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6F0EA6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26.12.2018 года №3303</w:t>
      </w:r>
    </w:p>
    <w:p w:rsidR="006F0EA6" w:rsidRDefault="006F0EA6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6F0EA6" w:rsidRDefault="006F0EA6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6F0EA6" w:rsidRDefault="006F0EA6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6F0EA6" w:rsidRDefault="006F0EA6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EC79FA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6823DD">
        <w:rPr>
          <w:color w:val="000000"/>
          <w:sz w:val="28"/>
          <w:szCs w:val="28"/>
        </w:rPr>
        <w:t xml:space="preserve">документации по 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>планировк</w:t>
      </w:r>
      <w:r w:rsidR="006823DD">
        <w:rPr>
          <w:color w:val="000000"/>
          <w:sz w:val="28"/>
          <w:szCs w:val="28"/>
        </w:rPr>
        <w:t>е</w:t>
      </w:r>
      <w:r w:rsidR="00426730">
        <w:rPr>
          <w:color w:val="000000"/>
          <w:sz w:val="28"/>
          <w:szCs w:val="28"/>
        </w:rPr>
        <w:t xml:space="preserve"> </w:t>
      </w:r>
      <w:r w:rsidR="006823DD">
        <w:rPr>
          <w:color w:val="000000"/>
          <w:sz w:val="28"/>
          <w:szCs w:val="28"/>
        </w:rPr>
        <w:t>и</w:t>
      </w:r>
      <w:r w:rsidR="00426730">
        <w:rPr>
          <w:color w:val="000000"/>
          <w:sz w:val="28"/>
          <w:szCs w:val="28"/>
        </w:rPr>
        <w:t xml:space="preserve"> межевани</w:t>
      </w:r>
      <w:r w:rsidR="006823DD">
        <w:rPr>
          <w:color w:val="000000"/>
          <w:sz w:val="28"/>
          <w:szCs w:val="28"/>
        </w:rPr>
        <w:t>ю</w:t>
      </w:r>
      <w:r w:rsidR="00426730">
        <w:rPr>
          <w:color w:val="000000"/>
          <w:sz w:val="28"/>
          <w:szCs w:val="28"/>
        </w:rPr>
        <w:t xml:space="preserve"> территории </w:t>
      </w:r>
      <w:r w:rsidR="006823DD">
        <w:rPr>
          <w:color w:val="000000"/>
          <w:sz w:val="28"/>
          <w:szCs w:val="28"/>
        </w:rPr>
        <w:t xml:space="preserve">для размещения </w:t>
      </w:r>
      <w:r w:rsidR="00426730">
        <w:rPr>
          <w:color w:val="000000"/>
          <w:sz w:val="28"/>
          <w:szCs w:val="28"/>
        </w:rPr>
        <w:t xml:space="preserve">линейного объекта </w:t>
      </w:r>
      <w:r w:rsidR="006823DD">
        <w:rPr>
          <w:color w:val="000000"/>
          <w:sz w:val="28"/>
          <w:szCs w:val="28"/>
        </w:rPr>
        <w:t>водовода</w:t>
      </w:r>
      <w:r w:rsidR="006C1E4D">
        <w:rPr>
          <w:color w:val="000000"/>
          <w:sz w:val="28"/>
          <w:szCs w:val="28"/>
        </w:rPr>
        <w:t xml:space="preserve"> для производственных ну</w:t>
      </w:r>
      <w:proofErr w:type="gramStart"/>
      <w:r w:rsidR="006C1E4D">
        <w:rPr>
          <w:color w:val="000000"/>
          <w:sz w:val="28"/>
          <w:szCs w:val="28"/>
        </w:rPr>
        <w:t>жд</w:t>
      </w:r>
      <w:r w:rsidR="006823DD">
        <w:rPr>
          <w:color w:val="000000"/>
          <w:sz w:val="28"/>
          <w:szCs w:val="28"/>
        </w:rPr>
        <w:t xml:space="preserve"> в гр</w:t>
      </w:r>
      <w:proofErr w:type="gramEnd"/>
      <w:r w:rsidR="006823DD">
        <w:rPr>
          <w:color w:val="000000"/>
          <w:sz w:val="28"/>
          <w:szCs w:val="28"/>
        </w:rPr>
        <w:t xml:space="preserve">аницах </w:t>
      </w:r>
      <w:proofErr w:type="spellStart"/>
      <w:r w:rsidR="006823DD">
        <w:rPr>
          <w:color w:val="000000"/>
          <w:sz w:val="28"/>
          <w:szCs w:val="28"/>
        </w:rPr>
        <w:t>Томинского</w:t>
      </w:r>
      <w:proofErr w:type="spellEnd"/>
      <w:r w:rsidR="006823DD">
        <w:rPr>
          <w:color w:val="000000"/>
          <w:sz w:val="28"/>
          <w:szCs w:val="28"/>
        </w:rPr>
        <w:t xml:space="preserve"> </w:t>
      </w:r>
      <w:r w:rsidR="00184696">
        <w:rPr>
          <w:color w:val="000000"/>
          <w:sz w:val="28"/>
          <w:szCs w:val="28"/>
        </w:rPr>
        <w:t xml:space="preserve">и </w:t>
      </w:r>
      <w:proofErr w:type="spellStart"/>
      <w:r w:rsidR="00184696">
        <w:rPr>
          <w:color w:val="000000"/>
          <w:sz w:val="28"/>
          <w:szCs w:val="28"/>
        </w:rPr>
        <w:t>Полетаевского</w:t>
      </w:r>
      <w:proofErr w:type="spellEnd"/>
      <w:r w:rsidR="00184696">
        <w:rPr>
          <w:color w:val="000000"/>
          <w:sz w:val="28"/>
          <w:szCs w:val="28"/>
        </w:rPr>
        <w:t xml:space="preserve"> </w:t>
      </w:r>
      <w:r w:rsidR="006C1E4D">
        <w:rPr>
          <w:color w:val="000000"/>
          <w:sz w:val="28"/>
          <w:szCs w:val="28"/>
        </w:rPr>
        <w:t>сельск</w:t>
      </w:r>
      <w:r w:rsidR="00184696">
        <w:rPr>
          <w:color w:val="000000"/>
          <w:sz w:val="28"/>
          <w:szCs w:val="28"/>
        </w:rPr>
        <w:t>их</w:t>
      </w:r>
      <w:r w:rsidR="006823DD">
        <w:rPr>
          <w:color w:val="000000"/>
          <w:sz w:val="28"/>
          <w:szCs w:val="28"/>
        </w:rPr>
        <w:t xml:space="preserve"> поселени</w:t>
      </w:r>
      <w:r w:rsidR="00184696">
        <w:rPr>
          <w:color w:val="000000"/>
          <w:sz w:val="28"/>
          <w:szCs w:val="28"/>
        </w:rPr>
        <w:t>й</w:t>
      </w:r>
      <w:r w:rsidR="006823DD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</w:t>
      </w:r>
      <w:r w:rsidR="006823DD">
        <w:rPr>
          <w:color w:val="000000"/>
          <w:sz w:val="28"/>
          <w:szCs w:val="28"/>
        </w:rPr>
        <w:t xml:space="preserve">го </w:t>
      </w:r>
      <w:r w:rsidR="00EC7FB6" w:rsidRPr="00EC7FB6">
        <w:rPr>
          <w:color w:val="000000"/>
          <w:sz w:val="28"/>
          <w:szCs w:val="28"/>
        </w:rPr>
        <w:t>муниципально</w:t>
      </w:r>
      <w:r w:rsidR="006823DD">
        <w:rPr>
          <w:color w:val="000000"/>
          <w:sz w:val="28"/>
          <w:szCs w:val="28"/>
        </w:rPr>
        <w:t>го</w:t>
      </w:r>
      <w:r w:rsidR="00EC7FB6" w:rsidRPr="00EC7FB6">
        <w:rPr>
          <w:color w:val="000000"/>
          <w:sz w:val="28"/>
          <w:szCs w:val="28"/>
        </w:rPr>
        <w:t xml:space="preserve"> район</w:t>
      </w:r>
      <w:r w:rsidR="006823DD">
        <w:rPr>
          <w:color w:val="000000"/>
          <w:sz w:val="28"/>
          <w:szCs w:val="28"/>
        </w:rPr>
        <w:t>а</w:t>
      </w:r>
      <w:r w:rsidR="00EC7FB6" w:rsidRPr="00EC7FB6">
        <w:rPr>
          <w:color w:val="000000"/>
          <w:sz w:val="28"/>
          <w:szCs w:val="28"/>
        </w:rPr>
        <w:t xml:space="preserve">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6823DD">
        <w:rPr>
          <w:sz w:val="28"/>
          <w:szCs w:val="28"/>
        </w:rPr>
        <w:t>АО «Томинский горно-обогатительный комбинат</w:t>
      </w:r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6F0EA6">
        <w:rPr>
          <w:sz w:val="28"/>
          <w:szCs w:val="28"/>
        </w:rPr>
        <w:t>вх</w:t>
      </w:r>
      <w:proofErr w:type="spellEnd"/>
      <w:r w:rsidR="006F0EA6">
        <w:rPr>
          <w:sz w:val="28"/>
          <w:szCs w:val="28"/>
        </w:rPr>
        <w:t>. № 18121 от 07.12.2018</w:t>
      </w:r>
      <w:proofErr w:type="gramEnd"/>
      <w:r w:rsidR="006F0EA6">
        <w:rPr>
          <w:sz w:val="28"/>
          <w:szCs w:val="28"/>
        </w:rPr>
        <w:t xml:space="preserve"> года, 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6C1E4D">
        <w:rPr>
          <w:sz w:val="28"/>
          <w:szCs w:val="28"/>
        </w:rPr>
        <w:t>17808</w:t>
      </w:r>
      <w:r w:rsidR="00A11F1C">
        <w:rPr>
          <w:sz w:val="28"/>
          <w:szCs w:val="28"/>
        </w:rPr>
        <w:t xml:space="preserve"> от </w:t>
      </w:r>
      <w:r w:rsidR="006C1E4D">
        <w:rPr>
          <w:sz w:val="28"/>
          <w:szCs w:val="28"/>
        </w:rPr>
        <w:t>04</w:t>
      </w:r>
      <w:r w:rsidR="006823DD">
        <w:rPr>
          <w:sz w:val="28"/>
          <w:szCs w:val="28"/>
        </w:rPr>
        <w:t>.12</w:t>
      </w:r>
      <w:r w:rsidR="00426730">
        <w:rPr>
          <w:sz w:val="28"/>
          <w:szCs w:val="28"/>
        </w:rPr>
        <w:t>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6823DD">
        <w:rPr>
          <w:color w:val="000000"/>
          <w:sz w:val="28"/>
          <w:szCs w:val="28"/>
        </w:rPr>
        <w:t xml:space="preserve">документацию по </w:t>
      </w:r>
      <w:r w:rsidR="006823DD" w:rsidRPr="00EC7FB6">
        <w:rPr>
          <w:color w:val="000000"/>
          <w:sz w:val="28"/>
          <w:szCs w:val="28"/>
        </w:rPr>
        <w:t xml:space="preserve"> </w:t>
      </w:r>
      <w:r w:rsidR="006823DD">
        <w:rPr>
          <w:color w:val="000000"/>
          <w:sz w:val="28"/>
          <w:szCs w:val="28"/>
        </w:rPr>
        <w:t xml:space="preserve">планировке и межеванию территории </w:t>
      </w:r>
      <w:r w:rsidR="006C1E4D">
        <w:rPr>
          <w:color w:val="000000"/>
          <w:sz w:val="28"/>
          <w:szCs w:val="28"/>
        </w:rPr>
        <w:t>для размещения линейного объекта водовода для производственных ну</w:t>
      </w:r>
      <w:proofErr w:type="gramStart"/>
      <w:r w:rsidR="006C1E4D">
        <w:rPr>
          <w:color w:val="000000"/>
          <w:sz w:val="28"/>
          <w:szCs w:val="28"/>
        </w:rPr>
        <w:t>жд в гр</w:t>
      </w:r>
      <w:proofErr w:type="gramEnd"/>
      <w:r w:rsidR="006C1E4D">
        <w:rPr>
          <w:color w:val="000000"/>
          <w:sz w:val="28"/>
          <w:szCs w:val="28"/>
        </w:rPr>
        <w:t xml:space="preserve">аницах </w:t>
      </w:r>
      <w:proofErr w:type="spellStart"/>
      <w:r w:rsidR="006C1E4D">
        <w:rPr>
          <w:color w:val="000000"/>
          <w:sz w:val="28"/>
          <w:szCs w:val="28"/>
        </w:rPr>
        <w:t>Томинского</w:t>
      </w:r>
      <w:proofErr w:type="spellEnd"/>
      <w:r w:rsidR="006C1E4D">
        <w:rPr>
          <w:color w:val="000000"/>
          <w:sz w:val="28"/>
          <w:szCs w:val="28"/>
        </w:rPr>
        <w:t xml:space="preserve"> </w:t>
      </w:r>
      <w:r w:rsidR="00184696">
        <w:rPr>
          <w:color w:val="000000"/>
          <w:sz w:val="28"/>
          <w:szCs w:val="28"/>
        </w:rPr>
        <w:t xml:space="preserve">и </w:t>
      </w:r>
      <w:proofErr w:type="spellStart"/>
      <w:r w:rsidR="00184696">
        <w:rPr>
          <w:color w:val="000000"/>
          <w:sz w:val="28"/>
          <w:szCs w:val="28"/>
        </w:rPr>
        <w:t>Полетаевского</w:t>
      </w:r>
      <w:proofErr w:type="spellEnd"/>
      <w:r w:rsidR="00184696">
        <w:rPr>
          <w:color w:val="000000"/>
          <w:sz w:val="28"/>
          <w:szCs w:val="28"/>
        </w:rPr>
        <w:t xml:space="preserve"> сельских поселений</w:t>
      </w:r>
      <w:r w:rsidR="006C1E4D">
        <w:rPr>
          <w:color w:val="000000"/>
          <w:sz w:val="28"/>
          <w:szCs w:val="28"/>
        </w:rPr>
        <w:t xml:space="preserve"> </w:t>
      </w:r>
      <w:r w:rsidR="006C1E4D" w:rsidRPr="00EC7FB6">
        <w:rPr>
          <w:color w:val="000000"/>
          <w:sz w:val="28"/>
          <w:szCs w:val="28"/>
        </w:rPr>
        <w:t>Сосновско</w:t>
      </w:r>
      <w:r w:rsidR="006C1E4D">
        <w:rPr>
          <w:color w:val="000000"/>
          <w:sz w:val="28"/>
          <w:szCs w:val="28"/>
        </w:rPr>
        <w:t xml:space="preserve">го </w:t>
      </w:r>
      <w:r w:rsidR="006C1E4D" w:rsidRPr="00EC7FB6">
        <w:rPr>
          <w:color w:val="000000"/>
          <w:sz w:val="28"/>
          <w:szCs w:val="28"/>
        </w:rPr>
        <w:t>муниципально</w:t>
      </w:r>
      <w:r w:rsidR="006C1E4D">
        <w:rPr>
          <w:color w:val="000000"/>
          <w:sz w:val="28"/>
          <w:szCs w:val="28"/>
        </w:rPr>
        <w:t>го</w:t>
      </w:r>
      <w:r w:rsidR="006C1E4D" w:rsidRPr="00EC7FB6">
        <w:rPr>
          <w:color w:val="000000"/>
          <w:sz w:val="28"/>
          <w:szCs w:val="28"/>
        </w:rPr>
        <w:t xml:space="preserve"> район</w:t>
      </w:r>
      <w:r w:rsidR="006C1E4D">
        <w:rPr>
          <w:color w:val="000000"/>
          <w:sz w:val="28"/>
          <w:szCs w:val="28"/>
        </w:rPr>
        <w:t>а</w:t>
      </w:r>
      <w:r w:rsidR="006C1E4D" w:rsidRPr="00EC7FB6">
        <w:rPr>
          <w:color w:val="000000"/>
          <w:sz w:val="28"/>
          <w:szCs w:val="28"/>
        </w:rPr>
        <w:t xml:space="preserve">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</w:t>
      </w:r>
      <w:r w:rsidR="006823DD">
        <w:rPr>
          <w:sz w:val="28"/>
          <w:szCs w:val="28"/>
        </w:rPr>
        <w:t>ям</w:t>
      </w:r>
      <w:r w:rsidRPr="00EC7FB6">
        <w:rPr>
          <w:sz w:val="28"/>
          <w:szCs w:val="28"/>
        </w:rPr>
        <w:t xml:space="preserve"> </w:t>
      </w:r>
      <w:proofErr w:type="spellStart"/>
      <w:r w:rsidR="006823DD">
        <w:rPr>
          <w:sz w:val="28"/>
          <w:szCs w:val="28"/>
        </w:rPr>
        <w:t>Томинского</w:t>
      </w:r>
      <w:proofErr w:type="spellEnd"/>
      <w:r w:rsidR="00426730">
        <w:rPr>
          <w:sz w:val="28"/>
          <w:szCs w:val="28"/>
        </w:rPr>
        <w:t xml:space="preserve"> </w:t>
      </w:r>
      <w:r w:rsidR="00346776" w:rsidRPr="0021759F">
        <w:rPr>
          <w:sz w:val="28"/>
          <w:szCs w:val="28"/>
        </w:rPr>
        <w:t xml:space="preserve"> </w:t>
      </w:r>
      <w:r w:rsidR="00184696">
        <w:rPr>
          <w:sz w:val="28"/>
          <w:szCs w:val="28"/>
        </w:rPr>
        <w:t xml:space="preserve">и </w:t>
      </w:r>
      <w:proofErr w:type="spellStart"/>
      <w:r w:rsidR="00184696">
        <w:rPr>
          <w:sz w:val="28"/>
          <w:szCs w:val="28"/>
        </w:rPr>
        <w:t>Полетаевского</w:t>
      </w:r>
      <w:proofErr w:type="spellEnd"/>
      <w:r w:rsidR="00184696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</w:t>
      </w:r>
      <w:r w:rsidR="00184696">
        <w:rPr>
          <w:sz w:val="28"/>
          <w:szCs w:val="28"/>
        </w:rPr>
        <w:t xml:space="preserve">их </w:t>
      </w:r>
      <w:r w:rsidRPr="0021759F">
        <w:rPr>
          <w:sz w:val="28"/>
          <w:szCs w:val="28"/>
        </w:rPr>
        <w:t xml:space="preserve"> поселени</w:t>
      </w:r>
      <w:r w:rsidR="00184696">
        <w:rPr>
          <w:sz w:val="28"/>
          <w:szCs w:val="28"/>
        </w:rPr>
        <w:t>й</w:t>
      </w:r>
      <w:r w:rsidRPr="0021759F">
        <w:rPr>
          <w:sz w:val="28"/>
          <w:szCs w:val="28"/>
        </w:rPr>
        <w:t>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79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99" w:rsidRDefault="00523899" w:rsidP="006A1BB3">
      <w:pPr>
        <w:spacing w:before="0"/>
      </w:pPr>
      <w:r>
        <w:separator/>
      </w:r>
    </w:p>
  </w:endnote>
  <w:endnote w:type="continuationSeparator" w:id="0">
    <w:p w:rsidR="00523899" w:rsidRDefault="0052389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D678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238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99" w:rsidRDefault="00523899" w:rsidP="006A1BB3">
      <w:pPr>
        <w:spacing w:before="0"/>
      </w:pPr>
      <w:r>
        <w:separator/>
      </w:r>
    </w:p>
  </w:footnote>
  <w:footnote w:type="continuationSeparator" w:id="0">
    <w:p w:rsidR="00523899" w:rsidRDefault="0052389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77B17"/>
    <w:rsid w:val="00184696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555B5"/>
    <w:rsid w:val="00362D36"/>
    <w:rsid w:val="00374F5C"/>
    <w:rsid w:val="003955EE"/>
    <w:rsid w:val="003A37AE"/>
    <w:rsid w:val="00411DDF"/>
    <w:rsid w:val="00426730"/>
    <w:rsid w:val="00446753"/>
    <w:rsid w:val="004625D3"/>
    <w:rsid w:val="00493678"/>
    <w:rsid w:val="004C56C7"/>
    <w:rsid w:val="004F5F96"/>
    <w:rsid w:val="00523899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23A83"/>
    <w:rsid w:val="0063779A"/>
    <w:rsid w:val="006823DD"/>
    <w:rsid w:val="00683AE6"/>
    <w:rsid w:val="0068431B"/>
    <w:rsid w:val="00692DEE"/>
    <w:rsid w:val="00694461"/>
    <w:rsid w:val="006A1BB3"/>
    <w:rsid w:val="006C1E4D"/>
    <w:rsid w:val="006D7EA4"/>
    <w:rsid w:val="006F0EA6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E171A"/>
    <w:rsid w:val="00911FF9"/>
    <w:rsid w:val="00951C0E"/>
    <w:rsid w:val="0096716D"/>
    <w:rsid w:val="009B0D7E"/>
    <w:rsid w:val="009C6F8B"/>
    <w:rsid w:val="009D6754"/>
    <w:rsid w:val="009E0DD9"/>
    <w:rsid w:val="009E69B4"/>
    <w:rsid w:val="00A07570"/>
    <w:rsid w:val="00A11F1C"/>
    <w:rsid w:val="00A3222C"/>
    <w:rsid w:val="00AA1884"/>
    <w:rsid w:val="00AB161A"/>
    <w:rsid w:val="00AD5C2A"/>
    <w:rsid w:val="00AD678C"/>
    <w:rsid w:val="00AE742A"/>
    <w:rsid w:val="00B264A7"/>
    <w:rsid w:val="00B36313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E002BB"/>
    <w:rsid w:val="00E71886"/>
    <w:rsid w:val="00EB30D1"/>
    <w:rsid w:val="00EC4336"/>
    <w:rsid w:val="00EC79FA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E2F7-9F58-47C0-A4F4-B2458F75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2018-12-27T09:19:00Z</cp:lastPrinted>
  <dcterms:created xsi:type="dcterms:W3CDTF">2013-10-17T10:01:00Z</dcterms:created>
  <dcterms:modified xsi:type="dcterms:W3CDTF">2018-12-27T09:22:00Z</dcterms:modified>
</cp:coreProperties>
</file>