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92227" w:rsidRDefault="00C92227" w:rsidP="00C922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21.12.2016 года № 2205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691F21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691F21">
        <w:rPr>
          <w:sz w:val="28"/>
          <w:szCs w:val="28"/>
        </w:rPr>
        <w:t xml:space="preserve">Об утверждении </w:t>
      </w:r>
      <w:r w:rsidR="00691F21" w:rsidRPr="00691F21">
        <w:rPr>
          <w:sz w:val="28"/>
          <w:szCs w:val="28"/>
        </w:rPr>
        <w:t xml:space="preserve">документации по  планировке и межеванию территории </w:t>
      </w:r>
      <w:r w:rsidR="008F5373">
        <w:rPr>
          <w:sz w:val="28"/>
          <w:szCs w:val="28"/>
        </w:rPr>
        <w:t xml:space="preserve">для размещения </w:t>
      </w:r>
      <w:r w:rsidR="008F5373" w:rsidRPr="000A63C1">
        <w:rPr>
          <w:sz w:val="28"/>
          <w:szCs w:val="28"/>
        </w:rPr>
        <w:t xml:space="preserve"> линейного о</w:t>
      </w:r>
      <w:r w:rsidR="008F5373">
        <w:rPr>
          <w:sz w:val="28"/>
          <w:szCs w:val="28"/>
        </w:rPr>
        <w:t>бъекта газопровода, расположенного по адресу: Челябинская область, Сосновский муниципальный район, с</w:t>
      </w:r>
      <w:proofErr w:type="gramStart"/>
      <w:r w:rsidR="008F5373">
        <w:rPr>
          <w:sz w:val="28"/>
          <w:szCs w:val="28"/>
        </w:rPr>
        <w:t>.Д</w:t>
      </w:r>
      <w:proofErr w:type="gramEnd"/>
      <w:r w:rsidR="008F5373">
        <w:rPr>
          <w:sz w:val="28"/>
          <w:szCs w:val="28"/>
        </w:rPr>
        <w:t>олгодеревенское, пос. Газовик</w:t>
      </w:r>
    </w:p>
    <w:p w:rsidR="00EE5D6B" w:rsidRDefault="00EE5D6B" w:rsidP="00034610">
      <w:pPr>
        <w:ind w:left="240" w:firstLine="0"/>
        <w:rPr>
          <w:sz w:val="28"/>
          <w:szCs w:val="28"/>
        </w:rPr>
      </w:pPr>
    </w:p>
    <w:p w:rsidR="00691F21" w:rsidRDefault="00691F21" w:rsidP="00034610">
      <w:pPr>
        <w:ind w:left="240" w:firstLine="0"/>
        <w:rPr>
          <w:sz w:val="28"/>
          <w:szCs w:val="28"/>
        </w:rPr>
      </w:pPr>
    </w:p>
    <w:p w:rsidR="00691F21" w:rsidRPr="00691F21" w:rsidRDefault="00691F21" w:rsidP="00034610">
      <w:pPr>
        <w:ind w:left="240" w:firstLine="0"/>
        <w:rPr>
          <w:sz w:val="28"/>
          <w:szCs w:val="28"/>
        </w:rPr>
      </w:pPr>
    </w:p>
    <w:p w:rsidR="00034610" w:rsidRPr="008F5373" w:rsidRDefault="00BD33C3" w:rsidP="00F17CCA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8F537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8F5373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8F5373">
        <w:rPr>
          <w:rFonts w:eastAsia="Calibri"/>
          <w:sz w:val="28"/>
          <w:szCs w:val="28"/>
        </w:rPr>
        <w:t xml:space="preserve"> </w:t>
      </w:r>
      <w:r w:rsidR="00B7690B" w:rsidRPr="008F5373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8F5373">
        <w:rPr>
          <w:sz w:val="28"/>
          <w:szCs w:val="28"/>
        </w:rPr>
        <w:t xml:space="preserve">, </w:t>
      </w:r>
      <w:r w:rsidR="00AA6FAC" w:rsidRPr="008F5373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8F5373" w:rsidRPr="008F5373">
        <w:rPr>
          <w:sz w:val="28"/>
          <w:szCs w:val="28"/>
        </w:rPr>
        <w:t xml:space="preserve">№ 765 от 31.05.2016 </w:t>
      </w:r>
      <w:r w:rsidR="00691F21" w:rsidRPr="008F5373">
        <w:rPr>
          <w:sz w:val="28"/>
          <w:szCs w:val="28"/>
        </w:rPr>
        <w:t>«</w:t>
      </w:r>
      <w:r w:rsidR="008F5373" w:rsidRPr="008F5373">
        <w:rPr>
          <w:sz w:val="28"/>
          <w:szCs w:val="28"/>
        </w:rPr>
        <w:t>О подготовке</w:t>
      </w:r>
      <w:proofErr w:type="gramEnd"/>
      <w:r w:rsidR="008F5373" w:rsidRPr="008F5373">
        <w:rPr>
          <w:sz w:val="28"/>
          <w:szCs w:val="28"/>
        </w:rPr>
        <w:t xml:space="preserve"> документации по планировке и межеванию территории для размещения  линейного объекта газопровода, расположенного по адресу: Челябинская область, Сосновский муниципальный район, с</w:t>
      </w:r>
      <w:proofErr w:type="gramStart"/>
      <w:r w:rsidR="008F5373" w:rsidRPr="008F5373">
        <w:rPr>
          <w:sz w:val="28"/>
          <w:szCs w:val="28"/>
        </w:rPr>
        <w:t>.Д</w:t>
      </w:r>
      <w:proofErr w:type="gramEnd"/>
      <w:r w:rsidR="008F5373" w:rsidRPr="008F5373">
        <w:rPr>
          <w:sz w:val="28"/>
          <w:szCs w:val="28"/>
        </w:rPr>
        <w:t>олгодеревенское, пос. Газовик</w:t>
      </w:r>
      <w:r w:rsidR="00691F21" w:rsidRPr="008F5373">
        <w:rPr>
          <w:sz w:val="28"/>
          <w:szCs w:val="28"/>
        </w:rPr>
        <w:t xml:space="preserve">», </w:t>
      </w:r>
      <w:r w:rsidR="00AA6FAC" w:rsidRPr="008F5373">
        <w:rPr>
          <w:sz w:val="28"/>
          <w:szCs w:val="28"/>
        </w:rPr>
        <w:t xml:space="preserve">постановлением  администрации Сосновского муниципального района </w:t>
      </w:r>
      <w:r w:rsidR="008F5373" w:rsidRPr="008F5373">
        <w:rPr>
          <w:sz w:val="28"/>
          <w:szCs w:val="28"/>
        </w:rPr>
        <w:t xml:space="preserve">№ 1535 от 10.10.2016 </w:t>
      </w:r>
      <w:r w:rsidR="00691F21" w:rsidRPr="008F5373">
        <w:rPr>
          <w:sz w:val="28"/>
          <w:szCs w:val="28"/>
        </w:rPr>
        <w:t>«</w:t>
      </w:r>
      <w:r w:rsidR="008F5373" w:rsidRPr="008F5373">
        <w:rPr>
          <w:sz w:val="28"/>
          <w:szCs w:val="28"/>
        </w:rPr>
        <w:t xml:space="preserve">О назначении публичных слушаний по рассмотрению проекта планировки и межевания территории для размещения  линейного объекта газопровод расположенного по адресу: Челябинская область, Сосновский муниципальный </w:t>
      </w:r>
      <w:r w:rsidR="008F5373" w:rsidRPr="008F5373">
        <w:rPr>
          <w:sz w:val="28"/>
          <w:szCs w:val="28"/>
        </w:rPr>
        <w:lastRenderedPageBreak/>
        <w:t>район, с</w:t>
      </w:r>
      <w:proofErr w:type="gramStart"/>
      <w:r w:rsidR="008F5373" w:rsidRPr="008F5373">
        <w:rPr>
          <w:sz w:val="28"/>
          <w:szCs w:val="28"/>
        </w:rPr>
        <w:t>.Д</w:t>
      </w:r>
      <w:proofErr w:type="gramEnd"/>
      <w:r w:rsidR="008F5373" w:rsidRPr="008F5373">
        <w:rPr>
          <w:sz w:val="28"/>
          <w:szCs w:val="28"/>
        </w:rPr>
        <w:t>олгодеревенское, пос. Газовик»</w:t>
      </w:r>
      <w:r w:rsidR="00AA6FAC" w:rsidRPr="008F5373">
        <w:rPr>
          <w:sz w:val="28"/>
          <w:szCs w:val="28"/>
        </w:rPr>
        <w:t xml:space="preserve">, </w:t>
      </w:r>
      <w:r w:rsidR="005B0EAD" w:rsidRPr="008F5373">
        <w:rPr>
          <w:sz w:val="28"/>
          <w:szCs w:val="28"/>
        </w:rPr>
        <w:t xml:space="preserve">протоколом и заключением от </w:t>
      </w:r>
      <w:r w:rsidR="008F5373" w:rsidRPr="008F5373">
        <w:rPr>
          <w:sz w:val="28"/>
          <w:szCs w:val="28"/>
        </w:rPr>
        <w:t>10.11.2016</w:t>
      </w:r>
      <w:r w:rsidR="00691F21" w:rsidRPr="008F5373">
        <w:rPr>
          <w:sz w:val="28"/>
          <w:szCs w:val="28"/>
        </w:rPr>
        <w:t xml:space="preserve"> года</w:t>
      </w:r>
      <w:r w:rsidR="005B02D7" w:rsidRPr="008F5373">
        <w:rPr>
          <w:sz w:val="28"/>
          <w:szCs w:val="28"/>
        </w:rPr>
        <w:t>,</w:t>
      </w:r>
      <w:r w:rsidR="005B0EAD" w:rsidRPr="008F5373">
        <w:rPr>
          <w:sz w:val="28"/>
          <w:szCs w:val="28"/>
        </w:rPr>
        <w:t xml:space="preserve"> </w:t>
      </w:r>
      <w:r w:rsidRPr="008F5373">
        <w:rPr>
          <w:sz w:val="28"/>
          <w:szCs w:val="28"/>
        </w:rPr>
        <w:t>администрация Сосновского муниципального района</w:t>
      </w:r>
      <w:r w:rsidR="00EE5D6B" w:rsidRPr="008F5373">
        <w:rPr>
          <w:sz w:val="28"/>
          <w:szCs w:val="28"/>
        </w:rPr>
        <w:t>:</w:t>
      </w:r>
    </w:p>
    <w:p w:rsidR="00034610" w:rsidRPr="008F5373" w:rsidRDefault="00034610" w:rsidP="00F17CCA">
      <w:pPr>
        <w:ind w:firstLine="0"/>
        <w:jc w:val="both"/>
        <w:rPr>
          <w:sz w:val="28"/>
          <w:szCs w:val="28"/>
        </w:rPr>
      </w:pPr>
      <w:r w:rsidRPr="008F5373">
        <w:rPr>
          <w:sz w:val="28"/>
          <w:szCs w:val="28"/>
        </w:rPr>
        <w:t>ПОСТАНОВЛЯЕТ:</w:t>
      </w:r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5373">
        <w:rPr>
          <w:sz w:val="28"/>
          <w:szCs w:val="28"/>
        </w:rPr>
        <w:t xml:space="preserve">Утвердить </w:t>
      </w:r>
      <w:r w:rsidR="00691F21" w:rsidRPr="008F5373">
        <w:rPr>
          <w:sz w:val="28"/>
          <w:szCs w:val="28"/>
        </w:rPr>
        <w:t xml:space="preserve">документацию по  планировке и межеванию территории </w:t>
      </w:r>
      <w:r w:rsidR="008F5373" w:rsidRPr="008F5373">
        <w:rPr>
          <w:sz w:val="28"/>
          <w:szCs w:val="28"/>
        </w:rPr>
        <w:t>для размещения  линейного объекта газопровода, расположенного по адресу: Челябинская область, Сосновский муниципальный район, с</w:t>
      </w:r>
      <w:proofErr w:type="gramStart"/>
      <w:r w:rsidR="008F5373" w:rsidRPr="008F5373">
        <w:rPr>
          <w:sz w:val="28"/>
          <w:szCs w:val="28"/>
        </w:rPr>
        <w:t>.Д</w:t>
      </w:r>
      <w:proofErr w:type="gramEnd"/>
      <w:r w:rsidR="008F5373" w:rsidRPr="008F5373">
        <w:rPr>
          <w:sz w:val="28"/>
          <w:szCs w:val="28"/>
        </w:rPr>
        <w:t>олгодеревенское,</w:t>
      </w:r>
      <w:r w:rsidR="008F5373">
        <w:rPr>
          <w:sz w:val="28"/>
          <w:szCs w:val="28"/>
        </w:rPr>
        <w:t xml:space="preserve"> пос. Газовик</w:t>
      </w:r>
      <w:r w:rsidR="004C073B" w:rsidRPr="00AA6FAC">
        <w:rPr>
          <w:sz w:val="28"/>
          <w:szCs w:val="28"/>
        </w:rPr>
        <w:t xml:space="preserve"> </w:t>
      </w:r>
      <w:r w:rsidRPr="00AA6FAC">
        <w:rPr>
          <w:sz w:val="28"/>
          <w:szCs w:val="28"/>
        </w:rPr>
        <w:t>(приложение).</w:t>
      </w:r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A6FAC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A6FAC">
        <w:rPr>
          <w:sz w:val="28"/>
          <w:szCs w:val="28"/>
        </w:rPr>
        <w:t>У</w:t>
      </w:r>
      <w:r w:rsidR="00034610" w:rsidRPr="00AA6FAC">
        <w:rPr>
          <w:sz w:val="28"/>
          <w:szCs w:val="28"/>
        </w:rPr>
        <w:t>правлению</w:t>
      </w:r>
      <w:r w:rsidRPr="00AA6FAC">
        <w:rPr>
          <w:sz w:val="28"/>
          <w:szCs w:val="28"/>
        </w:rPr>
        <w:t xml:space="preserve"> муниципальной службы </w:t>
      </w:r>
      <w:r w:rsidR="00034610" w:rsidRPr="00AA6FAC">
        <w:rPr>
          <w:sz w:val="28"/>
          <w:szCs w:val="28"/>
        </w:rPr>
        <w:t xml:space="preserve"> (</w:t>
      </w:r>
      <w:r w:rsidR="00AA6FAC" w:rsidRPr="00AA6FAC">
        <w:rPr>
          <w:sz w:val="28"/>
          <w:szCs w:val="28"/>
        </w:rPr>
        <w:t>Е.Л. Беспалова</w:t>
      </w:r>
      <w:r w:rsidR="00034610" w:rsidRPr="00AA6FAC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A6FAC">
        <w:rPr>
          <w:sz w:val="28"/>
          <w:szCs w:val="28"/>
        </w:rPr>
        <w:t>www</w:t>
      </w:r>
      <w:proofErr w:type="spellEnd"/>
      <w:r w:rsidR="00034610" w:rsidRPr="00AA6FAC">
        <w:rPr>
          <w:sz w:val="28"/>
          <w:szCs w:val="28"/>
        </w:rPr>
        <w:t>.</w:t>
      </w:r>
      <w:proofErr w:type="spellStart"/>
      <w:r w:rsidR="00034610" w:rsidRPr="00AA6FAC">
        <w:rPr>
          <w:sz w:val="28"/>
          <w:szCs w:val="28"/>
          <w:lang w:val="en-US"/>
        </w:rPr>
        <w:t>chelsosna</w:t>
      </w:r>
      <w:proofErr w:type="spellEnd"/>
      <w:r w:rsidR="00034610" w:rsidRPr="00AA6FAC">
        <w:rPr>
          <w:sz w:val="28"/>
          <w:szCs w:val="28"/>
        </w:rPr>
        <w:t>.</w:t>
      </w:r>
      <w:proofErr w:type="spellStart"/>
      <w:r w:rsidR="00034610" w:rsidRPr="00AA6FAC">
        <w:rPr>
          <w:sz w:val="28"/>
          <w:szCs w:val="28"/>
        </w:rPr>
        <w:t>ru</w:t>
      </w:r>
      <w:proofErr w:type="spellEnd"/>
      <w:r w:rsidR="00034610" w:rsidRPr="00AA6FAC">
        <w:rPr>
          <w:sz w:val="28"/>
          <w:szCs w:val="28"/>
        </w:rPr>
        <w:t xml:space="preserve"> в сети «Интернет».</w:t>
      </w:r>
      <w:proofErr w:type="gramEnd"/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F17CCA">
        <w:rPr>
          <w:sz w:val="28"/>
          <w:szCs w:val="28"/>
        </w:rPr>
        <w:t xml:space="preserve">   </w:t>
      </w:r>
      <w:r w:rsidR="008F5373">
        <w:rPr>
          <w:sz w:val="28"/>
          <w:szCs w:val="28"/>
        </w:rPr>
        <w:t xml:space="preserve">Е.Г. Ваганов </w:t>
      </w:r>
      <w:r w:rsidRPr="00AA6FAC">
        <w:rPr>
          <w:sz w:val="28"/>
          <w:szCs w:val="28"/>
        </w:rPr>
        <w:t xml:space="preserve">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1D" w:rsidRDefault="00271A1D" w:rsidP="00C1381D">
      <w:pPr>
        <w:spacing w:before="0"/>
      </w:pPr>
      <w:r>
        <w:separator/>
      </w:r>
    </w:p>
  </w:endnote>
  <w:endnote w:type="continuationSeparator" w:id="0">
    <w:p w:rsidR="00271A1D" w:rsidRDefault="00271A1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F6F1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71A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1D" w:rsidRDefault="00271A1D" w:rsidP="00C1381D">
      <w:pPr>
        <w:spacing w:before="0"/>
      </w:pPr>
      <w:r>
        <w:separator/>
      </w:r>
    </w:p>
  </w:footnote>
  <w:footnote w:type="continuationSeparator" w:id="0">
    <w:p w:rsidR="00271A1D" w:rsidRDefault="00271A1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C4D"/>
    <w:rsid w:val="00180436"/>
    <w:rsid w:val="001F63DA"/>
    <w:rsid w:val="0025641E"/>
    <w:rsid w:val="00271A1D"/>
    <w:rsid w:val="00293A52"/>
    <w:rsid w:val="002B6576"/>
    <w:rsid w:val="002D2639"/>
    <w:rsid w:val="002F7E9D"/>
    <w:rsid w:val="003071CA"/>
    <w:rsid w:val="00330BBB"/>
    <w:rsid w:val="003E3B73"/>
    <w:rsid w:val="003F7C81"/>
    <w:rsid w:val="0043713A"/>
    <w:rsid w:val="00445090"/>
    <w:rsid w:val="00486E33"/>
    <w:rsid w:val="0048751E"/>
    <w:rsid w:val="004B0916"/>
    <w:rsid w:val="004C073B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D1FEA"/>
    <w:rsid w:val="008F5373"/>
    <w:rsid w:val="009F0344"/>
    <w:rsid w:val="00A61B91"/>
    <w:rsid w:val="00A82D28"/>
    <w:rsid w:val="00AA6FAC"/>
    <w:rsid w:val="00AD6B40"/>
    <w:rsid w:val="00AE486A"/>
    <w:rsid w:val="00B03C5D"/>
    <w:rsid w:val="00B7690B"/>
    <w:rsid w:val="00BA79D3"/>
    <w:rsid w:val="00BD33C3"/>
    <w:rsid w:val="00C1381D"/>
    <w:rsid w:val="00C160C1"/>
    <w:rsid w:val="00C3238F"/>
    <w:rsid w:val="00C7541D"/>
    <w:rsid w:val="00C91B16"/>
    <w:rsid w:val="00C92227"/>
    <w:rsid w:val="00CB2F2E"/>
    <w:rsid w:val="00CC3BBE"/>
    <w:rsid w:val="00CD0589"/>
    <w:rsid w:val="00CF6F1C"/>
    <w:rsid w:val="00D3195B"/>
    <w:rsid w:val="00D87297"/>
    <w:rsid w:val="00DA7EBB"/>
    <w:rsid w:val="00DC31F6"/>
    <w:rsid w:val="00E14164"/>
    <w:rsid w:val="00E14862"/>
    <w:rsid w:val="00E25E51"/>
    <w:rsid w:val="00E56F94"/>
    <w:rsid w:val="00E93BB6"/>
    <w:rsid w:val="00EE5D6B"/>
    <w:rsid w:val="00F17CCA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F17CC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DF00F-0BFA-4632-A175-B032F71C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38</cp:revision>
  <cp:lastPrinted>2016-12-16T09:36:00Z</cp:lastPrinted>
  <dcterms:created xsi:type="dcterms:W3CDTF">2013-12-23T06:16:00Z</dcterms:created>
  <dcterms:modified xsi:type="dcterms:W3CDTF">2016-12-21T06:14:00Z</dcterms:modified>
</cp:coreProperties>
</file>