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4B" w:rsidRDefault="00547A4B" w:rsidP="00547A4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07.03.2017 года № 642</w:t>
      </w:r>
    </w:p>
    <w:p w:rsidR="00C53EF1" w:rsidRDefault="00C53EF1" w:rsidP="008E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536D93" w:rsidRDefault="00536D9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6412BB" w:rsidRPr="006412BB" w:rsidRDefault="00C53EF1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b w:val="0"/>
          <w:bCs w:val="0"/>
          <w:sz w:val="28"/>
          <w:szCs w:val="28"/>
        </w:rPr>
      </w:pPr>
      <w:r w:rsidRPr="006412BB">
        <w:rPr>
          <w:rStyle w:val="11"/>
          <w:b w:val="0"/>
          <w:sz w:val="28"/>
          <w:szCs w:val="28"/>
        </w:rPr>
        <w:t xml:space="preserve">Об утверждении Программы </w:t>
      </w:r>
      <w:r w:rsidR="006412BB" w:rsidRPr="006412BB">
        <w:rPr>
          <w:b w:val="0"/>
          <w:sz w:val="28"/>
          <w:szCs w:val="28"/>
        </w:rPr>
        <w:t xml:space="preserve">реализации </w:t>
      </w:r>
      <w:r w:rsidR="006412BB">
        <w:rPr>
          <w:b w:val="0"/>
          <w:sz w:val="28"/>
          <w:szCs w:val="28"/>
        </w:rPr>
        <w:t xml:space="preserve">         </w:t>
      </w:r>
      <w:r w:rsidR="006412BB" w:rsidRPr="006412BB">
        <w:rPr>
          <w:b w:val="0"/>
          <w:sz w:val="28"/>
          <w:szCs w:val="28"/>
        </w:rPr>
        <w:t>в 2017 году мер по финансовому оздоровлению</w:t>
      </w:r>
      <w:r w:rsidR="006412BB" w:rsidRPr="006412BB">
        <w:rPr>
          <w:b w:val="0"/>
          <w:bCs w:val="0"/>
          <w:sz w:val="28"/>
          <w:szCs w:val="28"/>
        </w:rPr>
        <w:t xml:space="preserve"> Сосновского муниципального района и муниципальных образований Сосновского муниципального</w:t>
      </w:r>
      <w:r w:rsidR="006412BB" w:rsidRPr="006412BB">
        <w:rPr>
          <w:b w:val="0"/>
          <w:sz w:val="28"/>
          <w:szCs w:val="28"/>
        </w:rPr>
        <w:t xml:space="preserve"> </w:t>
      </w:r>
      <w:r w:rsidR="006412BB" w:rsidRPr="006412BB">
        <w:rPr>
          <w:b w:val="0"/>
          <w:bCs w:val="0"/>
          <w:sz w:val="28"/>
          <w:szCs w:val="28"/>
        </w:rPr>
        <w:t>района</w:t>
      </w:r>
    </w:p>
    <w:p w:rsidR="00C53EF1" w:rsidRPr="00F21233" w:rsidRDefault="00C53EF1" w:rsidP="00C53EF1">
      <w:pPr>
        <w:pStyle w:val="5"/>
        <w:shd w:val="clear" w:color="auto" w:fill="auto"/>
        <w:spacing w:before="0" w:after="240" w:line="322" w:lineRule="exact"/>
        <w:ind w:left="20" w:right="4440"/>
        <w:contextualSpacing/>
        <w:rPr>
          <w:sz w:val="28"/>
          <w:szCs w:val="28"/>
        </w:rPr>
      </w:pPr>
    </w:p>
    <w:p w:rsidR="00C53EF1" w:rsidRDefault="00C53EF1" w:rsidP="00C53EF1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rStyle w:val="11"/>
          <w:sz w:val="28"/>
          <w:szCs w:val="28"/>
        </w:rPr>
      </w:pPr>
    </w:p>
    <w:p w:rsidR="00F21233" w:rsidRPr="00F21233" w:rsidRDefault="00F21233" w:rsidP="00C53EF1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rStyle w:val="11"/>
          <w:sz w:val="28"/>
          <w:szCs w:val="28"/>
        </w:rPr>
      </w:pPr>
    </w:p>
    <w:p w:rsidR="00C53EF1" w:rsidRPr="00F21233" w:rsidRDefault="00C53EF1" w:rsidP="00B37A56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rStyle w:val="11"/>
          <w:sz w:val="28"/>
          <w:szCs w:val="28"/>
        </w:rPr>
      </w:pPr>
      <w:proofErr w:type="gramStart"/>
      <w:r w:rsidRPr="00F21233">
        <w:rPr>
          <w:rStyle w:val="11"/>
          <w:sz w:val="28"/>
          <w:szCs w:val="28"/>
        </w:rPr>
        <w:t xml:space="preserve">В целях исполнения </w:t>
      </w:r>
      <w:r w:rsidRPr="00F21233">
        <w:rPr>
          <w:sz w:val="28"/>
          <w:szCs w:val="28"/>
        </w:rPr>
        <w:t xml:space="preserve">мероприятий дорожной карты, по реализации в 2017 году мер по социально-экономическому развитию и финансовому оздоровлению Челябинской </w:t>
      </w:r>
      <w:r w:rsidRPr="00F21233">
        <w:rPr>
          <w:rStyle w:val="11"/>
          <w:sz w:val="28"/>
          <w:szCs w:val="28"/>
        </w:rPr>
        <w:t>области</w:t>
      </w:r>
      <w:r w:rsidRPr="00F21233">
        <w:rPr>
          <w:sz w:val="28"/>
          <w:szCs w:val="28"/>
        </w:rPr>
        <w:t xml:space="preserve">, утвержденной Губернатором Челябинской </w:t>
      </w:r>
      <w:r w:rsidRPr="00F21233">
        <w:rPr>
          <w:rStyle w:val="11"/>
          <w:sz w:val="28"/>
          <w:szCs w:val="28"/>
        </w:rPr>
        <w:t>области Б.А. Дубровским</w:t>
      </w:r>
      <w:r w:rsidR="00B37A56" w:rsidRPr="00F21233">
        <w:rPr>
          <w:rStyle w:val="11"/>
          <w:sz w:val="28"/>
          <w:szCs w:val="28"/>
        </w:rPr>
        <w:t>,</w:t>
      </w:r>
      <w:r w:rsidR="00F21233">
        <w:rPr>
          <w:rStyle w:val="11"/>
          <w:sz w:val="28"/>
          <w:szCs w:val="28"/>
        </w:rPr>
        <w:t xml:space="preserve"> </w:t>
      </w:r>
      <w:r w:rsidRPr="00F21233">
        <w:rPr>
          <w:rStyle w:val="11"/>
          <w:sz w:val="28"/>
          <w:szCs w:val="28"/>
        </w:rPr>
        <w:t>и создания условий для результативного управления муниципальными финансами Сосновского муниципального района и эффективного использования бюджетных средств при реализации приоритетов и целей социально-экономического развития Сосновского муниципального района</w:t>
      </w:r>
      <w:r w:rsidR="00F21233">
        <w:rPr>
          <w:rStyle w:val="11"/>
          <w:sz w:val="28"/>
          <w:szCs w:val="28"/>
        </w:rPr>
        <w:t>, администрация Сосновского муниципального района</w:t>
      </w:r>
      <w:proofErr w:type="gramEnd"/>
    </w:p>
    <w:p w:rsidR="00B37A56" w:rsidRPr="00F21233" w:rsidRDefault="00F21233" w:rsidP="002727CD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ПОСТАНОВЛЯЕТ:</w:t>
      </w:r>
    </w:p>
    <w:p w:rsidR="00C53EF1" w:rsidRPr="00F21233" w:rsidRDefault="00C53EF1" w:rsidP="002727CD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contextualSpacing/>
        <w:jc w:val="both"/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F21233">
        <w:rPr>
          <w:rStyle w:val="11"/>
          <w:sz w:val="28"/>
          <w:szCs w:val="28"/>
        </w:rPr>
        <w:t xml:space="preserve"> Утвердить программу </w:t>
      </w:r>
      <w:r w:rsidR="00F21233" w:rsidRPr="00F21233">
        <w:rPr>
          <w:sz w:val="28"/>
          <w:szCs w:val="28"/>
        </w:rPr>
        <w:t xml:space="preserve">реализации в 2017 году мер по финансовому оздоровлению </w:t>
      </w:r>
      <w:r w:rsidRPr="00F21233">
        <w:rPr>
          <w:rStyle w:val="11"/>
          <w:sz w:val="28"/>
          <w:szCs w:val="28"/>
        </w:rPr>
        <w:t>Сосновского муниципального района и муниципальных образований Сосновского муниципального района (далее - Программа) согласно приложению №1 к настоящему постановлению.</w:t>
      </w:r>
    </w:p>
    <w:p w:rsidR="00C53EF1" w:rsidRPr="00F21233" w:rsidRDefault="00C53EF1" w:rsidP="002727CD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contextualSpacing/>
        <w:jc w:val="both"/>
        <w:rPr>
          <w:rStyle w:val="11"/>
          <w:sz w:val="28"/>
          <w:szCs w:val="28"/>
        </w:rPr>
      </w:pPr>
      <w:r w:rsidRPr="00F21233">
        <w:rPr>
          <w:rStyle w:val="11"/>
          <w:rFonts w:eastAsiaTheme="minorEastAsia"/>
          <w:sz w:val="28"/>
          <w:szCs w:val="28"/>
        </w:rPr>
        <w:t xml:space="preserve"> Утвердить план </w:t>
      </w:r>
      <w:r w:rsidR="00F21233" w:rsidRPr="00F21233">
        <w:rPr>
          <w:sz w:val="28"/>
          <w:szCs w:val="28"/>
        </w:rPr>
        <w:t>реализации в 2017 году мер по финансовому оздоровлению Сосновского муниципального района</w:t>
      </w:r>
      <w:r w:rsidR="00F21233" w:rsidRPr="00F21233">
        <w:rPr>
          <w:rStyle w:val="11"/>
          <w:rFonts w:eastAsiaTheme="minorEastAsia"/>
          <w:sz w:val="28"/>
          <w:szCs w:val="28"/>
        </w:rPr>
        <w:t xml:space="preserve"> и муниципальных образований Сосновского муниципального района </w:t>
      </w:r>
      <w:r w:rsidRPr="00F21233">
        <w:rPr>
          <w:rStyle w:val="11"/>
          <w:rFonts w:eastAsiaTheme="minorEastAsia"/>
          <w:sz w:val="28"/>
          <w:szCs w:val="28"/>
        </w:rPr>
        <w:t>(далее - план мероприятий) согласно приложению №2 к настоящему постановлению.</w:t>
      </w:r>
    </w:p>
    <w:p w:rsidR="00C53EF1" w:rsidRDefault="00C53EF1" w:rsidP="002727CD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contextualSpacing/>
        <w:jc w:val="both"/>
        <w:rPr>
          <w:rStyle w:val="11"/>
          <w:sz w:val="28"/>
          <w:szCs w:val="28"/>
        </w:rPr>
      </w:pPr>
      <w:r w:rsidRPr="00F21233">
        <w:rPr>
          <w:rStyle w:val="11"/>
          <w:sz w:val="28"/>
          <w:szCs w:val="28"/>
        </w:rPr>
        <w:t>Постановление вступает в силу со дня подписания.</w:t>
      </w:r>
    </w:p>
    <w:p w:rsidR="002727CD" w:rsidRDefault="002727CD" w:rsidP="002727CD">
      <w:pPr>
        <w:pStyle w:val="ConsPlusTitle"/>
        <w:numPr>
          <w:ilvl w:val="0"/>
          <w:numId w:val="1"/>
        </w:numPr>
        <w:tabs>
          <w:tab w:val="left" w:pos="1134"/>
        </w:tabs>
        <w:ind w:lef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8E0">
        <w:rPr>
          <w:rStyle w:val="FontStyle11"/>
          <w:b w:val="0"/>
          <w:sz w:val="28"/>
          <w:szCs w:val="28"/>
        </w:rPr>
        <w:lastRenderedPageBreak/>
        <w:t>У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>правлению муниципальной службы администрации Сосновского муниципального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(Е.Л.Беспаловой) обеспечить 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>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FF1672" w:rsidRPr="00FF1672" w:rsidRDefault="00FF1672" w:rsidP="002727CD">
      <w:pPr>
        <w:pStyle w:val="ConsPlusTitle"/>
        <w:numPr>
          <w:ilvl w:val="0"/>
          <w:numId w:val="1"/>
        </w:numPr>
        <w:tabs>
          <w:tab w:val="left" w:pos="1134"/>
        </w:tabs>
        <w:ind w:lef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органам местного самоуправления сельских поселений Сосновского муниципального района </w:t>
      </w:r>
      <w:r w:rsidRPr="00FF1672">
        <w:rPr>
          <w:rStyle w:val="11"/>
          <w:b w:val="0"/>
          <w:sz w:val="28"/>
          <w:szCs w:val="28"/>
        </w:rPr>
        <w:t xml:space="preserve">утвердить </w:t>
      </w:r>
      <w:r w:rsidR="00CF0F5B">
        <w:rPr>
          <w:rStyle w:val="11"/>
          <w:b w:val="0"/>
          <w:sz w:val="28"/>
          <w:szCs w:val="28"/>
        </w:rPr>
        <w:t xml:space="preserve">планы </w:t>
      </w:r>
      <w:r w:rsidRPr="00FF1672">
        <w:rPr>
          <w:rFonts w:ascii="Times New Roman" w:hAnsi="Times New Roman" w:cs="Times New Roman"/>
          <w:b w:val="0"/>
          <w:sz w:val="28"/>
          <w:szCs w:val="28"/>
        </w:rPr>
        <w:t xml:space="preserve">реализации в 2017 году </w:t>
      </w:r>
      <w:r w:rsidR="00CF0F5B" w:rsidRPr="00FF1672">
        <w:rPr>
          <w:rStyle w:val="11"/>
          <w:b w:val="0"/>
          <w:sz w:val="28"/>
          <w:szCs w:val="28"/>
        </w:rPr>
        <w:t xml:space="preserve">программы </w:t>
      </w:r>
      <w:r w:rsidRPr="00FF1672">
        <w:rPr>
          <w:rFonts w:ascii="Times New Roman" w:hAnsi="Times New Roman" w:cs="Times New Roman"/>
          <w:b w:val="0"/>
          <w:sz w:val="28"/>
          <w:szCs w:val="28"/>
        </w:rPr>
        <w:t xml:space="preserve">по финансовому оздоровлению </w:t>
      </w:r>
      <w:r>
        <w:rPr>
          <w:rStyle w:val="11"/>
          <w:b w:val="0"/>
          <w:sz w:val="28"/>
          <w:szCs w:val="28"/>
        </w:rPr>
        <w:t xml:space="preserve">сельских поселений </w:t>
      </w:r>
      <w:r w:rsidRPr="00FF1672">
        <w:rPr>
          <w:rStyle w:val="11"/>
          <w:b w:val="0"/>
          <w:sz w:val="28"/>
          <w:szCs w:val="28"/>
        </w:rPr>
        <w:t>Сосновского муниципального района</w:t>
      </w:r>
      <w:r w:rsidRPr="00FF16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3EF1" w:rsidRPr="002727CD" w:rsidRDefault="00C53EF1" w:rsidP="002727CD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contextualSpacing/>
        <w:jc w:val="both"/>
        <w:rPr>
          <w:rStyle w:val="11"/>
          <w:sz w:val="28"/>
          <w:szCs w:val="28"/>
        </w:rPr>
      </w:pPr>
      <w:proofErr w:type="gramStart"/>
      <w:r w:rsidRPr="002727CD">
        <w:rPr>
          <w:rStyle w:val="11"/>
          <w:sz w:val="28"/>
          <w:szCs w:val="28"/>
        </w:rPr>
        <w:t>Контроль за</w:t>
      </w:r>
      <w:proofErr w:type="gramEnd"/>
      <w:r w:rsidRPr="002727CD">
        <w:rPr>
          <w:rStyle w:val="11"/>
          <w:sz w:val="28"/>
          <w:szCs w:val="28"/>
        </w:rPr>
        <w:t xml:space="preserve"> исполнением настоящего постановления возложить на заместителя главы района</w:t>
      </w:r>
      <w:r w:rsidR="00FF1672">
        <w:rPr>
          <w:rStyle w:val="11"/>
          <w:sz w:val="28"/>
          <w:szCs w:val="28"/>
        </w:rPr>
        <w:t xml:space="preserve">, начальника финансового отдела Тимченко Т.В. </w:t>
      </w:r>
      <w:r w:rsidR="00B37A56" w:rsidRPr="002727CD">
        <w:rPr>
          <w:rStyle w:val="11"/>
          <w:sz w:val="28"/>
          <w:szCs w:val="28"/>
          <w:lang w:eastAsia="en-US" w:bidi="en-US"/>
        </w:rPr>
        <w:t xml:space="preserve"> </w:t>
      </w:r>
      <w:r w:rsidR="002727CD">
        <w:rPr>
          <w:rStyle w:val="11"/>
          <w:sz w:val="28"/>
          <w:szCs w:val="28"/>
          <w:lang w:eastAsia="en-US" w:bidi="en-US"/>
        </w:rPr>
        <w:t xml:space="preserve">                              </w:t>
      </w:r>
    </w:p>
    <w:p w:rsidR="00B37A56" w:rsidRPr="00F21233" w:rsidRDefault="00B37A56" w:rsidP="00F21233">
      <w:pPr>
        <w:pStyle w:val="5"/>
        <w:shd w:val="clear" w:color="auto" w:fill="auto"/>
        <w:tabs>
          <w:tab w:val="left" w:pos="1134"/>
        </w:tabs>
        <w:spacing w:before="0" w:after="601" w:line="336" w:lineRule="exact"/>
        <w:ind w:left="20" w:right="20" w:firstLine="720"/>
        <w:contextualSpacing/>
        <w:jc w:val="both"/>
        <w:rPr>
          <w:sz w:val="28"/>
          <w:szCs w:val="28"/>
        </w:rPr>
      </w:pPr>
    </w:p>
    <w:p w:rsidR="00B37A56" w:rsidRPr="00F21233" w:rsidRDefault="00B37A56" w:rsidP="00F21233">
      <w:pPr>
        <w:pStyle w:val="5"/>
        <w:shd w:val="clear" w:color="auto" w:fill="auto"/>
        <w:spacing w:before="0" w:after="0" w:line="240" w:lineRule="exact"/>
        <w:ind w:left="20" w:firstLine="720"/>
        <w:contextualSpacing/>
        <w:jc w:val="both"/>
        <w:rPr>
          <w:rStyle w:val="Exact"/>
          <w:sz w:val="28"/>
          <w:szCs w:val="28"/>
        </w:rPr>
      </w:pPr>
    </w:p>
    <w:p w:rsidR="00B37A56" w:rsidRPr="00F21233" w:rsidRDefault="00B37A56" w:rsidP="00B37A56">
      <w:pPr>
        <w:pStyle w:val="5"/>
        <w:shd w:val="clear" w:color="auto" w:fill="auto"/>
        <w:spacing w:before="0" w:after="0" w:line="240" w:lineRule="exact"/>
        <w:ind w:left="100"/>
        <w:contextualSpacing/>
        <w:rPr>
          <w:rStyle w:val="Exact"/>
          <w:sz w:val="28"/>
          <w:szCs w:val="28"/>
        </w:rPr>
      </w:pPr>
    </w:p>
    <w:p w:rsidR="00B37A56" w:rsidRPr="00F21233" w:rsidRDefault="00B37A56" w:rsidP="00B37A56">
      <w:pPr>
        <w:pStyle w:val="5"/>
        <w:shd w:val="clear" w:color="auto" w:fill="auto"/>
        <w:spacing w:before="0" w:after="0" w:line="240" w:lineRule="exact"/>
        <w:ind w:left="100"/>
        <w:contextualSpacing/>
        <w:rPr>
          <w:rStyle w:val="Exact"/>
          <w:sz w:val="28"/>
          <w:szCs w:val="28"/>
        </w:rPr>
      </w:pPr>
      <w:r w:rsidRPr="00F21233">
        <w:rPr>
          <w:rStyle w:val="Exact"/>
          <w:sz w:val="28"/>
          <w:szCs w:val="28"/>
        </w:rPr>
        <w:t xml:space="preserve">Глава Сосновского </w:t>
      </w:r>
    </w:p>
    <w:p w:rsidR="00C53EF1" w:rsidRPr="00F21233" w:rsidRDefault="00B37A56" w:rsidP="00B37A56">
      <w:pPr>
        <w:pStyle w:val="5"/>
        <w:shd w:val="clear" w:color="auto" w:fill="auto"/>
        <w:spacing w:before="0" w:after="0" w:line="240" w:lineRule="exact"/>
        <w:ind w:left="100"/>
        <w:contextualSpacing/>
        <w:rPr>
          <w:sz w:val="28"/>
          <w:szCs w:val="28"/>
        </w:rPr>
      </w:pPr>
      <w:r w:rsidRPr="00F21233">
        <w:rPr>
          <w:rStyle w:val="Exact"/>
          <w:sz w:val="28"/>
          <w:szCs w:val="28"/>
        </w:rPr>
        <w:t>муниципального района</w:t>
      </w:r>
      <w:r w:rsidRPr="00F21233">
        <w:rPr>
          <w:sz w:val="28"/>
          <w:szCs w:val="28"/>
        </w:rPr>
        <w:tab/>
      </w:r>
      <w:r w:rsidRPr="00F21233">
        <w:rPr>
          <w:sz w:val="28"/>
          <w:szCs w:val="28"/>
        </w:rPr>
        <w:tab/>
      </w:r>
      <w:r w:rsidRPr="00F21233">
        <w:rPr>
          <w:sz w:val="28"/>
          <w:szCs w:val="28"/>
        </w:rPr>
        <w:tab/>
      </w:r>
      <w:r w:rsidRPr="00F21233">
        <w:rPr>
          <w:sz w:val="28"/>
          <w:szCs w:val="28"/>
        </w:rPr>
        <w:tab/>
      </w:r>
      <w:r w:rsidRPr="00F21233">
        <w:rPr>
          <w:sz w:val="28"/>
          <w:szCs w:val="28"/>
        </w:rPr>
        <w:tab/>
      </w:r>
      <w:r w:rsidRPr="00F21233">
        <w:rPr>
          <w:sz w:val="28"/>
          <w:szCs w:val="28"/>
        </w:rPr>
        <w:tab/>
      </w:r>
      <w:r w:rsidR="00536D93">
        <w:rPr>
          <w:sz w:val="28"/>
          <w:szCs w:val="28"/>
        </w:rPr>
        <w:t xml:space="preserve">           </w:t>
      </w:r>
      <w:r w:rsidRPr="00F21233">
        <w:rPr>
          <w:rStyle w:val="11"/>
          <w:sz w:val="28"/>
          <w:szCs w:val="28"/>
        </w:rPr>
        <w:t>Е.Г. Ваганов</w:t>
      </w:r>
      <w:r w:rsidR="00C53EF1" w:rsidRPr="00F21233">
        <w:rPr>
          <w:sz w:val="28"/>
          <w:szCs w:val="28"/>
        </w:rPr>
        <w:br w:type="page"/>
      </w:r>
    </w:p>
    <w:p w:rsidR="00B37A56" w:rsidRPr="00D57DD9" w:rsidRDefault="00C53EF1" w:rsidP="00B37A56">
      <w:pPr>
        <w:pStyle w:val="5"/>
        <w:shd w:val="clear" w:color="auto" w:fill="auto"/>
        <w:tabs>
          <w:tab w:val="right" w:pos="8054"/>
          <w:tab w:val="center" w:pos="8274"/>
        </w:tabs>
        <w:spacing w:before="0" w:line="317" w:lineRule="exact"/>
        <w:ind w:left="5500" w:right="20"/>
        <w:contextualSpacing/>
        <w:rPr>
          <w:rStyle w:val="11"/>
          <w:sz w:val="24"/>
          <w:szCs w:val="24"/>
        </w:rPr>
      </w:pPr>
      <w:r w:rsidRPr="00D57DD9">
        <w:rPr>
          <w:rStyle w:val="11"/>
          <w:sz w:val="24"/>
          <w:szCs w:val="24"/>
        </w:rPr>
        <w:lastRenderedPageBreak/>
        <w:t xml:space="preserve">Приложение №1 к постановлению администрации Сосновского </w:t>
      </w:r>
      <w:r w:rsidR="00B37A56" w:rsidRPr="00D57DD9">
        <w:rPr>
          <w:rStyle w:val="11"/>
          <w:sz w:val="24"/>
          <w:szCs w:val="24"/>
        </w:rPr>
        <w:t xml:space="preserve">муниципального </w:t>
      </w:r>
      <w:r w:rsidRPr="00D57DD9">
        <w:rPr>
          <w:rStyle w:val="11"/>
          <w:sz w:val="24"/>
          <w:szCs w:val="24"/>
        </w:rPr>
        <w:t xml:space="preserve">района </w:t>
      </w:r>
    </w:p>
    <w:p w:rsidR="00C53EF1" w:rsidRPr="00D57DD9" w:rsidRDefault="00547A4B" w:rsidP="00B37A56">
      <w:pPr>
        <w:pStyle w:val="5"/>
        <w:shd w:val="clear" w:color="auto" w:fill="auto"/>
        <w:tabs>
          <w:tab w:val="right" w:pos="8054"/>
          <w:tab w:val="center" w:pos="8274"/>
        </w:tabs>
        <w:spacing w:before="0" w:line="317" w:lineRule="exact"/>
        <w:ind w:left="5500" w:right="20"/>
        <w:contextualSpacing/>
        <w:rPr>
          <w:sz w:val="24"/>
          <w:szCs w:val="24"/>
        </w:rPr>
      </w:pPr>
      <w:r w:rsidRPr="00D57DD9">
        <w:rPr>
          <w:rStyle w:val="11"/>
          <w:sz w:val="24"/>
          <w:szCs w:val="24"/>
        </w:rPr>
        <w:t>О</w:t>
      </w:r>
      <w:r w:rsidR="00B37A56" w:rsidRPr="00D57DD9">
        <w:rPr>
          <w:rStyle w:val="11"/>
          <w:sz w:val="24"/>
          <w:szCs w:val="24"/>
        </w:rPr>
        <w:t>т</w:t>
      </w:r>
      <w:r>
        <w:rPr>
          <w:rStyle w:val="11"/>
          <w:sz w:val="24"/>
          <w:szCs w:val="24"/>
        </w:rPr>
        <w:t xml:space="preserve"> 07.03.2017 года № 642</w:t>
      </w:r>
    </w:p>
    <w:p w:rsidR="00C53EF1" w:rsidRPr="002727CD" w:rsidRDefault="00C53EF1" w:rsidP="00C53EF1">
      <w:pPr>
        <w:pStyle w:val="20"/>
        <w:shd w:val="clear" w:color="auto" w:fill="auto"/>
        <w:spacing w:before="0" w:after="0" w:line="317" w:lineRule="exact"/>
        <w:contextualSpacing/>
        <w:rPr>
          <w:sz w:val="28"/>
          <w:szCs w:val="28"/>
        </w:rPr>
      </w:pPr>
      <w:r w:rsidRPr="002727CD">
        <w:rPr>
          <w:b w:val="0"/>
          <w:bCs w:val="0"/>
          <w:sz w:val="28"/>
          <w:szCs w:val="28"/>
        </w:rPr>
        <w:t>ПРОГРАММА</w:t>
      </w:r>
    </w:p>
    <w:p w:rsidR="00B37A56" w:rsidRPr="002727CD" w:rsidRDefault="00F21233" w:rsidP="00F21233">
      <w:pPr>
        <w:pStyle w:val="20"/>
        <w:shd w:val="clear" w:color="auto" w:fill="auto"/>
        <w:spacing w:before="0" w:after="0" w:line="317" w:lineRule="exact"/>
        <w:ind w:left="20" w:right="540"/>
        <w:contextualSpacing/>
        <w:rPr>
          <w:b w:val="0"/>
          <w:bCs w:val="0"/>
          <w:sz w:val="28"/>
          <w:szCs w:val="28"/>
        </w:rPr>
      </w:pPr>
      <w:r w:rsidRPr="002727CD">
        <w:rPr>
          <w:b w:val="0"/>
          <w:sz w:val="28"/>
          <w:szCs w:val="28"/>
        </w:rPr>
        <w:t>реализации в 2017 году мер по финансовому оздоровлению</w:t>
      </w:r>
      <w:r w:rsidR="00C53EF1" w:rsidRPr="002727CD">
        <w:rPr>
          <w:b w:val="0"/>
          <w:bCs w:val="0"/>
          <w:sz w:val="28"/>
          <w:szCs w:val="28"/>
        </w:rPr>
        <w:t xml:space="preserve"> Сосновского муниципального района и муниципальных образований Сосновского муниципального</w:t>
      </w:r>
      <w:r w:rsidR="00B37A56" w:rsidRPr="002727CD">
        <w:rPr>
          <w:sz w:val="28"/>
          <w:szCs w:val="28"/>
        </w:rPr>
        <w:t xml:space="preserve"> </w:t>
      </w:r>
      <w:r w:rsidR="00C53EF1" w:rsidRPr="002727CD">
        <w:rPr>
          <w:b w:val="0"/>
          <w:bCs w:val="0"/>
          <w:sz w:val="28"/>
          <w:szCs w:val="28"/>
        </w:rPr>
        <w:t>района</w:t>
      </w:r>
    </w:p>
    <w:p w:rsidR="00B37A56" w:rsidRPr="002727CD" w:rsidRDefault="00B37A56" w:rsidP="00C53EF1">
      <w:pPr>
        <w:pStyle w:val="5"/>
        <w:shd w:val="clear" w:color="auto" w:fill="auto"/>
        <w:spacing w:before="0" w:after="307" w:line="260" w:lineRule="exact"/>
        <w:contextualSpacing/>
        <w:jc w:val="center"/>
        <w:rPr>
          <w:rStyle w:val="11"/>
          <w:sz w:val="28"/>
          <w:szCs w:val="28"/>
        </w:rPr>
      </w:pPr>
    </w:p>
    <w:p w:rsidR="00C53EF1" w:rsidRPr="002727CD" w:rsidRDefault="00C53EF1" w:rsidP="00C53EF1">
      <w:pPr>
        <w:pStyle w:val="5"/>
        <w:shd w:val="clear" w:color="auto" w:fill="auto"/>
        <w:spacing w:before="0" w:after="307" w:line="260" w:lineRule="exact"/>
        <w:contextualSpacing/>
        <w:jc w:val="center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1. Общие положения</w:t>
      </w:r>
    </w:p>
    <w:p w:rsidR="00C53EF1" w:rsidRPr="002727CD" w:rsidRDefault="00C53EF1" w:rsidP="002727CD">
      <w:pPr>
        <w:pStyle w:val="20"/>
        <w:shd w:val="clear" w:color="auto" w:fill="auto"/>
        <w:spacing w:before="0" w:after="0" w:line="317" w:lineRule="exact"/>
        <w:ind w:left="20" w:right="28" w:firstLine="831"/>
        <w:contextualSpacing/>
        <w:jc w:val="both"/>
        <w:rPr>
          <w:b w:val="0"/>
          <w:bCs w:val="0"/>
          <w:sz w:val="28"/>
          <w:szCs w:val="28"/>
        </w:rPr>
      </w:pPr>
      <w:proofErr w:type="gramStart"/>
      <w:r w:rsidRPr="002727CD">
        <w:rPr>
          <w:rStyle w:val="11"/>
          <w:b w:val="0"/>
          <w:sz w:val="28"/>
          <w:szCs w:val="28"/>
        </w:rPr>
        <w:t xml:space="preserve">Программа </w:t>
      </w:r>
      <w:r w:rsidR="002727CD" w:rsidRPr="002727CD">
        <w:rPr>
          <w:b w:val="0"/>
          <w:sz w:val="28"/>
          <w:szCs w:val="28"/>
        </w:rPr>
        <w:t>реализации в 2017 году мер по финансовому оздоровлению</w:t>
      </w:r>
      <w:r w:rsidR="002727CD" w:rsidRPr="002727CD">
        <w:rPr>
          <w:b w:val="0"/>
          <w:bCs w:val="0"/>
          <w:sz w:val="28"/>
          <w:szCs w:val="28"/>
        </w:rPr>
        <w:t xml:space="preserve"> Сосновского муниципального района и муниципальных образований Сосновского муниципального</w:t>
      </w:r>
      <w:r w:rsidR="002727CD" w:rsidRPr="002727CD">
        <w:rPr>
          <w:b w:val="0"/>
          <w:sz w:val="28"/>
          <w:szCs w:val="28"/>
        </w:rPr>
        <w:t xml:space="preserve"> </w:t>
      </w:r>
      <w:r w:rsidR="002727CD" w:rsidRPr="002727CD">
        <w:rPr>
          <w:b w:val="0"/>
          <w:bCs w:val="0"/>
          <w:sz w:val="28"/>
          <w:szCs w:val="28"/>
        </w:rPr>
        <w:t xml:space="preserve">района </w:t>
      </w:r>
      <w:r w:rsidRPr="002727CD">
        <w:rPr>
          <w:rStyle w:val="11"/>
          <w:b w:val="0"/>
          <w:sz w:val="28"/>
          <w:szCs w:val="28"/>
        </w:rPr>
        <w:t xml:space="preserve">(далее </w:t>
      </w:r>
      <w:r w:rsidRPr="002727CD">
        <w:rPr>
          <w:b w:val="0"/>
          <w:sz w:val="28"/>
          <w:szCs w:val="28"/>
        </w:rPr>
        <w:t xml:space="preserve">- </w:t>
      </w:r>
      <w:r w:rsidRPr="002727CD">
        <w:rPr>
          <w:rStyle w:val="11"/>
          <w:b w:val="0"/>
          <w:sz w:val="28"/>
          <w:szCs w:val="28"/>
        </w:rPr>
        <w:t>Программа) разработана в целях формирования бюджетной политики района, ориентированной на создание условий для эффективного управления муниципальными финансами Сосновского муниципального района, муниципальными финансами муниципальных образований Сосновского муниципального района и укрепление устойчивости бюджетной системы района.</w:t>
      </w:r>
      <w:proofErr w:type="gramEnd"/>
    </w:p>
    <w:p w:rsidR="00C53EF1" w:rsidRPr="002727CD" w:rsidRDefault="00C53EF1" w:rsidP="00B37A56">
      <w:pPr>
        <w:pStyle w:val="5"/>
        <w:shd w:val="clear" w:color="auto" w:fill="auto"/>
        <w:spacing w:before="0" w:after="346" w:line="317" w:lineRule="exact"/>
        <w:ind w:right="20" w:firstLine="851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Программа определяет основные направления </w:t>
      </w:r>
      <w:proofErr w:type="gramStart"/>
      <w:r w:rsidRPr="002727CD">
        <w:rPr>
          <w:rStyle w:val="11"/>
          <w:sz w:val="28"/>
          <w:szCs w:val="28"/>
        </w:rPr>
        <w:t>деятельности органов местного самоуправления муниципальных образований Сосновского муниципального района</w:t>
      </w:r>
      <w:proofErr w:type="gramEnd"/>
      <w:r w:rsidRPr="002727CD">
        <w:rPr>
          <w:rStyle w:val="11"/>
          <w:sz w:val="28"/>
          <w:szCs w:val="28"/>
        </w:rPr>
        <w:t xml:space="preserve"> в сфере оптимизации расходов местного бюджета, ограничения бюджетного дефицита, недопущения просроченных расходных обязательств.</w:t>
      </w:r>
    </w:p>
    <w:p w:rsidR="00B37A56" w:rsidRPr="002727CD" w:rsidRDefault="00B37A56" w:rsidP="00C53EF1">
      <w:pPr>
        <w:pStyle w:val="5"/>
        <w:shd w:val="clear" w:color="auto" w:fill="auto"/>
        <w:spacing w:before="0" w:after="313" w:line="260" w:lineRule="exact"/>
        <w:ind w:left="2940"/>
        <w:contextualSpacing/>
        <w:rPr>
          <w:rStyle w:val="11"/>
          <w:sz w:val="28"/>
          <w:szCs w:val="28"/>
        </w:rPr>
      </w:pPr>
    </w:p>
    <w:p w:rsidR="00C53EF1" w:rsidRPr="002727CD" w:rsidRDefault="00C53EF1" w:rsidP="00C53EF1">
      <w:pPr>
        <w:pStyle w:val="5"/>
        <w:shd w:val="clear" w:color="auto" w:fill="auto"/>
        <w:spacing w:before="0" w:after="313" w:line="260" w:lineRule="exact"/>
        <w:ind w:left="2940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2. Цели и задачи Программы</w:t>
      </w:r>
    </w:p>
    <w:p w:rsidR="002727CD" w:rsidRDefault="002727CD" w:rsidP="00B37A56">
      <w:pPr>
        <w:pStyle w:val="5"/>
        <w:shd w:val="clear" w:color="auto" w:fill="auto"/>
        <w:spacing w:before="0" w:after="0" w:line="322" w:lineRule="exact"/>
        <w:ind w:right="20" w:firstLine="709"/>
        <w:contextualSpacing/>
        <w:jc w:val="both"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0" w:line="322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Цель Программы </w:t>
      </w:r>
      <w:r w:rsidRPr="002727CD">
        <w:rPr>
          <w:sz w:val="28"/>
          <w:szCs w:val="28"/>
        </w:rPr>
        <w:t xml:space="preserve">- </w:t>
      </w:r>
      <w:r w:rsidRPr="002727CD">
        <w:rPr>
          <w:rStyle w:val="11"/>
          <w:sz w:val="28"/>
          <w:szCs w:val="28"/>
        </w:rPr>
        <w:t>улучшение состояния бюджетной системы и финансового оздоровления Сосновского муниципального района и муниципальных образований Сосновского муниципального района.</w:t>
      </w:r>
    </w:p>
    <w:p w:rsidR="00C53EF1" w:rsidRPr="002727CD" w:rsidRDefault="00C53EF1" w:rsidP="00B37A56">
      <w:pPr>
        <w:pStyle w:val="5"/>
        <w:shd w:val="clear" w:color="auto" w:fill="auto"/>
        <w:spacing w:before="0" w:after="0" w:line="322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Достижение поставленной цели будет осуществляться посредством решения следующих задач Программы:</w:t>
      </w:r>
    </w:p>
    <w:p w:rsidR="00C53EF1" w:rsidRPr="002727CD" w:rsidRDefault="002727CD" w:rsidP="002727CD">
      <w:pPr>
        <w:pStyle w:val="5"/>
        <w:shd w:val="clear" w:color="auto" w:fill="auto"/>
        <w:spacing w:before="0" w:after="0" w:line="322" w:lineRule="exact"/>
        <w:ind w:right="20" w:firstLine="567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- </w:t>
      </w:r>
      <w:r w:rsidR="00C53EF1" w:rsidRPr="002727CD">
        <w:rPr>
          <w:rStyle w:val="11"/>
          <w:sz w:val="28"/>
          <w:szCs w:val="28"/>
        </w:rPr>
        <w:t>сохранение устойчивости бюджетной системы Сосновского муниципального района и обеспечение сбалансированности местных бюджетов;</w:t>
      </w:r>
    </w:p>
    <w:p w:rsidR="00C53EF1" w:rsidRPr="002727CD" w:rsidRDefault="002727CD" w:rsidP="002727CD">
      <w:pPr>
        <w:pStyle w:val="5"/>
        <w:shd w:val="clear" w:color="auto" w:fill="auto"/>
        <w:spacing w:before="0" w:after="0" w:line="322" w:lineRule="exact"/>
        <w:ind w:right="20" w:firstLine="567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-</w:t>
      </w:r>
      <w:r w:rsidR="00C53EF1" w:rsidRPr="002727CD">
        <w:rPr>
          <w:rStyle w:val="11"/>
          <w:sz w:val="28"/>
          <w:szCs w:val="28"/>
        </w:rPr>
        <w:t xml:space="preserve"> принятие мер по снижению недоимки по обязательным платежам в бюджет;</w:t>
      </w:r>
    </w:p>
    <w:p w:rsidR="00C53EF1" w:rsidRPr="002727CD" w:rsidRDefault="00C53EF1" w:rsidP="002727CD">
      <w:pPr>
        <w:pStyle w:val="5"/>
        <w:shd w:val="clear" w:color="auto" w:fill="auto"/>
        <w:spacing w:before="0" w:after="0" w:line="322" w:lineRule="exact"/>
        <w:ind w:firstLine="567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</w:t>
      </w:r>
      <w:r w:rsidR="002727CD" w:rsidRPr="002727CD">
        <w:rPr>
          <w:rStyle w:val="11"/>
          <w:sz w:val="28"/>
          <w:szCs w:val="28"/>
        </w:rPr>
        <w:t xml:space="preserve">- </w:t>
      </w:r>
      <w:r w:rsidRPr="002727CD">
        <w:rPr>
          <w:rStyle w:val="11"/>
          <w:sz w:val="28"/>
          <w:szCs w:val="28"/>
        </w:rPr>
        <w:t>повышения эффективности использования бюджетных средств.</w:t>
      </w:r>
    </w:p>
    <w:p w:rsidR="00B37A56" w:rsidRPr="002727CD" w:rsidRDefault="00B37A56" w:rsidP="00C53EF1">
      <w:pPr>
        <w:pStyle w:val="5"/>
        <w:shd w:val="clear" w:color="auto" w:fill="auto"/>
        <w:spacing w:before="0" w:after="297" w:line="260" w:lineRule="exact"/>
        <w:ind w:left="2260"/>
        <w:contextualSpacing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297" w:line="260" w:lineRule="exact"/>
        <w:ind w:left="2260" w:firstLine="572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3. Мероприятия Программы</w:t>
      </w:r>
    </w:p>
    <w:p w:rsidR="002727CD" w:rsidRDefault="002727CD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Мероприятия Программы предусматривают систему мер органов местного самоуправления Сосновского муниципального района и муниципальных образований Сосновского муниципального района по улучшению состояния бюджетной системы и оздоровлению муниципальных финансов.</w:t>
      </w:r>
    </w:p>
    <w:p w:rsidR="00C53EF1" w:rsidRPr="002727CD" w:rsidRDefault="00C53EF1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Реализация мероприятий Программы осуществляется по следующим </w:t>
      </w:r>
      <w:r w:rsidRPr="002727CD">
        <w:rPr>
          <w:rStyle w:val="11"/>
          <w:sz w:val="28"/>
          <w:szCs w:val="28"/>
        </w:rPr>
        <w:lastRenderedPageBreak/>
        <w:t>направлениям:</w:t>
      </w:r>
    </w:p>
    <w:p w:rsidR="00C53EF1" w:rsidRPr="002727CD" w:rsidRDefault="002727CD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- </w:t>
      </w:r>
      <w:r w:rsidR="00C53EF1" w:rsidRPr="002727CD">
        <w:rPr>
          <w:rStyle w:val="11"/>
          <w:sz w:val="28"/>
          <w:szCs w:val="28"/>
        </w:rPr>
        <w:t>увеличение роста налоговых и неналоговых доходов местных бюджетов Сосновского муниципального района;</w:t>
      </w:r>
    </w:p>
    <w:p w:rsidR="00C53EF1" w:rsidRPr="002727CD" w:rsidRDefault="002727CD" w:rsidP="00B37A56">
      <w:pPr>
        <w:pStyle w:val="5"/>
        <w:shd w:val="clear" w:color="auto" w:fill="auto"/>
        <w:spacing w:before="0" w:after="346" w:line="317" w:lineRule="exact"/>
        <w:ind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- </w:t>
      </w:r>
      <w:r w:rsidR="00C53EF1" w:rsidRPr="002727CD">
        <w:rPr>
          <w:rStyle w:val="11"/>
          <w:sz w:val="28"/>
          <w:szCs w:val="28"/>
        </w:rPr>
        <w:t xml:space="preserve"> оптимизация расходов местных бюджетов.</w:t>
      </w:r>
    </w:p>
    <w:p w:rsidR="00B37A56" w:rsidRPr="002727CD" w:rsidRDefault="00B37A56" w:rsidP="00B37A56">
      <w:pPr>
        <w:pStyle w:val="5"/>
        <w:shd w:val="clear" w:color="auto" w:fill="auto"/>
        <w:spacing w:before="0" w:after="302" w:line="260" w:lineRule="exact"/>
        <w:ind w:firstLine="740"/>
        <w:contextualSpacing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302" w:line="260" w:lineRule="exact"/>
        <w:ind w:left="1648" w:firstLine="476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4. Ожидаемые результаты реализации Программы</w:t>
      </w:r>
    </w:p>
    <w:p w:rsidR="002727CD" w:rsidRDefault="00C53EF1" w:rsidP="00B37A56">
      <w:pPr>
        <w:pStyle w:val="5"/>
        <w:shd w:val="clear" w:color="auto" w:fill="auto"/>
        <w:spacing w:before="0" w:after="0" w:line="317" w:lineRule="exact"/>
        <w:ind w:firstLine="709"/>
        <w:contextualSpacing/>
        <w:jc w:val="both"/>
        <w:rPr>
          <w:rStyle w:val="11"/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firstLine="708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Реализация Программы позволит: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оздоровить муниципальные финансы Сосновского муниципального района и муниципальных образований Сосновского муниципального района;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укрепить устойчивость бюджетной системы Сосновского муниципального района;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повысить качество управления муниципальными финансами, эффективность и результативность бюджетных расходов;</w:t>
      </w:r>
    </w:p>
    <w:p w:rsidR="00CF0F5B" w:rsidRDefault="00C53EF1" w:rsidP="00CF0F5B">
      <w:pPr>
        <w:spacing w:after="0" w:line="240" w:lineRule="auto"/>
        <w:ind w:firstLine="708"/>
        <w:jc w:val="both"/>
        <w:rPr>
          <w:rStyle w:val="11"/>
          <w:rFonts w:eastAsiaTheme="minorEastAsia"/>
          <w:sz w:val="28"/>
          <w:szCs w:val="28"/>
        </w:rPr>
      </w:pPr>
      <w:r w:rsidRPr="002727CD">
        <w:rPr>
          <w:rStyle w:val="11"/>
          <w:rFonts w:eastAsiaTheme="minorEastAsia"/>
          <w:sz w:val="28"/>
          <w:szCs w:val="28"/>
        </w:rPr>
        <w:t xml:space="preserve"> Выполнение мероприятий планируется осуществлять функциональными (структурными) органам</w:t>
      </w:r>
      <w:r w:rsidR="00793345" w:rsidRPr="002727CD">
        <w:rPr>
          <w:rStyle w:val="11"/>
          <w:rFonts w:eastAsiaTheme="minorEastAsia"/>
          <w:sz w:val="28"/>
          <w:szCs w:val="28"/>
        </w:rPr>
        <w:t>и</w:t>
      </w:r>
      <w:r w:rsidRPr="002727CD">
        <w:rPr>
          <w:rStyle w:val="11"/>
          <w:rFonts w:eastAsiaTheme="minorEastAsia"/>
          <w:sz w:val="28"/>
          <w:szCs w:val="28"/>
        </w:rPr>
        <w:t xml:space="preserve"> администрации Сосновского муниципального района и сельскими поселениями (далее - ответственные исполнители) в пределах бюджетных ассигнований местного бюджета на соответствующий год. </w:t>
      </w:r>
    </w:p>
    <w:p w:rsidR="00C53EF1" w:rsidRDefault="00C53EF1" w:rsidP="00CF0F5B">
      <w:pPr>
        <w:spacing w:after="0" w:line="240" w:lineRule="auto"/>
        <w:ind w:firstLine="708"/>
        <w:jc w:val="both"/>
        <w:rPr>
          <w:rStyle w:val="11"/>
          <w:rFonts w:eastAsiaTheme="minorEastAsia"/>
          <w:sz w:val="28"/>
          <w:szCs w:val="28"/>
        </w:rPr>
      </w:pPr>
      <w:proofErr w:type="gramStart"/>
      <w:r w:rsidRPr="002727CD">
        <w:rPr>
          <w:rStyle w:val="11"/>
          <w:rFonts w:eastAsiaTheme="minorEastAsia"/>
          <w:sz w:val="28"/>
          <w:szCs w:val="28"/>
        </w:rPr>
        <w:t xml:space="preserve">Ответственные исполнители ежеквартально, не позднее </w:t>
      </w:r>
      <w:r w:rsidR="00793345" w:rsidRPr="002727CD">
        <w:rPr>
          <w:rStyle w:val="11"/>
          <w:rFonts w:eastAsiaTheme="minorEastAsia"/>
          <w:sz w:val="28"/>
          <w:szCs w:val="28"/>
        </w:rPr>
        <w:t>3</w:t>
      </w:r>
      <w:r w:rsidRPr="002727CD">
        <w:rPr>
          <w:rStyle w:val="11"/>
          <w:rFonts w:eastAsiaTheme="minorEastAsia"/>
          <w:sz w:val="28"/>
          <w:szCs w:val="28"/>
        </w:rPr>
        <w:t xml:space="preserve"> числа месяца, следующего за отчетным кварталом, представляют в финансов</w:t>
      </w:r>
      <w:r w:rsidR="00B37A56" w:rsidRPr="002727CD">
        <w:rPr>
          <w:rStyle w:val="11"/>
          <w:rFonts w:eastAsiaTheme="minorEastAsia"/>
          <w:sz w:val="28"/>
          <w:szCs w:val="28"/>
        </w:rPr>
        <w:t>ый</w:t>
      </w:r>
      <w:r w:rsidRPr="002727CD">
        <w:rPr>
          <w:rStyle w:val="11"/>
          <w:rFonts w:eastAsiaTheme="minorEastAsia"/>
          <w:sz w:val="28"/>
          <w:szCs w:val="28"/>
        </w:rPr>
        <w:t xml:space="preserve"> </w:t>
      </w:r>
      <w:r w:rsidR="00B37A56" w:rsidRPr="002727CD">
        <w:rPr>
          <w:rStyle w:val="11"/>
          <w:rFonts w:eastAsiaTheme="minorEastAsia"/>
          <w:sz w:val="28"/>
          <w:szCs w:val="28"/>
        </w:rPr>
        <w:t>отдел</w:t>
      </w:r>
      <w:r w:rsidRPr="002727CD">
        <w:rPr>
          <w:rStyle w:val="11"/>
          <w:rFonts w:eastAsiaTheme="minorEastAsia"/>
          <w:sz w:val="28"/>
          <w:szCs w:val="28"/>
        </w:rPr>
        <w:t xml:space="preserve"> </w:t>
      </w:r>
      <w:r w:rsidR="00B37A56" w:rsidRPr="002727CD">
        <w:rPr>
          <w:rStyle w:val="11"/>
          <w:rFonts w:eastAsiaTheme="minorEastAsia"/>
          <w:sz w:val="28"/>
          <w:szCs w:val="28"/>
        </w:rPr>
        <w:t xml:space="preserve">Сосновского </w:t>
      </w:r>
      <w:r w:rsidRPr="002727CD">
        <w:rPr>
          <w:rStyle w:val="11"/>
          <w:rFonts w:eastAsiaTheme="minorEastAsia"/>
          <w:sz w:val="28"/>
          <w:szCs w:val="28"/>
        </w:rPr>
        <w:t>муниципально</w:t>
      </w:r>
      <w:r w:rsidR="00B37A56" w:rsidRPr="002727CD">
        <w:rPr>
          <w:rStyle w:val="11"/>
          <w:rFonts w:eastAsiaTheme="minorEastAsia"/>
          <w:sz w:val="28"/>
          <w:szCs w:val="28"/>
        </w:rPr>
        <w:t>го</w:t>
      </w:r>
      <w:r w:rsidRPr="002727CD">
        <w:rPr>
          <w:rStyle w:val="11"/>
          <w:rFonts w:eastAsiaTheme="minorEastAsia"/>
          <w:sz w:val="28"/>
          <w:szCs w:val="28"/>
        </w:rPr>
        <w:t xml:space="preserve"> район</w:t>
      </w:r>
      <w:r w:rsidR="00B37A56" w:rsidRPr="002727CD">
        <w:rPr>
          <w:rStyle w:val="11"/>
          <w:rFonts w:eastAsiaTheme="minorEastAsia"/>
          <w:sz w:val="28"/>
          <w:szCs w:val="28"/>
        </w:rPr>
        <w:t>а</w:t>
      </w:r>
      <w:r w:rsidRPr="002727CD">
        <w:rPr>
          <w:rStyle w:val="11"/>
          <w:rFonts w:eastAsiaTheme="minorEastAsia"/>
          <w:sz w:val="28"/>
          <w:szCs w:val="28"/>
        </w:rPr>
        <w:t xml:space="preserve"> </w:t>
      </w:r>
      <w:r w:rsidR="00CF0F5B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CF0F5B" w:rsidRPr="00675AAB">
        <w:rPr>
          <w:rFonts w:ascii="Times New Roman" w:hAnsi="Times New Roman" w:cs="Times New Roman"/>
          <w:sz w:val="28"/>
          <w:szCs w:val="28"/>
        </w:rPr>
        <w:t>об исполнении мероприятий по реализации в 2017 году в 2017 году мер по финансовому оздоровлению Сосновского муниципального района</w:t>
      </w:r>
      <w:r w:rsidR="00CF0F5B" w:rsidRPr="00675AAB">
        <w:rPr>
          <w:rStyle w:val="11"/>
          <w:rFonts w:eastAsiaTheme="minorEastAsia"/>
          <w:sz w:val="28"/>
          <w:szCs w:val="28"/>
        </w:rPr>
        <w:t xml:space="preserve"> и муниципальных образований Сосновского муниципального района</w:t>
      </w:r>
      <w:r w:rsidRPr="002727CD">
        <w:rPr>
          <w:rStyle w:val="11"/>
          <w:rFonts w:eastAsiaTheme="minorEastAsia"/>
          <w:sz w:val="28"/>
          <w:szCs w:val="28"/>
        </w:rPr>
        <w:t xml:space="preserve"> по форме согласно приложению №</w:t>
      </w:r>
      <w:r w:rsidR="00B37A56" w:rsidRPr="002727CD">
        <w:rPr>
          <w:rStyle w:val="11"/>
          <w:rFonts w:eastAsiaTheme="minorEastAsia"/>
          <w:sz w:val="28"/>
          <w:szCs w:val="28"/>
        </w:rPr>
        <w:t xml:space="preserve"> </w:t>
      </w:r>
      <w:r w:rsidR="00CF0F5B">
        <w:rPr>
          <w:rStyle w:val="11"/>
          <w:rFonts w:eastAsiaTheme="minorEastAsia"/>
          <w:sz w:val="28"/>
          <w:szCs w:val="28"/>
        </w:rPr>
        <w:t>3</w:t>
      </w:r>
      <w:r w:rsidR="006316DA">
        <w:rPr>
          <w:rStyle w:val="11"/>
          <w:rFonts w:eastAsiaTheme="minorEastAsia"/>
          <w:sz w:val="28"/>
          <w:szCs w:val="28"/>
        </w:rPr>
        <w:t xml:space="preserve"> </w:t>
      </w:r>
      <w:r w:rsidR="00CF0F5B">
        <w:rPr>
          <w:rStyle w:val="11"/>
          <w:rFonts w:eastAsiaTheme="minorEastAsia"/>
          <w:sz w:val="28"/>
          <w:szCs w:val="28"/>
        </w:rPr>
        <w:t xml:space="preserve">к </w:t>
      </w:r>
      <w:r w:rsidRPr="002727CD">
        <w:rPr>
          <w:rStyle w:val="11"/>
          <w:rFonts w:eastAsiaTheme="minorEastAsia"/>
          <w:sz w:val="28"/>
          <w:szCs w:val="28"/>
        </w:rPr>
        <w:t>данной программе.</w:t>
      </w:r>
      <w:proofErr w:type="gramEnd"/>
    </w:p>
    <w:p w:rsidR="00D57DD9" w:rsidRDefault="00D57DD9" w:rsidP="00CF0F5B">
      <w:pPr>
        <w:pStyle w:val="5"/>
        <w:shd w:val="clear" w:color="auto" w:fill="auto"/>
        <w:tabs>
          <w:tab w:val="left" w:pos="8151"/>
        </w:tabs>
        <w:spacing w:before="0" w:after="0" w:line="317" w:lineRule="exact"/>
        <w:ind w:right="20" w:firstLine="709"/>
        <w:contextualSpacing/>
        <w:jc w:val="both"/>
        <w:rPr>
          <w:rStyle w:val="11"/>
          <w:sz w:val="28"/>
          <w:szCs w:val="28"/>
        </w:rPr>
      </w:pPr>
    </w:p>
    <w:p w:rsidR="00D57DD9" w:rsidRDefault="00D57DD9" w:rsidP="00B37A56">
      <w:pPr>
        <w:pStyle w:val="5"/>
        <w:shd w:val="clear" w:color="auto" w:fill="auto"/>
        <w:tabs>
          <w:tab w:val="left" w:pos="8151"/>
        </w:tabs>
        <w:spacing w:before="0" w:after="0" w:line="317" w:lineRule="exact"/>
        <w:ind w:right="20" w:firstLine="709"/>
        <w:contextualSpacing/>
        <w:jc w:val="both"/>
        <w:rPr>
          <w:rStyle w:val="11"/>
          <w:sz w:val="28"/>
          <w:szCs w:val="28"/>
        </w:rPr>
      </w:pPr>
    </w:p>
    <w:p w:rsidR="00D57DD9" w:rsidRPr="002727CD" w:rsidRDefault="00D57DD9" w:rsidP="00B37A56">
      <w:pPr>
        <w:pStyle w:val="5"/>
        <w:shd w:val="clear" w:color="auto" w:fill="auto"/>
        <w:tabs>
          <w:tab w:val="left" w:pos="8151"/>
        </w:tabs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  <w:sectPr w:rsidR="00D57DD9" w:rsidRPr="002727CD" w:rsidSect="002727CD">
          <w:pgSz w:w="11909" w:h="16838"/>
          <w:pgMar w:top="709" w:right="1253" w:bottom="851" w:left="1272" w:header="0" w:footer="3" w:gutter="0"/>
          <w:cols w:space="720"/>
          <w:noEndnote/>
          <w:docGrid w:linePitch="360"/>
        </w:sectPr>
      </w:pPr>
    </w:p>
    <w:p w:rsidR="00D57DD9" w:rsidRDefault="00D57DD9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Приложение №1</w:t>
      </w:r>
    </w:p>
    <w:p w:rsidR="00D57DD9" w:rsidRDefault="00D57DD9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к постановлению </w:t>
      </w:r>
      <w:r w:rsidRPr="00D57DD9">
        <w:rPr>
          <w:rStyle w:val="11"/>
          <w:sz w:val="24"/>
          <w:szCs w:val="24"/>
        </w:rPr>
        <w:t xml:space="preserve">администрации </w:t>
      </w:r>
    </w:p>
    <w:p w:rsidR="00D57DD9" w:rsidRPr="00D57DD9" w:rsidRDefault="00D57DD9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rStyle w:val="11"/>
          <w:sz w:val="24"/>
          <w:szCs w:val="24"/>
        </w:rPr>
      </w:pPr>
      <w:r w:rsidRPr="00D57DD9">
        <w:rPr>
          <w:rStyle w:val="11"/>
          <w:sz w:val="24"/>
          <w:szCs w:val="24"/>
        </w:rPr>
        <w:t xml:space="preserve">Сосновского муниципального района </w:t>
      </w:r>
    </w:p>
    <w:p w:rsidR="00D57DD9" w:rsidRPr="00D57DD9" w:rsidRDefault="00547A4B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sz w:val="24"/>
          <w:szCs w:val="24"/>
        </w:rPr>
      </w:pPr>
      <w:r w:rsidRPr="00D57DD9">
        <w:rPr>
          <w:rStyle w:val="11"/>
          <w:sz w:val="24"/>
          <w:szCs w:val="24"/>
        </w:rPr>
        <w:t>О</w:t>
      </w:r>
      <w:r w:rsidR="00D57DD9" w:rsidRPr="00D57DD9">
        <w:rPr>
          <w:rStyle w:val="11"/>
          <w:sz w:val="24"/>
          <w:szCs w:val="24"/>
        </w:rPr>
        <w:t>т</w:t>
      </w:r>
      <w:r>
        <w:rPr>
          <w:rStyle w:val="11"/>
          <w:sz w:val="24"/>
          <w:szCs w:val="24"/>
        </w:rPr>
        <w:t xml:space="preserve"> 07.03.2017 г</w:t>
      </w:r>
      <w:r w:rsidR="00D57DD9" w:rsidRPr="00D57DD9">
        <w:rPr>
          <w:rStyle w:val="11"/>
          <w:sz w:val="24"/>
          <w:szCs w:val="24"/>
        </w:rPr>
        <w:tab/>
      </w:r>
      <w:r w:rsidR="00D57DD9" w:rsidRPr="00D57DD9">
        <w:rPr>
          <w:rStyle w:val="11"/>
          <w:sz w:val="24"/>
          <w:szCs w:val="24"/>
        </w:rPr>
        <w:tab/>
        <w:t xml:space="preserve">№ </w:t>
      </w:r>
      <w:r>
        <w:rPr>
          <w:rStyle w:val="11"/>
          <w:sz w:val="24"/>
          <w:szCs w:val="24"/>
        </w:rPr>
        <w:t>642</w:t>
      </w:r>
    </w:p>
    <w:p w:rsidR="000347DC" w:rsidRDefault="00541308" w:rsidP="00A7231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21233" w:rsidRDefault="00F27BF8" w:rsidP="00A72317">
      <w:pPr>
        <w:spacing w:after="0" w:line="240" w:lineRule="auto"/>
        <w:ind w:left="851" w:right="20"/>
        <w:jc w:val="center"/>
        <w:rPr>
          <w:rStyle w:val="11"/>
          <w:rFonts w:eastAsiaTheme="minorEastAsia"/>
          <w:sz w:val="28"/>
          <w:szCs w:val="28"/>
        </w:rPr>
      </w:pPr>
      <w:r w:rsidRPr="00793345">
        <w:rPr>
          <w:rFonts w:ascii="Times New Roman" w:hAnsi="Times New Roman" w:cs="Times New Roman"/>
          <w:sz w:val="28"/>
          <w:szCs w:val="28"/>
        </w:rPr>
        <w:t xml:space="preserve">реализации в 2017 году </w:t>
      </w:r>
      <w:r w:rsidR="00A12CB8" w:rsidRPr="00793345">
        <w:rPr>
          <w:rFonts w:ascii="Times New Roman" w:hAnsi="Times New Roman" w:cs="Times New Roman"/>
          <w:sz w:val="28"/>
          <w:szCs w:val="28"/>
        </w:rPr>
        <w:t>м</w:t>
      </w:r>
      <w:r w:rsidRPr="00793345">
        <w:rPr>
          <w:rFonts w:ascii="Times New Roman" w:hAnsi="Times New Roman" w:cs="Times New Roman"/>
          <w:sz w:val="28"/>
          <w:szCs w:val="28"/>
        </w:rPr>
        <w:t>ер по финансовому оздоровлению Сосновского муниципального района</w:t>
      </w:r>
      <w:r w:rsidR="00793345" w:rsidRPr="00793345">
        <w:rPr>
          <w:rStyle w:val="11"/>
          <w:rFonts w:eastAsiaTheme="minorEastAsia"/>
          <w:sz w:val="28"/>
          <w:szCs w:val="28"/>
        </w:rPr>
        <w:t xml:space="preserve"> </w:t>
      </w:r>
    </w:p>
    <w:p w:rsidR="00F27BF8" w:rsidRDefault="00793345" w:rsidP="00A72317">
      <w:pPr>
        <w:spacing w:after="0" w:line="240" w:lineRule="auto"/>
        <w:ind w:right="20"/>
        <w:jc w:val="center"/>
        <w:rPr>
          <w:rStyle w:val="11"/>
          <w:rFonts w:eastAsiaTheme="minorEastAsia"/>
          <w:sz w:val="28"/>
          <w:szCs w:val="28"/>
        </w:rPr>
      </w:pPr>
      <w:r w:rsidRPr="00793345">
        <w:rPr>
          <w:rStyle w:val="11"/>
          <w:rFonts w:eastAsiaTheme="minorEastAsia"/>
          <w:sz w:val="28"/>
          <w:szCs w:val="28"/>
        </w:rPr>
        <w:t>и муниципальных образований Сосновского муниципального района</w:t>
      </w:r>
    </w:p>
    <w:p w:rsidR="00793345" w:rsidRPr="00793345" w:rsidRDefault="00793345" w:rsidP="00A7231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4" w:type="dxa"/>
        <w:tblInd w:w="68" w:type="dxa"/>
        <w:tblLayout w:type="fixed"/>
        <w:tblLook w:val="04A0"/>
      </w:tblPr>
      <w:tblGrid>
        <w:gridCol w:w="607"/>
        <w:gridCol w:w="8364"/>
        <w:gridCol w:w="4395"/>
        <w:gridCol w:w="2058"/>
      </w:tblGrid>
      <w:tr w:rsidR="00F27BF8" w:rsidRPr="009866E8" w:rsidTr="006316DA">
        <w:tc>
          <w:tcPr>
            <w:tcW w:w="607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58" w:type="dxa"/>
          </w:tcPr>
          <w:p w:rsidR="00F27BF8" w:rsidRPr="009866E8" w:rsidRDefault="00F27BF8" w:rsidP="00A7231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Сроки исполнения (не позднее)</w:t>
            </w:r>
          </w:p>
        </w:tc>
      </w:tr>
      <w:tr w:rsidR="00F27BF8" w:rsidRPr="009866E8" w:rsidTr="006316DA">
        <w:tc>
          <w:tcPr>
            <w:tcW w:w="607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3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 xml:space="preserve">Реализация мер, направленных на снижение уровня дотационности и рост налоговых и неналоговых доходов консолидированного бюджета </w:t>
            </w:r>
            <w:r w:rsidR="006412BB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Сосновского муниципального района</w:t>
            </w:r>
          </w:p>
        </w:tc>
      </w:tr>
      <w:tr w:rsidR="00F27BF8" w:rsidRPr="009866E8" w:rsidTr="006316DA">
        <w:tc>
          <w:tcPr>
            <w:tcW w:w="607" w:type="dxa"/>
          </w:tcPr>
          <w:p w:rsidR="00F27BF8" w:rsidRPr="008E2768" w:rsidRDefault="00F27BF8" w:rsidP="00A72317">
            <w:pPr>
              <w:ind w:left="-142" w:right="20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4" w:type="dxa"/>
          </w:tcPr>
          <w:p w:rsidR="00F27BF8" w:rsidRPr="009866E8" w:rsidRDefault="00D147B7" w:rsidP="00A7231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Проведение мониторинга налоговых льгот. Отмена неэффективных налоговых льгот, изменение размера льгот и ставок по местным налогам</w:t>
            </w:r>
          </w:p>
        </w:tc>
        <w:tc>
          <w:tcPr>
            <w:tcW w:w="4395" w:type="dxa"/>
            <w:vAlign w:val="center"/>
          </w:tcPr>
          <w:p w:rsidR="00D147B7" w:rsidRPr="006316DA" w:rsidRDefault="00B73734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и земельным отношениям </w:t>
            </w:r>
            <w:r w:rsidR="00F27BF8" w:rsidRPr="006316DA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  <w:r w:rsidR="00AD7AE2" w:rsidRPr="0063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7B7" w:rsidRPr="006316DA" w:rsidRDefault="00D147B7" w:rsidP="006316DA">
            <w:pPr>
              <w:ind w:right="20"/>
              <w:jc w:val="center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 лавы сельских поселений</w:t>
            </w:r>
          </w:p>
          <w:p w:rsidR="00F27BF8" w:rsidRPr="006316DA" w:rsidRDefault="00D147B7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058" w:type="dxa"/>
          </w:tcPr>
          <w:p w:rsidR="00F27BF8" w:rsidRPr="009866E8" w:rsidRDefault="006E0A87" w:rsidP="006E0A8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1BD" w:rsidRPr="00986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1BD" w:rsidRPr="009866E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D7AE2" w:rsidRPr="009866E8" w:rsidTr="006316DA">
        <w:tc>
          <w:tcPr>
            <w:tcW w:w="607" w:type="dxa"/>
          </w:tcPr>
          <w:p w:rsidR="00AD7AE2" w:rsidRPr="008E2768" w:rsidRDefault="00AD7AE2" w:rsidP="00A72317">
            <w:pPr>
              <w:ind w:left="-142" w:right="20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4" w:type="dxa"/>
          </w:tcPr>
          <w:p w:rsidR="00AD7AE2" w:rsidRPr="009866E8" w:rsidRDefault="00AD7AE2" w:rsidP="00A7231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Представление в Финансовый отдел администрации  Сос</w:t>
            </w:r>
            <w:r w:rsidR="00A72317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района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A72317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) предложений в план по устранению с 1 января 2018 года неэффективных налоговых льгот (пониж</w:t>
            </w:r>
            <w:r w:rsidR="00A72317">
              <w:rPr>
                <w:rFonts w:ascii="Times New Roman" w:hAnsi="Times New Roman" w:cs="Times New Roman"/>
                <w:sz w:val="24"/>
                <w:szCs w:val="24"/>
              </w:rPr>
              <w:t xml:space="preserve">енных ставок по налогам) (далее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– план по устранению неэффективных льгот), по установленной </w:t>
            </w:r>
            <w:r w:rsidR="00CB4703" w:rsidRPr="009866E8">
              <w:rPr>
                <w:rFonts w:ascii="Times New Roman" w:hAnsi="Times New Roman" w:cs="Times New Roman"/>
                <w:sz w:val="24"/>
                <w:szCs w:val="24"/>
              </w:rPr>
              <w:t>Минфином области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 форме</w:t>
            </w:r>
          </w:p>
        </w:tc>
        <w:tc>
          <w:tcPr>
            <w:tcW w:w="4395" w:type="dxa"/>
            <w:vAlign w:val="center"/>
          </w:tcPr>
          <w:p w:rsidR="00AD7AE2" w:rsidRPr="006316DA" w:rsidRDefault="00AD7AE2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 Сосновского муниципального района;</w:t>
            </w:r>
          </w:p>
          <w:p w:rsidR="00AD7AE2" w:rsidRPr="006316DA" w:rsidRDefault="00CB4703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Главы </w:t>
            </w:r>
            <w:r w:rsidR="00AD7AE2" w:rsidRPr="006316DA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2058" w:type="dxa"/>
          </w:tcPr>
          <w:p w:rsidR="00AD7AE2" w:rsidRPr="009866E8" w:rsidRDefault="008F34E8" w:rsidP="006E0A8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7AE2" w:rsidRPr="00986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AE2" w:rsidRPr="009866E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07F6E" w:rsidRPr="009866E8" w:rsidTr="006316DA">
        <w:tc>
          <w:tcPr>
            <w:tcW w:w="607" w:type="dxa"/>
          </w:tcPr>
          <w:p w:rsidR="00D07F6E" w:rsidRPr="008E2768" w:rsidRDefault="00D07F6E" w:rsidP="00A72317">
            <w:pPr>
              <w:ind w:left="-142" w:right="20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364" w:type="dxa"/>
          </w:tcPr>
          <w:p w:rsidR="00D07F6E" w:rsidRPr="008F34E8" w:rsidRDefault="00D07F6E" w:rsidP="00A7231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="00D147B7" w:rsidRPr="008F34E8">
              <w:rPr>
                <w:rStyle w:val="115pt"/>
                <w:rFonts w:eastAsiaTheme="minorEastAsia"/>
                <w:sz w:val="24"/>
                <w:szCs w:val="24"/>
              </w:rPr>
              <w:t xml:space="preserve"> Сосновского муниципального района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r w:rsidRPr="008F34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неэффективных льгот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 (пониженных ставок по налогам)</w:t>
            </w:r>
          </w:p>
        </w:tc>
        <w:tc>
          <w:tcPr>
            <w:tcW w:w="4395" w:type="dxa"/>
            <w:vAlign w:val="center"/>
          </w:tcPr>
          <w:p w:rsidR="00A72317" w:rsidRPr="006316DA" w:rsidRDefault="00D147B7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 Сосновского муниципального района;</w:t>
            </w:r>
          </w:p>
          <w:p w:rsidR="00D147B7" w:rsidRPr="006316DA" w:rsidRDefault="00A72317" w:rsidP="006316DA">
            <w:pPr>
              <w:ind w:right="20"/>
              <w:jc w:val="center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</w:t>
            </w:r>
            <w:r w:rsidR="00D147B7" w:rsidRPr="006316DA">
              <w:rPr>
                <w:rStyle w:val="115pt"/>
                <w:rFonts w:eastAsiaTheme="minorEastAsia"/>
                <w:sz w:val="24"/>
                <w:szCs w:val="24"/>
              </w:rPr>
              <w:t>лавы сельских поселений</w:t>
            </w:r>
            <w:proofErr w:type="gramStart"/>
            <w:r w:rsidR="00D147B7"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 </w:t>
            </w:r>
            <w:r w:rsidR="00CB4703" w:rsidRPr="006316DA">
              <w:rPr>
                <w:rStyle w:val="115pt"/>
                <w:rFonts w:eastAsiaTheme="minorEastAsia"/>
                <w:sz w:val="24"/>
                <w:szCs w:val="24"/>
              </w:rPr>
              <w:t>;</w:t>
            </w:r>
            <w:proofErr w:type="gramEnd"/>
          </w:p>
          <w:p w:rsidR="00D07F6E" w:rsidRPr="006316DA" w:rsidRDefault="00D147B7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058" w:type="dxa"/>
          </w:tcPr>
          <w:p w:rsidR="00D07F6E" w:rsidRPr="009866E8" w:rsidRDefault="008F34E8" w:rsidP="006E0A8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</w:tr>
      <w:tr w:rsidR="00D64942" w:rsidRPr="009866E8" w:rsidTr="006316DA">
        <w:trPr>
          <w:trHeight w:val="662"/>
        </w:trPr>
        <w:tc>
          <w:tcPr>
            <w:tcW w:w="607" w:type="dxa"/>
          </w:tcPr>
          <w:p w:rsidR="00D64942" w:rsidRPr="008E2768" w:rsidRDefault="008F34E8" w:rsidP="00A72317">
            <w:pPr>
              <w:ind w:left="-142" w:right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364" w:type="dxa"/>
            <w:vAlign w:val="bottom"/>
          </w:tcPr>
          <w:p w:rsidR="00D64942" w:rsidRPr="009866E8" w:rsidRDefault="008F34E8" w:rsidP="00A72317">
            <w:pPr>
              <w:pStyle w:val="5"/>
              <w:shd w:val="clear" w:color="auto" w:fill="auto"/>
              <w:spacing w:before="0" w:after="0" w:line="274" w:lineRule="exact"/>
              <w:ind w:right="-34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Анализ финансово-</w:t>
            </w:r>
            <w:r w:rsidR="00D64942" w:rsidRPr="009866E8">
              <w:rPr>
                <w:rStyle w:val="115pt"/>
                <w:sz w:val="24"/>
                <w:szCs w:val="24"/>
              </w:rPr>
              <w:t>хозяйственной деятельности муниципальных предприятий района. Выявление причин убыточности, работа по их устранению</w:t>
            </w:r>
          </w:p>
        </w:tc>
        <w:tc>
          <w:tcPr>
            <w:tcW w:w="4395" w:type="dxa"/>
            <w:vAlign w:val="center"/>
          </w:tcPr>
          <w:p w:rsidR="00CB4703" w:rsidRPr="006316DA" w:rsidRDefault="00D64942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  <w:r w:rsidR="00CB4703" w:rsidRPr="0063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703" w:rsidRPr="006316DA" w:rsidRDefault="00CB4703" w:rsidP="006316DA">
            <w:pPr>
              <w:ind w:right="20"/>
              <w:jc w:val="center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  <w:proofErr w:type="gramStart"/>
            <w:r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 ;</w:t>
            </w:r>
            <w:proofErr w:type="gramEnd"/>
          </w:p>
          <w:p w:rsidR="00D64942" w:rsidRPr="006316DA" w:rsidRDefault="00D64942" w:rsidP="006316DA">
            <w:pPr>
              <w:pStyle w:val="5"/>
              <w:shd w:val="clear" w:color="auto" w:fill="auto"/>
              <w:spacing w:before="0" w:after="0" w:line="274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64942" w:rsidRPr="009866E8" w:rsidRDefault="00CB4703" w:rsidP="00CB4703">
            <w:pPr>
              <w:pStyle w:val="5"/>
              <w:shd w:val="clear" w:color="auto" w:fill="auto"/>
              <w:spacing w:before="0" w:after="60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Ежеквартально</w:t>
            </w:r>
          </w:p>
        </w:tc>
      </w:tr>
      <w:tr w:rsidR="00CB4703" w:rsidRPr="009866E8" w:rsidTr="006316DA">
        <w:tc>
          <w:tcPr>
            <w:tcW w:w="607" w:type="dxa"/>
          </w:tcPr>
          <w:p w:rsidR="00CB4703" w:rsidRPr="008E2768" w:rsidRDefault="00CB4703" w:rsidP="00A72317">
            <w:pPr>
              <w:ind w:left="-142" w:right="20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364" w:type="dxa"/>
            <w:vAlign w:val="bottom"/>
          </w:tcPr>
          <w:p w:rsidR="00CB4703" w:rsidRPr="009866E8" w:rsidRDefault="00CB4703" w:rsidP="00A72317">
            <w:pPr>
              <w:pStyle w:val="5"/>
              <w:shd w:val="clear" w:color="auto" w:fill="auto"/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Анализ налоговых доходов консолидированного бюджета муниципального района </w:t>
            </w:r>
          </w:p>
        </w:tc>
        <w:tc>
          <w:tcPr>
            <w:tcW w:w="4395" w:type="dxa"/>
            <w:vAlign w:val="center"/>
          </w:tcPr>
          <w:p w:rsidR="00CB4703" w:rsidRPr="006316DA" w:rsidRDefault="00CB4703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 Сосновского муниципального района</w:t>
            </w: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703" w:rsidRPr="006316DA" w:rsidRDefault="00CB4703" w:rsidP="006316DA">
            <w:pPr>
              <w:ind w:right="20"/>
              <w:jc w:val="center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  <w:proofErr w:type="gramStart"/>
            <w:r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 ;</w:t>
            </w:r>
            <w:proofErr w:type="gramEnd"/>
          </w:p>
          <w:p w:rsidR="00CB4703" w:rsidRPr="006316DA" w:rsidRDefault="00CB4703" w:rsidP="006316DA">
            <w:pPr>
              <w:pStyle w:val="5"/>
              <w:shd w:val="clear" w:color="auto" w:fill="auto"/>
              <w:spacing w:before="0" w:after="0" w:line="274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CB4703" w:rsidRPr="009866E8" w:rsidRDefault="00CB4703" w:rsidP="00536D93">
            <w:pPr>
              <w:pStyle w:val="5"/>
              <w:shd w:val="clear" w:color="auto" w:fill="auto"/>
              <w:spacing w:before="0" w:after="60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Ежеквартально</w:t>
            </w:r>
          </w:p>
        </w:tc>
      </w:tr>
      <w:tr w:rsidR="00CB4703" w:rsidRPr="009866E8" w:rsidTr="006316DA">
        <w:tc>
          <w:tcPr>
            <w:tcW w:w="607" w:type="dxa"/>
          </w:tcPr>
          <w:p w:rsidR="00CB4703" w:rsidRPr="008E2768" w:rsidRDefault="00CB4703" w:rsidP="00A72317">
            <w:pPr>
              <w:ind w:left="-142" w:right="20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8364" w:type="dxa"/>
          </w:tcPr>
          <w:p w:rsidR="00CB4703" w:rsidRPr="009866E8" w:rsidRDefault="00CB4703" w:rsidP="00A72317">
            <w:pPr>
              <w:pStyle w:val="5"/>
              <w:shd w:val="clear" w:color="auto" w:fill="auto"/>
              <w:spacing w:before="0" w:after="0" w:line="274" w:lineRule="exact"/>
              <w:ind w:left="-108" w:right="-108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Анализ неналоговых доходов консолидированного бюджета муниципального района (аренда имущества, аренда земельных участков)</w:t>
            </w:r>
          </w:p>
        </w:tc>
        <w:tc>
          <w:tcPr>
            <w:tcW w:w="4395" w:type="dxa"/>
            <w:vAlign w:val="center"/>
          </w:tcPr>
          <w:p w:rsidR="00CB4703" w:rsidRPr="006316DA" w:rsidRDefault="00CB4703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отношениям, Финотдел</w:t>
            </w:r>
            <w:proofErr w:type="gramStart"/>
            <w:r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 </w:t>
            </w: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B4703" w:rsidRPr="006316DA" w:rsidRDefault="00CB4703" w:rsidP="006316DA">
            <w:pPr>
              <w:ind w:right="20"/>
              <w:jc w:val="center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</w:p>
          <w:p w:rsidR="00CB4703" w:rsidRPr="006316DA" w:rsidRDefault="00CB4703" w:rsidP="006316DA">
            <w:pPr>
              <w:pStyle w:val="5"/>
              <w:shd w:val="clear" w:color="auto" w:fill="auto"/>
              <w:spacing w:before="0" w:after="0" w:line="274" w:lineRule="exact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CB4703" w:rsidRPr="009866E8" w:rsidRDefault="00CB4703" w:rsidP="00536D93">
            <w:pPr>
              <w:pStyle w:val="5"/>
              <w:shd w:val="clear" w:color="auto" w:fill="auto"/>
              <w:spacing w:before="0" w:after="60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Ежеквартально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8E2768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364" w:type="dxa"/>
            <w:vAlign w:val="bottom"/>
          </w:tcPr>
          <w:p w:rsidR="006E0A87" w:rsidRPr="009866E8" w:rsidRDefault="006E0A87" w:rsidP="00536D93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Мониторинг и регулирование размера корректирующего коэффициента базовой доходности К</w:t>
            </w:r>
            <w:proofErr w:type="gramStart"/>
            <w:r w:rsidRPr="009866E8">
              <w:rPr>
                <w:rStyle w:val="115pt"/>
                <w:sz w:val="24"/>
                <w:szCs w:val="24"/>
              </w:rPr>
              <w:t>2</w:t>
            </w:r>
            <w:proofErr w:type="gramEnd"/>
            <w:r w:rsidRPr="009866E8">
              <w:rPr>
                <w:rStyle w:val="115pt"/>
                <w:sz w:val="24"/>
                <w:szCs w:val="24"/>
              </w:rPr>
              <w:t>, применяемого при расчете единого налога на вмененный доход для отдельных видов деятельности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D64942" w:rsidRPr="009866E8" w:rsidTr="006316DA">
        <w:trPr>
          <w:trHeight w:val="845"/>
        </w:trPr>
        <w:tc>
          <w:tcPr>
            <w:tcW w:w="607" w:type="dxa"/>
          </w:tcPr>
          <w:p w:rsidR="00D64942" w:rsidRPr="008E2768" w:rsidRDefault="008F34E8" w:rsidP="008E2768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364" w:type="dxa"/>
          </w:tcPr>
          <w:p w:rsidR="00D64942" w:rsidRPr="009866E8" w:rsidRDefault="00D64942" w:rsidP="0004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</w:t>
            </w:r>
            <w:r w:rsidR="00042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631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Советами депутатов сельских поселений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района, направленных на реализацию муниципальных планов по устранению неэффективных льгот, предусматривающих вступление в силу до 1 декабря 2017</w:t>
            </w:r>
          </w:p>
        </w:tc>
        <w:tc>
          <w:tcPr>
            <w:tcW w:w="4395" w:type="dxa"/>
            <w:vAlign w:val="center"/>
          </w:tcPr>
          <w:p w:rsidR="00D64942" w:rsidRPr="006316DA" w:rsidRDefault="00D64942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Собрание депутатов;</w:t>
            </w:r>
          </w:p>
          <w:p w:rsidR="00D64942" w:rsidRPr="006316DA" w:rsidRDefault="00D64942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Советы депутатов сельских поселений</w:t>
            </w:r>
          </w:p>
        </w:tc>
        <w:tc>
          <w:tcPr>
            <w:tcW w:w="2058" w:type="dxa"/>
          </w:tcPr>
          <w:p w:rsidR="00D64942" w:rsidRPr="009866E8" w:rsidRDefault="00D64942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30.11.2017г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8F34E8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</w:t>
            </w:r>
            <w:r w:rsidR="008F34E8">
              <w:rPr>
                <w:rFonts w:ascii="Times New Roman" w:hAnsi="Times New Roman" w:cs="Times New Roman"/>
              </w:rPr>
              <w:t>9</w:t>
            </w:r>
            <w:r w:rsidRPr="008E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</w:tcPr>
          <w:p w:rsidR="00D64942" w:rsidRPr="009866E8" w:rsidRDefault="00D64942" w:rsidP="00B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Обеспечение роста налоговых и неналоговых доходов консолидированного бюджета Сосновского муниципального района в 2017 году по сравнению с 2016 годом в сопоставимых условиях</w:t>
            </w:r>
          </w:p>
        </w:tc>
        <w:tc>
          <w:tcPr>
            <w:tcW w:w="4395" w:type="dxa"/>
            <w:vAlign w:val="center"/>
          </w:tcPr>
          <w:p w:rsidR="00D64942" w:rsidRPr="006316DA" w:rsidRDefault="00D64942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  <w:p w:rsidR="00D64942" w:rsidRPr="006316DA" w:rsidRDefault="00D64942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sz w:val="24"/>
                <w:szCs w:val="24"/>
              </w:rPr>
              <w:t>бюджета района и сельских поселений</w:t>
            </w:r>
          </w:p>
        </w:tc>
        <w:tc>
          <w:tcPr>
            <w:tcW w:w="2058" w:type="dxa"/>
          </w:tcPr>
          <w:p w:rsidR="00D64942" w:rsidRPr="009866E8" w:rsidRDefault="00D64942" w:rsidP="00B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364" w:type="dxa"/>
            <w:vAlign w:val="bottom"/>
          </w:tcPr>
          <w:p w:rsidR="00D64942" w:rsidRPr="009866E8" w:rsidRDefault="00D64942" w:rsidP="00B5331E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9866E8">
              <w:rPr>
                <w:rStyle w:val="115pt"/>
                <w:sz w:val="24"/>
                <w:szCs w:val="24"/>
              </w:rPr>
              <w:t>Финансовый мониторинг и выработка мер поддержки отраслей экономики Сосновского муниципального района по вопросам: увеличения поступлений налоговых платежей в бюджеты всех уровней и внебюджетные фонды; 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муниципального района;</w:t>
            </w:r>
            <w:proofErr w:type="gramEnd"/>
            <w:r w:rsidRPr="009866E8">
              <w:rPr>
                <w:rStyle w:val="115pt"/>
                <w:sz w:val="24"/>
                <w:szCs w:val="24"/>
              </w:rPr>
              <w:t xml:space="preserve"> проведения работы с убыточными предприятиями</w:t>
            </w:r>
          </w:p>
        </w:tc>
        <w:tc>
          <w:tcPr>
            <w:tcW w:w="4395" w:type="dxa"/>
            <w:vAlign w:val="center"/>
          </w:tcPr>
          <w:p w:rsidR="00D64942" w:rsidRPr="006316DA" w:rsidRDefault="00D64942" w:rsidP="006316DA">
            <w:pPr>
              <w:pStyle w:val="5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058" w:type="dxa"/>
          </w:tcPr>
          <w:p w:rsidR="00D64942" w:rsidRPr="009866E8" w:rsidRDefault="00D64942" w:rsidP="009866E8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2pt"/>
              </w:rPr>
              <w:t>2017</w:t>
            </w:r>
            <w:r w:rsidRPr="009866E8">
              <w:rPr>
                <w:rStyle w:val="115pt"/>
                <w:sz w:val="24"/>
                <w:szCs w:val="24"/>
              </w:rPr>
              <w:t>год</w:t>
            </w:r>
          </w:p>
          <w:p w:rsidR="00D64942" w:rsidRPr="009866E8" w:rsidRDefault="00D64942" w:rsidP="00B5331E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(постоянно)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364" w:type="dxa"/>
          </w:tcPr>
          <w:p w:rsidR="00D64942" w:rsidRPr="009866E8" w:rsidRDefault="00D64942" w:rsidP="00B5331E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Усиление </w:t>
            </w:r>
            <w:proofErr w:type="gramStart"/>
            <w:r w:rsidRPr="009866E8">
              <w:rPr>
                <w:rStyle w:val="115pt"/>
                <w:sz w:val="24"/>
                <w:szCs w:val="24"/>
              </w:rPr>
              <w:t>контроля за</w:t>
            </w:r>
            <w:proofErr w:type="gramEnd"/>
            <w:r w:rsidRPr="009866E8">
              <w:rPr>
                <w:rStyle w:val="115pt"/>
                <w:sz w:val="24"/>
                <w:szCs w:val="24"/>
              </w:rPr>
              <w:t xml:space="preserve"> поступлением налоговых и неналоговых доходов в консолидированный бюджет Сосновского муниципального района</w:t>
            </w:r>
          </w:p>
        </w:tc>
        <w:tc>
          <w:tcPr>
            <w:tcW w:w="4395" w:type="dxa"/>
            <w:vAlign w:val="center"/>
          </w:tcPr>
          <w:p w:rsidR="008F34E8" w:rsidRPr="006316DA" w:rsidRDefault="00D64942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Г лавы сельских поселений</w:t>
            </w:r>
            <w:proofErr w:type="gramStart"/>
            <w:r w:rsidRPr="006316DA">
              <w:rPr>
                <w:rStyle w:val="115pt"/>
                <w:sz w:val="24"/>
                <w:szCs w:val="24"/>
              </w:rPr>
              <w:t xml:space="preserve"> </w:t>
            </w:r>
            <w:r w:rsidR="008F34E8" w:rsidRPr="006316DA">
              <w:rPr>
                <w:rStyle w:val="115pt"/>
                <w:sz w:val="24"/>
                <w:szCs w:val="24"/>
              </w:rPr>
              <w:t>,</w:t>
            </w:r>
            <w:proofErr w:type="gramEnd"/>
          </w:p>
          <w:p w:rsidR="00D64942" w:rsidRPr="006316DA" w:rsidRDefault="00D64942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Заместители главы</w:t>
            </w:r>
            <w:proofErr w:type="gramStart"/>
            <w:r w:rsidRPr="006316DA">
              <w:rPr>
                <w:rStyle w:val="115pt"/>
                <w:sz w:val="24"/>
                <w:szCs w:val="24"/>
              </w:rPr>
              <w:t xml:space="preserve"> </w:t>
            </w:r>
            <w:r w:rsidR="008F34E8" w:rsidRPr="006316DA">
              <w:rPr>
                <w:rStyle w:val="115pt"/>
                <w:sz w:val="24"/>
                <w:szCs w:val="24"/>
              </w:rPr>
              <w:t>,</w:t>
            </w:r>
            <w:proofErr w:type="gramEnd"/>
            <w:r w:rsidRPr="006316DA">
              <w:rPr>
                <w:rStyle w:val="115pt"/>
                <w:sz w:val="24"/>
                <w:szCs w:val="24"/>
              </w:rPr>
              <w:t>Финотдел Сосновского муниципального района</w:t>
            </w:r>
          </w:p>
        </w:tc>
        <w:tc>
          <w:tcPr>
            <w:tcW w:w="2058" w:type="dxa"/>
          </w:tcPr>
          <w:p w:rsidR="008F34E8" w:rsidRPr="009866E8" w:rsidRDefault="008F34E8" w:rsidP="008F34E8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2pt"/>
              </w:rPr>
              <w:t>2017</w:t>
            </w:r>
            <w:r w:rsidRPr="009866E8">
              <w:rPr>
                <w:rStyle w:val="115pt"/>
                <w:sz w:val="24"/>
                <w:szCs w:val="24"/>
              </w:rPr>
              <w:t>год</w:t>
            </w:r>
          </w:p>
          <w:p w:rsidR="00D64942" w:rsidRPr="009866E8" w:rsidRDefault="008F34E8" w:rsidP="008F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(постоянно)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364" w:type="dxa"/>
            <w:vAlign w:val="bottom"/>
          </w:tcPr>
          <w:p w:rsidR="00D64942" w:rsidRPr="009866E8" w:rsidRDefault="00D64942" w:rsidP="00C85444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Проведение инвентаризации имущества, находящегося в муниципальной собственности, т.е. систематизацию сведений о его наличии и использовании:</w:t>
            </w:r>
          </w:p>
          <w:p w:rsidR="00D64942" w:rsidRPr="009866E8" w:rsidRDefault="00D64942" w:rsidP="008F34E8">
            <w:pPr>
              <w:pStyle w:val="5"/>
              <w:shd w:val="clear" w:color="auto" w:fill="auto"/>
              <w:tabs>
                <w:tab w:val="left" w:pos="153"/>
              </w:tabs>
              <w:spacing w:before="0" w:after="0" w:line="274" w:lineRule="exact"/>
              <w:ind w:left="68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-выявление неиспользованного (бесхозного) и установления направления эффективного его использования;</w:t>
            </w:r>
          </w:p>
          <w:p w:rsidR="008F34E8" w:rsidRDefault="00D64942" w:rsidP="00C85444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rStyle w:val="115pt"/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-определение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  <w:p w:rsidR="00D64942" w:rsidRPr="009866E8" w:rsidRDefault="00D64942" w:rsidP="00C85444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 -выявление неиспользуемых основных фондов муниципальных учреждений и принятие соответствующих мер по их продаже или сдаче в аренду.</w:t>
            </w:r>
          </w:p>
        </w:tc>
        <w:tc>
          <w:tcPr>
            <w:tcW w:w="4395" w:type="dxa"/>
            <w:vAlign w:val="center"/>
          </w:tcPr>
          <w:p w:rsidR="00CF0F5B" w:rsidRPr="006316DA" w:rsidRDefault="00D64942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Комитет по управлению имуществом и земельным отношениям</w:t>
            </w:r>
            <w:r w:rsidR="00CF0F5B" w:rsidRPr="0063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F5B" w:rsidRPr="006316DA" w:rsidRDefault="00CF0F5B" w:rsidP="006316DA">
            <w:pPr>
              <w:ind w:right="20"/>
              <w:jc w:val="center"/>
              <w:rPr>
                <w:rStyle w:val="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</w:p>
          <w:p w:rsidR="00D64942" w:rsidRPr="006316DA" w:rsidRDefault="00D64942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64942" w:rsidRPr="009866E8" w:rsidRDefault="00D64942" w:rsidP="009866E8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2pt"/>
              </w:rPr>
              <w:t>2017</w:t>
            </w:r>
            <w:r w:rsidRPr="009866E8">
              <w:rPr>
                <w:rStyle w:val="115pt"/>
                <w:sz w:val="24"/>
                <w:szCs w:val="24"/>
              </w:rPr>
              <w:t>год</w:t>
            </w:r>
          </w:p>
          <w:p w:rsidR="00D64942" w:rsidRPr="009866E8" w:rsidRDefault="00D64942" w:rsidP="00C85444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(постоянно)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8364" w:type="dxa"/>
            <w:vAlign w:val="bottom"/>
          </w:tcPr>
          <w:p w:rsidR="006E0A87" w:rsidRPr="009866E8" w:rsidRDefault="006E0A87" w:rsidP="009866E8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Реализовать мероприятия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физических лиц</w:t>
            </w:r>
          </w:p>
        </w:tc>
        <w:tc>
          <w:tcPr>
            <w:tcW w:w="4395" w:type="dxa"/>
            <w:vAlign w:val="center"/>
          </w:tcPr>
          <w:p w:rsidR="00CF0F5B" w:rsidRPr="006316DA" w:rsidRDefault="006E0A87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Комитет по управлению имуществом и земельным отношениям</w:t>
            </w:r>
            <w:r w:rsidR="00CF0F5B" w:rsidRPr="00631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A87" w:rsidRPr="006316DA" w:rsidRDefault="00CF0F5B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1.9.5</w:t>
            </w:r>
          </w:p>
        </w:tc>
        <w:tc>
          <w:tcPr>
            <w:tcW w:w="8364" w:type="dxa"/>
            <w:vAlign w:val="bottom"/>
          </w:tcPr>
          <w:p w:rsidR="006E0A87" w:rsidRPr="009866E8" w:rsidRDefault="006E0A87" w:rsidP="009866E8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Взаимодействие с налоговым органом в целях повышения собираемости доходов, в первую очередь по местным и региональным налогам, сокращения задолженности.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Заместители главы района;</w:t>
            </w:r>
            <w:r w:rsidR="00CF0F5B" w:rsidRPr="006316DA">
              <w:rPr>
                <w:rStyle w:val="115pt"/>
                <w:sz w:val="24"/>
                <w:szCs w:val="24"/>
              </w:rPr>
              <w:t xml:space="preserve"> </w:t>
            </w:r>
            <w:r w:rsidRPr="006316DA">
              <w:rPr>
                <w:rStyle w:val="115pt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1.9.6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pStyle w:val="5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Выявление и формирование свободных земельных участков с целью продажи или передачи в аренду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1.9.7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Усиление </w:t>
            </w:r>
            <w:proofErr w:type="spellStart"/>
            <w:r>
              <w:rPr>
                <w:rStyle w:val="115pt"/>
                <w:sz w:val="24"/>
                <w:szCs w:val="24"/>
              </w:rPr>
              <w:t>претензионно-</w:t>
            </w:r>
            <w:r w:rsidRPr="009866E8">
              <w:rPr>
                <w:rStyle w:val="115pt"/>
                <w:sz w:val="24"/>
                <w:szCs w:val="24"/>
              </w:rPr>
              <w:t>исковой</w:t>
            </w:r>
            <w:proofErr w:type="spellEnd"/>
            <w:r w:rsidRPr="009866E8">
              <w:rPr>
                <w:rStyle w:val="115pt"/>
                <w:sz w:val="24"/>
                <w:szCs w:val="24"/>
              </w:rPr>
              <w:t xml:space="preserve"> деятельности к должникам по арендной плате за пользование земельными участками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1.9.8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A7231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1.9.9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Выявление используемых не по целевому назначению (неиспользуемых) земель сельскохозяйственного назначения для применения к ним повышенной ставки налога.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  <w:tc>
          <w:tcPr>
            <w:tcW w:w="2058" w:type="dxa"/>
          </w:tcPr>
          <w:p w:rsidR="006E0A87" w:rsidRPr="009866E8" w:rsidRDefault="006E0A87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8E2768">
            <w:pPr>
              <w:ind w:left="-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E27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17" w:type="dxa"/>
            <w:gridSpan w:val="3"/>
            <w:vAlign w:val="center"/>
          </w:tcPr>
          <w:p w:rsidR="006E0A87" w:rsidRPr="006316DA" w:rsidRDefault="006E0A87" w:rsidP="0063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D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мер, направленных на оптимизацию расходов консолидированного бюджета Сосновского муниципального района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6412BB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Представление в Финотдел предложений (по установленной Финотдел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форме) в программу оптимизации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 бюджета на 2017 год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включающих мероприятия </w:t>
            </w:r>
            <w:proofErr w:type="gramStart"/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A87" w:rsidRPr="009866E8" w:rsidRDefault="006E0A87" w:rsidP="0098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оптимизации расходов на содержание бюджетной сети и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управление;</w:t>
            </w:r>
          </w:p>
          <w:p w:rsidR="006E0A87" w:rsidRPr="009866E8" w:rsidRDefault="006E0A87" w:rsidP="0063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- оптимизаци</w:t>
            </w:r>
            <w:r w:rsidR="00631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работников бюджетной сферы в соответствии с планами мероприятий по повышению эффективности и качества услуг в отраслях социальной сферы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Заместители главы района;</w:t>
            </w:r>
            <w:r w:rsidR="00CF0F5B" w:rsidRPr="006316DA">
              <w:rPr>
                <w:rStyle w:val="115pt"/>
                <w:sz w:val="24"/>
                <w:szCs w:val="24"/>
              </w:rPr>
              <w:t xml:space="preserve"> руководители структурных подразделений администрации;</w:t>
            </w:r>
          </w:p>
          <w:p w:rsidR="006E0A87" w:rsidRPr="006316DA" w:rsidRDefault="006E0A87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058" w:type="dxa"/>
            <w:vAlign w:val="center"/>
          </w:tcPr>
          <w:p w:rsidR="006E0A87" w:rsidRPr="009866E8" w:rsidRDefault="006E0A87" w:rsidP="00A5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28.02.2017г</w:t>
            </w:r>
          </w:p>
        </w:tc>
      </w:tr>
      <w:tr w:rsidR="006E0A87" w:rsidRPr="009866E8" w:rsidTr="006316DA">
        <w:trPr>
          <w:trHeight w:val="665"/>
        </w:trPr>
        <w:tc>
          <w:tcPr>
            <w:tcW w:w="607" w:type="dxa"/>
          </w:tcPr>
          <w:p w:rsidR="006E0A87" w:rsidRPr="008E2768" w:rsidRDefault="006E0A87" w:rsidP="006412BB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8E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</w:tcPr>
          <w:p w:rsidR="006E0A87" w:rsidRPr="009866E8" w:rsidRDefault="006E0A87" w:rsidP="00A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представление в Финотдел </w:t>
            </w:r>
            <w:r w:rsidR="00CF0F5B">
              <w:rPr>
                <w:rFonts w:ascii="Times New Roman" w:hAnsi="Times New Roman" w:cs="Times New Roman"/>
                <w:sz w:val="24"/>
                <w:szCs w:val="24"/>
              </w:rPr>
              <w:t>планов по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бюджетов сельских поселений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, в том числе включающих мероприяти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оптимизации расходов на муниципальное управление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058" w:type="dxa"/>
            <w:vAlign w:val="center"/>
          </w:tcPr>
          <w:p w:rsidR="006E0A87" w:rsidRPr="009866E8" w:rsidRDefault="006E0A87" w:rsidP="00A5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A57D72" w:rsidRDefault="006E0A87" w:rsidP="008E2768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A57D7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364" w:type="dxa"/>
          </w:tcPr>
          <w:p w:rsidR="006E0A87" w:rsidRPr="00A57D72" w:rsidRDefault="006E0A87" w:rsidP="00536D93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57D72">
              <w:rPr>
                <w:rStyle w:val="115pt"/>
                <w:sz w:val="24"/>
                <w:szCs w:val="24"/>
              </w:rPr>
              <w:t xml:space="preserve">Инвентаризация социальных выплат и льгот, установленных муниципальными нормативными правовыми актами, и их пересмотр с учетом принципов </w:t>
            </w:r>
            <w:proofErr w:type="spellStart"/>
            <w:r w:rsidRPr="00A57D72">
              <w:rPr>
                <w:rStyle w:val="115pt"/>
                <w:sz w:val="24"/>
                <w:szCs w:val="24"/>
              </w:rPr>
              <w:t>адресности</w:t>
            </w:r>
            <w:proofErr w:type="spellEnd"/>
            <w:r w:rsidRPr="00A57D72">
              <w:rPr>
                <w:rStyle w:val="115pt"/>
                <w:sz w:val="24"/>
                <w:szCs w:val="24"/>
              </w:rPr>
              <w:t xml:space="preserve"> и нуждаемости</w:t>
            </w:r>
          </w:p>
        </w:tc>
        <w:tc>
          <w:tcPr>
            <w:tcW w:w="4395" w:type="dxa"/>
            <w:vAlign w:val="center"/>
          </w:tcPr>
          <w:p w:rsidR="006316DA" w:rsidRPr="006316DA" w:rsidRDefault="006316DA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</w:t>
            </w:r>
            <w:r w:rsidRPr="006316DA">
              <w:rPr>
                <w:rStyle w:val="115pt"/>
                <w:sz w:val="24"/>
                <w:szCs w:val="24"/>
              </w:rPr>
              <w:t>уководители структурных подразделений администрации</w:t>
            </w:r>
          </w:p>
          <w:p w:rsidR="006E0A87" w:rsidRPr="006316DA" w:rsidRDefault="006E0A87" w:rsidP="006316DA">
            <w:pPr>
              <w:pStyle w:val="5"/>
              <w:shd w:val="clear" w:color="auto" w:fill="auto"/>
              <w:spacing w:before="0" w:after="0" w:line="274" w:lineRule="exact"/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6316DA" w:rsidRDefault="006E0A87" w:rsidP="00536D93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8E2768">
              <w:rPr>
                <w:rStyle w:val="115pt0"/>
                <w:b w:val="0"/>
                <w:sz w:val="24"/>
                <w:szCs w:val="24"/>
              </w:rPr>
              <w:t>2017</w:t>
            </w:r>
            <w:r>
              <w:rPr>
                <w:rStyle w:val="115pt"/>
                <w:sz w:val="24"/>
                <w:szCs w:val="24"/>
              </w:rPr>
              <w:t>год</w:t>
            </w:r>
            <w:r w:rsidRPr="008E2768">
              <w:rPr>
                <w:rStyle w:val="115pt"/>
                <w:sz w:val="24"/>
                <w:szCs w:val="24"/>
              </w:rPr>
              <w:t xml:space="preserve"> </w:t>
            </w:r>
          </w:p>
          <w:p w:rsidR="006E0A87" w:rsidRPr="008E2768" w:rsidRDefault="006E0A87" w:rsidP="00536D93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E2768">
              <w:rPr>
                <w:rStyle w:val="115pt"/>
                <w:sz w:val="24"/>
                <w:szCs w:val="24"/>
              </w:rPr>
              <w:t xml:space="preserve">(до </w:t>
            </w:r>
            <w:r w:rsidRPr="008E2768">
              <w:rPr>
                <w:rStyle w:val="115pt0"/>
                <w:b w:val="0"/>
                <w:sz w:val="24"/>
                <w:szCs w:val="24"/>
              </w:rPr>
              <w:t>1</w:t>
            </w:r>
            <w:r w:rsidRPr="008E2768">
              <w:rPr>
                <w:rStyle w:val="115pt0"/>
                <w:sz w:val="24"/>
                <w:szCs w:val="24"/>
              </w:rPr>
              <w:t xml:space="preserve"> </w:t>
            </w:r>
            <w:r w:rsidRPr="008E2768">
              <w:rPr>
                <w:rStyle w:val="115pt"/>
                <w:sz w:val="24"/>
                <w:szCs w:val="24"/>
              </w:rPr>
              <w:t>июля)</w:t>
            </w:r>
          </w:p>
        </w:tc>
      </w:tr>
      <w:tr w:rsidR="006E0A87" w:rsidRPr="009866E8" w:rsidTr="00400D71">
        <w:trPr>
          <w:trHeight w:val="827"/>
        </w:trPr>
        <w:tc>
          <w:tcPr>
            <w:tcW w:w="607" w:type="dxa"/>
          </w:tcPr>
          <w:p w:rsidR="006E0A87" w:rsidRPr="008E2768" w:rsidRDefault="006E0A87" w:rsidP="00400D71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364" w:type="dxa"/>
            <w:vAlign w:val="center"/>
          </w:tcPr>
          <w:p w:rsidR="006E0A87" w:rsidRPr="009866E8" w:rsidRDefault="006E0A87" w:rsidP="00400D71">
            <w:pPr>
              <w:pStyle w:val="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Недопущение просроченной кредиторской задолженности при исполнении консолидированного бюджета </w:t>
            </w:r>
            <w:r>
              <w:rPr>
                <w:rStyle w:val="115pt"/>
                <w:sz w:val="24"/>
                <w:szCs w:val="24"/>
              </w:rPr>
              <w:t>Сосновского</w:t>
            </w:r>
            <w:r w:rsidRPr="009866E8">
              <w:rPr>
                <w:rStyle w:val="115pt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395" w:type="dxa"/>
            <w:vAlign w:val="center"/>
          </w:tcPr>
          <w:p w:rsidR="00400D71" w:rsidRDefault="00400D71" w:rsidP="00400D7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Главные распорядители средств бюджета района;</w:t>
            </w:r>
          </w:p>
          <w:p w:rsidR="006E0A87" w:rsidRPr="00400D71" w:rsidRDefault="00400D71" w:rsidP="00400D7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 xml:space="preserve"> Главы сельских поселений</w:t>
            </w:r>
          </w:p>
        </w:tc>
        <w:tc>
          <w:tcPr>
            <w:tcW w:w="2058" w:type="dxa"/>
          </w:tcPr>
          <w:p w:rsidR="006E0A87" w:rsidRPr="008E2768" w:rsidRDefault="006E0A87" w:rsidP="00400D7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E2768">
              <w:rPr>
                <w:rStyle w:val="115pt0"/>
                <w:b w:val="0"/>
                <w:sz w:val="24"/>
                <w:szCs w:val="24"/>
              </w:rPr>
              <w:t>2017</w:t>
            </w:r>
            <w:r w:rsidRPr="008E2768">
              <w:rPr>
                <w:rStyle w:val="115pt0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год</w:t>
            </w:r>
            <w:r w:rsidRPr="008E2768">
              <w:rPr>
                <w:rStyle w:val="115pt"/>
                <w:sz w:val="24"/>
                <w:szCs w:val="24"/>
              </w:rPr>
              <w:t xml:space="preserve"> </w:t>
            </w:r>
            <w:r w:rsidR="00400D71">
              <w:rPr>
                <w:rStyle w:val="115pt"/>
                <w:sz w:val="24"/>
                <w:szCs w:val="24"/>
              </w:rPr>
              <w:t xml:space="preserve"> </w:t>
            </w:r>
            <w:r w:rsidRPr="008E2768">
              <w:rPr>
                <w:rStyle w:val="115pt"/>
                <w:sz w:val="24"/>
                <w:szCs w:val="24"/>
              </w:rPr>
              <w:t xml:space="preserve">(на </w:t>
            </w:r>
            <w:r w:rsidRPr="008E2768">
              <w:rPr>
                <w:rStyle w:val="115pt0"/>
                <w:b w:val="0"/>
                <w:sz w:val="24"/>
                <w:szCs w:val="24"/>
              </w:rPr>
              <w:t>1</w:t>
            </w:r>
            <w:r w:rsidRPr="008E2768">
              <w:rPr>
                <w:rStyle w:val="115pt0"/>
                <w:sz w:val="24"/>
                <w:szCs w:val="24"/>
              </w:rPr>
              <w:t xml:space="preserve"> </w:t>
            </w:r>
            <w:r w:rsidRPr="008E2768">
              <w:rPr>
                <w:rStyle w:val="115pt"/>
                <w:sz w:val="24"/>
                <w:szCs w:val="24"/>
              </w:rPr>
              <w:t>января</w:t>
            </w:r>
            <w:r>
              <w:rPr>
                <w:rStyle w:val="115pt"/>
                <w:sz w:val="24"/>
                <w:szCs w:val="24"/>
              </w:rPr>
              <w:t xml:space="preserve"> 2018года</w:t>
            </w:r>
            <w:r w:rsidRPr="008E2768">
              <w:rPr>
                <w:rStyle w:val="115pt"/>
                <w:sz w:val="24"/>
                <w:szCs w:val="24"/>
              </w:rPr>
              <w:t>)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400D71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364" w:type="dxa"/>
            <w:vAlign w:val="bottom"/>
          </w:tcPr>
          <w:p w:rsidR="006E0A87" w:rsidRPr="009866E8" w:rsidRDefault="006E0A87" w:rsidP="00400D71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Соблюдение </w:t>
            </w:r>
            <w:proofErr w:type="gramStart"/>
            <w:r w:rsidRPr="009866E8">
              <w:rPr>
                <w:rStyle w:val="115pt"/>
                <w:sz w:val="24"/>
                <w:szCs w:val="24"/>
              </w:rPr>
              <w:t>показателей оптимизации численности отдельных категорий работников</w:t>
            </w:r>
            <w:proofErr w:type="gramEnd"/>
            <w:r w:rsidRPr="009866E8">
              <w:rPr>
                <w:rStyle w:val="115pt"/>
                <w:sz w:val="24"/>
                <w:szCs w:val="24"/>
              </w:rPr>
              <w:t xml:space="preserve"> в соответствии с утвержденными планами мероприятий повышения эффективности сферы образования, культуры, здравоохранения и социального обслуживания населения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400D7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316DA">
              <w:rPr>
                <w:rStyle w:val="115pt"/>
                <w:sz w:val="24"/>
                <w:szCs w:val="24"/>
              </w:rPr>
              <w:t>Заместители главы района;</w:t>
            </w:r>
          </w:p>
        </w:tc>
        <w:tc>
          <w:tcPr>
            <w:tcW w:w="2058" w:type="dxa"/>
          </w:tcPr>
          <w:p w:rsidR="006E0A87" w:rsidRPr="008E2768" w:rsidRDefault="006E0A87" w:rsidP="00400D7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E2768">
              <w:rPr>
                <w:rStyle w:val="115pt0"/>
                <w:b w:val="0"/>
                <w:sz w:val="24"/>
                <w:szCs w:val="24"/>
              </w:rPr>
              <w:t xml:space="preserve">2017 </w:t>
            </w:r>
            <w:r>
              <w:rPr>
                <w:rStyle w:val="115pt"/>
                <w:sz w:val="24"/>
                <w:szCs w:val="24"/>
              </w:rPr>
              <w:t xml:space="preserve">год </w:t>
            </w:r>
            <w:r w:rsidRPr="008E2768">
              <w:rPr>
                <w:rStyle w:val="115pt"/>
                <w:sz w:val="24"/>
                <w:szCs w:val="24"/>
              </w:rPr>
              <w:t>(постоянно)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F34E8" w:rsidRDefault="006E0A87" w:rsidP="00400D71">
            <w:pPr>
              <w:ind w:left="-142"/>
              <w:jc w:val="right"/>
              <w:rPr>
                <w:rFonts w:ascii="Times New Roman" w:hAnsi="Times New Roman" w:cs="Times New Roman"/>
                <w:b/>
              </w:rPr>
            </w:pPr>
            <w:r w:rsidRPr="008F34E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64" w:type="dxa"/>
          </w:tcPr>
          <w:p w:rsidR="006E0A87" w:rsidRPr="009866E8" w:rsidRDefault="006E0A87" w:rsidP="004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реализации мероприятий дорожной карты, а также планов мероприятий, предусмотренных пунктами </w:t>
            </w:r>
            <w:r w:rsidRPr="00675AAB">
              <w:rPr>
                <w:rFonts w:ascii="Times New Roman" w:hAnsi="Times New Roman" w:cs="Times New Roman"/>
                <w:sz w:val="24"/>
                <w:szCs w:val="24"/>
              </w:rPr>
              <w:t>1.3,2.2,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Минфином области форме</w:t>
            </w:r>
          </w:p>
        </w:tc>
        <w:tc>
          <w:tcPr>
            <w:tcW w:w="4395" w:type="dxa"/>
            <w:vAlign w:val="center"/>
          </w:tcPr>
          <w:p w:rsidR="006E0A87" w:rsidRPr="006316DA" w:rsidRDefault="006E0A87" w:rsidP="00400D71">
            <w:pPr>
              <w:jc w:val="center"/>
              <w:rPr>
                <w:rStyle w:val="115pt"/>
                <w:rFonts w:eastAsiaTheme="minorEastAsia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Финотдел Сосновского муниципального района</w:t>
            </w:r>
          </w:p>
          <w:p w:rsidR="006E0A87" w:rsidRPr="006316DA" w:rsidRDefault="006E0A87" w:rsidP="0040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DA">
              <w:rPr>
                <w:rStyle w:val="115pt"/>
                <w:rFonts w:eastAsiaTheme="minorEastAsia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058" w:type="dxa"/>
          </w:tcPr>
          <w:p w:rsidR="006E0A87" w:rsidRPr="00675AAB" w:rsidRDefault="006E0A87" w:rsidP="00400D71">
            <w:pPr>
              <w:ind w:left="-109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316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75AAB" w:rsidRPr="00675AAB">
              <w:rPr>
                <w:rStyle w:val="11"/>
                <w:rFonts w:eastAsiaTheme="minorEastAsia"/>
                <w:sz w:val="24"/>
                <w:szCs w:val="24"/>
              </w:rPr>
              <w:t>3-го</w:t>
            </w:r>
            <w:r w:rsidR="006316DA">
              <w:rPr>
                <w:rStyle w:val="11"/>
                <w:rFonts w:eastAsiaTheme="minorEastAsia"/>
                <w:sz w:val="24"/>
                <w:szCs w:val="24"/>
              </w:rPr>
              <w:t xml:space="preserve"> числа месяца, следующего </w:t>
            </w:r>
            <w:r w:rsidR="00675AAB" w:rsidRPr="00675AAB">
              <w:rPr>
                <w:rStyle w:val="11"/>
                <w:rFonts w:eastAsiaTheme="minorEastAsia"/>
                <w:sz w:val="24"/>
                <w:szCs w:val="24"/>
              </w:rPr>
              <w:t xml:space="preserve">за </w:t>
            </w:r>
            <w:proofErr w:type="gramStart"/>
            <w:r w:rsidR="00675AAB" w:rsidRPr="00675AAB">
              <w:rPr>
                <w:rStyle w:val="11"/>
                <w:rFonts w:eastAsiaTheme="minorEastAsia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A72317" w:rsidRDefault="00A72317" w:rsidP="0072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E26" w:rsidRPr="00B1130F" w:rsidRDefault="001E0E26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sz w:val="24"/>
          <w:szCs w:val="24"/>
        </w:rPr>
      </w:pPr>
      <w:r w:rsidRPr="00B1130F">
        <w:rPr>
          <w:rStyle w:val="11"/>
          <w:sz w:val="24"/>
          <w:szCs w:val="24"/>
        </w:rPr>
        <w:t>Приложение № 1</w:t>
      </w:r>
    </w:p>
    <w:p w:rsidR="001E0E26" w:rsidRPr="00B1130F" w:rsidRDefault="001E0E26" w:rsidP="001E0E26">
      <w:pPr>
        <w:pStyle w:val="20"/>
        <w:shd w:val="clear" w:color="auto" w:fill="auto"/>
        <w:tabs>
          <w:tab w:val="left" w:pos="8789"/>
        </w:tabs>
        <w:spacing w:before="0" w:after="0" w:line="317" w:lineRule="exact"/>
        <w:ind w:left="8789" w:right="540"/>
        <w:contextualSpacing/>
        <w:jc w:val="both"/>
        <w:rPr>
          <w:rStyle w:val="1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B1130F">
        <w:rPr>
          <w:rStyle w:val="11"/>
          <w:b w:val="0"/>
          <w:sz w:val="24"/>
          <w:szCs w:val="24"/>
        </w:rPr>
        <w:t xml:space="preserve">к программе </w:t>
      </w:r>
      <w:r w:rsidRPr="00B1130F">
        <w:rPr>
          <w:b w:val="0"/>
          <w:sz w:val="24"/>
          <w:szCs w:val="24"/>
        </w:rPr>
        <w:t>реализации в 2017 году мер по финансовому оздоровлению</w:t>
      </w:r>
      <w:r w:rsidRPr="00B1130F">
        <w:rPr>
          <w:b w:val="0"/>
          <w:bCs w:val="0"/>
          <w:sz w:val="24"/>
          <w:szCs w:val="24"/>
        </w:rPr>
        <w:t xml:space="preserve"> Сосновского муниципального района и муниципальных образований Сосновского муниципального</w:t>
      </w:r>
      <w:r w:rsidRPr="00B1130F">
        <w:rPr>
          <w:sz w:val="24"/>
          <w:szCs w:val="24"/>
        </w:rPr>
        <w:t xml:space="preserve"> </w:t>
      </w:r>
      <w:r w:rsidRPr="00B1130F">
        <w:rPr>
          <w:b w:val="0"/>
          <w:bCs w:val="0"/>
          <w:sz w:val="24"/>
          <w:szCs w:val="24"/>
        </w:rPr>
        <w:t>района</w:t>
      </w:r>
    </w:p>
    <w:p w:rsidR="001E0E26" w:rsidRDefault="00547A4B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</w:pPr>
      <w:r>
        <w:rPr>
          <w:rStyle w:val="11"/>
        </w:rPr>
        <w:t>от</w:t>
      </w:r>
      <w:r>
        <w:rPr>
          <w:rStyle w:val="11"/>
        </w:rPr>
        <w:tab/>
        <w:t>07.03.</w:t>
      </w:r>
      <w:r w:rsidR="001E0E26">
        <w:rPr>
          <w:rStyle w:val="11"/>
        </w:rPr>
        <w:t>2017г.   №</w:t>
      </w:r>
      <w:r>
        <w:rPr>
          <w:rStyle w:val="11"/>
        </w:rPr>
        <w:t>642</w:t>
      </w:r>
    </w:p>
    <w:p w:rsidR="001E0E26" w:rsidRDefault="001E0E26" w:rsidP="001E0E2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E26" w:rsidRDefault="001E0E26" w:rsidP="001E0E2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08" w:type="dxa"/>
        <w:tblInd w:w="93" w:type="dxa"/>
        <w:tblLook w:val="04A0"/>
      </w:tblPr>
      <w:tblGrid>
        <w:gridCol w:w="594"/>
        <w:gridCol w:w="1860"/>
        <w:gridCol w:w="2428"/>
        <w:gridCol w:w="2660"/>
        <w:gridCol w:w="2366"/>
        <w:gridCol w:w="2820"/>
        <w:gridCol w:w="2680"/>
      </w:tblGrid>
      <w:tr w:rsidR="001E0E26" w:rsidRPr="00B22FF1" w:rsidTr="00536D93">
        <w:trPr>
          <w:trHeight w:val="743"/>
        </w:trPr>
        <w:tc>
          <w:tcPr>
            <w:tcW w:w="15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 в план по устранению с 1 января 2018 года неэффективных налоговых льгот (пониженных ставок по налогам)*</w:t>
            </w:r>
          </w:p>
        </w:tc>
      </w:tr>
      <w:tr w:rsidR="001E0E26" w:rsidRPr="00B22FF1" w:rsidTr="002339E4">
        <w:trPr>
          <w:trHeight w:val="28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CB4703">
            <w:pPr>
              <w:spacing w:after="0" w:line="240" w:lineRule="auto"/>
              <w:ind w:left="-9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налогоплательщиков, в отношении которой предоставлена льгота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применения льготы (статья нормативного правового акта, предусматривающего предоставление налоговой льготы)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налоговой льготы (полное освобождение от уплаты налога, величина снижения ставки налога)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4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местного самоуправления) - разработчик </w:t>
            </w:r>
            <w:r w:rsidR="002339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предусматривающего отмену неэффективных налоговых льгот (пониженных ставок по налогам)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4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разработки </w:t>
            </w:r>
            <w:r w:rsidR="00400D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предусматривающего отмену неэффективных налоговых льгот (пониженных ставок по налогам)</w:t>
            </w:r>
          </w:p>
        </w:tc>
      </w:tr>
      <w:tr w:rsidR="001E0E26" w:rsidRPr="00B22FF1" w:rsidTr="00536D93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E26" w:rsidRPr="00B22FF1" w:rsidTr="00536D93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E26" w:rsidRPr="00B22FF1" w:rsidTr="00536D9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0E26" w:rsidRPr="00B22FF1" w:rsidTr="00536D9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E26" w:rsidRPr="00B22FF1" w:rsidTr="00536D93">
        <w:trPr>
          <w:trHeight w:val="923"/>
        </w:trPr>
        <w:tc>
          <w:tcPr>
            <w:tcW w:w="15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* Льготы, высокая результативность которых не подтверждается результатами проведенного анализа, подлежат включению в план по устранению с 1 января 2018 года неэффективных налоговых льгот (пониженных ставок по налогам).</w:t>
            </w:r>
          </w:p>
        </w:tc>
      </w:tr>
      <w:tr w:rsidR="001E0E26" w:rsidRPr="00B22FF1" w:rsidTr="00536D9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E26" w:rsidRPr="00B22FF1" w:rsidTr="00536D93">
        <w:trPr>
          <w:trHeight w:val="375"/>
        </w:trPr>
        <w:tc>
          <w:tcPr>
            <w:tcW w:w="15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__________________ (расшифровка </w:t>
            </w:r>
            <w:r w:rsidR="00233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подписи)</w:t>
            </w:r>
          </w:p>
        </w:tc>
      </w:tr>
      <w:tr w:rsidR="001E0E26" w:rsidRPr="00B22FF1" w:rsidTr="00536D93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1E0E26">
            <w:pPr>
              <w:spacing w:after="0" w:line="240" w:lineRule="auto"/>
              <w:ind w:left="-1398" w:firstLine="1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5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E26" w:rsidRDefault="001E0E26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right="160"/>
        <w:contextualSpacing/>
        <w:jc w:val="both"/>
        <w:rPr>
          <w:rStyle w:val="11"/>
          <w:sz w:val="24"/>
          <w:szCs w:val="24"/>
        </w:rPr>
      </w:pPr>
    </w:p>
    <w:p w:rsidR="001E0E26" w:rsidRDefault="001E0E26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rStyle w:val="11"/>
          <w:sz w:val="24"/>
          <w:szCs w:val="24"/>
        </w:rPr>
      </w:pPr>
    </w:p>
    <w:p w:rsidR="00B22FF1" w:rsidRPr="00B1130F" w:rsidRDefault="00B22FF1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sz w:val="24"/>
          <w:szCs w:val="24"/>
        </w:rPr>
      </w:pPr>
      <w:r w:rsidRPr="00B1130F">
        <w:rPr>
          <w:rStyle w:val="11"/>
          <w:sz w:val="24"/>
          <w:szCs w:val="24"/>
        </w:rPr>
        <w:lastRenderedPageBreak/>
        <w:t xml:space="preserve">Приложение № </w:t>
      </w:r>
      <w:r w:rsidR="001E0E26">
        <w:rPr>
          <w:rStyle w:val="11"/>
          <w:sz w:val="24"/>
          <w:szCs w:val="24"/>
        </w:rPr>
        <w:t>2</w:t>
      </w:r>
    </w:p>
    <w:p w:rsidR="00B22FF1" w:rsidRPr="00B1130F" w:rsidRDefault="00B22FF1" w:rsidP="001E0E26">
      <w:pPr>
        <w:pStyle w:val="20"/>
        <w:shd w:val="clear" w:color="auto" w:fill="auto"/>
        <w:tabs>
          <w:tab w:val="left" w:pos="8505"/>
        </w:tabs>
        <w:spacing w:before="0" w:after="0" w:line="317" w:lineRule="exact"/>
        <w:ind w:left="7938" w:right="540"/>
        <w:contextualSpacing/>
        <w:jc w:val="both"/>
        <w:rPr>
          <w:rStyle w:val="1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B1130F">
        <w:rPr>
          <w:rStyle w:val="11"/>
          <w:b w:val="0"/>
          <w:sz w:val="24"/>
          <w:szCs w:val="24"/>
        </w:rPr>
        <w:t xml:space="preserve">к программе </w:t>
      </w:r>
      <w:r w:rsidRPr="00B1130F">
        <w:rPr>
          <w:b w:val="0"/>
          <w:sz w:val="24"/>
          <w:szCs w:val="24"/>
        </w:rPr>
        <w:t>реализации в 2017 году мер по финансовому оздоровлению</w:t>
      </w:r>
      <w:r w:rsidR="001E0E26">
        <w:rPr>
          <w:b w:val="0"/>
          <w:bCs w:val="0"/>
          <w:sz w:val="24"/>
          <w:szCs w:val="24"/>
        </w:rPr>
        <w:t xml:space="preserve"> Сосновского </w:t>
      </w:r>
      <w:r w:rsidRPr="00B1130F">
        <w:rPr>
          <w:b w:val="0"/>
          <w:bCs w:val="0"/>
          <w:sz w:val="24"/>
          <w:szCs w:val="24"/>
        </w:rPr>
        <w:t>муниципального района и муниципальных образований Сосновского муниципального</w:t>
      </w:r>
      <w:r w:rsidRPr="00B1130F">
        <w:rPr>
          <w:sz w:val="24"/>
          <w:szCs w:val="24"/>
        </w:rPr>
        <w:t xml:space="preserve"> </w:t>
      </w:r>
      <w:r w:rsidRPr="00B1130F">
        <w:rPr>
          <w:b w:val="0"/>
          <w:bCs w:val="0"/>
          <w:sz w:val="24"/>
          <w:szCs w:val="24"/>
        </w:rPr>
        <w:t>района</w:t>
      </w:r>
    </w:p>
    <w:p w:rsidR="0046395C" w:rsidRPr="001E0E26" w:rsidRDefault="00B22FF1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rStyle w:val="11"/>
          <w:color w:val="auto"/>
          <w:shd w:val="clear" w:color="auto" w:fill="auto"/>
          <w:lang w:bidi="ar-SA"/>
        </w:rPr>
      </w:pPr>
      <w:r>
        <w:rPr>
          <w:rStyle w:val="11"/>
        </w:rPr>
        <w:t>от</w:t>
      </w:r>
      <w:r>
        <w:rPr>
          <w:rStyle w:val="11"/>
        </w:rPr>
        <w:tab/>
      </w:r>
      <w:r w:rsidR="00547A4B">
        <w:rPr>
          <w:rStyle w:val="11"/>
        </w:rPr>
        <w:t>07.03.</w:t>
      </w:r>
      <w:r>
        <w:rPr>
          <w:rStyle w:val="11"/>
        </w:rPr>
        <w:t xml:space="preserve"> 2017г.   № </w:t>
      </w:r>
      <w:r w:rsidR="00547A4B">
        <w:rPr>
          <w:rStyle w:val="11"/>
        </w:rPr>
        <w:t>642</w:t>
      </w:r>
    </w:p>
    <w:p w:rsidR="00B22FF1" w:rsidRPr="00CB4703" w:rsidRDefault="00B22FF1" w:rsidP="00B2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3">
        <w:rPr>
          <w:rFonts w:ascii="Times New Roman" w:hAnsi="Times New Roman" w:cs="Times New Roman"/>
          <w:sz w:val="28"/>
          <w:szCs w:val="28"/>
        </w:rPr>
        <w:t>Форма</w:t>
      </w:r>
    </w:p>
    <w:p w:rsidR="00B22FF1" w:rsidRPr="00CB4703" w:rsidRDefault="00B22FF1" w:rsidP="001E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3">
        <w:rPr>
          <w:rFonts w:ascii="Times New Roman" w:hAnsi="Times New Roman" w:cs="Times New Roman"/>
          <w:sz w:val="28"/>
          <w:szCs w:val="28"/>
        </w:rPr>
        <w:t>предложений в план оптимизации расходов местного бюджета на 2017-2019 годы</w:t>
      </w:r>
    </w:p>
    <w:tbl>
      <w:tblPr>
        <w:tblStyle w:val="a3"/>
        <w:tblW w:w="15560" w:type="dxa"/>
        <w:tblLayout w:type="fixed"/>
        <w:tblLook w:val="04A0"/>
      </w:tblPr>
      <w:tblGrid>
        <w:gridCol w:w="534"/>
        <w:gridCol w:w="2976"/>
        <w:gridCol w:w="2977"/>
        <w:gridCol w:w="1276"/>
        <w:gridCol w:w="1171"/>
        <w:gridCol w:w="1134"/>
        <w:gridCol w:w="1276"/>
        <w:gridCol w:w="2656"/>
        <w:gridCol w:w="1560"/>
      </w:tblGrid>
      <w:tr w:rsidR="00B22FF1" w:rsidRPr="00384B5B" w:rsidTr="00400D71">
        <w:trPr>
          <w:trHeight w:val="273"/>
        </w:trPr>
        <w:tc>
          <w:tcPr>
            <w:tcW w:w="534" w:type="dxa"/>
            <w:vMerge w:val="restart"/>
          </w:tcPr>
          <w:p w:rsidR="00B22FF1" w:rsidRPr="00384B5B" w:rsidRDefault="00B22FF1" w:rsidP="001E0E2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B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22FF1" w:rsidRPr="00384B5B" w:rsidRDefault="00B22FF1" w:rsidP="001E0E26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обеспечивающего оптимизацию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84B5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77" w:type="dxa"/>
            <w:vMerge w:val="restart"/>
          </w:tcPr>
          <w:p w:rsidR="00B22FF1" w:rsidRPr="00384B5B" w:rsidRDefault="00B22FF1" w:rsidP="001E0E26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(орган местного самоуправления, структурное подразделение)</w:t>
            </w:r>
          </w:p>
        </w:tc>
        <w:tc>
          <w:tcPr>
            <w:tcW w:w="1276" w:type="dxa"/>
            <w:vMerge w:val="restart"/>
          </w:tcPr>
          <w:p w:rsidR="00B22FF1" w:rsidRPr="00384B5B" w:rsidRDefault="00B22FF1" w:rsidP="001E0E26">
            <w:pPr>
              <w:ind w:left="-108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81" w:type="dxa"/>
            <w:gridSpan w:val="3"/>
          </w:tcPr>
          <w:p w:rsidR="00B22FF1" w:rsidRPr="00384B5B" w:rsidRDefault="00400D71" w:rsidP="00400D71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оценка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2FF1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2656" w:type="dxa"/>
            <w:vMerge w:val="restart"/>
          </w:tcPr>
          <w:p w:rsidR="00B22FF1" w:rsidRPr="00384B5B" w:rsidRDefault="00B22FF1" w:rsidP="001E0E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внес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ти изменения в целях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22FF1" w:rsidRPr="00384B5B" w:rsidTr="00400D71">
        <w:tc>
          <w:tcPr>
            <w:tcW w:w="534" w:type="dxa"/>
            <w:vMerge/>
          </w:tcPr>
          <w:p w:rsidR="00B22FF1" w:rsidRPr="00384B5B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vMerge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бюджетной сети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закупок для государственных и муниципальных нужд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мер социальной поддержки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A3">
              <w:rPr>
                <w:rFonts w:ascii="Times New Roman" w:hAnsi="Times New Roman" w:cs="Times New Roman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A3">
              <w:rPr>
                <w:rFonts w:ascii="Times New Roman" w:hAnsi="Times New Roman" w:cs="Times New Roman"/>
                <w:sz w:val="24"/>
                <w:szCs w:val="24"/>
              </w:rPr>
              <w:t>Меры по сокращению государственного и муниципального долга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53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FF1" w:rsidRPr="00172522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2522">
        <w:rPr>
          <w:rFonts w:ascii="Times New Roman" w:hAnsi="Times New Roman" w:cs="Times New Roman"/>
          <w:sz w:val="20"/>
          <w:szCs w:val="20"/>
          <w:u w:val="single"/>
        </w:rPr>
        <w:t>Справочно</w:t>
      </w:r>
      <w:proofErr w:type="spellEnd"/>
      <w:r w:rsidRPr="00172522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172522">
        <w:rPr>
          <w:rFonts w:ascii="Times New Roman" w:hAnsi="Times New Roman" w:cs="Times New Roman"/>
          <w:sz w:val="20"/>
          <w:szCs w:val="20"/>
        </w:rPr>
        <w:t xml:space="preserve"> подготовку предложений осуществлять с учетом типового плана мероприятий по консолидации  бюджетных средств  субъектов Российской Федерации в целях оздоровления государственных финансов регионов</w:t>
      </w:r>
      <w:r>
        <w:rPr>
          <w:rFonts w:ascii="Times New Roman" w:hAnsi="Times New Roman" w:cs="Times New Roman"/>
          <w:sz w:val="20"/>
          <w:szCs w:val="20"/>
        </w:rPr>
        <w:t xml:space="preserve"> (раздел 2)</w:t>
      </w:r>
      <w:r w:rsidRPr="00172522">
        <w:rPr>
          <w:rFonts w:ascii="Times New Roman" w:hAnsi="Times New Roman" w:cs="Times New Roman"/>
          <w:sz w:val="20"/>
          <w:szCs w:val="20"/>
        </w:rPr>
        <w:t xml:space="preserve">, размещенного на сайте Минфина России: </w:t>
      </w:r>
      <w:r>
        <w:rPr>
          <w:rFonts w:ascii="Times New Roman" w:hAnsi="Times New Roman" w:cs="Times New Roman"/>
          <w:sz w:val="20"/>
          <w:szCs w:val="20"/>
        </w:rPr>
        <w:t>Деятельность/Финансовые взаимоотношения с регионами и муниципальными образованиями/Методические материалы.</w:t>
      </w:r>
    </w:p>
    <w:p w:rsidR="00B22FF1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71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A3">
        <w:rPr>
          <w:rFonts w:ascii="Times New Roman" w:hAnsi="Times New Roman" w:cs="Times New Roman"/>
          <w:sz w:val="24"/>
          <w:szCs w:val="24"/>
        </w:rPr>
        <w:t>Руководитель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E30A3">
        <w:rPr>
          <w:rFonts w:ascii="Times New Roman" w:hAnsi="Times New Roman" w:cs="Times New Roman"/>
          <w:sz w:val="24"/>
          <w:szCs w:val="24"/>
        </w:rPr>
        <w:t>лава муниципального образования)________________ ФИО</w:t>
      </w:r>
    </w:p>
    <w:p w:rsidR="00B22FF1" w:rsidRPr="00400D71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A3">
        <w:rPr>
          <w:rFonts w:ascii="Times New Roman" w:hAnsi="Times New Roman" w:cs="Times New Roman"/>
          <w:sz w:val="24"/>
          <w:szCs w:val="24"/>
        </w:rPr>
        <w:t>Исполнитель: (ФИО, телефон)</w:t>
      </w:r>
    </w:p>
    <w:p w:rsidR="00B1130F" w:rsidRPr="00B1130F" w:rsidRDefault="00B1130F" w:rsidP="00B1130F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sz w:val="24"/>
          <w:szCs w:val="24"/>
        </w:rPr>
      </w:pPr>
      <w:r w:rsidRPr="00B1130F">
        <w:rPr>
          <w:rStyle w:val="11"/>
          <w:sz w:val="24"/>
          <w:szCs w:val="24"/>
        </w:rPr>
        <w:lastRenderedPageBreak/>
        <w:t xml:space="preserve">Приложение № </w:t>
      </w:r>
      <w:r w:rsidR="001E0E26">
        <w:rPr>
          <w:rStyle w:val="11"/>
          <w:sz w:val="24"/>
          <w:szCs w:val="24"/>
        </w:rPr>
        <w:t>3</w:t>
      </w:r>
    </w:p>
    <w:p w:rsidR="00B1130F" w:rsidRPr="00B1130F" w:rsidRDefault="00B1130F" w:rsidP="00B1130F">
      <w:pPr>
        <w:pStyle w:val="20"/>
        <w:shd w:val="clear" w:color="auto" w:fill="auto"/>
        <w:tabs>
          <w:tab w:val="left" w:pos="8789"/>
        </w:tabs>
        <w:spacing w:before="0" w:after="0" w:line="317" w:lineRule="exact"/>
        <w:ind w:left="8789" w:right="540"/>
        <w:contextualSpacing/>
        <w:jc w:val="both"/>
        <w:rPr>
          <w:rStyle w:val="1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B1130F">
        <w:rPr>
          <w:rStyle w:val="11"/>
          <w:b w:val="0"/>
          <w:sz w:val="24"/>
          <w:szCs w:val="24"/>
        </w:rPr>
        <w:t xml:space="preserve">к программе </w:t>
      </w:r>
      <w:r w:rsidRPr="00B1130F">
        <w:rPr>
          <w:b w:val="0"/>
          <w:sz w:val="24"/>
          <w:szCs w:val="24"/>
        </w:rPr>
        <w:t>реализации в 2017 году мер по финансовому оздоровлению</w:t>
      </w:r>
      <w:r w:rsidRPr="00B1130F">
        <w:rPr>
          <w:b w:val="0"/>
          <w:bCs w:val="0"/>
          <w:sz w:val="24"/>
          <w:szCs w:val="24"/>
        </w:rPr>
        <w:t xml:space="preserve"> Сосновского муниципального района и муниципальных образований Сосновского муниципального</w:t>
      </w:r>
      <w:r w:rsidRPr="00B1130F">
        <w:rPr>
          <w:sz w:val="24"/>
          <w:szCs w:val="24"/>
        </w:rPr>
        <w:t xml:space="preserve"> </w:t>
      </w:r>
      <w:r w:rsidRPr="00B1130F">
        <w:rPr>
          <w:b w:val="0"/>
          <w:bCs w:val="0"/>
          <w:sz w:val="24"/>
          <w:szCs w:val="24"/>
        </w:rPr>
        <w:t>района</w:t>
      </w:r>
    </w:p>
    <w:p w:rsidR="00B1130F" w:rsidRDefault="00B1130F" w:rsidP="00B1130F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</w:pPr>
      <w:r>
        <w:rPr>
          <w:rStyle w:val="11"/>
        </w:rPr>
        <w:t>от</w:t>
      </w:r>
      <w:r>
        <w:rPr>
          <w:rStyle w:val="11"/>
        </w:rPr>
        <w:tab/>
      </w:r>
      <w:r w:rsidR="00547A4B">
        <w:rPr>
          <w:rStyle w:val="11"/>
        </w:rPr>
        <w:t>07.03.</w:t>
      </w:r>
      <w:r>
        <w:rPr>
          <w:rStyle w:val="11"/>
        </w:rPr>
        <w:t xml:space="preserve"> 2017г.   № </w:t>
      </w:r>
      <w:r w:rsidR="00547A4B">
        <w:rPr>
          <w:rStyle w:val="11"/>
        </w:rPr>
        <w:t>642</w:t>
      </w:r>
    </w:p>
    <w:p w:rsidR="00B1130F" w:rsidRDefault="00B1130F" w:rsidP="00B1130F">
      <w:pPr>
        <w:pStyle w:val="5"/>
        <w:shd w:val="clear" w:color="auto" w:fill="auto"/>
        <w:spacing w:before="0" w:after="0" w:line="322" w:lineRule="exact"/>
        <w:contextualSpacing/>
        <w:jc w:val="center"/>
        <w:rPr>
          <w:rStyle w:val="11"/>
        </w:rPr>
      </w:pPr>
    </w:p>
    <w:p w:rsidR="00675AAB" w:rsidRDefault="00675AAB" w:rsidP="0067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– ежеквартально</w:t>
      </w:r>
    </w:p>
    <w:p w:rsidR="00675AAB" w:rsidRDefault="00675AAB" w:rsidP="0067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3-го числа месяца, 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</w:p>
    <w:p w:rsidR="00675AAB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AB" w:rsidRPr="004208F2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75AAB" w:rsidRPr="00675AAB" w:rsidRDefault="00675AAB" w:rsidP="00675AAB">
      <w:pPr>
        <w:spacing w:after="0" w:line="240" w:lineRule="auto"/>
        <w:ind w:left="851" w:right="20"/>
        <w:jc w:val="center"/>
        <w:rPr>
          <w:rStyle w:val="11"/>
          <w:rFonts w:eastAsiaTheme="minorEastAsia"/>
          <w:sz w:val="28"/>
          <w:szCs w:val="28"/>
        </w:rPr>
      </w:pPr>
      <w:r w:rsidRPr="00675AAB">
        <w:rPr>
          <w:rFonts w:ascii="Times New Roman" w:hAnsi="Times New Roman" w:cs="Times New Roman"/>
          <w:sz w:val="28"/>
          <w:szCs w:val="28"/>
        </w:rPr>
        <w:t>об исполнении мероприятий по реализации в 2017 году в 2017 году мер по финансовому оздоровлению Сосновского муниципального района</w:t>
      </w:r>
      <w:r w:rsidRPr="00675AAB">
        <w:rPr>
          <w:rStyle w:val="11"/>
          <w:rFonts w:eastAsiaTheme="minorEastAsia"/>
          <w:sz w:val="28"/>
          <w:szCs w:val="28"/>
        </w:rPr>
        <w:t xml:space="preserve"> и муниципальных образований Сосновского муниципального района</w:t>
      </w:r>
    </w:p>
    <w:p w:rsidR="00675AAB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_______________________________ 2017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75AAB" w:rsidRPr="008E6FFD" w:rsidRDefault="00675AAB" w:rsidP="00675AA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E6FFD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(1 квартал, полугодие, 9 месяцев - указать)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   (</w:t>
      </w:r>
      <w:r>
        <w:rPr>
          <w:rFonts w:ascii="Times New Roman" w:hAnsi="Times New Roman" w:cs="Times New Roman"/>
          <w:i/>
          <w:sz w:val="16"/>
          <w:szCs w:val="16"/>
        </w:rPr>
        <w:t>структурное подразделение администрации Сосновского муниципального района</w:t>
      </w:r>
      <w:r w:rsidRPr="008E6FFD">
        <w:rPr>
          <w:rFonts w:ascii="Times New Roman" w:hAnsi="Times New Roman" w:cs="Times New Roman"/>
          <w:i/>
          <w:sz w:val="16"/>
          <w:szCs w:val="16"/>
        </w:rPr>
        <w:t>,</w:t>
      </w:r>
      <w:proofErr w:type="gramStart"/>
      <w:r w:rsidRPr="008E6FFD"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 w:rsidRPr="008E6FFD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сельское поселение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 – указать)</w:t>
      </w:r>
    </w:p>
    <w:p w:rsidR="00675AAB" w:rsidRPr="004912E8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5387"/>
        <w:gridCol w:w="1984"/>
        <w:gridCol w:w="2976"/>
        <w:gridCol w:w="4112"/>
      </w:tblGrid>
      <w:tr w:rsidR="00675AAB" w:rsidRPr="004912E8" w:rsidTr="00536D93">
        <w:tc>
          <w:tcPr>
            <w:tcW w:w="817" w:type="dxa"/>
            <w:vAlign w:val="center"/>
          </w:tcPr>
          <w:p w:rsidR="00675AAB" w:rsidRPr="004912E8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675AAB" w:rsidRPr="004912E8" w:rsidRDefault="00675AAB" w:rsidP="006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плана</w:t>
            </w:r>
          </w:p>
        </w:tc>
        <w:tc>
          <w:tcPr>
            <w:tcW w:w="1984" w:type="dxa"/>
            <w:vAlign w:val="center"/>
          </w:tcPr>
          <w:p w:rsidR="00675AAB" w:rsidRPr="004912E8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675AAB" w:rsidRPr="004912E8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(не позднее)</w:t>
            </w:r>
          </w:p>
        </w:tc>
        <w:tc>
          <w:tcPr>
            <w:tcW w:w="2976" w:type="dxa"/>
            <w:vAlign w:val="center"/>
          </w:tcPr>
          <w:p w:rsidR="00675AAB" w:rsidRPr="004912E8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2" w:type="dxa"/>
          </w:tcPr>
          <w:p w:rsidR="00675AAB" w:rsidRPr="004912E8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приложением в обязательном порядке утвержденных планов мероприятий, принятых правовых актов, статистической отчетности и других подтверждающих материалов)</w:t>
            </w:r>
          </w:p>
        </w:tc>
      </w:tr>
      <w:tr w:rsidR="00675AAB" w:rsidRPr="00DC2BDC" w:rsidTr="00536D93">
        <w:tc>
          <w:tcPr>
            <w:tcW w:w="817" w:type="dxa"/>
          </w:tcPr>
          <w:p w:rsidR="00675AAB" w:rsidRPr="00DC2BDC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675AAB" w:rsidRPr="00675AAB" w:rsidRDefault="00675AAB" w:rsidP="00675AAB">
            <w:pPr>
              <w:ind w:left="851"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5A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снижение уровня </w:t>
            </w:r>
            <w:proofErr w:type="spellStart"/>
            <w:r w:rsidRPr="00675AAB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675AAB">
              <w:rPr>
                <w:rFonts w:ascii="Times New Roman" w:hAnsi="Times New Roman" w:cs="Times New Roman"/>
                <w:sz w:val="24"/>
                <w:szCs w:val="24"/>
              </w:rPr>
              <w:t xml:space="preserve"> и рост налоговых и неналоговых доходов</w:t>
            </w:r>
            <w:r w:rsidRPr="00675A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консолидированного бюджета </w:t>
            </w:r>
            <w:r w:rsidRPr="00675AAB">
              <w:rPr>
                <w:rStyle w:val="11"/>
                <w:rFonts w:eastAsiaTheme="minorEastAsia"/>
                <w:sz w:val="24"/>
                <w:szCs w:val="24"/>
              </w:rPr>
              <w:t>Сосновского муниципального района</w:t>
            </w:r>
          </w:p>
        </w:tc>
      </w:tr>
      <w:tr w:rsidR="00675AAB" w:rsidRPr="00EE6A99" w:rsidTr="00536D93">
        <w:tc>
          <w:tcPr>
            <w:tcW w:w="817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B" w:rsidRPr="00EE6A99" w:rsidTr="00536D93">
        <w:tc>
          <w:tcPr>
            <w:tcW w:w="817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B" w:rsidRPr="00DC2BDC" w:rsidTr="00536D93">
        <w:tc>
          <w:tcPr>
            <w:tcW w:w="817" w:type="dxa"/>
          </w:tcPr>
          <w:p w:rsidR="00675AAB" w:rsidRPr="00DC2BDC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675AAB" w:rsidRPr="00DC2BDC" w:rsidRDefault="00633E4C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оптимизацию расходов консолидированного бюджета </w:t>
            </w:r>
            <w:r w:rsidRPr="00DC2B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2FF1" w:rsidRPr="00675AAB">
              <w:rPr>
                <w:rStyle w:val="11"/>
                <w:rFonts w:eastAsiaTheme="minorEastAsia"/>
                <w:sz w:val="24"/>
                <w:szCs w:val="24"/>
              </w:rPr>
              <w:t>Сосновского муниципального района</w:t>
            </w: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2017 - 2019 годы</w:t>
            </w:r>
          </w:p>
        </w:tc>
      </w:tr>
      <w:tr w:rsidR="00675AAB" w:rsidRPr="00EE6A99" w:rsidTr="00536D93">
        <w:tc>
          <w:tcPr>
            <w:tcW w:w="817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B" w:rsidRPr="00EE6A99" w:rsidTr="00536D93">
        <w:tc>
          <w:tcPr>
            <w:tcW w:w="817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53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26" w:rsidRDefault="001E0E26" w:rsidP="00B1130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30F" w:rsidRPr="00B22FF1" w:rsidRDefault="00B1130F" w:rsidP="00B113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B22FF1" w:rsidRPr="00B22F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22FF1">
        <w:rPr>
          <w:rFonts w:ascii="Times New Roman" w:hAnsi="Times New Roman" w:cs="Times New Roman"/>
          <w:sz w:val="24"/>
          <w:szCs w:val="24"/>
        </w:rPr>
        <w:tab/>
        <w:t>______________________________/ (Ф.И.О.)</w:t>
      </w:r>
    </w:p>
    <w:p w:rsidR="00B1130F" w:rsidRPr="00B22FF1" w:rsidRDefault="00B1130F" w:rsidP="00B1130F">
      <w:pPr>
        <w:tabs>
          <w:tab w:val="left" w:pos="708"/>
          <w:tab w:val="left" w:pos="1416"/>
          <w:tab w:val="left" w:pos="2124"/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00D71" w:rsidRPr="00400D71" w:rsidRDefault="00B1130F" w:rsidP="004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D71" w:rsidRPr="005E30A3">
        <w:rPr>
          <w:rFonts w:ascii="Times New Roman" w:hAnsi="Times New Roman" w:cs="Times New Roman"/>
          <w:sz w:val="24"/>
          <w:szCs w:val="24"/>
        </w:rPr>
        <w:t>Исполнитель: (ФИО, телефон)</w:t>
      </w:r>
    </w:p>
    <w:p w:rsidR="00B1130F" w:rsidRDefault="00B1130F" w:rsidP="00400D71">
      <w:pPr>
        <w:tabs>
          <w:tab w:val="left" w:pos="708"/>
          <w:tab w:val="left" w:pos="1416"/>
          <w:tab w:val="left" w:pos="2124"/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130F" w:rsidSect="00CF0F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4D" w:rsidRDefault="00F43E4D" w:rsidP="00A72317">
      <w:pPr>
        <w:spacing w:after="0" w:line="240" w:lineRule="auto"/>
      </w:pPr>
      <w:r>
        <w:separator/>
      </w:r>
    </w:p>
  </w:endnote>
  <w:endnote w:type="continuationSeparator" w:id="0">
    <w:p w:rsidR="00F43E4D" w:rsidRDefault="00F43E4D" w:rsidP="00A7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4D" w:rsidRDefault="00F43E4D" w:rsidP="00A72317">
      <w:pPr>
        <w:spacing w:after="0" w:line="240" w:lineRule="auto"/>
      </w:pPr>
      <w:r>
        <w:separator/>
      </w:r>
    </w:p>
  </w:footnote>
  <w:footnote w:type="continuationSeparator" w:id="0">
    <w:p w:rsidR="00F43E4D" w:rsidRDefault="00F43E4D" w:rsidP="00A7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CC3"/>
    <w:multiLevelType w:val="multilevel"/>
    <w:tmpl w:val="555894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6040D"/>
    <w:multiLevelType w:val="multilevel"/>
    <w:tmpl w:val="35009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53654"/>
    <w:multiLevelType w:val="multilevel"/>
    <w:tmpl w:val="DD42B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D667D"/>
    <w:multiLevelType w:val="multilevel"/>
    <w:tmpl w:val="7F58F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42E50"/>
    <w:multiLevelType w:val="multilevel"/>
    <w:tmpl w:val="B8366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01D8D"/>
    <w:multiLevelType w:val="multilevel"/>
    <w:tmpl w:val="E58A9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64A84"/>
    <w:multiLevelType w:val="multilevel"/>
    <w:tmpl w:val="7F58F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D732C"/>
    <w:multiLevelType w:val="hybridMultilevel"/>
    <w:tmpl w:val="F63E73C4"/>
    <w:lvl w:ilvl="0" w:tplc="14D6C66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BF8"/>
    <w:rsid w:val="00021DFE"/>
    <w:rsid w:val="000347DC"/>
    <w:rsid w:val="00042ABB"/>
    <w:rsid w:val="00121380"/>
    <w:rsid w:val="001E0E26"/>
    <w:rsid w:val="002339E4"/>
    <w:rsid w:val="002421BD"/>
    <w:rsid w:val="002727CD"/>
    <w:rsid w:val="002C2522"/>
    <w:rsid w:val="003D391D"/>
    <w:rsid w:val="003F1A71"/>
    <w:rsid w:val="00400D71"/>
    <w:rsid w:val="0046395C"/>
    <w:rsid w:val="00536D93"/>
    <w:rsid w:val="00541308"/>
    <w:rsid w:val="00547A4B"/>
    <w:rsid w:val="005B5056"/>
    <w:rsid w:val="005F036E"/>
    <w:rsid w:val="006316DA"/>
    <w:rsid w:val="00633E4C"/>
    <w:rsid w:val="006412BB"/>
    <w:rsid w:val="00642F66"/>
    <w:rsid w:val="00675AAB"/>
    <w:rsid w:val="006B1AFF"/>
    <w:rsid w:val="006C179B"/>
    <w:rsid w:val="006E0A87"/>
    <w:rsid w:val="007225C7"/>
    <w:rsid w:val="00745FFA"/>
    <w:rsid w:val="007839E8"/>
    <w:rsid w:val="00783C50"/>
    <w:rsid w:val="00793345"/>
    <w:rsid w:val="00856462"/>
    <w:rsid w:val="008E2768"/>
    <w:rsid w:val="008F17B9"/>
    <w:rsid w:val="008F34E8"/>
    <w:rsid w:val="0092110A"/>
    <w:rsid w:val="009866E8"/>
    <w:rsid w:val="00A12CB8"/>
    <w:rsid w:val="00A57D72"/>
    <w:rsid w:val="00A60FD2"/>
    <w:rsid w:val="00A72317"/>
    <w:rsid w:val="00AD7AE2"/>
    <w:rsid w:val="00AE0264"/>
    <w:rsid w:val="00B032AD"/>
    <w:rsid w:val="00B1130F"/>
    <w:rsid w:val="00B22FF1"/>
    <w:rsid w:val="00B230AE"/>
    <w:rsid w:val="00B37A56"/>
    <w:rsid w:val="00B5331E"/>
    <w:rsid w:val="00B73734"/>
    <w:rsid w:val="00BB0331"/>
    <w:rsid w:val="00BE00D2"/>
    <w:rsid w:val="00BF0565"/>
    <w:rsid w:val="00C04FB4"/>
    <w:rsid w:val="00C41F17"/>
    <w:rsid w:val="00C45012"/>
    <w:rsid w:val="00C53EF1"/>
    <w:rsid w:val="00C85444"/>
    <w:rsid w:val="00CB4703"/>
    <w:rsid w:val="00CF0F5B"/>
    <w:rsid w:val="00D07F6E"/>
    <w:rsid w:val="00D128F6"/>
    <w:rsid w:val="00D147B7"/>
    <w:rsid w:val="00D57DD9"/>
    <w:rsid w:val="00D62802"/>
    <w:rsid w:val="00D64942"/>
    <w:rsid w:val="00DC6C12"/>
    <w:rsid w:val="00DE1D3B"/>
    <w:rsid w:val="00E06612"/>
    <w:rsid w:val="00E426CB"/>
    <w:rsid w:val="00F21233"/>
    <w:rsid w:val="00F27BF8"/>
    <w:rsid w:val="00F43E4D"/>
    <w:rsid w:val="00FF1672"/>
    <w:rsid w:val="00FF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B53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B5331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B5331E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B53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31E"/>
    <w:pPr>
      <w:widowControl w:val="0"/>
      <w:shd w:val="clear" w:color="auto" w:fill="FFFFFF"/>
      <w:spacing w:before="300" w:after="60" w:line="5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basedOn w:val="a4"/>
    <w:rsid w:val="00B5331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B5331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C8544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C8544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5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1">
    <w:name w:val="Заголовок №2_"/>
    <w:basedOn w:val="a0"/>
    <w:link w:val="22"/>
    <w:rsid w:val="00C53EF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rsid w:val="00C53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C53E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C53E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C53E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sid w:val="00C53EF1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C53EF1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Exact">
    <w:name w:val="Основной текст (4) Exact"/>
    <w:basedOn w:val="a0"/>
    <w:link w:val="4"/>
    <w:rsid w:val="00793345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link w:val="50"/>
    <w:rsid w:val="00793345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93345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933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50">
    <w:name w:val="Основной текст (5)"/>
    <w:basedOn w:val="a"/>
    <w:link w:val="5Exact"/>
    <w:rsid w:val="0079334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31">
    <w:name w:val="Основной текст (3)"/>
    <w:basedOn w:val="a"/>
    <w:link w:val="30"/>
    <w:rsid w:val="0079334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ConsPlusTitle">
    <w:name w:val="ConsPlusTitle"/>
    <w:rsid w:val="0027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1">
    <w:name w:val="Font Style11"/>
    <w:rsid w:val="002727C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7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317"/>
  </w:style>
  <w:style w:type="paragraph" w:styleId="a8">
    <w:name w:val="footer"/>
    <w:basedOn w:val="a"/>
    <w:link w:val="a9"/>
    <w:uiPriority w:val="99"/>
    <w:semiHidden/>
    <w:unhideWhenUsed/>
    <w:rsid w:val="00A7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8AD1-368A-44CE-9A89-FE953DF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4</cp:revision>
  <cp:lastPrinted>2017-02-21T06:45:00Z</cp:lastPrinted>
  <dcterms:created xsi:type="dcterms:W3CDTF">2017-02-21T06:45:00Z</dcterms:created>
  <dcterms:modified xsi:type="dcterms:W3CDTF">2017-03-07T05:46:00Z</dcterms:modified>
</cp:coreProperties>
</file>