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1C" w:rsidRP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rStyle w:val="a4"/>
          <w:color w:val="000000"/>
          <w:sz w:val="28"/>
          <w:szCs w:val="28"/>
        </w:rPr>
        <w:t>Федеральный закон от 3 августа 2018 г. № 340-ФЗ внес изменения в Градостроительный кодекс Российской Федерации и отдельные законодательные акты Российской Федерации</w:t>
      </w:r>
    </w:p>
    <w:p w:rsidR="00E1411C" w:rsidRP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>Поправки призваны упорядочить индивидуальное жилищное строительство. Они устанавливают единые требования к строительству жилых домов на земельных участках, предоставленных в целях индивидуального жилищного строительства,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</w:p>
    <w:p w:rsid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>Определены максимальные параметры жилого дома: количество надземных этажей - не более 3-х; высота - не более 20 м. Это должно быть отдельно стоящее здание, не предназначенное для раздела на самостоятельные объекты недвижимости.</w:t>
      </w:r>
    </w:p>
    <w:p w:rsid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>Такой подход позволит решить проблему возведения под видом объектов ин</w:t>
      </w:r>
      <w:r>
        <w:rPr>
          <w:color w:val="000000"/>
          <w:sz w:val="28"/>
          <w:szCs w:val="28"/>
        </w:rPr>
        <w:t>д</w:t>
      </w:r>
      <w:r w:rsidRPr="00E1411C">
        <w:rPr>
          <w:color w:val="000000"/>
          <w:sz w:val="28"/>
          <w:szCs w:val="28"/>
        </w:rPr>
        <w:t>ивидуального жилищного строительства многоквартирных домов.</w:t>
      </w:r>
    </w:p>
    <w:p w:rsidR="00E1411C" w:rsidRP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>Планируется пересмотреть подход к разрешительным процедурам при возведении жилых и садовых домов. При их строительстве (реконструкции) подготовка проектной документации не требуется. Для получения разрешения на строительство надо подать уведомление о планируемом строительстве с указанием параметров возводимого дома.</w:t>
      </w:r>
      <w:r w:rsidRPr="00E1411C">
        <w:rPr>
          <w:color w:val="000000"/>
          <w:sz w:val="28"/>
          <w:szCs w:val="28"/>
        </w:rPr>
        <w:br/>
        <w:t xml:space="preserve">Вместе с тем предусмотрено обязательное проведение экспертизы проектной документации на строительство и реконструкцию объектов массового пребывания граждан. Установлены особенности государственного учета и </w:t>
      </w:r>
      <w:proofErr w:type="spellStart"/>
      <w:r w:rsidRPr="00E1411C">
        <w:rPr>
          <w:color w:val="000000"/>
          <w:sz w:val="28"/>
          <w:szCs w:val="28"/>
        </w:rPr>
        <w:t>госрегистрации</w:t>
      </w:r>
      <w:proofErr w:type="spellEnd"/>
      <w:r w:rsidRPr="00E1411C">
        <w:rPr>
          <w:color w:val="000000"/>
          <w:sz w:val="28"/>
          <w:szCs w:val="28"/>
        </w:rPr>
        <w:t xml:space="preserve"> прав на жилые и садовые дома.</w:t>
      </w:r>
    </w:p>
    <w:p w:rsid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 xml:space="preserve">В целях контроля за соблюдением параметров строительства предусмотрена возможность проведения проверок в случае поступления </w:t>
      </w:r>
      <w:proofErr w:type="gramStart"/>
      <w:r w:rsidRPr="00E1411C">
        <w:rPr>
          <w:color w:val="000000"/>
          <w:sz w:val="28"/>
          <w:szCs w:val="28"/>
        </w:rPr>
        <w:t>информации</w:t>
      </w:r>
      <w:proofErr w:type="gramEnd"/>
      <w:r w:rsidRPr="00E1411C">
        <w:rPr>
          <w:color w:val="000000"/>
          <w:sz w:val="28"/>
          <w:szCs w:val="28"/>
        </w:rPr>
        <w:t xml:space="preserve"> о нарушениях предельных парамет</w:t>
      </w:r>
      <w:r>
        <w:rPr>
          <w:color w:val="000000"/>
          <w:sz w:val="28"/>
          <w:szCs w:val="28"/>
        </w:rPr>
        <w:t xml:space="preserve">ров разрешенного строительства. </w:t>
      </w:r>
    </w:p>
    <w:p w:rsidR="00E1411C" w:rsidRP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>Также детально регламентированы основания и порядок сноса объектов капстроительства, в том числе самовольных построек.</w:t>
      </w:r>
    </w:p>
    <w:p w:rsidR="00E1411C" w:rsidRDefault="00E1411C" w:rsidP="00E1411C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E1411C">
        <w:rPr>
          <w:color w:val="000000"/>
          <w:sz w:val="28"/>
          <w:szCs w:val="28"/>
        </w:rPr>
        <w:t>Установлен механизм прекращения прав на земельный участок, на котором расположена самовольная постройка, в случае неисполнения решения о ее сносе или приведении в соответствие с установленными требованиями.</w:t>
      </w:r>
      <w:r w:rsidRPr="00E1411C">
        <w:rPr>
          <w:color w:val="000000"/>
          <w:sz w:val="28"/>
          <w:szCs w:val="28"/>
        </w:rPr>
        <w:br/>
        <w:t>Закон вступает в силу со дня его официального опубликования.</w:t>
      </w:r>
    </w:p>
    <w:p w:rsidR="00E1411C" w:rsidRDefault="00E1411C" w:rsidP="00E141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411C" w:rsidRPr="00E1411C" w:rsidRDefault="00E1411C" w:rsidP="00E1411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района Чиркина К.А.</w:t>
      </w:r>
      <w:bookmarkStart w:id="0" w:name="_GoBack"/>
      <w:bookmarkEnd w:id="0"/>
    </w:p>
    <w:p w:rsidR="00627E85" w:rsidRDefault="00E1411C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C"/>
    <w:rsid w:val="009334D3"/>
    <w:rsid w:val="009D172C"/>
    <w:rsid w:val="00E1411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>Home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2018-10-13T08:40:00Z</dcterms:created>
  <dcterms:modified xsi:type="dcterms:W3CDTF">2018-10-13T08:42:00Z</dcterms:modified>
</cp:coreProperties>
</file>