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1C" w:rsidRPr="00DD6A1C" w:rsidRDefault="00DD6A1C" w:rsidP="00DD6A1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D6A1C">
        <w:rPr>
          <w:rStyle w:val="a4"/>
          <w:color w:val="000000"/>
          <w:sz w:val="28"/>
          <w:szCs w:val="28"/>
        </w:rPr>
        <w:t>Право прокурора на подачу заявления о госпитализации гражданина в медицинскую организацию, оказывающую психиатрическую помощь</w:t>
      </w:r>
    </w:p>
    <w:p w:rsidR="00DD6A1C" w:rsidRPr="00DD6A1C" w:rsidRDefault="00DD6A1C" w:rsidP="00DD6A1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DD6A1C">
        <w:rPr>
          <w:color w:val="000000"/>
          <w:sz w:val="28"/>
          <w:szCs w:val="28"/>
        </w:rPr>
        <w:t>Федеральным законом от 19.07.2018 № 213-ФЗ в Кодекс административного судопроизводства РФ внесены изменения. </w:t>
      </w:r>
      <w:r w:rsidRPr="00DD6A1C">
        <w:rPr>
          <w:color w:val="000000"/>
          <w:sz w:val="28"/>
          <w:szCs w:val="28"/>
        </w:rPr>
        <w:br/>
        <w:t>Так, прокурор наделяется правом на подачу административного искового заявления о госпитализации гражданина в медицинскую организацию, оказывающую психиатрическую помощь в стационарных условиях, в недобровольном порядке или о продлении срока госпитализации в недобровольном порядке гражданина, страдающего психическим расстройством.</w:t>
      </w:r>
    </w:p>
    <w:p w:rsidR="00DD6A1C" w:rsidRDefault="00DD6A1C" w:rsidP="00DD6A1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DD6A1C">
        <w:rPr>
          <w:color w:val="000000"/>
          <w:sz w:val="28"/>
          <w:szCs w:val="28"/>
        </w:rPr>
        <w:t>Кроме того, в силу указанных изменений, прокурор также наделяется правом на подачу административного искового заявления о госпитализации гражданина в медицинскую противотуберкулезную организацию в недобровольном порядке. </w:t>
      </w:r>
    </w:p>
    <w:p w:rsidR="00DD6A1C" w:rsidRPr="00DD6A1C" w:rsidRDefault="00DD6A1C" w:rsidP="00DD6A1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DD6A1C">
        <w:rPr>
          <w:color w:val="000000"/>
          <w:sz w:val="28"/>
          <w:szCs w:val="28"/>
        </w:rPr>
        <w:t>Ранее с административными исковыми заявлениями указанной категории в суд могли обращаться только представители медицинской организации, в которую помещен гражданин.</w:t>
      </w:r>
    </w:p>
    <w:p w:rsidR="00DD6A1C" w:rsidRPr="00DD6A1C" w:rsidRDefault="00DD6A1C" w:rsidP="00DD6A1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DD6A1C">
        <w:rPr>
          <w:color w:val="000000"/>
          <w:sz w:val="28"/>
          <w:szCs w:val="28"/>
        </w:rPr>
        <w:t>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на срок, необходимый для рассмотрения административного искового заявления. В случае возможности для гражданина участвовать в судебном заседании в помещении суда на медицинскую организацию, в которую помещен гражданин, возлагается обязанность обеспечить участие этого гражданина в судебном заседании (ч. 3 ст. 276 КАС РФ).</w:t>
      </w:r>
    </w:p>
    <w:p w:rsidR="00DD6A1C" w:rsidRDefault="00DD6A1C" w:rsidP="00DD6A1C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DD6A1C">
        <w:rPr>
          <w:color w:val="000000"/>
          <w:sz w:val="28"/>
          <w:szCs w:val="28"/>
        </w:rPr>
        <w:t>В случае,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прокурора, прокурор, вступивший в судебный процесс, дает заключение по этому административному делу (ч. 5 ст. 277).</w:t>
      </w:r>
    </w:p>
    <w:p w:rsidR="00DD6A1C" w:rsidRDefault="00DD6A1C" w:rsidP="00DD6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6A1C" w:rsidRPr="00DD6A1C" w:rsidRDefault="00DD6A1C" w:rsidP="00DD6A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юрист 1 класса Мещерякова О.Г.</w:t>
      </w:r>
    </w:p>
    <w:p w:rsidR="00627E85" w:rsidRPr="00DD6A1C" w:rsidRDefault="00422920" w:rsidP="00DD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DD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F6"/>
    <w:rsid w:val="00422920"/>
    <w:rsid w:val="008870F6"/>
    <w:rsid w:val="009334D3"/>
    <w:rsid w:val="00DD6A1C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9A23F-B105-48A9-8EEE-5C9C1C1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Светлана Павловна Макаровских</cp:lastModifiedBy>
  <cp:revision>2</cp:revision>
  <dcterms:created xsi:type="dcterms:W3CDTF">2018-10-15T10:35:00Z</dcterms:created>
  <dcterms:modified xsi:type="dcterms:W3CDTF">2018-10-15T10:35:00Z</dcterms:modified>
</cp:coreProperties>
</file>