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378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378">
        <w:rPr>
          <w:rFonts w:ascii="Times New Roman" w:hAnsi="Times New Roman" w:cs="Times New Roman"/>
          <w:b/>
          <w:bCs/>
          <w:sz w:val="28"/>
          <w:szCs w:val="28"/>
        </w:rPr>
        <w:t>ПРЕЗИДЕНТА РОССИЙСКОЙ ФЕДЕРАЦИИ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378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ОТДЕЛЬНЫХ ПОЛОЖЕНИЙ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378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"О ПРОТИВОДЕЙСТВИИ КОРРУПЦИИ"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6378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раздел II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7C637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6378">
        <w:rPr>
          <w:rFonts w:ascii="Times New Roman" w:hAnsi="Times New Roman" w:cs="Times New Roman"/>
          <w:sz w:val="28"/>
          <w:szCs w:val="28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7C6378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proofErr w:type="gramStart"/>
      <w:r w:rsidRPr="007C6378">
        <w:rPr>
          <w:rFonts w:ascii="Times New Roman" w:hAnsi="Times New Roman" w:cs="Times New Roman"/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о комиссиях по соблюдению</w:t>
      </w:r>
      <w:proofErr w:type="gramEnd"/>
      <w:r w:rsidRPr="007C637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C637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C6378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C6378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11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7C6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6378">
        <w:rPr>
          <w:rFonts w:ascii="Times New Roman" w:hAnsi="Times New Roman" w:cs="Times New Roman"/>
          <w:sz w:val="28"/>
          <w:szCs w:val="28"/>
        </w:rPr>
        <w:t xml:space="preserve">2010, N 3, ст. 274; N 27, ст. 3446), заменив в </w:t>
      </w:r>
      <w:hyperlink r:id="rId12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подпункте "з" пункта 3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 w:rsidRPr="007C6378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7C637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Президент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Д.МЕДВЕДЕВ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21 июля 2010 года</w:t>
      </w:r>
    </w:p>
    <w:p w:rsidR="007C6378" w:rsidRPr="007C6378" w:rsidRDefault="007C6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378">
        <w:rPr>
          <w:rFonts w:ascii="Times New Roman" w:hAnsi="Times New Roman" w:cs="Times New Roman"/>
          <w:sz w:val="28"/>
          <w:szCs w:val="28"/>
        </w:rPr>
        <w:t>N 925</w:t>
      </w:r>
    </w:p>
    <w:p w:rsidR="007C6378" w:rsidRDefault="007C6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sectPr w:rsidR="007C6378" w:rsidSect="007C63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8"/>
    <w:rsid w:val="007C6378"/>
    <w:rsid w:val="00C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B5AC16D7402AF0AAC302B9A38C17C5E1B7C3D2ADCBD569158BB2528EF60F2B9B9B132075C65C6AcDK" TargetMode="External"/><Relationship Id="rId13" Type="http://schemas.openxmlformats.org/officeDocument/2006/relationships/hyperlink" Target="consultantplus://offline/ref=1ADFB5AC16D7402AF0AAC302B9A38C17C5E6B6C3D2ADCBD569158BB2528EF60F2B9B9B132075C65A6Ac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FB5AC16D7402AF0AAC302B9A38C17C5E1B7C3D2ADCBD569158BB2528EF60F2B9B9B132075C7586Ac4K" TargetMode="External"/><Relationship Id="rId12" Type="http://schemas.openxmlformats.org/officeDocument/2006/relationships/hyperlink" Target="consultantplus://offline/ref=1ADFB5AC16D7402AF0AAC302B9A38C17C5E3B2C8D4A4CBD569158BB2528EF60F2B9B9B132075C75B6Ac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B5AC16D7402AF0AAC302B9A38C17C5E1B7C3D2ADCBD569158BB2528EF60F2B9B9B132075C75B6Ac2K" TargetMode="External"/><Relationship Id="rId11" Type="http://schemas.openxmlformats.org/officeDocument/2006/relationships/hyperlink" Target="consultantplus://offline/ref=1ADFB5AC16D7402AF0AAC302B9A38C17C5E3B2C8D4A4CBD569158BB25268cEK" TargetMode="External"/><Relationship Id="rId5" Type="http://schemas.openxmlformats.org/officeDocument/2006/relationships/hyperlink" Target="consultantplus://offline/ref=1ADFB5AC16D7402AF0AAC302B9A38C17C5E6B6C3D2ADCBD569158BB2528EF60F2B9B9B1062c9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DFB5AC16D7402AF0AAC302B9A38C17C5E6B6CAD1ACCBD569158BB25268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FB5AC16D7402AF0AAC302B9A38C17C5E6B5C8D1A5CBD569158BB2528EF60F2B9B9B132075C75F6Ac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2014-04-17T10:28:00Z</dcterms:created>
  <dcterms:modified xsi:type="dcterms:W3CDTF">2014-04-17T10:30:00Z</dcterms:modified>
</cp:coreProperties>
</file>