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EA8" w:rsidRDefault="00572EA8" w:rsidP="00572EA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Индикативные показатели и оценка эффективности реализации муниципальной программы «Развитие малого и среднего предпринимательства в Сосновском муниципальном районе» на 2018-2020 годы</w:t>
      </w:r>
    </w:p>
    <w:p w:rsidR="00572EA8" w:rsidRDefault="00572EA8" w:rsidP="00572EA8">
      <w:pPr>
        <w:jc w:val="center"/>
        <w:rPr>
          <w:sz w:val="28"/>
          <w:szCs w:val="28"/>
        </w:rPr>
      </w:pPr>
    </w:p>
    <w:p w:rsidR="00572EA8" w:rsidRDefault="00572EA8" w:rsidP="00572EA8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муниципальной программы определяется уровнем достижения запланированных индикативных показателей муниципальной программы, а также выполнением мероприятий в установленные сроки при полном освоении запланированного объема финансирования.</w:t>
      </w:r>
    </w:p>
    <w:p w:rsidR="00572EA8" w:rsidRDefault="00572EA8" w:rsidP="00572EA8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572EA8" w:rsidRDefault="00572EA8" w:rsidP="00572E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Индикативные показатели реализации муниципальной программы. </w:t>
      </w:r>
    </w:p>
    <w:p w:rsidR="00572EA8" w:rsidRDefault="00572EA8" w:rsidP="00572EA8">
      <w:pPr>
        <w:ind w:firstLine="851"/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2"/>
        <w:gridCol w:w="1583"/>
        <w:gridCol w:w="1583"/>
        <w:gridCol w:w="857"/>
      </w:tblGrid>
      <w:tr w:rsidR="00572EA8" w:rsidTr="00572EA8">
        <w:trPr>
          <w:trHeight w:val="383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2EA8" w:rsidRDefault="00572EA8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EA8" w:rsidRDefault="00572EA8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2018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EA8" w:rsidRDefault="00572EA8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2019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2EA8" w:rsidRDefault="00572EA8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2020 </w:t>
            </w:r>
          </w:p>
        </w:tc>
      </w:tr>
      <w:tr w:rsidR="00572EA8" w:rsidTr="00572EA8">
        <w:trPr>
          <w:trHeight w:val="383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2EA8" w:rsidRDefault="00572EA8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Количество субъектов малого и среднего предпринимательства (включая индивидуальных предпринимателей) в расчете на 10 тыс. человек населения Сосновского муниципального района, ед.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72EA8" w:rsidRPr="00572EA8" w:rsidRDefault="00572EA8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72EA8" w:rsidRPr="00572EA8" w:rsidRDefault="00572EA8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72EA8" w:rsidRPr="00572EA8" w:rsidRDefault="00572EA8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72EA8" w:rsidRPr="00572EA8" w:rsidRDefault="00572EA8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2E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375/375 (2700/71,780)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A8" w:rsidRPr="00572EA8" w:rsidRDefault="00572EA8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72EA8" w:rsidRPr="00572EA8" w:rsidRDefault="00572EA8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72EA8" w:rsidRPr="00572EA8" w:rsidRDefault="00572EA8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72EA8" w:rsidRPr="00572EA8" w:rsidRDefault="00572EA8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2E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385/411</w:t>
            </w:r>
          </w:p>
          <w:p w:rsidR="00572EA8" w:rsidRPr="00572EA8" w:rsidRDefault="00572EA8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2E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(3080/74,959)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72EA8" w:rsidRPr="00572EA8" w:rsidRDefault="00572EA8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72EA8" w:rsidRPr="00572EA8" w:rsidRDefault="00572EA8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72EA8" w:rsidRPr="00572EA8" w:rsidRDefault="00572EA8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72EA8" w:rsidRPr="00572EA8" w:rsidRDefault="00572EA8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2E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390</w:t>
            </w:r>
          </w:p>
        </w:tc>
      </w:tr>
      <w:tr w:rsidR="00572EA8" w:rsidTr="00572EA8">
        <w:trPr>
          <w:trHeight w:val="28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72EA8" w:rsidRDefault="00572EA8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среднесписочной численности работников малых и средних предприятий в среднесписочной численности работников всех предприятий и организаций,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72EA8" w:rsidRPr="00572EA8" w:rsidRDefault="00572EA8">
            <w:pPr>
              <w:tabs>
                <w:tab w:val="left" w:pos="0"/>
              </w:tabs>
              <w:jc w:val="center"/>
            </w:pPr>
          </w:p>
          <w:p w:rsidR="00572EA8" w:rsidRDefault="00572EA8">
            <w:pPr>
              <w:tabs>
                <w:tab w:val="left" w:pos="0"/>
              </w:tabs>
              <w:jc w:val="center"/>
            </w:pPr>
            <w:r w:rsidRPr="00572EA8">
              <w:t>38</w:t>
            </w:r>
            <w:r w:rsidR="004236D2">
              <w:t>/38</w:t>
            </w:r>
          </w:p>
          <w:p w:rsidR="005001DB" w:rsidRPr="00572EA8" w:rsidRDefault="005001DB">
            <w:pPr>
              <w:tabs>
                <w:tab w:val="left" w:pos="0"/>
              </w:tabs>
              <w:jc w:val="center"/>
            </w:pPr>
            <w:r>
              <w:t>(6280/16528)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A8" w:rsidRPr="00572EA8" w:rsidRDefault="00572EA8">
            <w:pPr>
              <w:tabs>
                <w:tab w:val="left" w:pos="0"/>
              </w:tabs>
              <w:jc w:val="center"/>
            </w:pPr>
          </w:p>
          <w:p w:rsidR="00572EA8" w:rsidRDefault="00572EA8">
            <w:pPr>
              <w:tabs>
                <w:tab w:val="left" w:pos="0"/>
              </w:tabs>
              <w:jc w:val="center"/>
            </w:pPr>
            <w:r w:rsidRPr="00572EA8">
              <w:t>38,5</w:t>
            </w:r>
            <w:r w:rsidR="00C54D2E">
              <w:t>/нет данных</w:t>
            </w:r>
          </w:p>
          <w:p w:rsidR="00C54D2E" w:rsidRPr="00572EA8" w:rsidRDefault="00C54D2E">
            <w:pPr>
              <w:tabs>
                <w:tab w:val="left" w:pos="0"/>
              </w:tabs>
              <w:jc w:val="center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A8" w:rsidRPr="00572EA8" w:rsidRDefault="00572EA8">
            <w:pPr>
              <w:tabs>
                <w:tab w:val="left" w:pos="0"/>
              </w:tabs>
              <w:jc w:val="center"/>
            </w:pPr>
          </w:p>
          <w:p w:rsidR="00572EA8" w:rsidRPr="00572EA8" w:rsidRDefault="00572EA8">
            <w:pPr>
              <w:tabs>
                <w:tab w:val="left" w:pos="0"/>
              </w:tabs>
              <w:jc w:val="center"/>
            </w:pPr>
            <w:r w:rsidRPr="00572EA8">
              <w:t>39</w:t>
            </w:r>
          </w:p>
        </w:tc>
      </w:tr>
    </w:tbl>
    <w:p w:rsidR="00572EA8" w:rsidRDefault="00572EA8" w:rsidP="00572EA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C6A9D" w:rsidRDefault="005C6A9D"/>
    <w:sectPr w:rsidR="005C6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EA8"/>
    <w:rsid w:val="002E7212"/>
    <w:rsid w:val="004236D2"/>
    <w:rsid w:val="005001DB"/>
    <w:rsid w:val="00572EA8"/>
    <w:rsid w:val="005C6A9D"/>
    <w:rsid w:val="00C5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1B236-E83E-49F7-86D6-95DD1764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72EA8"/>
    <w:pPr>
      <w:spacing w:before="100" w:beforeAutospacing="1" w:after="100" w:afterAutospacing="1"/>
    </w:pPr>
    <w:rPr>
      <w:rFonts w:ascii="Tahoma" w:hAnsi="Tahoma" w:cs="Tahoma"/>
      <w:color w:val="333333"/>
      <w:sz w:val="17"/>
      <w:szCs w:val="17"/>
    </w:rPr>
  </w:style>
  <w:style w:type="paragraph" w:customStyle="1" w:styleId="ConsPlusNormal">
    <w:name w:val="ConsPlusNormal"/>
    <w:rsid w:val="00572E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4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Камильевна Чуйкова</dc:creator>
  <cp:keywords/>
  <dc:description/>
  <cp:lastModifiedBy>Маргарита Камильевна Чуйкова</cp:lastModifiedBy>
  <cp:revision>2</cp:revision>
  <dcterms:created xsi:type="dcterms:W3CDTF">2020-07-23T06:13:00Z</dcterms:created>
  <dcterms:modified xsi:type="dcterms:W3CDTF">2020-07-23T06:13:00Z</dcterms:modified>
</cp:coreProperties>
</file>