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1F40" w14:textId="77777777" w:rsidR="00A15D51" w:rsidRPr="00A15D51" w:rsidRDefault="00A15D51" w:rsidP="00A15D51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15D51">
        <w:rPr>
          <w:rFonts w:ascii="Times New Roman" w:hAnsi="Times New Roman" w:cs="Times New Roman"/>
          <w:b/>
          <w:bCs/>
          <w:sz w:val="24"/>
          <w:szCs w:val="24"/>
        </w:rPr>
        <w:t>Экономика Подмосковья по итогам первого полугодия показала рост на 3,7%</w:t>
      </w:r>
    </w:p>
    <w:p w14:paraId="6052A5A7" w14:textId="589BBACF" w:rsidR="00141744" w:rsidRPr="00C12F00" w:rsidRDefault="00BA3D7E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15D51" w:rsidRPr="000A0E80">
          <w:rPr>
            <w:rStyle w:val="a5"/>
            <w:rFonts w:ascii="Times New Roman" w:hAnsi="Times New Roman" w:cs="Times New Roman"/>
            <w:sz w:val="24"/>
            <w:szCs w:val="24"/>
          </w:rPr>
          <w:t>https://radiosputnik.ria.ru/20200804/1575366012.html</w:t>
        </w:r>
      </w:hyperlink>
      <w:r w:rsidR="00A15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10F86" w14:textId="695A6DAA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Экономика Московской области выросла на 3,7%, валовый региональный продукт (ВРП) достиг 4,6 триллиона рублей, сообщило интернет-издание "Подмосковье сегодня", проанализировав презентацию губернатора региона Андрея Воробьева, показанную в рамках его встречи с Владимиром Путиным.</w:t>
      </w:r>
    </w:p>
    <w:p w14:paraId="3F511C07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Объем консолидированного бюджета составил 667 миллиардов рублей, увеличившись на 47 миллиардов. Промышленное производство региона по итогам первого полугодия выросло на 6,4%, при этом налоги во втором квартале снизили на 16%.</w:t>
      </w:r>
    </w:p>
    <w:p w14:paraId="25AD098B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Кроме того, отмечается, что в рейтинге инвестпривлекательности Московская область поднялась на пятое место – региону удалось привлечь более триллиона рублей, а областной доход составил 582 миллиарда.</w:t>
      </w:r>
    </w:p>
    <w:p w14:paraId="7A53DA88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7DF386B8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491F4A23" w14:textId="77777777" w:rsidR="004277CB" w:rsidRPr="00A15D51" w:rsidRDefault="004277CB" w:rsidP="004277CB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A15D51">
        <w:rPr>
          <w:rFonts w:ascii="Times New Roman" w:hAnsi="Times New Roman" w:cs="Times New Roman"/>
          <w:b/>
          <w:bCs/>
          <w:sz w:val="24"/>
          <w:szCs w:val="24"/>
        </w:rPr>
        <w:t xml:space="preserve">Подписаны законы об обязательных требованиях и о госконтроле </w:t>
      </w:r>
    </w:p>
    <w:p w14:paraId="506BFF33" w14:textId="77777777" w:rsidR="004277CB" w:rsidRPr="00C12F00" w:rsidRDefault="00BA3D7E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277CB" w:rsidRPr="000A0E80">
          <w:rPr>
            <w:rStyle w:val="a5"/>
            <w:rFonts w:ascii="Times New Roman" w:hAnsi="Times New Roman" w:cs="Times New Roman"/>
            <w:sz w:val="24"/>
            <w:szCs w:val="24"/>
          </w:rPr>
          <w:t>https://rg.ru/2020/08/04/v-rossii-vstupaiut-v-silu-novye-pravila-kontrolia-nad-biznesom.html</w:t>
        </w:r>
      </w:hyperlink>
      <w:r w:rsidR="00427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A233D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1D96C197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В России начинается новый этап замены устаревших, противоречивых и абсурдных норм, которые обязан соблюдать бизнес, и реформы работы контролеров. Два закона об этом - об обязательных требованиях и о госконтроле - сегодня публикует "Российская газета".</w:t>
      </w:r>
    </w:p>
    <w:p w14:paraId="3B8D7CF2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Так, первый закон устанавливает, что новые обязательства бизнеса могут вступать в силу только два раза в год - либо с 1 марта, либо с 1 сентября (сейчас они вступают в силу чуть ли не ежедневно). Каждые шесть лет они должны вновь проходить оценку и пересматриваться, если окажется, что они устарели или стали непропорционально обременительными. Закон вводит принцип исполнимости обязательных требований - если они слишком затратны, то даже самая благая цель не может оправдывать их введение. На этих принципах будет постоянно работать закрепляемый законодательно механизм "регуляторной гильотины".</w:t>
      </w:r>
    </w:p>
    <w:p w14:paraId="3DFF2781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Суть второго закона - в отказе от палочной системы, при которой работа контролеров оценивается по числу выписанных протоколов о нарушениях. Наказания для нарушителей останутся, но приоритет должен отдаваться профилактике, консультациям, а работу контролеров будут оценивать по предотвращенному ущербу охраняемым законом ценностям. </w:t>
      </w:r>
    </w:p>
    <w:p w14:paraId="009B66AB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"Чтобы ограничить количество проверок и сделать инструментарий контрольных органов более гибким, мы закрепили в законе новые виды контрольных мероприятий. Это, например, мониторинговая закупка или инспекционный визит, которые длятся не более одного дня и не столь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трудозатратны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 xml:space="preserve"> для предпринимателей, как проверка", - отмечал ранее статс-секретарь - заместитель министра экономического развития Алексей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Херсонцев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>. Более того, некоторые виды контроля будут проводиться в цифровом формате. Работу бизнеса будут мониторить и затем принимать решение о проведении проверки.</w:t>
      </w:r>
    </w:p>
    <w:p w14:paraId="64BE69B0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Закон закрепляет основные принципы риск-ориентированного подхода: чем выше потенциальная угроза, тем сильнее внимание контролеров, и наоборот. Как пояснили в минэкономразвития, объекты из категории высокого и значительного риска будут попадать под плановый контроль не чаще раза в два года. При этом бизнес сможет самостоятельно повлиять на категорию риска, говорит вице-президент "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ОПОРы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 xml:space="preserve"> России" Марина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Блудян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 xml:space="preserve">. К примеру, если предприниматель добровольно застраховал свою </w:t>
      </w:r>
      <w:r w:rsidRPr="00C12F00">
        <w:rPr>
          <w:rFonts w:ascii="Times New Roman" w:hAnsi="Times New Roman" w:cs="Times New Roman"/>
          <w:sz w:val="24"/>
          <w:szCs w:val="24"/>
        </w:rPr>
        <w:lastRenderedPageBreak/>
        <w:t>ответственность, то он сможет переместиться в категорию с более низким риском, которая и вовсе предусматривает освобождение от планового контроля.</w:t>
      </w:r>
    </w:p>
    <w:p w14:paraId="77E96E49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Если инспектор совершит действия, которые запрещены в рамках контрольного мероприятия, это повлечет отмену всех решений по этому мероприятию, обращает внимание на еще одну норму закона президент Торгово-промышленной палаты России Сергей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Катырин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>. Ранее такие действия не приводили к серьезным последействиям для проверяющих.</w:t>
      </w:r>
    </w:p>
    <w:p w14:paraId="5138DAA8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Катырина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 xml:space="preserve">, также вводится запрет на проведение дополнительных внеплановых мероприятий после завершения плановых. "До введения указанной нормы инспектор имел право проводить дополнительные мероприятия, если ему показалось, что он мог что-то пропустить. Это безусловно могло бы повлечь рост административной нагрузки на проверяемых предпринимателей", - подчеркнул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Катырин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>. Кроме того, из девяти видов внеплановых мероприятий шесть должны проводиться исключительно при наличии согласия от прокуратуры.</w:t>
      </w:r>
    </w:p>
    <w:p w14:paraId="0D294DDB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6 лет теперь может действовать нормативно-правовой акт, содержащий обязательные требования для бизнеса. По истечении этого срока он может быть отменен или скорректирован</w:t>
      </w:r>
    </w:p>
    <w:p w14:paraId="049C707A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На текущем этапе министерство готовит изменения в более чем 100 федеральных законов, которые будут объединены в так называемый закон-спутник. "Сейчас проводятся встречи со всеми контрольными органами в целях выработки сбалансированных решений по закону-спутнику. Также ведется работа над созданием ряда методологических материалов для органов власти и субъектов Российской Федерации, муниципальных образований", - сообщили "РГ" в пресс-службе Минэкономразвития.</w:t>
      </w:r>
    </w:p>
    <w:p w14:paraId="0093A85B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Закон об обязательных требованиях вступит в силу с 1 ноября, полноценно он заработает, когда вступит в силу закон о контроле и надзоре - 1 июля 2021 года. К этому сроку минэкономразвития вместе с профильными ведомствами и бизнесом подготовит необходимую подзаконную базу. С 1 июля 2021 года также начнется формирование единого реестра видов федерального, регионального, муниципального контроля. Работа завершится к 2022 году.</w:t>
      </w:r>
    </w:p>
    <w:p w14:paraId="3BAE48BB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90514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796112A4" w14:textId="77777777" w:rsidR="00A15D51" w:rsidRPr="00A15D51" w:rsidRDefault="00A15D51" w:rsidP="00A15D51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A15D51">
        <w:rPr>
          <w:rFonts w:ascii="Times New Roman" w:hAnsi="Times New Roman" w:cs="Times New Roman"/>
          <w:b/>
          <w:bCs/>
          <w:sz w:val="24"/>
          <w:szCs w:val="24"/>
        </w:rPr>
        <w:t>Устанавливается квота отечественных товаров в госзакупках</w:t>
      </w:r>
    </w:p>
    <w:p w14:paraId="02842FAB" w14:textId="0D8D82C4" w:rsidR="00141744" w:rsidRPr="00C12F00" w:rsidRDefault="00BA3D7E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15D51" w:rsidRPr="000A0E80">
          <w:rPr>
            <w:rStyle w:val="a5"/>
            <w:rFonts w:ascii="Times New Roman" w:hAnsi="Times New Roman" w:cs="Times New Roman"/>
            <w:sz w:val="24"/>
            <w:szCs w:val="24"/>
          </w:rPr>
          <w:t>https://rg.ru/2020/08/04/rg-publikuet-popravki-o-dole-otechestvennyh-tovarov-v-goszakupkah.html</w:t>
        </w:r>
      </w:hyperlink>
      <w:r w:rsidR="00A15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E87AB" w14:textId="64EF00DC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Принят пакет поправок по установлению доли отечественных товаров и услуг в закупках для обеспечения государственных и муниципальных нужд, а также по определению их минимальной доли в таких закупках.</w:t>
      </w:r>
      <w:r w:rsidR="00A15D51">
        <w:rPr>
          <w:rFonts w:ascii="Times New Roman" w:hAnsi="Times New Roman" w:cs="Times New Roman"/>
          <w:sz w:val="24"/>
          <w:szCs w:val="24"/>
        </w:rPr>
        <w:t xml:space="preserve"> </w:t>
      </w:r>
      <w:r w:rsidRPr="00C12F00">
        <w:rPr>
          <w:rFonts w:ascii="Times New Roman" w:hAnsi="Times New Roman" w:cs="Times New Roman"/>
          <w:sz w:val="24"/>
          <w:szCs w:val="24"/>
        </w:rPr>
        <w:t>Соответствующие законы публикует "РГ".</w:t>
      </w:r>
    </w:p>
    <w:p w14:paraId="785ACBE2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Правительство получило полномочия по утверждению перечня таких товаров, работ или услуг, а также размера минимальной доли их закупок и порядка их осуществления.</w:t>
      </w:r>
    </w:p>
    <w:p w14:paraId="4E4CA5FF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Размер минимальной доли закупок будет формироваться в зависимости от развития той или иной отрасли производства и рассчитываться от общего годового объема закупок. Этими же документами устанавливается, как правильно описать объект закупки и составить отчет об уже произведенной закупке.</w:t>
      </w:r>
    </w:p>
    <w:p w14:paraId="427572E2" w14:textId="77777777" w:rsidR="00A15D51" w:rsidRDefault="00141744" w:rsidP="00A15D5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Как пояснили в </w:t>
      </w:r>
      <w:r w:rsidR="00A15D51">
        <w:rPr>
          <w:rFonts w:ascii="Times New Roman" w:hAnsi="Times New Roman" w:cs="Times New Roman"/>
          <w:sz w:val="24"/>
          <w:szCs w:val="24"/>
        </w:rPr>
        <w:t>М</w:t>
      </w:r>
      <w:r w:rsidRPr="00C12F00">
        <w:rPr>
          <w:rFonts w:ascii="Times New Roman" w:hAnsi="Times New Roman" w:cs="Times New Roman"/>
          <w:sz w:val="24"/>
          <w:szCs w:val="24"/>
        </w:rPr>
        <w:t>инпромторге, размер квоты, предусмотренный законом,</w:t>
      </w:r>
      <w:r w:rsidR="00A15D51">
        <w:rPr>
          <w:rFonts w:ascii="Times New Roman" w:hAnsi="Times New Roman" w:cs="Times New Roman"/>
          <w:sz w:val="24"/>
          <w:szCs w:val="24"/>
        </w:rPr>
        <w:t xml:space="preserve"> </w:t>
      </w:r>
      <w:r w:rsidRPr="00C12F00">
        <w:rPr>
          <w:rFonts w:ascii="Times New Roman" w:hAnsi="Times New Roman" w:cs="Times New Roman"/>
          <w:sz w:val="24"/>
          <w:szCs w:val="24"/>
        </w:rPr>
        <w:t>будет дифференцирован с учетом компетенций и возможностей российских производителей. "Это позволит точечно обеспечить поддержку российским производителям, в том числе в рамках диверсификации оборонно-промышленного комплекса", - уточнили в министерстве.</w:t>
      </w:r>
    </w:p>
    <w:p w14:paraId="74B5FFAF" w14:textId="0444120F" w:rsidR="00141744" w:rsidRPr="00C12F00" w:rsidRDefault="00141744" w:rsidP="00A15D5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lastRenderedPageBreak/>
        <w:t>"По мере апробации и анализа механизма ведомство будет постепенно распространять его и на иные отрасли промышленности. Систему подтверждения статуса "российского товара" планируется реализовать в увязке с механизмом подтверждения производства промышленной продукции в РФ, который утвержден постановлением № 719", - отметил заместитель министра промышленности и торговли РФ Василий Осьмаков.</w:t>
      </w:r>
    </w:p>
    <w:p w14:paraId="0856DAAB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Кроме того, правительство получает право определять минимальную долю закупок российских товаров и в отношении госкорпораций, госкомпаний и некоторых других юрлиц с государственным участием. Их перечень также будет утверждать кабмин. По итогам года заказчики будут обязаны составлять отчет об объеме закупок российских товаров, работ и услуг и размещать его в единой информационной системе (ЕИС).</w:t>
      </w:r>
    </w:p>
    <w:p w14:paraId="5E462E9B" w14:textId="77777777" w:rsidR="00A15D51" w:rsidRDefault="00A15D51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7B71EBBD" w14:textId="3B4C2582" w:rsidR="00A15D51" w:rsidRDefault="00A15D51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00CD85D6" w14:textId="77777777" w:rsidR="004277CB" w:rsidRPr="004277CB" w:rsidRDefault="004277CB" w:rsidP="004277CB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4277CB">
        <w:rPr>
          <w:rFonts w:ascii="Times New Roman" w:hAnsi="Times New Roman" w:cs="Times New Roman"/>
          <w:b/>
          <w:bCs/>
          <w:sz w:val="24"/>
          <w:szCs w:val="24"/>
        </w:rPr>
        <w:t>Российские производители электротехники раскритиковали импортозамещение</w:t>
      </w:r>
    </w:p>
    <w:p w14:paraId="67940F19" w14:textId="77777777" w:rsidR="004277CB" w:rsidRPr="00C12F00" w:rsidRDefault="00BA3D7E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277CB" w:rsidRPr="000A0E80">
          <w:rPr>
            <w:rStyle w:val="a5"/>
            <w:rFonts w:ascii="Times New Roman" w:hAnsi="Times New Roman" w:cs="Times New Roman"/>
            <w:sz w:val="24"/>
            <w:szCs w:val="24"/>
          </w:rPr>
          <w:t>https://www.gazeta.ru/business/2020/08/04/13178035.shtml</w:t>
        </w:r>
      </w:hyperlink>
      <w:r w:rsidR="00427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4204E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Представители Курского электроаппаратного завода (КЭАЗ) обратились к вице-премьеру Юрию Борисову с просьбой разобраться с дырой в законодательстве, из-за которой иностранное оборудование до сих пор поставляется через госзакупки, несмотря на наличие отечественных аналогов. </w:t>
      </w:r>
    </w:p>
    <w:p w14:paraId="3D2816B2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В беседе с «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Газетой.Ru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>» управляющий группой компаний КЭАЗ Ярослав Иванов отметил,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00">
        <w:rPr>
          <w:rFonts w:ascii="Times New Roman" w:hAnsi="Times New Roman" w:cs="Times New Roman"/>
          <w:sz w:val="24"/>
          <w:szCs w:val="24"/>
        </w:rPr>
        <w:t>даже несмотря на то, что действующее законодательство предполагает использование отечественной продукции вместо зарубежной, если на рынке существуют произведенные в России аналоги, на практике этот принцип работает далеко не всегда.</w:t>
      </w:r>
    </w:p>
    <w:p w14:paraId="45FB73A5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Дело в том, что предприятия, которые производят закупки в рамках 44 и 223 ФЗ (устанавливают правила проведения госзакупок), ориентируются на получение в рамках одного аукциона комплексных работ. Из-за этого подрядчик фактически остается волен самостоятельно выбирать необходимые для этого компоненты.</w:t>
      </w:r>
    </w:p>
    <w:p w14:paraId="5A9057A2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«Им хочется купить сразу готовую услугу, и они укрупняют свои лоты на аукционах так, чтобы они подразумевали полный комплекс всех мер и оборудования, необходимых для того, чтобы получить определенный финальный результат. Им так легче все это администрировать, потому что провести сотню различных маленьких тендеров гораздо сложнее», – объясняет Ярослав Иванов.</w:t>
      </w:r>
    </w:p>
    <w:p w14:paraId="6E7EC1C2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Что касается конкретно электротехнической продукции, российские энергетики привыкли пользоваться зарубежными аналогами просто потому, что раньше в России подобные вещи не производили.</w:t>
      </w:r>
    </w:p>
    <w:p w14:paraId="0FDC1C80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Используя золотое правило «работает – не трогай» они, не имея возможности прописать в тендере продукцию определенного производителя (так как это противоречит антимонопольному законодательству), все равно просят поставить определенные модели, угрожая подрядчикам тем, что в противном случае «замучают претензиями и не подпишут итоговые акты»,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00">
        <w:rPr>
          <w:rFonts w:ascii="Times New Roman" w:hAnsi="Times New Roman" w:cs="Times New Roman"/>
          <w:sz w:val="24"/>
          <w:szCs w:val="24"/>
        </w:rPr>
        <w:t>сетует Ярослав Иванов.</w:t>
      </w:r>
    </w:p>
    <w:p w14:paraId="0A3E1912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Эту проблему признают и другие участники отрасли. Так, в беседе с корреспондентом «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Газеты.Ru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 xml:space="preserve">» гендиректор ассоциации дистрибьюторов и производителей электротехники «Честная позиция» Владимир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 xml:space="preserve"> рассказал, что из-за того, что предприятия заказывают комплексные услуги, происходит подмена понятий и национальный режим не соблюдается, так как под такие заказы де-факто закупается все, что угодно.</w:t>
      </w:r>
    </w:p>
    <w:p w14:paraId="0B546E5B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«Это сильно мешает российским производителям развиваться и расширять свое производство. Во всем мире есть практика защиты своих рынков, в том числе, и за счет тарифного регулирования. И наше государство, когда придумывало этот режим, </w:t>
      </w:r>
      <w:r w:rsidRPr="00C12F00">
        <w:rPr>
          <w:rFonts w:ascii="Times New Roman" w:hAnsi="Times New Roman" w:cs="Times New Roman"/>
          <w:sz w:val="24"/>
          <w:szCs w:val="24"/>
        </w:rPr>
        <w:lastRenderedPageBreak/>
        <w:t xml:space="preserve">тоже рассчитывало, что это поддержит национальных производителей, даст им возможность успешнее участвовать в госзакупках», – сказал Владимир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>.</w:t>
      </w:r>
    </w:p>
    <w:p w14:paraId="411A4FFB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Еще один важный аспект этой проблемы – практика некоторых российских импортеров по ввозу оборудования из других стран и его продаже под видом произведенного на территории России.</w:t>
      </w:r>
    </w:p>
    <w:p w14:paraId="297B2F7E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В беседе с «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Газетой.Ru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 xml:space="preserve">» вице-президент Торгово-промышленной палаты (ТПП) Елена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Дыбова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> рассказала, что организация пристально следит за этим и, к сожалению, подобные случаи до сих пор – не редкость.</w:t>
      </w:r>
    </w:p>
    <w:p w14:paraId="75D9D068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«Палата как экспертная организация занимается подтверждением страны происхождения товара. Наши эксперты выезжают на место и проверяют, смотрят производство. Были случаи, когда по госзакупкам вставляют тысячу единиц продукции, а наши эксперты на месте видят, что по производительности оборудования компания больше ста единиц просто не может выпустить», – рассказала Елена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Дыбова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>.</w:t>
      </w:r>
    </w:p>
    <w:p w14:paraId="401D2B9A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Зачастую такое оборудование приходит из Китая, и, по сути, подрядчики обманывают своих заказчиков, выдавая его за российское. Когда такие случаи удается выявить, к компаниям применяются санкции за уклонение от исполнения контрактов, поскольку по факту они не могут поставить соответствующее российское оборудование в необходимом объеме. 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00">
        <w:rPr>
          <w:rFonts w:ascii="Times New Roman" w:hAnsi="Times New Roman" w:cs="Times New Roman"/>
          <w:sz w:val="24"/>
          <w:szCs w:val="24"/>
        </w:rPr>
        <w:t>даже если изначально подрядчики ориентировались на закупку российского оборудования, в итоге они меняют его на китайское не от хорошей жизни. Проблема в том, что государственных средств, на которые планировалось провести все соответствующие работы, уже не хватает на момент начала строительства.</w:t>
      </w:r>
    </w:p>
    <w:p w14:paraId="3A1E9CAB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«Представьте, что строится объект, и на него были выделены государственные деньги. И если сам проект предлагался в условном 2017 году, то деньги выделяются уже после прохождения всех необходимых этапов спустя несколько лет. Разумеется, к этому времени продукция уже успела подорожать», – объясняет Ярослав Иванов из КЭАЗ.</w:t>
      </w:r>
    </w:p>
    <w:p w14:paraId="436D3146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При этом в России существует специальный реестр – РЭП – в который включается продукция именно отечественного происхождения. Этот реестр ведет профильное министерство – Минпромторг. Но на деле зачастую оказывается, что попадание в этот реестр ни на что не влияет.</w:t>
      </w:r>
    </w:p>
    <w:p w14:paraId="4F082C83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«Включение в этот реестр – сложный, но, как показывает практика, довольно бессмысленный процесс. У каждого есть свои требования – у тех же федеральных сетевых компаний они свои, и невзирая на то, что ты попал в РЭП, после этого ты должен на тендерах бороться со всеми подряд», – сказал гендиректор «Энергии» Ашот Акопян.</w:t>
      </w:r>
    </w:p>
    <w:p w14:paraId="07A06E84" w14:textId="77777777" w:rsidR="004277CB" w:rsidRPr="00C12F00" w:rsidRDefault="004277CB" w:rsidP="004277CB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Схожее мнение выразили и представители КЭАЗ. В письме Юрию Борисову представители завода предложили законодательно закрепить присутствие в этом реестре единственным способом подтверждения российского происхождения продукции.</w:t>
      </w:r>
    </w:p>
    <w:p w14:paraId="49554F40" w14:textId="77777777" w:rsidR="004277CB" w:rsidRDefault="004277CB" w:rsidP="00141744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EF497" w14:textId="77777777" w:rsidR="004277CB" w:rsidRDefault="004277CB" w:rsidP="00141744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28BE6" w14:textId="086E7732" w:rsidR="00A15D51" w:rsidRPr="00A15D51" w:rsidRDefault="00A15D51" w:rsidP="00A15D51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A15D51">
        <w:rPr>
          <w:rFonts w:ascii="Times New Roman" w:hAnsi="Times New Roman" w:cs="Times New Roman"/>
          <w:b/>
          <w:bCs/>
          <w:sz w:val="24"/>
          <w:szCs w:val="24"/>
        </w:rPr>
        <w:t xml:space="preserve">Проректор Финансового университета при правительстве РФ Александр Сафонов – о </w:t>
      </w:r>
      <w:r>
        <w:rPr>
          <w:rFonts w:ascii="Times New Roman" w:hAnsi="Times New Roman" w:cs="Times New Roman"/>
          <w:b/>
          <w:bCs/>
          <w:sz w:val="24"/>
          <w:szCs w:val="24"/>
        </w:rPr>
        <w:t>мерах по стабилизации на рынке труда</w:t>
      </w:r>
    </w:p>
    <w:p w14:paraId="565A6321" w14:textId="3FC56FB5" w:rsidR="00A15D51" w:rsidRDefault="00BA3D7E" w:rsidP="00A15D5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15D51" w:rsidRPr="000A0E80">
          <w:rPr>
            <w:rStyle w:val="a5"/>
            <w:rFonts w:ascii="Times New Roman" w:hAnsi="Times New Roman" w:cs="Times New Roman"/>
            <w:sz w:val="24"/>
            <w:szCs w:val="24"/>
          </w:rPr>
          <w:t>https://rg.ru/2020/08/05/reg-dfo/professor-rasskazal-gde-trudno-najti-rabotu-i-o-stipendii-bezrabotnym.html</w:t>
        </w:r>
      </w:hyperlink>
      <w:r w:rsidR="00A15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BB24C" w14:textId="145B3BAA" w:rsidR="00141744" w:rsidRPr="00FE2DDA" w:rsidRDefault="00A15D51" w:rsidP="00A15D51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FE2D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41744" w:rsidRPr="00FE2DDA">
        <w:rPr>
          <w:rFonts w:ascii="Times New Roman" w:hAnsi="Times New Roman" w:cs="Times New Roman"/>
          <w:b/>
          <w:bCs/>
          <w:sz w:val="24"/>
          <w:szCs w:val="24"/>
        </w:rPr>
        <w:t>Александр Львович, по итогам второго квартала более десяти регионов имеют безработицу 10 и более процентов. Какие регионы особенно остро испытают в этом году проблемы на рынке труда?</w:t>
      </w:r>
    </w:p>
    <w:p w14:paraId="38491EE7" w14:textId="77777777" w:rsidR="00A15D51" w:rsidRDefault="00A15D51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18A3E427" w14:textId="4EC36010" w:rsidR="00141744" w:rsidRPr="00C12F00" w:rsidRDefault="00A15D51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744" w:rsidRPr="00C12F00">
        <w:rPr>
          <w:rFonts w:ascii="Times New Roman" w:hAnsi="Times New Roman" w:cs="Times New Roman"/>
          <w:sz w:val="24"/>
          <w:szCs w:val="24"/>
        </w:rPr>
        <w:t>Как всегда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1744" w:rsidRPr="00C12F00">
        <w:rPr>
          <w:rFonts w:ascii="Times New Roman" w:hAnsi="Times New Roman" w:cs="Times New Roman"/>
          <w:sz w:val="24"/>
          <w:szCs w:val="24"/>
        </w:rPr>
        <w:t xml:space="preserve"> самая большая проблема будет в регионах, связанных с Северным Кавказом и Дальневосточным федеральным округом. Они в плане занятости - самые слабые звенья цепи.</w:t>
      </w:r>
    </w:p>
    <w:p w14:paraId="7B12EB9F" w14:textId="762C33F6" w:rsidR="00141744" w:rsidRPr="00C12F00" w:rsidRDefault="00141744" w:rsidP="00A15D5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lastRenderedPageBreak/>
        <w:t>Там и</w:t>
      </w:r>
      <w:r w:rsidR="00A15D51">
        <w:rPr>
          <w:rFonts w:ascii="Times New Roman" w:hAnsi="Times New Roman" w:cs="Times New Roman"/>
          <w:sz w:val="24"/>
          <w:szCs w:val="24"/>
        </w:rPr>
        <w:t xml:space="preserve"> </w:t>
      </w:r>
      <w:r w:rsidRPr="00C12F00">
        <w:rPr>
          <w:rFonts w:ascii="Times New Roman" w:hAnsi="Times New Roman" w:cs="Times New Roman"/>
          <w:sz w:val="24"/>
          <w:szCs w:val="24"/>
        </w:rPr>
        <w:t>так безработица высокая, но сейчас она еще больше будет увеличиваться из-за проседания спроса. Сначала была самоизоляция, многие не работали. Сейчас есть проблемы с деньгами. И если в среднем по стране безработица во втором квартал составила 6 процентов, то в Ингушетии - в пять раз больше - более 30 процентов.</w:t>
      </w:r>
    </w:p>
    <w:p w14:paraId="1FE637FD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В остальных регионах Северо-Кавказского федерального округа (кроме Ставрополья - там 6,1 процента) безработица набрала от 16 до 17,7 процента. На Дальнем Востоке ситуация сейчас значительно лучше, но в двух регионах цифры тоже выше среднероссийских. В Бурятии - 11 процентов, в Забайкальском крае - 10 процентов.</w:t>
      </w:r>
    </w:p>
    <w:p w14:paraId="5DFE96E3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В других федеральных округах, тоже есть такие регионы. Например, Омская область, Хакассия - по 10 процентов, Республика Алтай - 12,3, Тыва - 19,4.</w:t>
      </w:r>
    </w:p>
    <w:p w14:paraId="1C9803CB" w14:textId="4E71A432" w:rsidR="00141744" w:rsidRPr="00C12F00" w:rsidRDefault="00A15D51" w:rsidP="00A15D5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41744" w:rsidRPr="00C12F00">
        <w:rPr>
          <w:rFonts w:ascii="Times New Roman" w:hAnsi="Times New Roman" w:cs="Times New Roman"/>
          <w:sz w:val="24"/>
          <w:szCs w:val="24"/>
        </w:rPr>
        <w:t xml:space="preserve">итуация не сиюминутная, она там не рассосется, а продолжит накапливаться.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41744" w:rsidRPr="00C12F00">
        <w:rPr>
          <w:rFonts w:ascii="Times New Roman" w:hAnsi="Times New Roman" w:cs="Times New Roman"/>
          <w:sz w:val="24"/>
          <w:szCs w:val="24"/>
        </w:rPr>
        <w:t>лавным образом, из-за того, что трудоустроиться на новом месте стало сложно. Раньше частично безработица внутри этих регионов компенсировалась за счет переезда либо маятниковой занятости вахтовым методом. Сейчас же в новых условиях еще не закончившейся коронавирусной пандемии это будет сделать сложнее.</w:t>
      </w:r>
    </w:p>
    <w:p w14:paraId="275056D4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Вообще, в зоне риска регионы со слабо развитой промышленностью. Те, что не имеют внутренних возможностей развивать экономику. Регионы, которые серьезным образом зависимы от дотации федерального бюджета. Ярославская область стоит несколько особняком. Здесь в первую очередь результат карантинных мер.</w:t>
      </w:r>
    </w:p>
    <w:p w14:paraId="501FB810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Вообще, на мой взгляд, надо переходить на создание региональных кластеров, закреплять за каждым регионом какое-то направление, связанное с общим развитием экономики страны: фармацевтика, медицинское оборудование, автомобилестроение, станкостроение и так далее. Но при этом важно понимание: чем </w:t>
      </w:r>
      <w:proofErr w:type="spellStart"/>
      <w:r w:rsidRPr="00C12F00">
        <w:rPr>
          <w:rFonts w:ascii="Times New Roman" w:hAnsi="Times New Roman" w:cs="Times New Roman"/>
          <w:sz w:val="24"/>
          <w:szCs w:val="24"/>
        </w:rPr>
        <w:t>удаленнее</w:t>
      </w:r>
      <w:proofErr w:type="spellEnd"/>
      <w:r w:rsidRPr="00C12F00">
        <w:rPr>
          <w:rFonts w:ascii="Times New Roman" w:hAnsi="Times New Roman" w:cs="Times New Roman"/>
          <w:sz w:val="24"/>
          <w:szCs w:val="24"/>
        </w:rPr>
        <w:t xml:space="preserve"> территория, тем более сложный товар там должен производиться, чтобы издержки по перевозке не играли большого значения.</w:t>
      </w:r>
    </w:p>
    <w:p w14:paraId="6BE52EBA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4D10867E" w14:textId="78B4E508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Российские работники маломобильны. Это касается любого региона и возраста.</w:t>
      </w:r>
    </w:p>
    <w:p w14:paraId="0E04657F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Они не могут переехать в другой город, например, где можно было бы найти работу. Для них это огромная проблема! У нас практически отсутствует возможность быстро продать свое жилье и вселиться в другое. В США в проблемные годы существовало государственное агентство по выкупу жилья. Люди его продавали буквально в один клик. И отправлялись на новое место жительства и работы. Представляете, как это удобно?</w:t>
      </w:r>
    </w:p>
    <w:p w14:paraId="59B664D2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Почему бы нам не пойти этим путем? Государство вам предоставляет, например, жилищный сертификат, который вы можете реализовать на новом месте. В том числе по тому жилому фонду, который имеет государство. То есть происходит быстрый обмен. Считаю, надо как можно скорее настраивать такой функционал. И плюс к этому менять характер работы службы занятости.</w:t>
      </w:r>
    </w:p>
    <w:p w14:paraId="2CBEA780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Пока она больше нацелена на решение краткосрочных задач: поддержать маленечко деньгами, быстро провести переобучение. То есть и профессиональная подготовка связана больше с краткосрочными программами. Максимум они длятся один месяц. А сегодня, чтобы получить реально серьезные профессии, иногда нужно готовиться не менее года. Или вообще заново поступать в специальные профессиональные училища.</w:t>
      </w:r>
    </w:p>
    <w:p w14:paraId="4BA24E02" w14:textId="2C978DE0" w:rsidR="00FE2DDA" w:rsidRDefault="00FE2DDA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50E283F8" w14:textId="4D2A9A79" w:rsidR="00141744" w:rsidRPr="00FE2DDA" w:rsidRDefault="00FE2DDA" w:rsidP="00141744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FE2D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41744" w:rsidRPr="00FE2DDA">
        <w:rPr>
          <w:rFonts w:ascii="Times New Roman" w:hAnsi="Times New Roman" w:cs="Times New Roman"/>
          <w:b/>
          <w:bCs/>
          <w:sz w:val="24"/>
          <w:szCs w:val="24"/>
        </w:rPr>
        <w:t>Учеба - дело хорошее. А где гарантия, что потом удастся устроиться на работу?</w:t>
      </w:r>
    </w:p>
    <w:p w14:paraId="1CED9577" w14:textId="7674F476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 xml:space="preserve">Нужно создать реестр запросов, в том числе государственных работодателей. Какие рабочие места они планируют создавать и где? Какие компетенции им понадобятся? И под эти программы целевым образом обучать людей, оказавшихся без </w:t>
      </w:r>
      <w:r w:rsidRPr="00C12F00">
        <w:rPr>
          <w:rFonts w:ascii="Times New Roman" w:hAnsi="Times New Roman" w:cs="Times New Roman"/>
          <w:sz w:val="24"/>
          <w:szCs w:val="24"/>
        </w:rPr>
        <w:lastRenderedPageBreak/>
        <w:t>работы. Понятно, что эти программы должны быть среднесрочные. Сроком не меньше года.</w:t>
      </w:r>
    </w:p>
    <w:p w14:paraId="68E1AE63" w14:textId="34EC0294" w:rsidR="00FE2DDA" w:rsidRDefault="00FE2DDA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31288AE2" w14:textId="5D2BAFD8" w:rsidR="00141744" w:rsidRPr="00FE2DDA" w:rsidRDefault="00FE2DDA" w:rsidP="00141744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FE2D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41744" w:rsidRPr="00FE2DDA">
        <w:rPr>
          <w:rFonts w:ascii="Times New Roman" w:hAnsi="Times New Roman" w:cs="Times New Roman"/>
          <w:b/>
          <w:bCs/>
          <w:sz w:val="24"/>
          <w:szCs w:val="24"/>
        </w:rPr>
        <w:t>Люди разные бывают. Кто-то, отучившись, не захочет ехать в другой регион или вообще передумает работать. А государство на него деньги потратило.</w:t>
      </w:r>
    </w:p>
    <w:p w14:paraId="7B64D43E" w14:textId="2D93F67D" w:rsidR="00141744" w:rsidRPr="00C12F00" w:rsidRDefault="00FE2DDA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1744" w:rsidRPr="00C12F00">
        <w:rPr>
          <w:rFonts w:ascii="Times New Roman" w:hAnsi="Times New Roman" w:cs="Times New Roman"/>
          <w:sz w:val="24"/>
          <w:szCs w:val="24"/>
        </w:rPr>
        <w:t xml:space="preserve"> Это все можно предусмотреть в договоре. Не хочешь работать - возмести государству расходы. За вычетом сумм, которые вам были положены при регистрации безработным в стандартном порядке.</w:t>
      </w:r>
    </w:p>
    <w:p w14:paraId="662F4E0D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C12F00">
        <w:rPr>
          <w:rFonts w:ascii="Times New Roman" w:hAnsi="Times New Roman" w:cs="Times New Roman"/>
          <w:sz w:val="24"/>
          <w:szCs w:val="24"/>
        </w:rPr>
        <w:t>Эта система даст еще и серьезный эффект экономии бюджетных денег. Надо быть честными, очень часто качество рабочих мест, которые создают для безработных, низкое. Это больше, как я уже говорил, временная мера. А нам нужно дать людям шанс - прочно и надолго встать на ноги. Может даже, на всю жизнь.</w:t>
      </w:r>
    </w:p>
    <w:p w14:paraId="0C2AD778" w14:textId="2063DB93" w:rsidR="00141744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31EB58CA" w14:textId="77777777" w:rsidR="00141744" w:rsidRPr="00C12F00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04DD7481" w14:textId="6E8E22AD" w:rsidR="00141744" w:rsidRDefault="00141744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5DD53C1C" w14:textId="77777777" w:rsidR="004277CB" w:rsidRPr="00C12F00" w:rsidRDefault="004277CB" w:rsidP="0014174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4277CB" w:rsidRPr="00C12F00" w:rsidSect="000D40E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4"/>
    <w:rsid w:val="00141744"/>
    <w:rsid w:val="004277CB"/>
    <w:rsid w:val="00A15D51"/>
    <w:rsid w:val="00BA3D7E"/>
    <w:rsid w:val="00C12F00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6B75"/>
  <w15:chartTrackingRefBased/>
  <w15:docId w15:val="{048B9548-AE31-4AAA-9B09-2BC2F3D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40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40EB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A15D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8/05/reg-dfo/professor-rasskazal-gde-trudno-najti-rabotu-i-o-stipendii-bezrabotny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zeta.ru/business/2020/08/04/13178035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8/04/rg-publikuet-popravki-o-dole-otechestvennyh-tovarov-v-goszakupkah.html" TargetMode="External"/><Relationship Id="rId5" Type="http://schemas.openxmlformats.org/officeDocument/2006/relationships/hyperlink" Target="https://rg.ru/2020/08/04/v-rossii-vstupaiut-v-silu-novye-pravila-kontrolia-nad-biznesom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adiosputnik.ria.ru/20200804/157536601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</dc:creator>
  <cp:keywords/>
  <dc:description/>
  <cp:lastModifiedBy>Светлана Павловна Макаровских</cp:lastModifiedBy>
  <cp:revision>2</cp:revision>
  <dcterms:created xsi:type="dcterms:W3CDTF">2020-08-10T09:12:00Z</dcterms:created>
  <dcterms:modified xsi:type="dcterms:W3CDTF">2020-08-10T09:12:00Z</dcterms:modified>
</cp:coreProperties>
</file>