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53" w:rsidRDefault="00925153">
      <w:pPr>
        <w:pStyle w:val="ConsPlusTitle"/>
        <w:jc w:val="center"/>
      </w:pPr>
    </w:p>
    <w:p w:rsidR="00A25DAA" w:rsidRDefault="00A25DAA">
      <w:pPr>
        <w:pStyle w:val="ConsPlusTitle"/>
        <w:jc w:val="center"/>
      </w:pPr>
    </w:p>
    <w:p w:rsidR="00A25DAA" w:rsidRDefault="00A25DAA">
      <w:pPr>
        <w:pStyle w:val="ConsPlusTitle"/>
        <w:jc w:val="center"/>
      </w:pPr>
    </w:p>
    <w:p w:rsidR="00A25DAA" w:rsidRDefault="00A25DAA" w:rsidP="00A25DAA">
      <w:pPr>
        <w:pStyle w:val="ConsPlusTitle"/>
        <w:ind w:right="6236"/>
      </w:pPr>
    </w:p>
    <w:p w:rsidR="00CD4F51" w:rsidRDefault="00CD4F51" w:rsidP="00BF25EA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D4F51" w:rsidRDefault="00CD4F51" w:rsidP="00BF25EA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5DAA" w:rsidRPr="00BF25EA" w:rsidRDefault="00925153" w:rsidP="00BF25EA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25E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размещения предприятийобщественного питания и объектов развлекательных</w:t>
      </w:r>
      <w:r w:rsidR="00A25DAA" w:rsidRPr="00BF25EA">
        <w:rPr>
          <w:rFonts w:ascii="Times New Roman" w:hAnsi="Times New Roman" w:cs="Times New Roman"/>
          <w:b w:val="0"/>
          <w:sz w:val="28"/>
          <w:szCs w:val="28"/>
        </w:rPr>
        <w:t xml:space="preserve">аттракционов сезонного </w:t>
      </w:r>
      <w:r w:rsidRPr="00BF25EA">
        <w:rPr>
          <w:rFonts w:ascii="Times New Roman" w:hAnsi="Times New Roman" w:cs="Times New Roman"/>
          <w:b w:val="0"/>
          <w:sz w:val="28"/>
          <w:szCs w:val="28"/>
        </w:rPr>
        <w:t xml:space="preserve">функционированияна территории </w:t>
      </w:r>
      <w:r w:rsidR="00BF25EA" w:rsidRPr="00BF25EA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BF25EA" w:rsidRPr="00BF25EA" w:rsidRDefault="00BF25EA" w:rsidP="00470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839" w:rsidRPr="00F22B4B" w:rsidRDefault="00925153" w:rsidP="00470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5EA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5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6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7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8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28.12.2009 </w:t>
      </w:r>
      <w:hyperlink r:id="rId9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N 381-ФЗ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r w:rsidR="00470839" w:rsidRPr="00F22B4B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BF25EA" w:rsidRPr="00F22B4B" w:rsidRDefault="00BF25EA" w:rsidP="00470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839" w:rsidRPr="00F22B4B" w:rsidRDefault="00470839" w:rsidP="00470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5153" w:rsidRPr="00F22B4B" w:rsidRDefault="00925153" w:rsidP="00470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153" w:rsidRPr="00F22B4B" w:rsidRDefault="00925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о порядке размещения предприятий общественного питания и объектов развлекательных аттракционов сезонного функционирования на территории </w:t>
      </w:r>
      <w:r w:rsidR="00BF25EA" w:rsidRPr="00F22B4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F22B4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25153" w:rsidRPr="00F22B4B" w:rsidRDefault="00925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839" w:rsidRPr="00F22B4B" w:rsidRDefault="00925153" w:rsidP="00470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2. </w:t>
      </w:r>
      <w:r w:rsidR="00470839" w:rsidRPr="00F22B4B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="00470839" w:rsidRPr="00F22B4B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8C75E5">
        <w:rPr>
          <w:rFonts w:ascii="Times New Roman" w:hAnsi="Times New Roman" w:cs="Times New Roman"/>
          <w:sz w:val="28"/>
          <w:szCs w:val="28"/>
        </w:rPr>
        <w:t>Осиповой О.В.</w:t>
      </w:r>
      <w:r w:rsidR="00470839" w:rsidRPr="00F22B4B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</w:t>
      </w:r>
      <w:hyperlink r:id="rId10" w:history="1">
        <w:r w:rsidR="00470839" w:rsidRPr="00F22B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0839" w:rsidRPr="00F22B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0839" w:rsidRPr="00F22B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470839" w:rsidRPr="00F22B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0839" w:rsidRPr="00F22B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0839" w:rsidRPr="00F22B4B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25153" w:rsidRPr="00F22B4B" w:rsidRDefault="00925153" w:rsidP="00BF2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839" w:rsidRPr="00F22B4B" w:rsidRDefault="00BF25EA" w:rsidP="00BF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3</w:t>
      </w:r>
      <w:r w:rsidR="00925153" w:rsidRPr="00F22B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0839" w:rsidRPr="00F22B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0839" w:rsidRPr="00F22B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Н.Н., начальника отдела </w:t>
      </w:r>
      <w:r w:rsidR="005C5C57">
        <w:rPr>
          <w:rFonts w:ascii="Times New Roman" w:hAnsi="Times New Roman" w:cs="Times New Roman"/>
          <w:sz w:val="28"/>
          <w:szCs w:val="28"/>
        </w:rPr>
        <w:t>по социально-экономическому развитию</w:t>
      </w:r>
      <w:r w:rsidR="00F2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F22B4B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="00470839" w:rsidRPr="00F22B4B">
        <w:rPr>
          <w:rFonts w:ascii="Times New Roman" w:hAnsi="Times New Roman" w:cs="Times New Roman"/>
          <w:sz w:val="28"/>
          <w:szCs w:val="28"/>
        </w:rPr>
        <w:t>Титову Н.Г.</w:t>
      </w:r>
    </w:p>
    <w:p w:rsidR="00470839" w:rsidRPr="00F22B4B" w:rsidRDefault="00470839" w:rsidP="00470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839" w:rsidRPr="00F22B4B" w:rsidRDefault="00470839" w:rsidP="00470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839" w:rsidRPr="00F22B4B" w:rsidRDefault="00470839" w:rsidP="00470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925153" w:rsidRPr="00F054B1" w:rsidRDefault="00470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муниципа</w:t>
      </w:r>
      <w:r w:rsidR="00F054B1">
        <w:rPr>
          <w:rFonts w:ascii="Times New Roman" w:hAnsi="Times New Roman" w:cs="Times New Roman"/>
          <w:sz w:val="28"/>
          <w:szCs w:val="28"/>
        </w:rPr>
        <w:t xml:space="preserve">льного района             </w:t>
      </w:r>
      <w:r w:rsidRPr="00F22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Е.Г. Ваганов                             </w:t>
      </w:r>
    </w:p>
    <w:p w:rsidR="00BF25EA" w:rsidRPr="00F22B4B" w:rsidRDefault="00BF25EA" w:rsidP="00BF25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F22B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25EA" w:rsidRPr="00F22B4B" w:rsidRDefault="00BF25EA" w:rsidP="00BF2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F25EA" w:rsidRPr="00F22B4B" w:rsidRDefault="00BF25EA" w:rsidP="00BF2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 </w:t>
      </w:r>
    </w:p>
    <w:p w:rsidR="00BF25EA" w:rsidRPr="00F22B4B" w:rsidRDefault="00BF25EA" w:rsidP="00BF2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F25EA" w:rsidRPr="00F22B4B" w:rsidRDefault="00BF25EA" w:rsidP="00BF2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от  _______2018 г. N ____</w:t>
      </w:r>
    </w:p>
    <w:p w:rsidR="00BF25EA" w:rsidRPr="00F22B4B" w:rsidRDefault="00BF25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5EA" w:rsidRPr="00F22B4B" w:rsidRDefault="00BF25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5153" w:rsidRPr="00F22B4B" w:rsidRDefault="00925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B4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25153" w:rsidRPr="00F22B4B" w:rsidRDefault="00925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B4B">
        <w:rPr>
          <w:rFonts w:ascii="Times New Roman" w:hAnsi="Times New Roman" w:cs="Times New Roman"/>
          <w:b w:val="0"/>
          <w:sz w:val="28"/>
          <w:szCs w:val="28"/>
        </w:rPr>
        <w:t>о порядке размещения предприятий общественного питания</w:t>
      </w:r>
    </w:p>
    <w:p w:rsidR="00925153" w:rsidRPr="00F22B4B" w:rsidRDefault="00925153" w:rsidP="00BF25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B4B">
        <w:rPr>
          <w:rFonts w:ascii="Times New Roman" w:hAnsi="Times New Roman" w:cs="Times New Roman"/>
          <w:b w:val="0"/>
          <w:sz w:val="28"/>
          <w:szCs w:val="28"/>
        </w:rPr>
        <w:t>и объектов развлекательных аттракционов сезонного</w:t>
      </w:r>
    </w:p>
    <w:p w:rsidR="00BF25EA" w:rsidRPr="00F22B4B" w:rsidRDefault="00BF25EA" w:rsidP="00BF25EA">
      <w:pPr>
        <w:pStyle w:val="ConsPlu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B4B">
        <w:rPr>
          <w:rFonts w:ascii="Times New Roman" w:hAnsi="Times New Roman" w:cs="Times New Roman"/>
          <w:b w:val="0"/>
          <w:sz w:val="28"/>
          <w:szCs w:val="28"/>
        </w:rPr>
        <w:t>функционирования на территории Сосновского муниципального района</w:t>
      </w:r>
    </w:p>
    <w:p w:rsidR="00925153" w:rsidRPr="00F22B4B" w:rsidRDefault="00925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5153" w:rsidRPr="00F22B4B" w:rsidRDefault="0092515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25153" w:rsidRPr="00F22B4B" w:rsidRDefault="009251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25153" w:rsidRPr="00F22B4B" w:rsidRDefault="00925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153" w:rsidRPr="00F22B4B" w:rsidRDefault="00925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1. Положение о порядке размещения предприятий общественного питания и объектов развлекательных аттракционов сезонного функционирования на территории </w:t>
      </w:r>
      <w:r w:rsidR="00BF25EA" w:rsidRPr="00F22B4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F22B4B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целях упорядочения размещения предприятий общественного питания и объектов развлекательных аттракционов сезонного функционирования (далее - сезонные предприятия) на территории </w:t>
      </w:r>
      <w:r w:rsidR="00BF25EA" w:rsidRPr="00F22B4B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5C5C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25EA" w:rsidRPr="00F22B4B">
        <w:rPr>
          <w:rFonts w:ascii="Times New Roman" w:hAnsi="Times New Roman" w:cs="Times New Roman"/>
          <w:sz w:val="28"/>
          <w:szCs w:val="28"/>
        </w:rPr>
        <w:t>района</w:t>
      </w:r>
      <w:r w:rsidRPr="00F22B4B">
        <w:rPr>
          <w:rFonts w:ascii="Times New Roman" w:hAnsi="Times New Roman" w:cs="Times New Roman"/>
          <w:sz w:val="28"/>
          <w:szCs w:val="28"/>
        </w:rPr>
        <w:t xml:space="preserve">, соблюдения </w:t>
      </w:r>
      <w:hyperlink r:id="rId11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благоустройства прилегающих к ним территорий, обеспечения чистоты и порядка на территории </w:t>
      </w:r>
      <w:r w:rsidR="00BF25EA" w:rsidRPr="00F22B4B">
        <w:rPr>
          <w:rFonts w:ascii="Times New Roman" w:hAnsi="Times New Roman" w:cs="Times New Roman"/>
          <w:sz w:val="28"/>
          <w:szCs w:val="28"/>
        </w:rPr>
        <w:t>Сосновского района</w:t>
      </w:r>
      <w:r w:rsidRPr="00F22B4B">
        <w:rPr>
          <w:rFonts w:ascii="Times New Roman" w:hAnsi="Times New Roman" w:cs="Times New Roman"/>
          <w:sz w:val="28"/>
          <w:szCs w:val="28"/>
        </w:rPr>
        <w:t>.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2. Размещение сезонных предприятий на территории </w:t>
      </w:r>
      <w:r w:rsidR="00BF25EA" w:rsidRPr="00F22B4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F22B4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2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от 28 декабря 2009 года N 381-ФЗ "Об основах регулирования торговой деятельности в Российской Федерации" осуществляется исключительно в соответствии со </w:t>
      </w:r>
      <w:hyperlink r:id="rId13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схемой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BF25EA" w:rsidRPr="00F22B4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F22B4B">
        <w:rPr>
          <w:rFonts w:ascii="Times New Roman" w:hAnsi="Times New Roman" w:cs="Times New Roman"/>
          <w:sz w:val="28"/>
          <w:szCs w:val="28"/>
        </w:rPr>
        <w:t xml:space="preserve"> (далее - Схема) с учетом необходимости обеспечения доступности сезонных услуг общественного питания и объектов развлекательных аттракционов для населения </w:t>
      </w:r>
      <w:r w:rsidR="00BF25EA" w:rsidRPr="00F22B4B">
        <w:rPr>
          <w:rFonts w:ascii="Times New Roman" w:hAnsi="Times New Roman" w:cs="Times New Roman"/>
          <w:sz w:val="28"/>
          <w:szCs w:val="28"/>
        </w:rPr>
        <w:t>территории Сосновского муниципального района</w:t>
      </w:r>
      <w:r w:rsidRPr="00F22B4B">
        <w:rPr>
          <w:rFonts w:ascii="Times New Roman" w:hAnsi="Times New Roman" w:cs="Times New Roman"/>
          <w:sz w:val="28"/>
          <w:szCs w:val="28"/>
        </w:rPr>
        <w:t>.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3. Размещение сезонных предприятий общественного питания (летних залов) на территории </w:t>
      </w:r>
      <w:r w:rsidR="00BF25EA" w:rsidRPr="00F22B4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F22B4B">
        <w:rPr>
          <w:rFonts w:ascii="Times New Roman" w:hAnsi="Times New Roman" w:cs="Times New Roman"/>
          <w:sz w:val="28"/>
          <w:szCs w:val="28"/>
        </w:rPr>
        <w:t xml:space="preserve"> может производиться владельцами существующих стационарных заведений общественного питания в местах, расположенных в непосредственной близости от существующих стационарных заведений общественного питания, в порядке, определенном настоящим Положением.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4. В случае если размещение сезонных предприятий предполагается на закрепленных территориях юридических лиц, к заявлению хозяйствующего субъекта прилагается письменное согласие юридического лица на временное размещение вышеуказанных объектов.</w:t>
      </w:r>
    </w:p>
    <w:p w:rsidR="00925153" w:rsidRPr="00F22B4B" w:rsidRDefault="00925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153" w:rsidRPr="00F22B4B" w:rsidRDefault="009251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II. Термины и определения</w:t>
      </w:r>
    </w:p>
    <w:p w:rsidR="00925153" w:rsidRPr="00F22B4B" w:rsidRDefault="00925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153" w:rsidRPr="00F22B4B" w:rsidRDefault="00925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5. Объекты развлекательных аттракционов сезонного функционирования - нестационарные торговые объекты, осуществляющие услуги развлекательного характера (надувные аттракционы, батуты, тиры и так далее).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6. Летний зал - нестационарный торговый объект, осуществляющий мелкорозничную торговлю и услуги общественного питания, расположенный в непосредственной близости от стационарного объекта общественного питания.</w:t>
      </w:r>
    </w:p>
    <w:p w:rsidR="00925153" w:rsidRPr="00F22B4B" w:rsidRDefault="00925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153" w:rsidRPr="00F22B4B" w:rsidRDefault="009251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III. Требования, предъявляемые к размещению</w:t>
      </w:r>
    </w:p>
    <w:p w:rsidR="00925153" w:rsidRPr="00F22B4B" w:rsidRDefault="009251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сезонных предприятий</w:t>
      </w:r>
    </w:p>
    <w:p w:rsidR="00925153" w:rsidRPr="00F22B4B" w:rsidRDefault="00925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153" w:rsidRPr="00F22B4B" w:rsidRDefault="00925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7. При размещении летнего зала должно быть предусмотрено: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1) наличие твердого покрытия в павильоне (на площадке);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2) наличие площадки с контейнерами для сбора твердых бытовых отходов;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3) современное декоративно-художественное оформление (ограждение, освещение, озеленение);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4) свободный подъезд к территории летнего зала машин скорой помощи, пожарной техники, полиции;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5) при возможности организации временной стоянки личного и служебного автотранспорта должно быть предусмотрено легкое ограждение данной стоянки от остальной территории летнего зала.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8. Местонахождение летнего зала не должно: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1) препятствовать свободному перемещению пешеходов и транспорта;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2) ограничивать видимость для участников дорожного движения;</w:t>
      </w:r>
    </w:p>
    <w:p w:rsidR="00925153" w:rsidRPr="00F22B4B" w:rsidRDefault="00925153" w:rsidP="00CD4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3) создавать угрозу жизни и здоровью людей, окружающей среде, а также пожарной безопасности имущества;</w:t>
      </w:r>
    </w:p>
    <w:p w:rsidR="00925153" w:rsidRPr="00F22B4B" w:rsidRDefault="00F22B4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4</w:t>
      </w:r>
      <w:r w:rsidR="00925153" w:rsidRPr="00F22B4B">
        <w:rPr>
          <w:rFonts w:ascii="Times New Roman" w:hAnsi="Times New Roman" w:cs="Times New Roman"/>
          <w:sz w:val="28"/>
          <w:szCs w:val="28"/>
        </w:rPr>
        <w:t xml:space="preserve">) нарушать сложившуюся эстетическую среду, архитектурный облик </w:t>
      </w:r>
      <w:r w:rsidRPr="00F22B4B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925153" w:rsidRPr="00F22B4B">
        <w:rPr>
          <w:rFonts w:ascii="Times New Roman" w:hAnsi="Times New Roman" w:cs="Times New Roman"/>
          <w:sz w:val="28"/>
          <w:szCs w:val="28"/>
        </w:rPr>
        <w:t>;</w:t>
      </w:r>
    </w:p>
    <w:p w:rsidR="00925153" w:rsidRPr="00F22B4B" w:rsidRDefault="00F22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5</w:t>
      </w:r>
      <w:r w:rsidR="00925153" w:rsidRPr="00F22B4B">
        <w:rPr>
          <w:rFonts w:ascii="Times New Roman" w:hAnsi="Times New Roman" w:cs="Times New Roman"/>
          <w:sz w:val="28"/>
          <w:szCs w:val="28"/>
        </w:rPr>
        <w:t>) препятствовать осуществлению гражданами права на тишину и покой.</w:t>
      </w:r>
    </w:p>
    <w:p w:rsidR="00925153" w:rsidRPr="00F22B4B" w:rsidRDefault="00925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153" w:rsidRPr="00F22B4B" w:rsidRDefault="009251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IV. Порядок рассмотрения и принятия решений</w:t>
      </w:r>
    </w:p>
    <w:p w:rsidR="00925153" w:rsidRPr="00F22B4B" w:rsidRDefault="009251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lastRenderedPageBreak/>
        <w:t>о размещении сезонных предприятий</w:t>
      </w:r>
    </w:p>
    <w:p w:rsidR="00925153" w:rsidRPr="00F22B4B" w:rsidRDefault="00925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153" w:rsidRPr="00F22B4B" w:rsidRDefault="00925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9. Заявление о размещении сезонного предприятия и включении места его расположения в </w:t>
      </w:r>
      <w:hyperlink r:id="rId14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Схему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подается на имя Главы </w:t>
      </w:r>
      <w:r w:rsidR="00BF25EA" w:rsidRPr="00F22B4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F22B4B">
        <w:rPr>
          <w:rFonts w:ascii="Times New Roman" w:hAnsi="Times New Roman" w:cs="Times New Roman"/>
          <w:sz w:val="28"/>
          <w:szCs w:val="28"/>
        </w:rPr>
        <w:t xml:space="preserve"> с указанием срока предполагаемого размещения и приложением следующих документов: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1) эскизный проект сезонного предприятия, содержащий ситуационный план (М:500), внешний вид сезонного предприятия и спецификацию используемых материалов, предварительно согласованный с администрацией соответствующего </w:t>
      </w:r>
      <w:r w:rsidR="00F22B4B" w:rsidRPr="00F22B4B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BF25EA" w:rsidRPr="00F22B4B">
        <w:rPr>
          <w:rFonts w:ascii="Times New Roman" w:hAnsi="Times New Roman" w:cs="Times New Roman"/>
          <w:sz w:val="28"/>
          <w:szCs w:val="28"/>
        </w:rPr>
        <w:t>территории Сосновского муниципального района</w:t>
      </w:r>
      <w:r w:rsidRPr="00F22B4B">
        <w:rPr>
          <w:rFonts w:ascii="Times New Roman" w:hAnsi="Times New Roman" w:cs="Times New Roman"/>
          <w:sz w:val="28"/>
          <w:szCs w:val="28"/>
        </w:rPr>
        <w:t xml:space="preserve"> и </w:t>
      </w:r>
      <w:r w:rsidR="00F22B4B" w:rsidRPr="00F22B4B">
        <w:rPr>
          <w:rFonts w:ascii="Times New Roman" w:hAnsi="Times New Roman" w:cs="Times New Roman"/>
          <w:sz w:val="28"/>
          <w:szCs w:val="28"/>
        </w:rPr>
        <w:t>У</w:t>
      </w:r>
      <w:r w:rsidRPr="00F22B4B">
        <w:rPr>
          <w:rFonts w:ascii="Times New Roman" w:hAnsi="Times New Roman" w:cs="Times New Roman"/>
          <w:sz w:val="28"/>
          <w:szCs w:val="28"/>
        </w:rPr>
        <w:t xml:space="preserve">правлением архитектуры и </w:t>
      </w:r>
      <w:r w:rsidR="00F22B4B" w:rsidRPr="00F22B4B">
        <w:rPr>
          <w:rFonts w:ascii="Times New Roman" w:hAnsi="Times New Roman" w:cs="Times New Roman"/>
          <w:sz w:val="28"/>
          <w:szCs w:val="28"/>
        </w:rPr>
        <w:t>строительства</w:t>
      </w:r>
      <w:r w:rsidR="00CD4F51">
        <w:rPr>
          <w:rFonts w:ascii="Times New Roman" w:hAnsi="Times New Roman" w:cs="Times New Roman"/>
          <w:sz w:val="28"/>
          <w:szCs w:val="28"/>
        </w:rPr>
        <w:t xml:space="preserve"> а</w:t>
      </w:r>
      <w:r w:rsidRPr="00F22B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25EA" w:rsidRPr="00F22B4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F22B4B">
        <w:rPr>
          <w:rFonts w:ascii="Times New Roman" w:hAnsi="Times New Roman" w:cs="Times New Roman"/>
          <w:sz w:val="28"/>
          <w:szCs w:val="28"/>
        </w:rPr>
        <w:t>(для вновь размещаемых объектов);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2) документы, подтверждающие правовые основания владения существующим стационарным заведением общественного питания, в непосредственной близости к которому находится предполагаемое место размещения сезонного предприятия общественного питания (для заявлений о размещении сезонных предприятий общественного питания).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10. Заявление о размещении сезонного предприятия и включении места его расположения в </w:t>
      </w:r>
      <w:hyperlink r:id="rId15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Схему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рассматривается в течение 15 дней с момента поступления на заседании Комиссии по вопросам размещения (установки) и эксплуатации временных нестационарных объектов на территории </w:t>
      </w:r>
      <w:r w:rsidR="00BF25EA" w:rsidRPr="00F22B4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F22B4B">
        <w:rPr>
          <w:rFonts w:ascii="Times New Roman" w:hAnsi="Times New Roman" w:cs="Times New Roman"/>
          <w:sz w:val="28"/>
          <w:szCs w:val="28"/>
        </w:rPr>
        <w:t xml:space="preserve"> (далее - Комиссия), состав и Положение о которой определяются правовыми актами Администрации </w:t>
      </w:r>
      <w:r w:rsidR="00BF25EA" w:rsidRPr="00F22B4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F22B4B">
        <w:rPr>
          <w:rFonts w:ascii="Times New Roman" w:hAnsi="Times New Roman" w:cs="Times New Roman"/>
          <w:sz w:val="28"/>
          <w:szCs w:val="28"/>
        </w:rPr>
        <w:t xml:space="preserve">, в соответствии с утвержденным порядком формирования </w:t>
      </w:r>
      <w:hyperlink r:id="rId16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Схемы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и внесения в нее изменений и дополнений.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По итогам рассмотрения поступивших заявлений Комиссия принимает рекомендации о включении или </w:t>
      </w:r>
      <w:proofErr w:type="spellStart"/>
      <w:r w:rsidRPr="00F22B4B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F22B4B">
        <w:rPr>
          <w:rFonts w:ascii="Times New Roman" w:hAnsi="Times New Roman" w:cs="Times New Roman"/>
          <w:sz w:val="28"/>
          <w:szCs w:val="28"/>
        </w:rPr>
        <w:t xml:space="preserve"> заявленных мест предполагаемого размещения сезонных предприятий в </w:t>
      </w:r>
      <w:hyperlink r:id="rId17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Схему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и направляет принятые рекомендации в 10-дневный срок с даты их принятия для утверждения в соответствии с установленным порядком утверждения </w:t>
      </w:r>
      <w:hyperlink r:id="rId18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Схемы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и внесения в нее изменений и дополнений.</w:t>
      </w:r>
    </w:p>
    <w:p w:rsidR="00925153" w:rsidRPr="00F22B4B" w:rsidRDefault="00012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25153" w:rsidRPr="00F22B4B">
          <w:rPr>
            <w:rFonts w:ascii="Times New Roman" w:hAnsi="Times New Roman" w:cs="Times New Roman"/>
            <w:color w:val="0000FF"/>
            <w:sz w:val="28"/>
            <w:szCs w:val="28"/>
          </w:rPr>
          <w:t>Схема</w:t>
        </w:r>
      </w:hyperlink>
      <w:r w:rsidR="00925153" w:rsidRPr="00F22B4B">
        <w:rPr>
          <w:rFonts w:ascii="Times New Roman" w:hAnsi="Times New Roman" w:cs="Times New Roman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 Администрации </w:t>
      </w:r>
      <w:r w:rsidR="00BF25EA" w:rsidRPr="00F22B4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925153" w:rsidRPr="00F22B4B">
        <w:rPr>
          <w:rFonts w:ascii="Times New Roman" w:hAnsi="Times New Roman" w:cs="Times New Roman"/>
          <w:sz w:val="28"/>
          <w:szCs w:val="28"/>
        </w:rPr>
        <w:t xml:space="preserve">, а также размещению на официальном сайте Администрации </w:t>
      </w:r>
      <w:r w:rsidR="00BF25EA" w:rsidRPr="00F22B4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925153" w:rsidRPr="00F22B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11. Основаниями для отказа во включении заявленных мест предполагаемого размещения сезонных предприятий в </w:t>
      </w:r>
      <w:hyperlink r:id="rId20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Схему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1) наличие ограничений, предусмотренных градостроительными, </w:t>
      </w:r>
      <w:r w:rsidRPr="00F22B4B">
        <w:rPr>
          <w:rFonts w:ascii="Times New Roman" w:hAnsi="Times New Roman" w:cs="Times New Roman"/>
          <w:sz w:val="28"/>
          <w:szCs w:val="28"/>
        </w:rPr>
        <w:lastRenderedPageBreak/>
        <w:t>строительными, техническими, санитарно-эпидемиологическими, правилами безопасности дорожного движения и другими обязательными к исполнению нормами и правилами;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2) отсутствие на территории, находящейся в непосредственной близости к заявленному месту размещения сезонного предприятия общественного питания, существующего стационарного заведения общественного питания, владельцем которого является заявитель (для заявлений о размещении сезонных предприятий общественного питания);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3) наличие вступивших в силу решений суда, протестов надзорных ведомств по демонтажу ранее возведенных конкретным заявителем на запрашиваемых местах размещения сезонных предприятий;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4) наличие обоснованных жалоб жителей на работу ранее размещенных на запрашиваемом месте объектов конкретных заявителей.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12. Основаниями для исключения включенных ранее мест размещения сезонных предприятий из </w:t>
      </w:r>
      <w:hyperlink r:id="rId21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Схемы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1) изменение градостроительной ситуации, препятствующей размещению сезонного предприятия согласно требованиям, установленным настоящим Положением;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2) создание сезонным предприятием препятствий при осуществлении работ по строительству либо ремонту объектов дорожно-транспортной инфраструктуры, ремонту или реконструкции зданий, строений, в которых размещено стационарное предприятие общественного питания;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3) наличие не исполненного в установленный срок предписания органа государственного контроля (надзора) об устранении нарушений требований к размещению, обустройству и эксплуатации сезонного предприятия, установленных настоящим Положением.</w:t>
      </w:r>
    </w:p>
    <w:p w:rsidR="00925153" w:rsidRPr="00F22B4B" w:rsidRDefault="00925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153" w:rsidRPr="00F22B4B" w:rsidRDefault="009251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V. Условия размещения и ответственность</w:t>
      </w:r>
    </w:p>
    <w:p w:rsidR="00925153" w:rsidRPr="00F22B4B" w:rsidRDefault="009251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владельцев сезонных предприятий</w:t>
      </w:r>
    </w:p>
    <w:p w:rsidR="00925153" w:rsidRPr="00F22B4B" w:rsidRDefault="00925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153" w:rsidRPr="00F22B4B" w:rsidRDefault="00925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13. Владельцы сезонных предприятий после возведения объекта обязаны в 3-дневный срок обратиться в Комитет по управлению имуществом и земельным отношениям </w:t>
      </w:r>
      <w:r w:rsidR="00BF25EA" w:rsidRPr="00F22B4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D4F51">
        <w:rPr>
          <w:rFonts w:ascii="Times New Roman" w:hAnsi="Times New Roman" w:cs="Times New Roman"/>
          <w:sz w:val="28"/>
          <w:szCs w:val="28"/>
        </w:rPr>
        <w:t xml:space="preserve"> (далее – Комитет) </w:t>
      </w:r>
      <w:r w:rsidRPr="00F22B4B">
        <w:rPr>
          <w:rFonts w:ascii="Times New Roman" w:hAnsi="Times New Roman" w:cs="Times New Roman"/>
          <w:sz w:val="28"/>
          <w:szCs w:val="28"/>
        </w:rPr>
        <w:t xml:space="preserve">с заявлением о заключении договора о размещении сезонного предприятия без предоставления в аренду земельного участка, с указанием площади объекта и срока его размещения. На основании данного заявления </w:t>
      </w:r>
      <w:r w:rsidR="00CD4F51">
        <w:rPr>
          <w:rFonts w:ascii="Times New Roman" w:hAnsi="Times New Roman" w:cs="Times New Roman"/>
          <w:sz w:val="28"/>
          <w:szCs w:val="28"/>
        </w:rPr>
        <w:t>Комитет</w:t>
      </w:r>
      <w:r w:rsidRPr="00F22B4B">
        <w:rPr>
          <w:rFonts w:ascii="Times New Roman" w:hAnsi="Times New Roman" w:cs="Times New Roman"/>
          <w:sz w:val="28"/>
          <w:szCs w:val="28"/>
        </w:rPr>
        <w:t xml:space="preserve"> в течение 15 дней подготавливает данный договор и передает заявителю для подписания.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14. Рекомендовать владельцам сезонных предприятий обеспечивать </w:t>
      </w:r>
      <w:r w:rsidRPr="00F22B4B">
        <w:rPr>
          <w:rFonts w:ascii="Times New Roman" w:hAnsi="Times New Roman" w:cs="Times New Roman"/>
          <w:sz w:val="28"/>
          <w:szCs w:val="28"/>
        </w:rPr>
        <w:lastRenderedPageBreak/>
        <w:t>надлежащее санитарное состояние территории в радиусе 50 метров от данного сезонного предприятия.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15. Владельцы объектов развлекательных аттракционов сезонного функционирования обязаны содержать объекты в чистоте с учетом установленных санитарных норм и правил по их содержанию.</w:t>
      </w:r>
    </w:p>
    <w:p w:rsidR="00925153" w:rsidRPr="00F22B4B" w:rsidRDefault="00925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16. Владельцы сезонных предприятий за нарушение в процессе своей деятельности несут ответственность в соответствии с действующим законодательством Российской Федерации.</w:t>
      </w:r>
    </w:p>
    <w:p w:rsidR="00655145" w:rsidRDefault="00655145" w:rsidP="006551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5145" w:rsidRDefault="00655145" w:rsidP="006551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5145" w:rsidRDefault="00655145" w:rsidP="006551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655145" w:rsidRDefault="00655145" w:rsidP="006551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55145" w:rsidRDefault="00655145" w:rsidP="006551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имуществом</w:t>
      </w:r>
    </w:p>
    <w:p w:rsidR="00655145" w:rsidRDefault="00655145" w:rsidP="006551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 отношениям</w:t>
      </w:r>
    </w:p>
    <w:p w:rsidR="00655145" w:rsidRDefault="00655145" w:rsidP="006551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655145" w:rsidRDefault="00655145" w:rsidP="006551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Н.Н.Плюскова</w:t>
      </w:r>
    </w:p>
    <w:p w:rsidR="00B002DD" w:rsidRPr="00F22B4B" w:rsidRDefault="00F054B1">
      <w:pPr>
        <w:rPr>
          <w:sz w:val="28"/>
          <w:szCs w:val="28"/>
        </w:rPr>
      </w:pPr>
    </w:p>
    <w:sectPr w:rsidR="00B002DD" w:rsidRPr="00F22B4B" w:rsidSect="0067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153"/>
    <w:rsid w:val="00012300"/>
    <w:rsid w:val="00344213"/>
    <w:rsid w:val="00470839"/>
    <w:rsid w:val="005C5C57"/>
    <w:rsid w:val="00655145"/>
    <w:rsid w:val="008458FB"/>
    <w:rsid w:val="008C75E5"/>
    <w:rsid w:val="00925153"/>
    <w:rsid w:val="009559EF"/>
    <w:rsid w:val="00A25DAA"/>
    <w:rsid w:val="00BF25EA"/>
    <w:rsid w:val="00CD4F51"/>
    <w:rsid w:val="00D76F62"/>
    <w:rsid w:val="00EF6641"/>
    <w:rsid w:val="00F054B1"/>
    <w:rsid w:val="00F2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5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0839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470839"/>
    <w:rPr>
      <w:color w:val="0000FF"/>
      <w:u w:val="single"/>
    </w:rPr>
  </w:style>
  <w:style w:type="character" w:styleId="a4">
    <w:name w:val="Strong"/>
    <w:basedOn w:val="a0"/>
    <w:uiPriority w:val="22"/>
    <w:qFormat/>
    <w:rsid w:val="00470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4EA818835DFD92A8CA54D0D212C5D76ABD1DE5165122621A8E5154940847D2BFFB2D1D48AB31Ef2r6M" TargetMode="External"/><Relationship Id="rId13" Type="http://schemas.openxmlformats.org/officeDocument/2006/relationships/hyperlink" Target="consultantplus://offline/ref=2DB4EA818835DFD92A8CBB401B4D73567CA08ED4506610717DF8E342161082286BBFB48497CEBF17248D73B1fCrAM" TargetMode="External"/><Relationship Id="rId18" Type="http://schemas.openxmlformats.org/officeDocument/2006/relationships/hyperlink" Target="consultantplus://offline/ref=2DB4EA818835DFD92A8CBB401B4D73567CA08ED4506610717DF8E342161082286BBFB48497CEBF17248D73B1fC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B4EA818835DFD92A8CBB401B4D73567CA08ED4506610717DF8E342161082286BBFB48497CEBF17248D73B1fCrAM" TargetMode="External"/><Relationship Id="rId7" Type="http://schemas.openxmlformats.org/officeDocument/2006/relationships/hyperlink" Target="consultantplus://offline/ref=2DB4EA818835DFD92A8CA54D0D212C5D77A3D7DB5560122621A8E51549f4r0M" TargetMode="External"/><Relationship Id="rId12" Type="http://schemas.openxmlformats.org/officeDocument/2006/relationships/hyperlink" Target="consultantplus://offline/ref=2DB4EA818835DFD92A8CA54D0D212C5D77ABD1D85664122621A8E5154940847D2BFFB2D1D48AB317f2r0M" TargetMode="External"/><Relationship Id="rId17" Type="http://schemas.openxmlformats.org/officeDocument/2006/relationships/hyperlink" Target="consultantplus://offline/ref=2DB4EA818835DFD92A8CBB401B4D73567CA08ED4506610717DF8E342161082286BBFB48497CEBF17248D73B1fC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B4EA818835DFD92A8CBB401B4D73567CA08ED4506610717DF8E342161082286BBFB48497CEBF17248D73B1fCrAM" TargetMode="External"/><Relationship Id="rId20" Type="http://schemas.openxmlformats.org/officeDocument/2006/relationships/hyperlink" Target="consultantplus://offline/ref=2DB4EA818835DFD92A8CBB401B4D73567CA08ED4506610717DF8E342161082286BBFB48497CEBF17248D73B1fCr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B4EA818835DFD92A8CA54D0D212C5D77A2D8DE566F122621A8E51549f4r0M" TargetMode="External"/><Relationship Id="rId11" Type="http://schemas.openxmlformats.org/officeDocument/2006/relationships/hyperlink" Target="consultantplus://offline/ref=2DB4EA818835DFD92A8CBB401B4D73567CA08ED45066107478FDE342161082286BBFB48497CEBF17248D73B5fCrCM" TargetMode="External"/><Relationship Id="rId5" Type="http://schemas.openxmlformats.org/officeDocument/2006/relationships/hyperlink" Target="consultantplus://offline/ref=2DB4EA818835DFD92A8CA54D0D212C5D76ABD1DB5162122621A8E51549f4r0M" TargetMode="External"/><Relationship Id="rId15" Type="http://schemas.openxmlformats.org/officeDocument/2006/relationships/hyperlink" Target="consultantplus://offline/ref=2DB4EA818835DFD92A8CBB401B4D73567CA08ED4506610717DF8E342161082286BBFB48497CEBF17248D73B1fCr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elsosna.ru" TargetMode="External"/><Relationship Id="rId19" Type="http://schemas.openxmlformats.org/officeDocument/2006/relationships/hyperlink" Target="consultantplus://offline/ref=2DB4EA818835DFD92A8CBB401B4D73567CA08ED4506610717DF8E342161082286BBFB48497CEBF17248D73B1fC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4EA818835DFD92A8CA54D0D212C5D77ABD1D85664122621A8E5154940847D2BFFB2D1D48AB317f2r0M" TargetMode="External"/><Relationship Id="rId14" Type="http://schemas.openxmlformats.org/officeDocument/2006/relationships/hyperlink" Target="consultantplus://offline/ref=2DB4EA818835DFD92A8CBB401B4D73567CA08ED4506610717DF8E342161082286BBFB48497CEBF17248D73B1fCr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F9B7-105D-48E1-9730-181F51BB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Плюскова</dc:creator>
  <cp:keywords/>
  <dc:description/>
  <cp:lastModifiedBy>ShigapovaNG</cp:lastModifiedBy>
  <cp:revision>12</cp:revision>
  <cp:lastPrinted>2018-07-31T08:16:00Z</cp:lastPrinted>
  <dcterms:created xsi:type="dcterms:W3CDTF">2018-07-30T03:56:00Z</dcterms:created>
  <dcterms:modified xsi:type="dcterms:W3CDTF">2018-07-31T09:53:00Z</dcterms:modified>
</cp:coreProperties>
</file>