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99" w:rsidRDefault="00922999">
      <w:pPr>
        <w:pStyle w:val="ConsPlusNormal"/>
        <w:jc w:val="both"/>
        <w:outlineLvl w:val="0"/>
      </w:pPr>
      <w:bookmarkStart w:id="0" w:name="_GoBack"/>
      <w:bookmarkEnd w:id="0"/>
    </w:p>
    <w:p w:rsidR="00922999" w:rsidRDefault="00922999">
      <w:pPr>
        <w:pStyle w:val="ConsPlusNormal"/>
        <w:outlineLvl w:val="0"/>
      </w:pPr>
      <w:r>
        <w:t>Зарегистрировано в Минюсте России 14 сентября 2020 г. N 59843</w:t>
      </w:r>
    </w:p>
    <w:p w:rsidR="00922999" w:rsidRDefault="00922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22999" w:rsidRDefault="00922999">
      <w:pPr>
        <w:pStyle w:val="ConsPlusTitle"/>
        <w:jc w:val="center"/>
      </w:pPr>
    </w:p>
    <w:p w:rsidR="00922999" w:rsidRDefault="00922999">
      <w:pPr>
        <w:pStyle w:val="ConsPlusTitle"/>
        <w:jc w:val="center"/>
      </w:pPr>
      <w:r>
        <w:t>ПРИКАЗ</w:t>
      </w:r>
    </w:p>
    <w:p w:rsidR="00922999" w:rsidRDefault="00922999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июня 2020 г. N 367</w:t>
      </w:r>
    </w:p>
    <w:p w:rsidR="00922999" w:rsidRDefault="00922999">
      <w:pPr>
        <w:pStyle w:val="ConsPlusTitle"/>
        <w:jc w:val="center"/>
      </w:pPr>
    </w:p>
    <w:p w:rsidR="00922999" w:rsidRDefault="00922999">
      <w:pPr>
        <w:pStyle w:val="ConsPlusTitle"/>
        <w:jc w:val="center"/>
      </w:pPr>
      <w:r>
        <w:t>ОБ УТВЕРЖДЕНИИ ПРАВИЛ</w:t>
      </w:r>
    </w:p>
    <w:p w:rsidR="00922999" w:rsidRDefault="00922999">
      <w:pPr>
        <w:pStyle w:val="ConsPlusTitle"/>
        <w:jc w:val="center"/>
      </w:pPr>
      <w:r>
        <w:t>СОДЕРЖАНИЯ МЕЛИОРАТИВНЫХ ЗАЩИТНЫХ ЛЕСНЫХ НАСАЖДЕНИЙ</w:t>
      </w:r>
    </w:p>
    <w:p w:rsidR="00922999" w:rsidRDefault="00922999">
      <w:pPr>
        <w:pStyle w:val="ConsPlusTitle"/>
        <w:jc w:val="center"/>
      </w:pPr>
      <w:r>
        <w:t>И ОСОБЕННОСТЕЙ ПРОВЕДЕНИЯ МЕРОПРИЯТИЙ ПО ИХ СОХРАНЕНИЮ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29.1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2019, N 52, ст. 7795) и </w:t>
      </w:r>
      <w:hyperlink r:id="rId5" w:history="1">
        <w:r>
          <w:rPr>
            <w:color w:val="0000FF"/>
          </w:rPr>
          <w:t>подпунктами 5.2.13</w:t>
        </w:r>
      </w:hyperlink>
      <w:r>
        <w:t xml:space="preserve">, </w:t>
      </w:r>
      <w:hyperlink r:id="rId6" w:history="1">
        <w:r>
          <w:rPr>
            <w:color w:val="0000FF"/>
          </w:rPr>
          <w:t>5.2.26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мелиоративных защитных лесных насаждений и особенности проведения мероприятий по их сохранению.</w:t>
      </w:r>
    </w:p>
    <w:p w:rsidR="00922999" w:rsidRDefault="00922999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Установить, что предусмотренное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Правил содержания мелиоративных защитных лесных насаждений и особенностей проведения мероприятий по их сохранению первое обследование созданных до вступления в силу настоящего приказа мелиоративных защитных лесных насаждений, в отношении которых ранее не проводилось обследование либо с даты их предыдущего обследования до даты вступления в силу настоящего приказа прошло более одного года, необходимо провести не позднее 1 января 2022 г.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3. Установить, что содержание мелиоративных защитных лесных насаждений, расположенных на земельных участках, находящихся в государственной собственности Российской Федерации и не предоставленных в пользование третьим лицам, а также мелиоративных защитных лесных насаждений, эксплуатацию которых осуществляют находящиеся в ведении Министерства сельского хозяйства Российской Федерации федеральные государственные бюджетные учреждения мелиорации земель и сельскохозяйственного водоснабжения (далее - учреждения), и проведение мероприятий по сохранению таких мелиоративных защитных лесных насаждений осуществляют учреждения.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right"/>
      </w:pPr>
      <w:r>
        <w:t>Министр</w:t>
      </w:r>
    </w:p>
    <w:p w:rsidR="00922999" w:rsidRDefault="00922999">
      <w:pPr>
        <w:pStyle w:val="ConsPlusNormal"/>
        <w:jc w:val="right"/>
      </w:pPr>
      <w:r>
        <w:t>Д.Н.ПАТРУШЕВ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right"/>
        <w:outlineLvl w:val="0"/>
      </w:pPr>
      <w:r>
        <w:t>Утверждены</w:t>
      </w:r>
    </w:p>
    <w:p w:rsidR="00922999" w:rsidRDefault="00922999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Минсельхоза России</w:t>
      </w:r>
    </w:p>
    <w:p w:rsidR="00922999" w:rsidRDefault="00922999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июня 2020 г. N 367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Title"/>
        <w:jc w:val="center"/>
      </w:pPr>
      <w:bookmarkStart w:id="2" w:name="P29"/>
      <w:bookmarkEnd w:id="2"/>
      <w:r>
        <w:t>ПРАВИЛА</w:t>
      </w:r>
    </w:p>
    <w:p w:rsidR="00922999" w:rsidRDefault="00922999">
      <w:pPr>
        <w:pStyle w:val="ConsPlusTitle"/>
        <w:jc w:val="center"/>
      </w:pPr>
      <w:r>
        <w:t>СОДЕРЖАНИЯ МЕЛИОРАТИВНЫХ ЗАЩИТНЫХ ЛЕСНЫХ НАСАЖДЕНИЙ</w:t>
      </w:r>
    </w:p>
    <w:p w:rsidR="00922999" w:rsidRDefault="00922999">
      <w:pPr>
        <w:pStyle w:val="ConsPlusTitle"/>
        <w:jc w:val="center"/>
      </w:pPr>
      <w:r>
        <w:t>И ОСОБЕННОСТИ ПРОВЕДЕНИЯ МЕРОПРИЯТИЙ ПО ИХ СОХРАНЕНИЮ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lastRenderedPageBreak/>
        <w:t>1. Настоящие Правила устанавливают состав мероприятий по содержанию мелиоративных защитных лесных насаждений (далее - насаждения) и особенности проведения мероприятий по их сохранению.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2. Обязанность по содержанию насаждений в надлежащем состоянии, обеспечивающем выполнение ими своих полезных функций, и по проведению мероприятий по сохранению насаждений, в том числе по охране, защите и воспроизводству насаждений, возложена на правообладателей земельных участков, на которых расположены насаждения &lt;1&gt; (далее - правообладатели земельных участков).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29.1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2019, N 52, ст. 7795).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bookmarkStart w:id="3" w:name="P38"/>
      <w:bookmarkEnd w:id="3"/>
      <w:r>
        <w:t>3. Содержание насаждений в надлежащем состоянии, включая мероприятия по сохранению насаждений, организуется в отношении: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насаждений, расположенных на земельных участках, находящихся в государственной собственности Российской Федерации и не переданных в пользование третьим лицам, - Минсельхозом России;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насаждений, расположенных на земельных участках, находящихся в государственной собственности субъектов Российской Федерации и не переданных в пользование третьим лицам, - соответствующими органами исполнительной власти субъектов Российской Федерации;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насаждений, расположенных на земельных участках, находящихся в муниципальной собственности Российской Федерации, или на земельных участках, государственная собственность на которые не разграничена, не переданных в пользование третьим лицам, - органами местного самоуправления;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насаждений, расположенных на земельных участках, находящихся в частной собственности, а также на земельных участках, которые находятся в государственной и муниципальной собственности или государственная собственность на которые не разграничена, предоставленных в пользование третьим лицам, - правообладателями земельных участков.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4. В целях содержания насаждений в надлежащем состоянии проводятся следующие мероприятия: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обследование насаждений;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воспроизводство насаждений;</w:t>
      </w:r>
    </w:p>
    <w:p w:rsidR="00922999" w:rsidRDefault="0092299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уход за насаждениями.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Информация о мероприятиях по содержанию насаждений используется собственниками земельных участков, на которых расположены насаждения, при предоставлении сведений, необходимых для учета насаждений.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5. Обследование насаждений (далее - обследование) направлено на определение соответствия сведений о насаждениях информации о таких насаждениях, содержащейся в утвержденном проекте мелиорации земель, и определение состояния таких насаждений, в том числе выявление нежелательных насаждений &lt;2&gt;.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Пункт 22</w:t>
        </w:r>
      </w:hyperlink>
      <w:r>
        <w:t xml:space="preserve"> Правил ухода за лесами, утвержденных приказом Минприроды России от 22 ноября 2017 г. N 626 "Об утверждении Правил ухода за лесами" (зарегистрирован Минюстом России 22 декабря 2017 г., регистрационный N 49381).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пастбищах. Если указанные функции не выполняются, то состояние насаждений признается неудовлетворительным.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При проведении обследования могут использоваться дистанционные способы обследования, в том числе аэрофотоснимки.</w:t>
      </w:r>
    </w:p>
    <w:p w:rsidR="00922999" w:rsidRDefault="00922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2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999" w:rsidRDefault="009229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2999" w:rsidRDefault="00922999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Первое обследование мелиоративных защитных лесных насаждений, созданных до 26.09.2020, в отношении которых обследование ранее не проводилось либо с даты предыдущего обследования до 26.09.2020 прошло более года, </w:t>
            </w:r>
            <w:hyperlink w:anchor="P15" w:history="1">
              <w:r>
                <w:rPr>
                  <w:color w:val="0000FF"/>
                </w:rPr>
                <w:t>необходимо</w:t>
              </w:r>
            </w:hyperlink>
            <w:r>
              <w:rPr>
                <w:color w:val="392C69"/>
              </w:rPr>
              <w:t xml:space="preserve"> провести не позднее 01.01.2022.</w:t>
            </w:r>
          </w:p>
        </w:tc>
      </w:tr>
    </w:tbl>
    <w:p w:rsidR="00922999" w:rsidRDefault="00922999">
      <w:pPr>
        <w:pStyle w:val="ConsPlusNormal"/>
        <w:spacing w:before="280"/>
        <w:ind w:firstLine="540"/>
        <w:jc w:val="both"/>
      </w:pPr>
      <w:bookmarkStart w:id="4" w:name="P56"/>
      <w:bookmarkEnd w:id="4"/>
      <w:r>
        <w:t>6. Первое обследование осуществляется не позднее одного года со дня приемки в эксплуатацию насаждений.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Последующие обследования проводятся по мере необходимости, но не позднее двух лет с даты предыдущего обследования.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7. По результатам обследования составляется акт обследования насаждений. К акту обследования насаждений прилагается схема обследованных насаждений. Акт обследования насаждений подписывается лицами, осуществившими такое обследование.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Рекомендуемый образец акта обследования насаждений приведен в </w:t>
      </w:r>
      <w:hyperlink w:anchor="P104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8. Особенностями мероприятий по сохранению насаждений в рамках обследования насаждений является осуществление учета показателей запаса семян насаждений для их воспроизводства, количества выращенного посадочного материала, отношения площади воспроизведенных насаждений к площади вырубленных или погибших насаждений.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9. Воспроизводство насаждений направлено на восстановление этих насаждений до параметров, предусмотренных проектом мелиорации &lt;3&gt;, и производится в случае частичной или полной утраты насаждениями своих почвозащитных, водорегулирующих и иных свойств вследствие повреждения либо уничтожения насаждений.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15 мая 2019 г. N 255 "Об утверждении Порядка разработки, согласования и утверждения проектов мелиорации земель" (зарегистрирован Минюстом России 3 октября 2019 г., регистрационный N 56119).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>10. Воспроизводство насаждений осуществляется путем создания новых лесных культур, включая посадки сеянцев, саженцев, в том числе с закрытой корневой системой, черенков или посев семян деревьев и кустарников, составляющих насаждения.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Воспроизводство насаждений осуществляется в соответствии с настоящими Правилами с учетом </w:t>
      </w:r>
      <w:hyperlink r:id="rId10" w:history="1">
        <w:r>
          <w:rPr>
            <w:color w:val="0000FF"/>
          </w:rPr>
          <w:t>Правил</w:t>
        </w:r>
      </w:hyperlink>
      <w:r>
        <w:t xml:space="preserve"> </w:t>
      </w:r>
      <w:proofErr w:type="spellStart"/>
      <w:r>
        <w:t>лесовосстановления</w:t>
      </w:r>
      <w:proofErr w:type="spellEnd"/>
      <w:r>
        <w:t xml:space="preserve"> &lt;4&gt;.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1" w:history="1">
        <w:r>
          <w:rPr>
            <w:color w:val="0000FF"/>
          </w:rPr>
          <w:t>Разделы I</w:t>
        </w:r>
      </w:hyperlink>
      <w:r>
        <w:t xml:space="preserve"> - </w:t>
      </w:r>
      <w:hyperlink r:id="rId12" w:history="1">
        <w:r>
          <w:rPr>
            <w:color w:val="0000FF"/>
          </w:rPr>
          <w:t>III</w:t>
        </w:r>
      </w:hyperlink>
      <w:r>
        <w:t xml:space="preserve"> Правил </w:t>
      </w:r>
      <w:proofErr w:type="spellStart"/>
      <w:r>
        <w:t>лесовосстановления</w:t>
      </w:r>
      <w:proofErr w:type="spellEnd"/>
      <w:r>
        <w:t xml:space="preserve">, утвержденных приказом Минприроды России от 25 марта 2019 г. N 188 "Об утверждении Правил </w:t>
      </w:r>
      <w:proofErr w:type="spellStart"/>
      <w:r>
        <w:t>лесовосстановления</w:t>
      </w:r>
      <w:proofErr w:type="spellEnd"/>
      <w:r>
        <w:t xml:space="preserve">, состава проекта </w:t>
      </w:r>
      <w:proofErr w:type="spellStart"/>
      <w:r>
        <w:t>лесовосстановления</w:t>
      </w:r>
      <w:proofErr w:type="spellEnd"/>
      <w:r>
        <w:t xml:space="preserve">, порядка разработки проекта </w:t>
      </w:r>
      <w:proofErr w:type="spellStart"/>
      <w:r>
        <w:t>лесовосстановления</w:t>
      </w:r>
      <w:proofErr w:type="spellEnd"/>
      <w:r>
        <w:t xml:space="preserve"> и внесения в него изменений" (зарегистрирован Минюстом России 14 мая 2019 г., регистрационный N 54614).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 xml:space="preserve">11. В случае если при обследовании количество жизнеспособных деревьев главных древесных пород не соответствует показателям, содержащимся в проекте мелиорации, лица,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настоящих Правил, в целях сохранения насаждений проводят мероприятия по воспроизводству насаждений с повторным обследованием через один год.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12. Уход за насаждениями направлен на обеспечение почвозащитных, водорегулирующих и иных полезных свойств насаждений, поддержание надлежащего состояния насаждений в соответствии с параметрами, предусмотренными проектом мелиорации.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13. Уход за насаждениями осуществляется на постоянной основе путем выполнения обработки почвы, полива, внесения удобрений, обрезки крон деревьев и кустарников, проведения рубок ухода, иных мероприятий, которые определяются в соответствии с проектами мелиорации.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Уход за насаждениями осуществляется в соответствии с настоящими Правилами с учетом </w:t>
      </w:r>
      <w:hyperlink r:id="rId13" w:history="1">
        <w:r>
          <w:rPr>
            <w:color w:val="0000FF"/>
          </w:rPr>
          <w:t>Правил</w:t>
        </w:r>
      </w:hyperlink>
      <w:r>
        <w:t xml:space="preserve"> ухода за лесами &lt;5&gt;.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Разделы I</w:t>
        </w:r>
      </w:hyperlink>
      <w:r>
        <w:t xml:space="preserve"> - </w:t>
      </w:r>
      <w:hyperlink r:id="rId15" w:history="1">
        <w:r>
          <w:rPr>
            <w:color w:val="0000FF"/>
          </w:rPr>
          <w:t>III</w:t>
        </w:r>
      </w:hyperlink>
      <w:r>
        <w:t xml:space="preserve"> Правил ухода за лесами, утвержденных приказом Минприроды России от 22 ноября 2017 г. N 626.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>14. Проведение мероприятий по сохранению насаждений осуществляется в целях повышения продуктивности насаждений и сохранения их полезных функций.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Основными мероприятиями по сохранению насаждений являются их охрана от пожаров, загрязнений (в том числе радиоактивного и нефтяного) и иного негативного воздействия, а также их защита от вредных организмов.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15. Проведение мероприятий по сохранению насаждений от пожаров направлено на предупреждение пожаров в насаждениях, обнаружение и ликвидацию пожаров, возникших в насаждениях, и осуществляется в соответствии с настоящими Правилами с учетом </w:t>
      </w:r>
      <w:hyperlink r:id="rId16" w:history="1">
        <w:r>
          <w:rPr>
            <w:color w:val="0000FF"/>
          </w:rPr>
          <w:t>Правил</w:t>
        </w:r>
      </w:hyperlink>
      <w:r>
        <w:t xml:space="preserve"> пожарной безопасности в лесах &lt;6&gt;, </w:t>
      </w:r>
      <w:hyperlink r:id="rId17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&lt;7&gt;.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Разделы II</w:t>
        </w:r>
      </w:hyperlink>
      <w:r>
        <w:t xml:space="preserve"> - </w:t>
      </w:r>
      <w:hyperlink r:id="rId19" w:history="1">
        <w:r>
          <w:rPr>
            <w:color w:val="0000FF"/>
          </w:rPr>
          <w:t>III</w:t>
        </w:r>
      </w:hyperlink>
      <w:r>
        <w:t xml:space="preserve">, </w:t>
      </w:r>
      <w:hyperlink r:id="rId20" w:history="1">
        <w:r>
          <w:rPr>
            <w:color w:val="0000FF"/>
          </w:rPr>
          <w:t>IX</w:t>
        </w:r>
      </w:hyperlink>
      <w:r>
        <w:t xml:space="preserve"> - </w:t>
      </w:r>
      <w:hyperlink r:id="rId21" w:history="1">
        <w:r>
          <w:rPr>
            <w:color w:val="0000FF"/>
          </w:rPr>
          <w:t>X</w:t>
        </w:r>
      </w:hyperlink>
      <w: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2019, N 16, ст. 1960).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2020, N 18, ст. 2889).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 xml:space="preserve">16. Проведение мероприятий по защите насаждений от вредных организмов (жизнеспособных растений любых видов, сортов или биологических типов, животных либо болезнетворных организмов любых видов, биологических типов, которые способны нанести вред насаждениям) в целях сохранения насаждений осуществляется в соответствии с настоящими Правилами с учетом законодательства в области охраны окружающей среды &lt;8&gt; и направлено на выявление в насаждениях вредных организмов и предупреждение их распространения, а в случае </w:t>
      </w:r>
      <w:r>
        <w:lastRenderedPageBreak/>
        <w:t>возникновения очагов вредных организмов - на их ликвидацию.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33; 2019, N 52, ст. 7771).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>17. Мероприятия по сохранению насаждений проводятся с учетом особенностей, связанных с климатическими условиями территорий их произрастания &lt;9&gt;.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25" w:history="1">
        <w:r>
          <w:rPr>
            <w:color w:val="0000FF"/>
          </w:rPr>
          <w:t>41</w:t>
        </w:r>
      </w:hyperlink>
      <w:r>
        <w:t xml:space="preserve"> к Правилам </w:t>
      </w:r>
      <w:proofErr w:type="spellStart"/>
      <w:r>
        <w:t>лесовосстановления</w:t>
      </w:r>
      <w:proofErr w:type="spellEnd"/>
      <w:r>
        <w:t>, утвержденным приказом Минприроды России от 25 марта 2019 г. N 188.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right"/>
        <w:outlineLvl w:val="1"/>
      </w:pPr>
      <w:r>
        <w:t>Приложение</w:t>
      </w:r>
    </w:p>
    <w:p w:rsidR="00922999" w:rsidRDefault="0092299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содержания мелиоративных</w:t>
      </w:r>
    </w:p>
    <w:p w:rsidR="00922999" w:rsidRDefault="00922999">
      <w:pPr>
        <w:pStyle w:val="ConsPlusNormal"/>
        <w:jc w:val="right"/>
      </w:pPr>
      <w:proofErr w:type="gramStart"/>
      <w:r>
        <w:t>защитных</w:t>
      </w:r>
      <w:proofErr w:type="gramEnd"/>
      <w:r>
        <w:t xml:space="preserve"> лесных насаждений и</w:t>
      </w:r>
    </w:p>
    <w:p w:rsidR="00922999" w:rsidRDefault="00922999">
      <w:pPr>
        <w:pStyle w:val="ConsPlusNormal"/>
        <w:jc w:val="right"/>
      </w:pPr>
      <w:proofErr w:type="gramStart"/>
      <w:r>
        <w:t>особенностям</w:t>
      </w:r>
      <w:proofErr w:type="gramEnd"/>
      <w:r>
        <w:t xml:space="preserve"> проведения мероприятий</w:t>
      </w:r>
    </w:p>
    <w:p w:rsidR="00922999" w:rsidRDefault="00922999">
      <w:pPr>
        <w:pStyle w:val="ConsPlusNormal"/>
        <w:jc w:val="right"/>
      </w:pPr>
      <w:proofErr w:type="gramStart"/>
      <w:r>
        <w:t>по</w:t>
      </w:r>
      <w:proofErr w:type="gramEnd"/>
      <w:r>
        <w:t xml:space="preserve"> их сохранению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right"/>
      </w:pPr>
      <w:r>
        <w:t>Рекомендуемый образец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nformat"/>
        <w:jc w:val="both"/>
      </w:pPr>
      <w:bookmarkStart w:id="5" w:name="P104"/>
      <w:bookmarkEnd w:id="5"/>
      <w:r>
        <w:t xml:space="preserve">                                    Акт</w:t>
      </w:r>
    </w:p>
    <w:p w:rsidR="00922999" w:rsidRDefault="00922999">
      <w:pPr>
        <w:pStyle w:val="ConsPlusNonformat"/>
        <w:jc w:val="both"/>
      </w:pPr>
      <w:r>
        <w:t xml:space="preserve">           </w:t>
      </w:r>
      <w:proofErr w:type="gramStart"/>
      <w:r>
        <w:t>обследования</w:t>
      </w:r>
      <w:proofErr w:type="gramEnd"/>
      <w:r>
        <w:t xml:space="preserve"> мелиоративных защитных лесных насаждений</w:t>
      </w:r>
    </w:p>
    <w:p w:rsidR="00922999" w:rsidRDefault="00922999">
      <w:pPr>
        <w:pStyle w:val="ConsPlusNonformat"/>
        <w:jc w:val="both"/>
      </w:pPr>
    </w:p>
    <w:p w:rsidR="00922999" w:rsidRDefault="00922999">
      <w:pPr>
        <w:pStyle w:val="ConsPlusNonformat"/>
        <w:jc w:val="both"/>
      </w:pPr>
      <w:r>
        <w:t>"__" ______ 20__ г.</w:t>
      </w:r>
    </w:p>
    <w:p w:rsidR="00922999" w:rsidRDefault="00922999">
      <w:pPr>
        <w:pStyle w:val="ConsPlusNonformat"/>
        <w:jc w:val="both"/>
      </w:pPr>
    </w:p>
    <w:p w:rsidR="00922999" w:rsidRDefault="00922999">
      <w:pPr>
        <w:pStyle w:val="ConsPlusNonformat"/>
        <w:jc w:val="both"/>
      </w:pPr>
      <w:r>
        <w:t>Муниципальное образование: _______</w:t>
      </w:r>
    </w:p>
    <w:p w:rsidR="00922999" w:rsidRDefault="00922999">
      <w:pPr>
        <w:pStyle w:val="ConsPlusNonformat"/>
        <w:jc w:val="both"/>
      </w:pPr>
    </w:p>
    <w:p w:rsidR="00922999" w:rsidRDefault="00922999">
      <w:pPr>
        <w:pStyle w:val="ConsPlusNonformat"/>
        <w:jc w:val="both"/>
      </w:pPr>
      <w:r>
        <w:t xml:space="preserve">    Правообладатель    земельного    </w:t>
      </w:r>
      <w:proofErr w:type="gramStart"/>
      <w:r>
        <w:t xml:space="preserve">участка,   </w:t>
      </w:r>
      <w:proofErr w:type="gramEnd"/>
      <w:r>
        <w:t xml:space="preserve"> на   котором   расположены</w:t>
      </w:r>
    </w:p>
    <w:p w:rsidR="00922999" w:rsidRDefault="00922999">
      <w:pPr>
        <w:pStyle w:val="ConsPlusNonformat"/>
        <w:jc w:val="both"/>
      </w:pPr>
      <w:proofErr w:type="gramStart"/>
      <w:r>
        <w:t>мелиоративные</w:t>
      </w:r>
      <w:proofErr w:type="gramEnd"/>
      <w:r>
        <w:t xml:space="preserve">             защитные           лесные             насаждения,</w:t>
      </w:r>
    </w:p>
    <w:p w:rsidR="00922999" w:rsidRDefault="00922999">
      <w:pPr>
        <w:pStyle w:val="ConsPlusNonformat"/>
        <w:jc w:val="both"/>
      </w:pPr>
      <w:r>
        <w:t>_______________________________________________________________, являющийся</w:t>
      </w:r>
    </w:p>
    <w:p w:rsidR="00922999" w:rsidRDefault="00922999">
      <w:pPr>
        <w:pStyle w:val="ConsPlusNonformat"/>
        <w:jc w:val="both"/>
      </w:pPr>
      <w:r>
        <w:t xml:space="preserve">     (</w:t>
      </w:r>
      <w:proofErr w:type="gramStart"/>
      <w:r>
        <w:t>указывается</w:t>
      </w:r>
      <w:proofErr w:type="gramEnd"/>
      <w:r>
        <w:t xml:space="preserve"> Ф.И.О. или наименование правообладателя</w:t>
      </w:r>
    </w:p>
    <w:p w:rsidR="00922999" w:rsidRDefault="00922999">
      <w:pPr>
        <w:pStyle w:val="ConsPlusNonformat"/>
        <w:jc w:val="both"/>
      </w:pPr>
      <w:r>
        <w:t xml:space="preserve">                      </w:t>
      </w:r>
      <w:proofErr w:type="gramStart"/>
      <w:r>
        <w:t>земельного</w:t>
      </w:r>
      <w:proofErr w:type="gramEnd"/>
      <w:r>
        <w:t xml:space="preserve"> участка)</w:t>
      </w:r>
    </w:p>
    <w:p w:rsidR="00922999" w:rsidRDefault="00922999">
      <w:pPr>
        <w:pStyle w:val="ConsPlusNonformat"/>
        <w:jc w:val="both"/>
      </w:pPr>
      <w:r>
        <w:t xml:space="preserve">       </w:t>
      </w:r>
      <w:proofErr w:type="gramStart"/>
      <w:r>
        <w:t>землепользователем</w:t>
      </w:r>
      <w:proofErr w:type="gramEnd"/>
      <w:r>
        <w:t>/землевладельцем/арендатором/собственником</w:t>
      </w:r>
    </w:p>
    <w:p w:rsidR="00922999" w:rsidRDefault="00922999">
      <w:pPr>
        <w:pStyle w:val="ConsPlusNonformat"/>
        <w:jc w:val="both"/>
      </w:pPr>
      <w:r>
        <w:t xml:space="preserve">             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22999" w:rsidRDefault="00922999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на  котором расположены мелиоративные защитные лесные</w:t>
      </w:r>
    </w:p>
    <w:p w:rsidR="00922999" w:rsidRDefault="00922999">
      <w:pPr>
        <w:pStyle w:val="ConsPlusNonformat"/>
        <w:jc w:val="both"/>
      </w:pPr>
      <w:proofErr w:type="gramStart"/>
      <w:r>
        <w:t>насаждения</w:t>
      </w:r>
      <w:proofErr w:type="gramEnd"/>
      <w:r>
        <w:t>, _________________________________________________________ общей</w:t>
      </w:r>
    </w:p>
    <w:p w:rsidR="00922999" w:rsidRDefault="00922999">
      <w:pPr>
        <w:pStyle w:val="ConsPlusNonformat"/>
        <w:jc w:val="both"/>
      </w:pPr>
      <w:r>
        <w:t xml:space="preserve">               (</w:t>
      </w:r>
      <w:proofErr w:type="gramStart"/>
      <w:r>
        <w:t>указывается</w:t>
      </w:r>
      <w:proofErr w:type="gramEnd"/>
      <w:r>
        <w:t xml:space="preserve"> кадастровый номер земельного участка)</w:t>
      </w:r>
    </w:p>
    <w:p w:rsidR="00922999" w:rsidRDefault="00922999">
      <w:pPr>
        <w:pStyle w:val="ConsPlusNonformat"/>
        <w:jc w:val="both"/>
      </w:pPr>
      <w:proofErr w:type="gramStart"/>
      <w:r>
        <w:t>площадью</w:t>
      </w:r>
      <w:proofErr w:type="gramEnd"/>
      <w:r>
        <w:t xml:space="preserve"> __________ гектаров,   расположенного  в  границах  муниципального</w:t>
      </w:r>
    </w:p>
    <w:p w:rsidR="00922999" w:rsidRDefault="00922999">
      <w:pPr>
        <w:pStyle w:val="ConsPlusNonformat"/>
        <w:jc w:val="both"/>
      </w:pPr>
      <w:proofErr w:type="gramStart"/>
      <w:r>
        <w:t>образования</w:t>
      </w:r>
      <w:proofErr w:type="gramEnd"/>
      <w:r>
        <w:t xml:space="preserve"> ____________________, по результатам обследования мелиоративных</w:t>
      </w:r>
    </w:p>
    <w:p w:rsidR="00922999" w:rsidRDefault="00922999">
      <w:pPr>
        <w:pStyle w:val="ConsPlusNonformat"/>
        <w:jc w:val="both"/>
      </w:pPr>
      <w:proofErr w:type="gramStart"/>
      <w:r>
        <w:t>защитных</w:t>
      </w:r>
      <w:proofErr w:type="gramEnd"/>
      <w:r>
        <w:t xml:space="preserve"> лесных насаждений "__" ________________________ 20__ г. с участием</w:t>
      </w:r>
    </w:p>
    <w:p w:rsidR="00922999" w:rsidRDefault="00922999">
      <w:pPr>
        <w:pStyle w:val="ConsPlusNonformat"/>
        <w:jc w:val="both"/>
      </w:pPr>
      <w:r>
        <w:t>___________________________________________________________________________</w:t>
      </w:r>
    </w:p>
    <w:p w:rsidR="00922999" w:rsidRDefault="00922999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лица, осуществившие обследование мелиоративных защитных</w:t>
      </w:r>
    </w:p>
    <w:p w:rsidR="00922999" w:rsidRDefault="00922999">
      <w:pPr>
        <w:pStyle w:val="ConsPlusNonformat"/>
        <w:jc w:val="both"/>
      </w:pPr>
      <w:r>
        <w:t xml:space="preserve">    </w:t>
      </w:r>
      <w:proofErr w:type="gramStart"/>
      <w:r>
        <w:t>лесных</w:t>
      </w:r>
      <w:proofErr w:type="gramEnd"/>
      <w:r>
        <w:t xml:space="preserve"> насаждений (фамилия, имя, отчество (при наличии), должность,</w:t>
      </w:r>
    </w:p>
    <w:p w:rsidR="00922999" w:rsidRDefault="00922999">
      <w:pPr>
        <w:pStyle w:val="ConsPlusNonformat"/>
        <w:jc w:val="both"/>
      </w:pPr>
      <w:r>
        <w:t xml:space="preserve">                         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922999" w:rsidRDefault="00922999">
      <w:pPr>
        <w:pStyle w:val="ConsPlusNonformat"/>
        <w:jc w:val="both"/>
      </w:pPr>
      <w:proofErr w:type="gramStart"/>
      <w:r>
        <w:t>установил</w:t>
      </w:r>
      <w:proofErr w:type="gramEnd"/>
      <w:r>
        <w:t xml:space="preserve"> следующее:</w:t>
      </w:r>
    </w:p>
    <w:p w:rsidR="00922999" w:rsidRDefault="00922999">
      <w:pPr>
        <w:pStyle w:val="ConsPlusNonformat"/>
        <w:jc w:val="both"/>
      </w:pPr>
      <w:r>
        <w:t xml:space="preserve">1. Дата предыдущего обследования мелиоративных защитных </w:t>
      </w:r>
      <w:proofErr w:type="gramStart"/>
      <w:r>
        <w:t>лесных  насаждений</w:t>
      </w:r>
      <w:proofErr w:type="gramEnd"/>
      <w:r>
        <w:t>:</w:t>
      </w:r>
    </w:p>
    <w:p w:rsidR="00922999" w:rsidRDefault="00922999">
      <w:pPr>
        <w:pStyle w:val="ConsPlusNonformat"/>
        <w:jc w:val="both"/>
      </w:pPr>
      <w:r>
        <w:t>__________________________________________________________________________.</w:t>
      </w:r>
    </w:p>
    <w:p w:rsidR="00922999" w:rsidRDefault="00922999">
      <w:pPr>
        <w:pStyle w:val="ConsPlusNonformat"/>
        <w:jc w:val="both"/>
      </w:pPr>
      <w:r>
        <w:t xml:space="preserve">2. Состояние мелиоративных защитных лесных насаждений </w:t>
      </w:r>
      <w:hyperlink w:anchor="P163" w:history="1">
        <w:r>
          <w:rPr>
            <w:color w:val="0000FF"/>
          </w:rPr>
          <w:t>&lt;1&gt;</w:t>
        </w:r>
      </w:hyperlink>
      <w:r>
        <w:t>:</w:t>
      </w:r>
    </w:p>
    <w:p w:rsidR="00922999" w:rsidRDefault="00922999">
      <w:pPr>
        <w:pStyle w:val="ConsPlusNonformat"/>
        <w:jc w:val="both"/>
      </w:pPr>
      <w:r>
        <w:t>___________________________________________________________________________</w:t>
      </w:r>
    </w:p>
    <w:p w:rsidR="00922999" w:rsidRDefault="00922999">
      <w:pPr>
        <w:pStyle w:val="ConsPlusNonformat"/>
        <w:jc w:val="both"/>
      </w:pPr>
      <w:r>
        <w:t xml:space="preserve">          (</w:t>
      </w:r>
      <w:proofErr w:type="gramStart"/>
      <w:r>
        <w:t>указывается</w:t>
      </w:r>
      <w:proofErr w:type="gramEnd"/>
      <w:r>
        <w:t xml:space="preserve"> выявленное состояние: удовлетворительное,</w:t>
      </w:r>
    </w:p>
    <w:p w:rsidR="00922999" w:rsidRDefault="00922999">
      <w:pPr>
        <w:pStyle w:val="ConsPlusNonformat"/>
        <w:jc w:val="both"/>
      </w:pPr>
      <w:r>
        <w:t xml:space="preserve">                           </w:t>
      </w:r>
      <w:proofErr w:type="gramStart"/>
      <w:r>
        <w:t>неудовлетворительное</w:t>
      </w:r>
      <w:proofErr w:type="gramEnd"/>
      <w:r>
        <w:t>)</w:t>
      </w:r>
    </w:p>
    <w:p w:rsidR="00922999" w:rsidRDefault="00922999">
      <w:pPr>
        <w:pStyle w:val="ConsPlusNonformat"/>
        <w:jc w:val="both"/>
      </w:pPr>
      <w:r>
        <w:t>3. Соответствие мелиоративных защитных лесных насаждений проекту мелиорации</w:t>
      </w:r>
    </w:p>
    <w:p w:rsidR="00922999" w:rsidRDefault="00922999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его наличии):</w:t>
      </w:r>
    </w:p>
    <w:p w:rsidR="00922999" w:rsidRDefault="0092299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22999" w:rsidRDefault="00922999">
      <w:pPr>
        <w:pStyle w:val="ConsPlusNonformat"/>
        <w:jc w:val="both"/>
      </w:pPr>
      <w:r>
        <w:t xml:space="preserve">4.  </w:t>
      </w:r>
      <w:proofErr w:type="gramStart"/>
      <w:r>
        <w:t>По  результатам</w:t>
      </w:r>
      <w:proofErr w:type="gramEnd"/>
      <w:r>
        <w:t xml:space="preserve">  обследования  мелиоративных защитных лесных насаждений</w:t>
      </w:r>
    </w:p>
    <w:p w:rsidR="00922999" w:rsidRDefault="00922999">
      <w:pPr>
        <w:pStyle w:val="ConsPlusNonformat"/>
        <w:jc w:val="both"/>
      </w:pPr>
      <w:proofErr w:type="gramStart"/>
      <w:r>
        <w:t>рекомендуется  провести</w:t>
      </w:r>
      <w:proofErr w:type="gramEnd"/>
      <w:r>
        <w:t xml:space="preserve">  мероприятия/отсутствует  необходимость  проведения</w:t>
      </w:r>
    </w:p>
    <w:p w:rsidR="00922999" w:rsidRDefault="00922999">
      <w:pPr>
        <w:pStyle w:val="ConsPlusNonformat"/>
        <w:jc w:val="both"/>
      </w:pPr>
      <w:r>
        <w:t>---------------------------------------------------------------------------</w:t>
      </w:r>
    </w:p>
    <w:p w:rsidR="00922999" w:rsidRDefault="00922999">
      <w:pPr>
        <w:pStyle w:val="ConsPlusNonformat"/>
        <w:jc w:val="both"/>
      </w:pPr>
      <w:r>
        <w:t xml:space="preserve">                     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922999" w:rsidRDefault="00922999">
      <w:pPr>
        <w:pStyle w:val="ConsPlusNonformat"/>
        <w:jc w:val="both"/>
      </w:pPr>
      <w:proofErr w:type="gramStart"/>
      <w:r>
        <w:t>мероприятий</w:t>
      </w:r>
      <w:proofErr w:type="gramEnd"/>
      <w:r>
        <w:t xml:space="preserve"> по сохранению мелиоративных защитных лесных насаждений.</w:t>
      </w:r>
    </w:p>
    <w:p w:rsidR="00922999" w:rsidRDefault="00922999">
      <w:pPr>
        <w:pStyle w:val="ConsPlusNonformat"/>
        <w:jc w:val="both"/>
      </w:pPr>
      <w:r>
        <w:t xml:space="preserve">5.  </w:t>
      </w:r>
      <w:proofErr w:type="gramStart"/>
      <w:r>
        <w:t>Рекомендации  по</w:t>
      </w:r>
      <w:proofErr w:type="gramEnd"/>
      <w:r>
        <w:t xml:space="preserve">  видам  и  срокам проведения мероприятий по сохранению</w:t>
      </w:r>
    </w:p>
    <w:p w:rsidR="00922999" w:rsidRDefault="00922999">
      <w:pPr>
        <w:pStyle w:val="ConsPlusNonformat"/>
        <w:jc w:val="both"/>
      </w:pPr>
      <w:proofErr w:type="gramStart"/>
      <w:r>
        <w:t>мелиоративных</w:t>
      </w:r>
      <w:proofErr w:type="gramEnd"/>
      <w:r>
        <w:t xml:space="preserve"> защитных лесных насаждений:</w:t>
      </w:r>
    </w:p>
    <w:p w:rsidR="00922999" w:rsidRDefault="00922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922999">
        <w:tc>
          <w:tcPr>
            <w:tcW w:w="4519" w:type="dxa"/>
          </w:tcPr>
          <w:p w:rsidR="00922999" w:rsidRDefault="00922999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4519" w:type="dxa"/>
          </w:tcPr>
          <w:p w:rsidR="00922999" w:rsidRDefault="00922999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922999">
        <w:tc>
          <w:tcPr>
            <w:tcW w:w="4519" w:type="dxa"/>
          </w:tcPr>
          <w:p w:rsidR="00922999" w:rsidRDefault="00922999">
            <w:pPr>
              <w:pStyle w:val="ConsPlusNormal"/>
            </w:pPr>
          </w:p>
        </w:tc>
        <w:tc>
          <w:tcPr>
            <w:tcW w:w="4519" w:type="dxa"/>
          </w:tcPr>
          <w:p w:rsidR="00922999" w:rsidRDefault="00922999">
            <w:pPr>
              <w:pStyle w:val="ConsPlusNormal"/>
            </w:pPr>
          </w:p>
        </w:tc>
      </w:tr>
    </w:tbl>
    <w:p w:rsidR="00922999" w:rsidRDefault="00922999">
      <w:pPr>
        <w:pStyle w:val="ConsPlusNormal"/>
        <w:jc w:val="both"/>
      </w:pPr>
    </w:p>
    <w:p w:rsidR="00922999" w:rsidRDefault="00922999">
      <w:pPr>
        <w:pStyle w:val="ConsPlusNonformat"/>
        <w:jc w:val="both"/>
      </w:pPr>
      <w:r>
        <w:t>Приложение: схема мелиоративных защитных лесных насаждений на ___ л.</w:t>
      </w:r>
    </w:p>
    <w:p w:rsidR="00922999" w:rsidRDefault="009229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40"/>
        <w:gridCol w:w="2551"/>
        <w:gridCol w:w="340"/>
        <w:gridCol w:w="1757"/>
      </w:tblGrid>
      <w:tr w:rsidR="0092299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</w:pPr>
            <w:r>
              <w:t>Дата "__" 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99" w:rsidRDefault="009229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99" w:rsidRDefault="00922999">
            <w:pPr>
              <w:pStyle w:val="ConsPlusNormal"/>
            </w:pPr>
          </w:p>
        </w:tc>
      </w:tr>
      <w:tr w:rsidR="0092299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99" w:rsidRDefault="00922999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и расшифровка подписи)</w:t>
            </w:r>
          </w:p>
        </w:tc>
      </w:tr>
    </w:tbl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ind w:firstLine="540"/>
        <w:jc w:val="both"/>
      </w:pPr>
      <w:r>
        <w:t>--------------------------------</w:t>
      </w:r>
    </w:p>
    <w:p w:rsidR="00922999" w:rsidRDefault="00922999">
      <w:pPr>
        <w:pStyle w:val="ConsPlusNormal"/>
        <w:spacing w:before="220"/>
        <w:ind w:firstLine="540"/>
        <w:jc w:val="both"/>
      </w:pPr>
      <w:bookmarkStart w:id="6" w:name="P163"/>
      <w:bookmarkEnd w:id="6"/>
      <w:r>
        <w:t xml:space="preserve">&lt;1&gt; Правила содержания мелиоративных защитных лесных насаждений и особенности проведения мероприятий по их сохранению, принимаемые в соответствии со </w:t>
      </w:r>
      <w:hyperlink r:id="rId26" w:history="1">
        <w:r>
          <w:rPr>
            <w:color w:val="0000FF"/>
          </w:rPr>
          <w:t>статьей 29.1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2019, N 52, ст. 7795).</w:t>
      </w: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jc w:val="both"/>
      </w:pPr>
    </w:p>
    <w:p w:rsidR="00922999" w:rsidRDefault="00922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6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9"/>
    <w:rsid w:val="00922999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37EE-FDD5-4F10-ADB9-89D1525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C26CB41091009A055142EDDB3668DBE7A8A29FE42A15167CE89E33CA019C73FB14531F60B16580716IEH" TargetMode="External"/><Relationship Id="rId13" Type="http://schemas.openxmlformats.org/officeDocument/2006/relationships/hyperlink" Target="consultantplus://offline/ref=2A660160A19D1AC56E33960259CBAEBAFC26CB41091009A055142EDDB3668DBE7A8A29FE42A15161CD89E33CA019C73FB14531F60B16580716IEH" TargetMode="External"/><Relationship Id="rId18" Type="http://schemas.openxmlformats.org/officeDocument/2006/relationships/hyperlink" Target="consultantplus://offline/ref=2A660160A19D1AC56E33960259CBAEBAFC21CA410C1A09A055142EDDB3668DBE7A8A29FE42A15163CF89E33CA019C73FB14531F60B16580716IEH" TargetMode="External"/><Relationship Id="rId26" Type="http://schemas.openxmlformats.org/officeDocument/2006/relationships/hyperlink" Target="consultantplus://offline/ref=2A660160A19D1AC56E33960259CBAEBAFC27CB410B1A09A055142EDDB3668DBE7A8A29F94BAA053189D7BA6DEC52CB3DA75930F611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660160A19D1AC56E33960259CBAEBAFC21CA410C1A09A055142EDDB3668DBE7A8A29FE42A15061CD89E33CA019C73FB14531F60B16580716IEH" TargetMode="External"/><Relationship Id="rId7" Type="http://schemas.openxmlformats.org/officeDocument/2006/relationships/hyperlink" Target="consultantplus://offline/ref=2A660160A19D1AC56E33960259CBAEBAFC27CB410B1A09A055142EDDB3668DBE7A8A29F94BAA053189D7BA6DEC52CB3DA75930F611I5H" TargetMode="External"/><Relationship Id="rId12" Type="http://schemas.openxmlformats.org/officeDocument/2006/relationships/hyperlink" Target="consultantplus://offline/ref=2A660160A19D1AC56E33960259CBAEBAFC20CA43081509A055142EDDB3668DBE7A8A29FE42A15169CA89E33CA019C73FB14531F60B16580716IEH" TargetMode="External"/><Relationship Id="rId17" Type="http://schemas.openxmlformats.org/officeDocument/2006/relationships/hyperlink" Target="consultantplus://offline/ref=2A660160A19D1AC56E33960259CBAEBAFC26C8450E1009A055142EDDB3668DBE7A8A29FE42A15160C489E33CA019C73FB14531F60B16580716IEH" TargetMode="External"/><Relationship Id="rId25" Type="http://schemas.openxmlformats.org/officeDocument/2006/relationships/hyperlink" Target="consultantplus://offline/ref=2A660160A19D1AC56E33960259CBAEBAFC20CA43081509A055142EDDB3668DBE7A8A29FE42A45963CE89E33CA019C73FB14531F60B16580716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660160A19D1AC56E33960259CBAEBAFC21CA410C1A09A055142EDDB3668DBE7A8A29FE42A15161CC89E33CA019C73FB14531F60B16580716IEH" TargetMode="External"/><Relationship Id="rId20" Type="http://schemas.openxmlformats.org/officeDocument/2006/relationships/hyperlink" Target="consultantplus://offline/ref=2A660160A19D1AC56E33960259CBAEBAFC21CA410C1A09A055142EDDB3668DBE7A8A29FE42A15060CB89E33CA019C73FB14531F60B16580716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C25C0400D1609A055142EDDB3668DBE7A8A29FE41A35A349CC6E260E444D43EBB4532F41711I4H" TargetMode="External"/><Relationship Id="rId11" Type="http://schemas.openxmlformats.org/officeDocument/2006/relationships/hyperlink" Target="consultantplus://offline/ref=2A660160A19D1AC56E33960259CBAEBAFC20CA43081509A055142EDDB3668DBE7A8A29FE42A15161C589E33CA019C73FB14531F60B16580716IEH" TargetMode="External"/><Relationship Id="rId24" Type="http://schemas.openxmlformats.org/officeDocument/2006/relationships/hyperlink" Target="consultantplus://offline/ref=2A660160A19D1AC56E33960259CBAEBAFC20CA43081509A055142EDDB3668DBE7A8A29FE42A15067CF89E33CA019C73FB14531F60B16580716IEH" TargetMode="External"/><Relationship Id="rId5" Type="http://schemas.openxmlformats.org/officeDocument/2006/relationships/hyperlink" Target="consultantplus://offline/ref=2A660160A19D1AC56E33960259CBAEBAFC25C0400D1609A055142EDDB3668DBE7A8A29FE42A15165CE89E33CA019C73FB14531F60B16580716IEH" TargetMode="External"/><Relationship Id="rId15" Type="http://schemas.openxmlformats.org/officeDocument/2006/relationships/hyperlink" Target="consultantplus://offline/ref=2A660160A19D1AC56E33960259CBAEBAFC26CB41091009A055142EDDB3668DBE7A8A29FE42A15061C989E33CA019C73FB14531F60B16580716IEH" TargetMode="External"/><Relationship Id="rId23" Type="http://schemas.openxmlformats.org/officeDocument/2006/relationships/hyperlink" Target="consultantplus://offline/ref=2A660160A19D1AC56E33960259CBAEBAFC26C1490F1309A055142EDDB3668DBE688A71F242A94F61CF9CB56DE614I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660160A19D1AC56E33960259CBAEBAFC20CA43081509A055142EDDB3668DBE7A8A29FE42A15161CA89E33CA019C73FB14531F60B16580716IEH" TargetMode="External"/><Relationship Id="rId19" Type="http://schemas.openxmlformats.org/officeDocument/2006/relationships/hyperlink" Target="consultantplus://offline/ref=2A660160A19D1AC56E33960259CBAEBAFC21CA410C1A09A055142EDDB3668DBE7A8A29FE42A15165CB89E33CA019C73FB14531F60B16580716IEH" TargetMode="External"/><Relationship Id="rId4" Type="http://schemas.openxmlformats.org/officeDocument/2006/relationships/hyperlink" Target="consultantplus://offline/ref=2A660160A19D1AC56E33960259CBAEBAFC27CB410B1A09A055142EDDB3668DBE7A8A29F846AA053189D7BA6DEC52CB3DA75930F611I5H" TargetMode="External"/><Relationship Id="rId9" Type="http://schemas.openxmlformats.org/officeDocument/2006/relationships/hyperlink" Target="consultantplus://offline/ref=2A660160A19D1AC56E33960259CBAEBAFC20CD460C1609A055142EDDB3668DBE688A71F242A94F61CF9CB56DE614ICH" TargetMode="External"/><Relationship Id="rId14" Type="http://schemas.openxmlformats.org/officeDocument/2006/relationships/hyperlink" Target="consultantplus://offline/ref=2A660160A19D1AC56E33960259CBAEBAFC26CB41091009A055142EDDB3668DBE7A8A29FE42A15161CC89E33CA019C73FB14531F60B16580716IEH" TargetMode="External"/><Relationship Id="rId22" Type="http://schemas.openxmlformats.org/officeDocument/2006/relationships/hyperlink" Target="consultantplus://offline/ref=2A660160A19D1AC56E33960259CBAEBAFC26C8450E1009A055142EDDB3668DBE7A8A29FE42A15160C489E33CA019C73FB14531F60B16580716I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2020-12-08T07:08:00Z</dcterms:created>
  <dcterms:modified xsi:type="dcterms:W3CDTF">2020-12-08T07:09:00Z</dcterms:modified>
</cp:coreProperties>
</file>