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5E42" w:rsidRPr="00782543" w:rsidRDefault="006F5E42" w:rsidP="006F5E42">
      <w:pPr>
        <w:spacing w:after="0"/>
        <w:jc w:val="center"/>
        <w:rPr>
          <w:rFonts w:ascii="Times New Roman" w:hAnsi="Times New Roman" w:cs="Times New Roman"/>
          <w:sz w:val="24"/>
          <w:szCs w:val="24"/>
        </w:rPr>
      </w:pPr>
    </w:p>
    <w:p w:rsidR="004711B5" w:rsidRDefault="001A3AC9" w:rsidP="004711B5">
      <w:pPr>
        <w:rPr>
          <w:sz w:val="28"/>
        </w:rPr>
      </w:pPr>
      <w:bookmarkStart w:id="0" w:name="bookmark3"/>
      <w:bookmarkStart w:id="1" w:name="_Toc9756065"/>
      <w:r>
        <w:rPr>
          <w:rFonts w:ascii="Times New Roman" w:hAnsi="Times New Roman" w:cs="Times New Roman"/>
          <w:vanish/>
          <w:sz w:val="24"/>
          <w:szCs w:val="28"/>
        </w:rPr>
        <w:pgNum/>
      </w:r>
      <w:r>
        <w:rPr>
          <w:rFonts w:ascii="Times New Roman" w:hAnsi="Times New Roman" w:cs="Times New Roman"/>
          <w:vanish/>
          <w:sz w:val="24"/>
          <w:szCs w:val="28"/>
        </w:rPr>
        <w:pgNum/>
      </w:r>
      <w:r>
        <w:rPr>
          <w:rFonts w:ascii="Times New Roman" w:hAnsi="Times New Roman" w:cs="Times New Roman"/>
          <w:vanish/>
          <w:sz w:val="24"/>
          <w:szCs w:val="28"/>
        </w:rPr>
        <w:pgNum/>
      </w:r>
      <w:r>
        <w:rPr>
          <w:rFonts w:ascii="Times New Roman" w:hAnsi="Times New Roman" w:cs="Times New Roman"/>
          <w:vanish/>
          <w:sz w:val="24"/>
          <w:szCs w:val="28"/>
        </w:rPr>
        <w:pgNum/>
      </w:r>
      <w:r>
        <w:rPr>
          <w:rFonts w:ascii="Times New Roman" w:hAnsi="Times New Roman" w:cs="Times New Roman"/>
          <w:vanish/>
          <w:sz w:val="24"/>
          <w:szCs w:val="28"/>
        </w:rPr>
        <w:pgNum/>
      </w:r>
      <w:r>
        <w:rPr>
          <w:rFonts w:ascii="Times New Roman" w:hAnsi="Times New Roman" w:cs="Times New Roman"/>
          <w:vanish/>
          <w:sz w:val="24"/>
          <w:szCs w:val="28"/>
        </w:rPr>
        <w:pgNum/>
      </w:r>
      <w:r>
        <w:rPr>
          <w:rFonts w:ascii="Times New Roman" w:hAnsi="Times New Roman" w:cs="Times New Roman"/>
          <w:vanish/>
          <w:sz w:val="24"/>
          <w:szCs w:val="28"/>
        </w:rPr>
        <w:pgNum/>
      </w:r>
      <w:r>
        <w:rPr>
          <w:rFonts w:ascii="Times New Roman" w:hAnsi="Times New Roman" w:cs="Times New Roman"/>
          <w:vanish/>
          <w:sz w:val="24"/>
          <w:szCs w:val="28"/>
        </w:rPr>
        <w:pgNum/>
      </w:r>
      <w:r>
        <w:rPr>
          <w:rFonts w:ascii="Times New Roman" w:hAnsi="Times New Roman" w:cs="Times New Roman"/>
          <w:vanish/>
          <w:sz w:val="24"/>
          <w:szCs w:val="28"/>
        </w:rPr>
        <w:pgNum/>
      </w:r>
      <w:r>
        <w:rPr>
          <w:rFonts w:ascii="Times New Roman" w:hAnsi="Times New Roman" w:cs="Times New Roman"/>
          <w:vanish/>
          <w:sz w:val="24"/>
          <w:szCs w:val="28"/>
        </w:rPr>
        <w:pgNum/>
      </w:r>
      <w:r>
        <w:rPr>
          <w:rFonts w:ascii="Times New Roman" w:hAnsi="Times New Roman" w:cs="Times New Roman"/>
          <w:vanish/>
          <w:sz w:val="24"/>
          <w:szCs w:val="28"/>
        </w:rPr>
        <w:pgNum/>
      </w:r>
      <w:r>
        <w:rPr>
          <w:rFonts w:ascii="Times New Roman" w:hAnsi="Times New Roman" w:cs="Times New Roman"/>
          <w:vanish/>
          <w:sz w:val="24"/>
          <w:szCs w:val="28"/>
        </w:rPr>
        <w:pgNum/>
      </w:r>
      <w:r>
        <w:rPr>
          <w:rFonts w:ascii="Times New Roman" w:hAnsi="Times New Roman" w:cs="Times New Roman"/>
          <w:vanish/>
          <w:sz w:val="24"/>
          <w:szCs w:val="28"/>
        </w:rPr>
        <w:pgNum/>
      </w:r>
      <w:r>
        <w:rPr>
          <w:rFonts w:ascii="Times New Roman" w:hAnsi="Times New Roman" w:cs="Times New Roman"/>
          <w:vanish/>
          <w:sz w:val="24"/>
          <w:szCs w:val="28"/>
        </w:rPr>
        <w:pgNum/>
      </w:r>
      <w:r>
        <w:rPr>
          <w:rFonts w:ascii="Times New Roman" w:hAnsi="Times New Roman" w:cs="Times New Roman"/>
          <w:vanish/>
          <w:sz w:val="24"/>
          <w:szCs w:val="28"/>
        </w:rPr>
        <w:pgNum/>
      </w:r>
      <w:r>
        <w:rPr>
          <w:rFonts w:ascii="Times New Roman" w:hAnsi="Times New Roman" w:cs="Times New Roman"/>
          <w:vanish/>
          <w:sz w:val="24"/>
          <w:szCs w:val="28"/>
        </w:rPr>
        <w:pgNum/>
      </w:r>
      <w:r>
        <w:rPr>
          <w:rFonts w:ascii="Times New Roman" w:hAnsi="Times New Roman" w:cs="Times New Roman"/>
          <w:vanish/>
          <w:sz w:val="24"/>
          <w:szCs w:val="28"/>
        </w:rPr>
        <w:pgNum/>
      </w:r>
      <w:r>
        <w:rPr>
          <w:rFonts w:ascii="Times New Roman" w:hAnsi="Times New Roman" w:cs="Times New Roman"/>
          <w:vanish/>
          <w:sz w:val="24"/>
          <w:szCs w:val="28"/>
        </w:rPr>
        <w:pgNum/>
      </w:r>
      <w:r>
        <w:rPr>
          <w:rFonts w:ascii="Times New Roman" w:hAnsi="Times New Roman" w:cs="Times New Roman"/>
          <w:vanish/>
          <w:sz w:val="24"/>
          <w:szCs w:val="28"/>
        </w:rPr>
        <w:pgNum/>
      </w:r>
      <w:r>
        <w:rPr>
          <w:rFonts w:ascii="Times New Roman" w:hAnsi="Times New Roman" w:cs="Times New Roman"/>
          <w:vanish/>
          <w:sz w:val="24"/>
          <w:szCs w:val="28"/>
        </w:rPr>
        <w:pgNum/>
      </w:r>
      <w:r>
        <w:rPr>
          <w:rFonts w:ascii="Times New Roman" w:hAnsi="Times New Roman" w:cs="Times New Roman"/>
          <w:vanish/>
          <w:sz w:val="24"/>
          <w:szCs w:val="28"/>
        </w:rPr>
        <w:pgNum/>
      </w:r>
      <w:r>
        <w:rPr>
          <w:rFonts w:ascii="Times New Roman" w:hAnsi="Times New Roman" w:cs="Times New Roman"/>
          <w:vanish/>
          <w:sz w:val="24"/>
          <w:szCs w:val="28"/>
        </w:rPr>
        <w:pgNum/>
      </w:r>
      <w:r>
        <w:rPr>
          <w:rFonts w:ascii="Times New Roman" w:hAnsi="Times New Roman" w:cs="Times New Roman"/>
          <w:vanish/>
          <w:sz w:val="24"/>
          <w:szCs w:val="28"/>
        </w:rPr>
        <w:pgNum/>
      </w:r>
      <w:r>
        <w:rPr>
          <w:rFonts w:ascii="Times New Roman" w:hAnsi="Times New Roman" w:cs="Times New Roman"/>
          <w:vanish/>
          <w:sz w:val="24"/>
          <w:szCs w:val="28"/>
        </w:rPr>
        <w:pgNum/>
      </w:r>
      <w:r>
        <w:rPr>
          <w:rFonts w:ascii="Times New Roman" w:hAnsi="Times New Roman" w:cs="Times New Roman"/>
          <w:vanish/>
          <w:sz w:val="24"/>
          <w:szCs w:val="28"/>
        </w:rPr>
        <w:pgNum/>
      </w:r>
      <w:r>
        <w:rPr>
          <w:rFonts w:ascii="Times New Roman" w:hAnsi="Times New Roman" w:cs="Times New Roman"/>
          <w:vanish/>
          <w:sz w:val="24"/>
          <w:szCs w:val="28"/>
        </w:rPr>
        <w:pgNum/>
      </w:r>
      <w:r>
        <w:rPr>
          <w:rFonts w:ascii="Times New Roman" w:hAnsi="Times New Roman" w:cs="Times New Roman"/>
          <w:vanish/>
          <w:sz w:val="24"/>
          <w:szCs w:val="28"/>
        </w:rPr>
        <w:pgNum/>
      </w:r>
      <w:r>
        <w:rPr>
          <w:rFonts w:ascii="Times New Roman" w:hAnsi="Times New Roman" w:cs="Times New Roman"/>
          <w:vanish/>
          <w:sz w:val="24"/>
          <w:szCs w:val="28"/>
        </w:rPr>
        <w:pgNum/>
      </w:r>
      <w:r>
        <w:rPr>
          <w:rFonts w:ascii="Times New Roman" w:hAnsi="Times New Roman" w:cs="Times New Roman"/>
          <w:vanish/>
          <w:sz w:val="24"/>
          <w:szCs w:val="28"/>
        </w:rPr>
        <w:pgNum/>
      </w:r>
      <w:r>
        <w:rPr>
          <w:rFonts w:ascii="Times New Roman" w:hAnsi="Times New Roman" w:cs="Times New Roman"/>
          <w:vanish/>
          <w:sz w:val="24"/>
          <w:szCs w:val="28"/>
        </w:rPr>
        <w:pgNum/>
      </w:r>
      <w:r>
        <w:rPr>
          <w:rFonts w:ascii="Times New Roman" w:hAnsi="Times New Roman" w:cs="Times New Roman"/>
          <w:vanish/>
          <w:sz w:val="24"/>
          <w:szCs w:val="28"/>
        </w:rPr>
        <w:pgNum/>
      </w:r>
      <w:r>
        <w:rPr>
          <w:rFonts w:ascii="Times New Roman" w:hAnsi="Times New Roman" w:cs="Times New Roman"/>
          <w:vanish/>
          <w:sz w:val="24"/>
          <w:szCs w:val="28"/>
        </w:rPr>
        <w:pgNum/>
      </w:r>
      <w:r>
        <w:rPr>
          <w:rFonts w:ascii="Times New Roman" w:hAnsi="Times New Roman" w:cs="Times New Roman"/>
          <w:vanish/>
          <w:sz w:val="24"/>
          <w:szCs w:val="28"/>
        </w:rPr>
        <w:pgNum/>
      </w:r>
      <w:r>
        <w:rPr>
          <w:rFonts w:ascii="Times New Roman" w:hAnsi="Times New Roman" w:cs="Times New Roman"/>
          <w:vanish/>
          <w:sz w:val="24"/>
          <w:szCs w:val="28"/>
        </w:rPr>
        <w:pgNum/>
      </w:r>
      <w:r>
        <w:rPr>
          <w:rFonts w:ascii="Times New Roman" w:hAnsi="Times New Roman" w:cs="Times New Roman"/>
          <w:vanish/>
          <w:sz w:val="24"/>
          <w:szCs w:val="28"/>
        </w:rPr>
        <w:pgNum/>
      </w:r>
      <w:r>
        <w:rPr>
          <w:rFonts w:ascii="Times New Roman" w:hAnsi="Times New Roman" w:cs="Times New Roman"/>
          <w:vanish/>
          <w:sz w:val="24"/>
          <w:szCs w:val="28"/>
        </w:rPr>
        <w:pgNum/>
      </w:r>
      <w:r>
        <w:rPr>
          <w:rFonts w:ascii="Times New Roman" w:hAnsi="Times New Roman" w:cs="Times New Roman"/>
          <w:vanish/>
          <w:sz w:val="24"/>
          <w:szCs w:val="28"/>
        </w:rPr>
        <w:pgNum/>
      </w:r>
      <w:r>
        <w:rPr>
          <w:rFonts w:ascii="Times New Roman" w:hAnsi="Times New Roman" w:cs="Times New Roman"/>
          <w:vanish/>
          <w:sz w:val="24"/>
          <w:szCs w:val="28"/>
        </w:rPr>
        <w:pgNum/>
      </w:r>
      <w:r>
        <w:rPr>
          <w:rFonts w:ascii="Times New Roman" w:hAnsi="Times New Roman" w:cs="Times New Roman"/>
          <w:vanish/>
          <w:sz w:val="24"/>
          <w:szCs w:val="28"/>
        </w:rPr>
        <w:pgNum/>
      </w:r>
      <w:r>
        <w:rPr>
          <w:rFonts w:ascii="Times New Roman" w:hAnsi="Times New Roman" w:cs="Times New Roman"/>
          <w:vanish/>
          <w:sz w:val="24"/>
          <w:szCs w:val="28"/>
        </w:rPr>
        <w:pgNum/>
      </w:r>
      <w:r>
        <w:rPr>
          <w:rFonts w:ascii="Times New Roman" w:hAnsi="Times New Roman" w:cs="Times New Roman"/>
          <w:vanish/>
          <w:sz w:val="24"/>
          <w:szCs w:val="28"/>
        </w:rPr>
        <w:pgNum/>
      </w:r>
      <w:r>
        <w:rPr>
          <w:rFonts w:ascii="Times New Roman" w:hAnsi="Times New Roman" w:cs="Times New Roman"/>
          <w:vanish/>
          <w:sz w:val="24"/>
          <w:szCs w:val="28"/>
        </w:rPr>
        <w:pgNum/>
      </w:r>
      <w:r>
        <w:rPr>
          <w:rFonts w:ascii="Times New Roman" w:hAnsi="Times New Roman" w:cs="Times New Roman"/>
          <w:vanish/>
          <w:sz w:val="24"/>
          <w:szCs w:val="28"/>
        </w:rPr>
        <w:pgNum/>
      </w:r>
      <w:r>
        <w:rPr>
          <w:rFonts w:ascii="Times New Roman" w:hAnsi="Times New Roman" w:cs="Times New Roman"/>
          <w:vanish/>
          <w:sz w:val="24"/>
          <w:szCs w:val="28"/>
        </w:rPr>
        <w:pgNum/>
      </w:r>
      <w:r>
        <w:rPr>
          <w:rFonts w:ascii="Times New Roman" w:hAnsi="Times New Roman" w:cs="Times New Roman"/>
          <w:vanish/>
          <w:sz w:val="24"/>
          <w:szCs w:val="28"/>
        </w:rPr>
        <w:pgNum/>
      </w:r>
      <w:r>
        <w:rPr>
          <w:rFonts w:ascii="Times New Roman" w:hAnsi="Times New Roman" w:cs="Times New Roman"/>
          <w:vanish/>
          <w:sz w:val="24"/>
          <w:szCs w:val="28"/>
        </w:rPr>
        <w:pgNum/>
      </w:r>
      <w:r>
        <w:rPr>
          <w:rFonts w:ascii="Times New Roman" w:hAnsi="Times New Roman" w:cs="Times New Roman"/>
          <w:vanish/>
          <w:sz w:val="24"/>
          <w:szCs w:val="28"/>
        </w:rPr>
        <w:pgNum/>
      </w:r>
      <w:r>
        <w:rPr>
          <w:rFonts w:ascii="Times New Roman" w:hAnsi="Times New Roman" w:cs="Times New Roman"/>
          <w:vanish/>
          <w:sz w:val="24"/>
          <w:szCs w:val="28"/>
        </w:rPr>
        <w:pgNum/>
      </w:r>
      <w:r>
        <w:rPr>
          <w:rFonts w:ascii="Times New Roman" w:hAnsi="Times New Roman" w:cs="Times New Roman"/>
          <w:vanish/>
          <w:sz w:val="24"/>
          <w:szCs w:val="28"/>
        </w:rPr>
        <w:pgNum/>
      </w:r>
      <w:r>
        <w:rPr>
          <w:rFonts w:ascii="Times New Roman" w:hAnsi="Times New Roman" w:cs="Times New Roman"/>
          <w:vanish/>
          <w:sz w:val="24"/>
          <w:szCs w:val="28"/>
        </w:rPr>
        <w:pgNum/>
      </w:r>
      <w:r>
        <w:rPr>
          <w:rFonts w:ascii="Times New Roman" w:hAnsi="Times New Roman" w:cs="Times New Roman"/>
          <w:vanish/>
          <w:sz w:val="24"/>
          <w:szCs w:val="28"/>
        </w:rPr>
        <w:pgNum/>
      </w:r>
      <w:r>
        <w:rPr>
          <w:rFonts w:ascii="Times New Roman" w:hAnsi="Times New Roman" w:cs="Times New Roman"/>
          <w:vanish/>
          <w:sz w:val="24"/>
          <w:szCs w:val="28"/>
        </w:rPr>
        <w:pgNum/>
      </w:r>
      <w:r>
        <w:rPr>
          <w:rFonts w:ascii="Times New Roman" w:hAnsi="Times New Roman" w:cs="Times New Roman"/>
          <w:vanish/>
          <w:sz w:val="24"/>
          <w:szCs w:val="28"/>
        </w:rPr>
        <w:pgNum/>
      </w:r>
      <w:r>
        <w:rPr>
          <w:rFonts w:ascii="Times New Roman" w:hAnsi="Times New Roman" w:cs="Times New Roman"/>
          <w:vanish/>
          <w:sz w:val="24"/>
          <w:szCs w:val="28"/>
        </w:rPr>
        <w:pgNum/>
      </w:r>
      <w:r>
        <w:rPr>
          <w:rFonts w:ascii="Times New Roman" w:hAnsi="Times New Roman" w:cs="Times New Roman"/>
          <w:vanish/>
          <w:sz w:val="24"/>
          <w:szCs w:val="28"/>
        </w:rPr>
        <w:pgNum/>
      </w:r>
      <w:r>
        <w:rPr>
          <w:rFonts w:ascii="Times New Roman" w:hAnsi="Times New Roman" w:cs="Times New Roman"/>
          <w:vanish/>
          <w:sz w:val="24"/>
          <w:szCs w:val="28"/>
        </w:rPr>
        <w:pgNum/>
      </w:r>
      <w:r>
        <w:rPr>
          <w:rFonts w:ascii="Times New Roman" w:hAnsi="Times New Roman" w:cs="Times New Roman"/>
          <w:vanish/>
          <w:sz w:val="24"/>
          <w:szCs w:val="28"/>
        </w:rPr>
        <w:pgNum/>
      </w:r>
      <w:r>
        <w:rPr>
          <w:rFonts w:ascii="Times New Roman" w:hAnsi="Times New Roman" w:cs="Times New Roman"/>
          <w:vanish/>
          <w:sz w:val="24"/>
          <w:szCs w:val="28"/>
        </w:rPr>
        <w:pgNum/>
      </w:r>
      <w:r>
        <w:rPr>
          <w:rFonts w:ascii="Times New Roman" w:hAnsi="Times New Roman" w:cs="Times New Roman"/>
          <w:vanish/>
          <w:sz w:val="24"/>
          <w:szCs w:val="28"/>
        </w:rPr>
        <w:pgNum/>
      </w:r>
      <w:r>
        <w:rPr>
          <w:rFonts w:ascii="Times New Roman" w:hAnsi="Times New Roman" w:cs="Times New Roman"/>
          <w:vanish/>
          <w:sz w:val="24"/>
          <w:szCs w:val="28"/>
        </w:rPr>
        <w:pgNum/>
      </w:r>
      <w:r>
        <w:rPr>
          <w:rFonts w:ascii="Times New Roman" w:hAnsi="Times New Roman" w:cs="Times New Roman"/>
          <w:vanish/>
          <w:sz w:val="24"/>
          <w:szCs w:val="28"/>
        </w:rPr>
        <w:pgNum/>
      </w:r>
      <w:r>
        <w:rPr>
          <w:rFonts w:ascii="Times New Roman" w:hAnsi="Times New Roman" w:cs="Times New Roman"/>
          <w:vanish/>
          <w:sz w:val="24"/>
          <w:szCs w:val="28"/>
        </w:rPr>
        <w:pgNum/>
      </w:r>
      <w:r>
        <w:rPr>
          <w:rFonts w:ascii="Times New Roman" w:hAnsi="Times New Roman" w:cs="Times New Roman"/>
          <w:vanish/>
          <w:sz w:val="24"/>
          <w:szCs w:val="28"/>
        </w:rPr>
        <w:pgNum/>
      </w:r>
      <w:r>
        <w:rPr>
          <w:rFonts w:ascii="Times New Roman" w:hAnsi="Times New Roman" w:cs="Times New Roman"/>
          <w:vanish/>
          <w:sz w:val="24"/>
          <w:szCs w:val="28"/>
        </w:rPr>
        <w:pgNum/>
      </w:r>
      <w:r>
        <w:rPr>
          <w:rFonts w:ascii="Times New Roman" w:hAnsi="Times New Roman" w:cs="Times New Roman"/>
          <w:vanish/>
          <w:sz w:val="24"/>
          <w:szCs w:val="28"/>
        </w:rPr>
        <w:pgNum/>
      </w:r>
      <w:r>
        <w:rPr>
          <w:rFonts w:ascii="Times New Roman" w:hAnsi="Times New Roman" w:cs="Times New Roman"/>
          <w:vanish/>
          <w:sz w:val="24"/>
          <w:szCs w:val="28"/>
        </w:rPr>
        <w:pgNum/>
      </w:r>
      <w:r>
        <w:rPr>
          <w:rFonts w:ascii="Times New Roman" w:hAnsi="Times New Roman" w:cs="Times New Roman"/>
          <w:vanish/>
          <w:sz w:val="24"/>
          <w:szCs w:val="28"/>
        </w:rPr>
        <w:pgNum/>
      </w:r>
      <w:r>
        <w:rPr>
          <w:rFonts w:ascii="Times New Roman" w:hAnsi="Times New Roman" w:cs="Times New Roman"/>
          <w:vanish/>
          <w:sz w:val="24"/>
          <w:szCs w:val="28"/>
        </w:rPr>
        <w:pgNum/>
      </w:r>
      <w:r>
        <w:rPr>
          <w:rFonts w:ascii="Times New Roman" w:hAnsi="Times New Roman" w:cs="Times New Roman"/>
          <w:vanish/>
          <w:sz w:val="24"/>
          <w:szCs w:val="28"/>
        </w:rPr>
        <w:pgNum/>
      </w:r>
      <w:r>
        <w:rPr>
          <w:rFonts w:ascii="Times New Roman" w:hAnsi="Times New Roman" w:cs="Times New Roman"/>
          <w:vanish/>
          <w:sz w:val="24"/>
          <w:szCs w:val="28"/>
        </w:rPr>
        <w:pgNum/>
      </w:r>
      <w:r>
        <w:rPr>
          <w:rFonts w:ascii="Times New Roman" w:hAnsi="Times New Roman" w:cs="Times New Roman"/>
          <w:vanish/>
          <w:sz w:val="24"/>
          <w:szCs w:val="28"/>
        </w:rPr>
        <w:pgNum/>
      </w:r>
      <w:r>
        <w:rPr>
          <w:rFonts w:ascii="Times New Roman" w:hAnsi="Times New Roman" w:cs="Times New Roman"/>
          <w:vanish/>
          <w:sz w:val="24"/>
          <w:szCs w:val="28"/>
        </w:rPr>
        <w:pgNum/>
      </w:r>
      <w:r>
        <w:rPr>
          <w:rFonts w:ascii="Times New Roman" w:hAnsi="Times New Roman" w:cs="Times New Roman"/>
          <w:vanish/>
          <w:sz w:val="24"/>
          <w:szCs w:val="28"/>
        </w:rPr>
        <w:pgNum/>
      </w:r>
      <w:r>
        <w:rPr>
          <w:rFonts w:ascii="Times New Roman" w:hAnsi="Times New Roman" w:cs="Times New Roman"/>
          <w:vanish/>
          <w:sz w:val="24"/>
          <w:szCs w:val="28"/>
        </w:rPr>
        <w:pgNum/>
      </w:r>
      <w:r>
        <w:rPr>
          <w:rFonts w:ascii="Times New Roman" w:hAnsi="Times New Roman" w:cs="Times New Roman"/>
          <w:vanish/>
          <w:sz w:val="24"/>
          <w:szCs w:val="28"/>
        </w:rPr>
        <w:pgNum/>
      </w:r>
      <w:r>
        <w:rPr>
          <w:rFonts w:ascii="Times New Roman" w:hAnsi="Times New Roman" w:cs="Times New Roman"/>
          <w:vanish/>
          <w:sz w:val="24"/>
          <w:szCs w:val="28"/>
        </w:rPr>
        <w:pgNum/>
      </w:r>
      <w:r>
        <w:rPr>
          <w:rFonts w:ascii="Times New Roman" w:hAnsi="Times New Roman" w:cs="Times New Roman"/>
          <w:vanish/>
          <w:sz w:val="24"/>
          <w:szCs w:val="28"/>
        </w:rPr>
        <w:pgNum/>
      </w:r>
      <w:r>
        <w:rPr>
          <w:rFonts w:ascii="Times New Roman" w:hAnsi="Times New Roman" w:cs="Times New Roman"/>
          <w:vanish/>
          <w:sz w:val="24"/>
          <w:szCs w:val="28"/>
        </w:rPr>
        <w:pgNum/>
      </w:r>
      <w:r>
        <w:rPr>
          <w:rFonts w:ascii="Times New Roman" w:hAnsi="Times New Roman" w:cs="Times New Roman"/>
          <w:vanish/>
          <w:sz w:val="24"/>
          <w:szCs w:val="28"/>
        </w:rPr>
        <w:pgNum/>
      </w:r>
      <w:r>
        <w:rPr>
          <w:rFonts w:ascii="Times New Roman" w:hAnsi="Times New Roman" w:cs="Times New Roman"/>
          <w:vanish/>
          <w:sz w:val="24"/>
          <w:szCs w:val="28"/>
        </w:rPr>
        <w:pgNum/>
      </w:r>
      <w:r>
        <w:rPr>
          <w:rFonts w:ascii="Times New Roman" w:hAnsi="Times New Roman" w:cs="Times New Roman"/>
          <w:vanish/>
          <w:sz w:val="24"/>
          <w:szCs w:val="28"/>
        </w:rPr>
        <w:pgNum/>
      </w:r>
      <w:r>
        <w:rPr>
          <w:rFonts w:ascii="Times New Roman" w:hAnsi="Times New Roman" w:cs="Times New Roman"/>
          <w:vanish/>
          <w:sz w:val="24"/>
          <w:szCs w:val="28"/>
        </w:rPr>
        <w:pgNum/>
      </w:r>
      <w:r>
        <w:rPr>
          <w:rFonts w:ascii="Times New Roman" w:hAnsi="Times New Roman" w:cs="Times New Roman"/>
          <w:vanish/>
          <w:sz w:val="24"/>
          <w:szCs w:val="28"/>
        </w:rPr>
        <w:pgNum/>
      </w:r>
      <w:r>
        <w:rPr>
          <w:rFonts w:ascii="Times New Roman" w:hAnsi="Times New Roman" w:cs="Times New Roman"/>
          <w:vanish/>
          <w:sz w:val="24"/>
          <w:szCs w:val="28"/>
        </w:rPr>
        <w:pgNum/>
      </w:r>
      <w:r>
        <w:rPr>
          <w:rFonts w:ascii="Times New Roman" w:hAnsi="Times New Roman" w:cs="Times New Roman"/>
          <w:vanish/>
          <w:sz w:val="24"/>
          <w:szCs w:val="28"/>
        </w:rPr>
        <w:pgNum/>
      </w:r>
      <w:r>
        <w:rPr>
          <w:rFonts w:ascii="Times New Roman" w:hAnsi="Times New Roman" w:cs="Times New Roman"/>
          <w:vanish/>
          <w:sz w:val="24"/>
          <w:szCs w:val="28"/>
        </w:rPr>
        <w:pgNum/>
      </w:r>
      <w:r>
        <w:rPr>
          <w:rFonts w:ascii="Times New Roman" w:hAnsi="Times New Roman" w:cs="Times New Roman"/>
          <w:vanish/>
          <w:sz w:val="24"/>
          <w:szCs w:val="28"/>
        </w:rPr>
        <w:pgNum/>
      </w:r>
      <w:r>
        <w:rPr>
          <w:rFonts w:ascii="Times New Roman" w:hAnsi="Times New Roman" w:cs="Times New Roman"/>
          <w:vanish/>
          <w:sz w:val="24"/>
          <w:szCs w:val="28"/>
        </w:rPr>
        <w:pgNum/>
      </w:r>
      <w:r>
        <w:rPr>
          <w:rFonts w:ascii="Times New Roman" w:hAnsi="Times New Roman" w:cs="Times New Roman"/>
          <w:vanish/>
          <w:sz w:val="24"/>
          <w:szCs w:val="28"/>
        </w:rPr>
        <w:pgNum/>
      </w:r>
      <w:r>
        <w:rPr>
          <w:rFonts w:ascii="Times New Roman" w:hAnsi="Times New Roman" w:cs="Times New Roman"/>
          <w:vanish/>
          <w:sz w:val="24"/>
          <w:szCs w:val="28"/>
        </w:rPr>
        <w:pgNum/>
      </w:r>
      <w:r>
        <w:rPr>
          <w:rFonts w:ascii="Times New Roman" w:hAnsi="Times New Roman" w:cs="Times New Roman"/>
          <w:vanish/>
          <w:sz w:val="24"/>
          <w:szCs w:val="28"/>
        </w:rPr>
        <w:pgNum/>
      </w:r>
      <w:r>
        <w:rPr>
          <w:rFonts w:ascii="Times New Roman" w:hAnsi="Times New Roman" w:cs="Times New Roman"/>
          <w:vanish/>
          <w:sz w:val="24"/>
          <w:szCs w:val="28"/>
        </w:rPr>
        <w:pgNum/>
      </w:r>
      <w:r>
        <w:rPr>
          <w:rFonts w:ascii="Times New Roman" w:hAnsi="Times New Roman" w:cs="Times New Roman"/>
          <w:vanish/>
          <w:sz w:val="24"/>
          <w:szCs w:val="28"/>
        </w:rPr>
        <w:pgNum/>
      </w:r>
      <w:r>
        <w:rPr>
          <w:rFonts w:ascii="Times New Roman" w:hAnsi="Times New Roman" w:cs="Times New Roman"/>
          <w:vanish/>
          <w:sz w:val="24"/>
          <w:szCs w:val="28"/>
        </w:rPr>
        <w:pgNum/>
      </w:r>
      <w:r>
        <w:rPr>
          <w:rFonts w:ascii="Times New Roman" w:hAnsi="Times New Roman" w:cs="Times New Roman"/>
          <w:vanish/>
          <w:sz w:val="24"/>
          <w:szCs w:val="28"/>
        </w:rPr>
        <w:pgNum/>
      </w:r>
      <w:r w:rsidR="00A20A54">
        <w:rPr>
          <w:rFonts w:ascii="Times New Roman" w:hAnsi="Times New Roman" w:cs="Times New Roman"/>
          <w:vanish/>
          <w:sz w:val="24"/>
          <w:szCs w:val="28"/>
        </w:rPr>
        <w:pgNum/>
      </w:r>
      <w:r w:rsidR="00A20A54">
        <w:rPr>
          <w:rFonts w:ascii="Times New Roman" w:hAnsi="Times New Roman" w:cs="Times New Roman"/>
          <w:vanish/>
          <w:sz w:val="24"/>
          <w:szCs w:val="28"/>
        </w:rPr>
        <w:pgNum/>
      </w:r>
      <w:r w:rsidR="00A20A54">
        <w:rPr>
          <w:rFonts w:ascii="Times New Roman" w:hAnsi="Times New Roman" w:cs="Times New Roman"/>
          <w:vanish/>
          <w:sz w:val="24"/>
          <w:szCs w:val="28"/>
        </w:rPr>
        <w:pgNum/>
      </w:r>
      <w:r w:rsidR="00A20A54">
        <w:rPr>
          <w:rFonts w:ascii="Times New Roman" w:hAnsi="Times New Roman" w:cs="Times New Roman"/>
          <w:vanish/>
          <w:sz w:val="24"/>
          <w:szCs w:val="28"/>
        </w:rPr>
        <w:pgNum/>
      </w:r>
      <w:r w:rsidR="00A20A54">
        <w:rPr>
          <w:rFonts w:ascii="Times New Roman" w:hAnsi="Times New Roman" w:cs="Times New Roman"/>
          <w:vanish/>
          <w:sz w:val="24"/>
          <w:szCs w:val="28"/>
        </w:rPr>
        <w:pgNum/>
      </w:r>
      <w:r w:rsidR="00A20A54">
        <w:rPr>
          <w:rFonts w:ascii="Times New Roman" w:hAnsi="Times New Roman" w:cs="Times New Roman"/>
          <w:vanish/>
          <w:sz w:val="24"/>
          <w:szCs w:val="28"/>
        </w:rPr>
        <w:pgNum/>
      </w:r>
      <w:r w:rsidR="00A20A54">
        <w:rPr>
          <w:rFonts w:ascii="Times New Roman" w:hAnsi="Times New Roman" w:cs="Times New Roman"/>
          <w:vanish/>
          <w:sz w:val="24"/>
          <w:szCs w:val="28"/>
        </w:rPr>
        <w:pgNum/>
      </w:r>
      <w:r w:rsidR="00A20A54">
        <w:rPr>
          <w:rFonts w:ascii="Times New Roman" w:hAnsi="Times New Roman" w:cs="Times New Roman"/>
          <w:vanish/>
          <w:sz w:val="24"/>
          <w:szCs w:val="28"/>
        </w:rPr>
        <w:pgNum/>
      </w:r>
      <w:r w:rsidR="00A20A54">
        <w:rPr>
          <w:rFonts w:ascii="Times New Roman" w:hAnsi="Times New Roman" w:cs="Times New Roman"/>
          <w:vanish/>
          <w:sz w:val="24"/>
          <w:szCs w:val="28"/>
        </w:rPr>
        <w:pgNum/>
      </w:r>
      <w:r w:rsidR="00A20A54">
        <w:rPr>
          <w:rFonts w:ascii="Times New Roman" w:hAnsi="Times New Roman" w:cs="Times New Roman"/>
          <w:vanish/>
          <w:sz w:val="24"/>
          <w:szCs w:val="28"/>
        </w:rPr>
        <w:pgNum/>
      </w:r>
      <w:r w:rsidR="00A20A54">
        <w:rPr>
          <w:rFonts w:ascii="Times New Roman" w:hAnsi="Times New Roman" w:cs="Times New Roman"/>
          <w:vanish/>
          <w:sz w:val="24"/>
          <w:szCs w:val="28"/>
        </w:rPr>
        <w:pgNum/>
      </w:r>
      <w:r w:rsidR="00A20A54">
        <w:rPr>
          <w:rFonts w:ascii="Times New Roman" w:hAnsi="Times New Roman" w:cs="Times New Roman"/>
          <w:vanish/>
          <w:sz w:val="24"/>
          <w:szCs w:val="28"/>
        </w:rPr>
        <w:pgNum/>
      </w:r>
      <w:r w:rsidR="00A20A54">
        <w:rPr>
          <w:rFonts w:ascii="Times New Roman" w:hAnsi="Times New Roman" w:cs="Times New Roman"/>
          <w:vanish/>
          <w:sz w:val="24"/>
          <w:szCs w:val="28"/>
        </w:rPr>
        <w:pgNum/>
      </w:r>
      <w:r w:rsidR="00A20A54">
        <w:rPr>
          <w:rFonts w:ascii="Times New Roman" w:hAnsi="Times New Roman" w:cs="Times New Roman"/>
          <w:vanish/>
          <w:sz w:val="24"/>
          <w:szCs w:val="28"/>
        </w:rPr>
        <w:pgNum/>
      </w:r>
      <w:r w:rsidR="00A20A54">
        <w:rPr>
          <w:rFonts w:ascii="Times New Roman" w:hAnsi="Times New Roman" w:cs="Times New Roman"/>
          <w:vanish/>
          <w:sz w:val="24"/>
          <w:szCs w:val="28"/>
        </w:rPr>
        <w:pgNum/>
      </w:r>
      <w:r w:rsidR="00A20A54">
        <w:rPr>
          <w:rFonts w:ascii="Times New Roman" w:hAnsi="Times New Roman" w:cs="Times New Roman"/>
          <w:vanish/>
          <w:sz w:val="24"/>
          <w:szCs w:val="28"/>
        </w:rPr>
        <w:pgNum/>
      </w:r>
      <w:r w:rsidR="00A20A54">
        <w:rPr>
          <w:rFonts w:ascii="Times New Roman" w:hAnsi="Times New Roman" w:cs="Times New Roman"/>
          <w:vanish/>
          <w:sz w:val="24"/>
          <w:szCs w:val="28"/>
        </w:rPr>
        <w:pgNum/>
      </w:r>
      <w:r w:rsidR="00A20A54">
        <w:rPr>
          <w:rFonts w:ascii="Times New Roman" w:hAnsi="Times New Roman" w:cs="Times New Roman"/>
          <w:vanish/>
          <w:sz w:val="24"/>
          <w:szCs w:val="28"/>
        </w:rPr>
        <w:pgNum/>
      </w:r>
      <w:r w:rsidR="00A20A54">
        <w:rPr>
          <w:rFonts w:ascii="Times New Roman" w:hAnsi="Times New Roman" w:cs="Times New Roman"/>
          <w:vanish/>
          <w:sz w:val="24"/>
          <w:szCs w:val="28"/>
        </w:rPr>
        <w:pgNum/>
      </w:r>
      <w:r w:rsidR="00A20A54">
        <w:rPr>
          <w:rFonts w:ascii="Times New Roman" w:hAnsi="Times New Roman" w:cs="Times New Roman"/>
          <w:vanish/>
          <w:sz w:val="24"/>
          <w:szCs w:val="28"/>
        </w:rPr>
        <w:pgNum/>
      </w:r>
      <w:r w:rsidR="00A20A54">
        <w:rPr>
          <w:rFonts w:ascii="Times New Roman" w:hAnsi="Times New Roman" w:cs="Times New Roman"/>
          <w:vanish/>
          <w:sz w:val="24"/>
          <w:szCs w:val="28"/>
        </w:rPr>
        <w:pgNum/>
      </w:r>
      <w:r w:rsidR="00A20A54">
        <w:rPr>
          <w:rFonts w:ascii="Times New Roman" w:hAnsi="Times New Roman" w:cs="Times New Roman"/>
          <w:vanish/>
          <w:sz w:val="24"/>
          <w:szCs w:val="28"/>
        </w:rPr>
        <w:pgNum/>
      </w:r>
      <w:r w:rsidR="00A20A54">
        <w:rPr>
          <w:rFonts w:ascii="Times New Roman" w:hAnsi="Times New Roman" w:cs="Times New Roman"/>
          <w:vanish/>
          <w:sz w:val="24"/>
          <w:szCs w:val="28"/>
        </w:rPr>
        <w:pgNum/>
      </w:r>
      <w:r w:rsidR="00A20A54">
        <w:rPr>
          <w:rFonts w:ascii="Times New Roman" w:hAnsi="Times New Roman" w:cs="Times New Roman"/>
          <w:vanish/>
          <w:sz w:val="24"/>
          <w:szCs w:val="28"/>
        </w:rPr>
        <w:pgNum/>
      </w:r>
      <w:r w:rsidR="00A20A54">
        <w:rPr>
          <w:rFonts w:ascii="Times New Roman" w:hAnsi="Times New Roman" w:cs="Times New Roman"/>
          <w:vanish/>
          <w:sz w:val="24"/>
          <w:szCs w:val="28"/>
        </w:rPr>
        <w:pgNum/>
      </w:r>
      <w:r w:rsidR="00A20A54">
        <w:rPr>
          <w:rFonts w:ascii="Times New Roman" w:hAnsi="Times New Roman" w:cs="Times New Roman"/>
          <w:vanish/>
          <w:sz w:val="24"/>
          <w:szCs w:val="28"/>
        </w:rPr>
        <w:pgNum/>
      </w:r>
      <w:r w:rsidR="00A20A54">
        <w:rPr>
          <w:rFonts w:ascii="Times New Roman" w:hAnsi="Times New Roman" w:cs="Times New Roman"/>
          <w:vanish/>
          <w:sz w:val="24"/>
          <w:szCs w:val="28"/>
        </w:rPr>
        <w:pgNum/>
      </w:r>
      <w:r w:rsidR="00A20A54">
        <w:rPr>
          <w:rFonts w:ascii="Times New Roman" w:hAnsi="Times New Roman" w:cs="Times New Roman"/>
          <w:vanish/>
          <w:sz w:val="24"/>
          <w:szCs w:val="28"/>
        </w:rPr>
        <w:pgNum/>
      </w:r>
      <w:r w:rsidR="00A20A54">
        <w:rPr>
          <w:rFonts w:ascii="Times New Roman" w:hAnsi="Times New Roman" w:cs="Times New Roman"/>
          <w:vanish/>
          <w:sz w:val="24"/>
          <w:szCs w:val="28"/>
        </w:rPr>
        <w:pgNum/>
      </w:r>
      <w:r w:rsidR="00A20A54">
        <w:rPr>
          <w:rFonts w:ascii="Times New Roman" w:hAnsi="Times New Roman" w:cs="Times New Roman"/>
          <w:vanish/>
          <w:sz w:val="24"/>
          <w:szCs w:val="28"/>
        </w:rPr>
        <w:pgNum/>
      </w:r>
      <w:r w:rsidR="00A20A54">
        <w:rPr>
          <w:rFonts w:ascii="Times New Roman" w:hAnsi="Times New Roman" w:cs="Times New Roman"/>
          <w:vanish/>
          <w:sz w:val="24"/>
          <w:szCs w:val="28"/>
        </w:rPr>
        <w:pgNum/>
      </w:r>
    </w:p>
    <w:p w:rsidR="001A3AC9" w:rsidRDefault="001A3AC9" w:rsidP="001A3AC9">
      <w:pPr>
        <w:ind w:firstLine="142"/>
        <w:jc w:val="both"/>
        <w:rPr>
          <w:rFonts w:ascii="Times New Roman" w:hAnsi="Times New Roman" w:cs="Times New Roman"/>
          <w:sz w:val="28"/>
        </w:rPr>
      </w:pPr>
      <w:r>
        <w:rPr>
          <w:rFonts w:ascii="Times New Roman" w:hAnsi="Times New Roman" w:cs="Times New Roman"/>
          <w:sz w:val="28"/>
        </w:rPr>
        <w:t>Постановление администрации Сосновского муниципального района Чел</w:t>
      </w:r>
      <w:r>
        <w:rPr>
          <w:rFonts w:ascii="Times New Roman" w:hAnsi="Times New Roman" w:cs="Times New Roman"/>
          <w:sz w:val="28"/>
        </w:rPr>
        <w:t>я</w:t>
      </w:r>
      <w:r>
        <w:rPr>
          <w:rFonts w:ascii="Times New Roman" w:hAnsi="Times New Roman" w:cs="Times New Roman"/>
          <w:sz w:val="28"/>
        </w:rPr>
        <w:t>бинской области от 28.06.2019 г. №123</w:t>
      </w:r>
      <w:r w:rsidR="00A20A54">
        <w:rPr>
          <w:rFonts w:ascii="Times New Roman" w:hAnsi="Times New Roman" w:cs="Times New Roman"/>
          <w:sz w:val="28"/>
        </w:rPr>
        <w:t>2</w:t>
      </w:r>
    </w:p>
    <w:p w:rsidR="004711B5" w:rsidRDefault="004711B5" w:rsidP="004711B5">
      <w:pPr>
        <w:ind w:right="-2" w:firstLine="708"/>
        <w:rPr>
          <w:sz w:val="28"/>
          <w:szCs w:val="28"/>
        </w:rPr>
      </w:pPr>
    </w:p>
    <w:p w:rsidR="004711B5" w:rsidRDefault="004711B5" w:rsidP="004711B5">
      <w:pPr>
        <w:ind w:right="-2" w:firstLine="708"/>
        <w:rPr>
          <w:sz w:val="28"/>
          <w:szCs w:val="28"/>
        </w:rPr>
      </w:pPr>
    </w:p>
    <w:p w:rsidR="004711B5" w:rsidRDefault="004711B5" w:rsidP="004711B5">
      <w:pPr>
        <w:ind w:right="-2" w:firstLine="708"/>
        <w:rPr>
          <w:sz w:val="28"/>
          <w:szCs w:val="28"/>
        </w:rPr>
      </w:pPr>
    </w:p>
    <w:p w:rsidR="004711B5" w:rsidRDefault="004711B5" w:rsidP="004711B5">
      <w:pPr>
        <w:spacing w:line="240" w:lineRule="auto"/>
        <w:ind w:right="-2" w:firstLine="708"/>
        <w:rPr>
          <w:sz w:val="28"/>
          <w:szCs w:val="28"/>
        </w:rPr>
      </w:pPr>
    </w:p>
    <w:p w:rsidR="004711B5" w:rsidRDefault="004711B5" w:rsidP="004711B5">
      <w:pPr>
        <w:spacing w:line="240" w:lineRule="auto"/>
        <w:ind w:right="5669"/>
        <w:jc w:val="both"/>
        <w:rPr>
          <w:sz w:val="28"/>
          <w:szCs w:val="28"/>
        </w:rPr>
      </w:pPr>
      <w:r w:rsidRPr="001D4A0C">
        <w:rPr>
          <w:rFonts w:ascii="Times New Roman" w:hAnsi="Times New Roman" w:cs="Times New Roman"/>
          <w:sz w:val="28"/>
          <w:szCs w:val="28"/>
        </w:rPr>
        <w:t>Об утверждении схемы  тепл</w:t>
      </w:r>
      <w:r w:rsidRPr="001D4A0C">
        <w:rPr>
          <w:rFonts w:ascii="Times New Roman" w:hAnsi="Times New Roman" w:cs="Times New Roman"/>
          <w:sz w:val="28"/>
          <w:szCs w:val="28"/>
        </w:rPr>
        <w:t>о</w:t>
      </w:r>
      <w:r w:rsidRPr="001D4A0C">
        <w:rPr>
          <w:rFonts w:ascii="Times New Roman" w:hAnsi="Times New Roman" w:cs="Times New Roman"/>
          <w:sz w:val="28"/>
          <w:szCs w:val="28"/>
        </w:rPr>
        <w:t xml:space="preserve">снабжения </w:t>
      </w:r>
      <w:bookmarkStart w:id="2" w:name="_Hlk497131842"/>
      <w:bookmarkStart w:id="3" w:name="_Hlk497131536"/>
      <w:r>
        <w:rPr>
          <w:rFonts w:ascii="Times New Roman" w:hAnsi="Times New Roman" w:cs="Times New Roman"/>
          <w:sz w:val="28"/>
          <w:szCs w:val="28"/>
        </w:rPr>
        <w:t>Архангельского</w:t>
      </w:r>
      <w:r w:rsidRPr="001D4A0C">
        <w:rPr>
          <w:rFonts w:ascii="Times New Roman" w:hAnsi="Times New Roman" w:cs="Times New Roman"/>
          <w:sz w:val="28"/>
          <w:szCs w:val="28"/>
        </w:rPr>
        <w:t xml:space="preserve"> сельского поселения Сосновск</w:t>
      </w:r>
      <w:r w:rsidRPr="001D4A0C">
        <w:rPr>
          <w:rFonts w:ascii="Times New Roman" w:hAnsi="Times New Roman" w:cs="Times New Roman"/>
          <w:sz w:val="28"/>
          <w:szCs w:val="28"/>
        </w:rPr>
        <w:t>о</w:t>
      </w:r>
      <w:r w:rsidRPr="001D4A0C">
        <w:rPr>
          <w:rFonts w:ascii="Times New Roman" w:hAnsi="Times New Roman" w:cs="Times New Roman"/>
          <w:sz w:val="28"/>
          <w:szCs w:val="28"/>
        </w:rPr>
        <w:t>го района Челябинской области</w:t>
      </w:r>
      <w:r>
        <w:rPr>
          <w:rFonts w:ascii="Times New Roman" w:hAnsi="Times New Roman" w:cs="Times New Roman"/>
          <w:sz w:val="28"/>
          <w:szCs w:val="28"/>
        </w:rPr>
        <w:t xml:space="preserve"> </w:t>
      </w:r>
      <w:r w:rsidRPr="001D4A0C">
        <w:rPr>
          <w:rFonts w:ascii="Times New Roman" w:hAnsi="Times New Roman" w:cs="Times New Roman"/>
          <w:sz w:val="28"/>
          <w:szCs w:val="28"/>
        </w:rPr>
        <w:t xml:space="preserve">на период до 2033 </w:t>
      </w:r>
      <w:bookmarkEnd w:id="2"/>
      <w:bookmarkEnd w:id="3"/>
      <w:r w:rsidRPr="001D4A0C">
        <w:rPr>
          <w:rFonts w:ascii="Times New Roman" w:hAnsi="Times New Roman" w:cs="Times New Roman"/>
          <w:sz w:val="28"/>
          <w:szCs w:val="28"/>
        </w:rPr>
        <w:t>года.</w:t>
      </w:r>
    </w:p>
    <w:p w:rsidR="004711B5" w:rsidRDefault="004711B5" w:rsidP="004711B5">
      <w:pPr>
        <w:pStyle w:val="ConsPlusTitle"/>
        <w:ind w:firstLine="709"/>
        <w:jc w:val="both"/>
        <w:rPr>
          <w:rFonts w:ascii="Times New Roman" w:hAnsi="Times New Roman" w:cs="Times New Roman"/>
          <w:b w:val="0"/>
          <w:sz w:val="28"/>
          <w:szCs w:val="28"/>
        </w:rPr>
      </w:pPr>
    </w:p>
    <w:p w:rsidR="004711B5" w:rsidRDefault="004711B5" w:rsidP="004711B5">
      <w:pPr>
        <w:pStyle w:val="ConsPlusTitle"/>
        <w:ind w:firstLine="709"/>
        <w:jc w:val="both"/>
        <w:rPr>
          <w:rFonts w:ascii="Times New Roman" w:hAnsi="Times New Roman" w:cs="Times New Roman"/>
          <w:b w:val="0"/>
          <w:sz w:val="28"/>
          <w:szCs w:val="28"/>
        </w:rPr>
      </w:pPr>
    </w:p>
    <w:p w:rsidR="004711B5" w:rsidRPr="004711B5" w:rsidRDefault="004711B5" w:rsidP="004711B5">
      <w:pPr>
        <w:pStyle w:val="ConsPlusTitle"/>
        <w:ind w:firstLine="709"/>
        <w:jc w:val="both"/>
        <w:rPr>
          <w:rFonts w:ascii="Times New Roman" w:hAnsi="Times New Roman" w:cs="Times New Roman"/>
          <w:b w:val="0"/>
          <w:sz w:val="28"/>
          <w:szCs w:val="28"/>
        </w:rPr>
      </w:pPr>
      <w:r w:rsidRPr="004711B5">
        <w:rPr>
          <w:rFonts w:ascii="Times New Roman" w:hAnsi="Times New Roman" w:cs="Times New Roman"/>
          <w:b w:val="0"/>
          <w:sz w:val="28"/>
          <w:szCs w:val="28"/>
        </w:rPr>
        <w:t>В соответствии с Федеральными законами от 06.10.2003 года № 131-ФЗ «Об общих принципах организации местного самоуправления в Российской Федерации», от 27.07.2010 года № 190-ФЗ «О теплоснабжении», постановлен</w:t>
      </w:r>
      <w:r w:rsidRPr="004711B5">
        <w:rPr>
          <w:rFonts w:ascii="Times New Roman" w:hAnsi="Times New Roman" w:cs="Times New Roman"/>
          <w:b w:val="0"/>
          <w:sz w:val="28"/>
          <w:szCs w:val="28"/>
        </w:rPr>
        <w:t>и</w:t>
      </w:r>
      <w:r w:rsidRPr="004711B5">
        <w:rPr>
          <w:rFonts w:ascii="Times New Roman" w:hAnsi="Times New Roman" w:cs="Times New Roman"/>
          <w:b w:val="0"/>
          <w:sz w:val="28"/>
          <w:szCs w:val="28"/>
        </w:rPr>
        <w:t>ем Правительства Российской Федерации от 22.02.2012 года № 154 «О требов</w:t>
      </w:r>
      <w:r w:rsidRPr="004711B5">
        <w:rPr>
          <w:rFonts w:ascii="Times New Roman" w:hAnsi="Times New Roman" w:cs="Times New Roman"/>
          <w:b w:val="0"/>
          <w:sz w:val="28"/>
          <w:szCs w:val="28"/>
        </w:rPr>
        <w:t>а</w:t>
      </w:r>
      <w:r w:rsidRPr="004711B5">
        <w:rPr>
          <w:rFonts w:ascii="Times New Roman" w:hAnsi="Times New Roman" w:cs="Times New Roman"/>
          <w:b w:val="0"/>
          <w:sz w:val="28"/>
          <w:szCs w:val="28"/>
        </w:rPr>
        <w:t>ниях к схемам теплоснабжения, порядку их разработки и утверждения», адм</w:t>
      </w:r>
      <w:r w:rsidRPr="004711B5">
        <w:rPr>
          <w:rFonts w:ascii="Times New Roman" w:hAnsi="Times New Roman" w:cs="Times New Roman"/>
          <w:b w:val="0"/>
          <w:sz w:val="28"/>
          <w:szCs w:val="28"/>
        </w:rPr>
        <w:t>и</w:t>
      </w:r>
      <w:r w:rsidRPr="004711B5">
        <w:rPr>
          <w:rFonts w:ascii="Times New Roman" w:hAnsi="Times New Roman" w:cs="Times New Roman"/>
          <w:b w:val="0"/>
          <w:sz w:val="28"/>
          <w:szCs w:val="28"/>
        </w:rPr>
        <w:t>нистрация Сосновского муниципального района</w:t>
      </w:r>
    </w:p>
    <w:p w:rsidR="004711B5" w:rsidRPr="004711B5" w:rsidRDefault="004711B5" w:rsidP="004711B5">
      <w:pPr>
        <w:spacing w:after="0" w:line="240" w:lineRule="auto"/>
        <w:ind w:right="-2"/>
        <w:rPr>
          <w:rFonts w:ascii="Times New Roman" w:hAnsi="Times New Roman" w:cs="Times New Roman"/>
          <w:sz w:val="28"/>
          <w:szCs w:val="28"/>
        </w:rPr>
      </w:pPr>
      <w:r w:rsidRPr="004711B5">
        <w:rPr>
          <w:rFonts w:ascii="Times New Roman" w:hAnsi="Times New Roman" w:cs="Times New Roman"/>
          <w:sz w:val="28"/>
          <w:szCs w:val="28"/>
        </w:rPr>
        <w:t>ПОСТАНОВЛЯЕТ:</w:t>
      </w:r>
    </w:p>
    <w:p w:rsidR="004711B5" w:rsidRPr="004711B5" w:rsidRDefault="004711B5" w:rsidP="004711B5">
      <w:pPr>
        <w:pStyle w:val="ad"/>
        <w:numPr>
          <w:ilvl w:val="0"/>
          <w:numId w:val="36"/>
        </w:numPr>
        <w:spacing w:after="0" w:line="240" w:lineRule="auto"/>
        <w:ind w:left="0" w:right="-2" w:firstLine="709"/>
        <w:jc w:val="both"/>
        <w:rPr>
          <w:rFonts w:ascii="Times New Roman" w:hAnsi="Times New Roman" w:cs="Times New Roman"/>
          <w:sz w:val="28"/>
          <w:szCs w:val="28"/>
        </w:rPr>
      </w:pPr>
      <w:r w:rsidRPr="004711B5">
        <w:rPr>
          <w:rFonts w:ascii="Times New Roman" w:hAnsi="Times New Roman" w:cs="Times New Roman"/>
          <w:sz w:val="28"/>
          <w:szCs w:val="28"/>
        </w:rPr>
        <w:t>Утвердить прилагаемую схему теплоснабжения</w:t>
      </w:r>
      <w:r w:rsidRPr="004711B5">
        <w:rPr>
          <w:rFonts w:ascii="Times New Roman" w:eastAsia="Times New Roman" w:hAnsi="Times New Roman" w:cs="Times New Roman"/>
          <w:sz w:val="28"/>
          <w:szCs w:val="28"/>
        </w:rPr>
        <w:t xml:space="preserve"> </w:t>
      </w:r>
      <w:r w:rsidRPr="004711B5">
        <w:rPr>
          <w:rFonts w:ascii="Times New Roman" w:eastAsia="Times New Roman" w:hAnsi="Times New Roman" w:cs="Times New Roman"/>
          <w:sz w:val="28"/>
          <w:szCs w:val="28"/>
        </w:rPr>
        <w:br/>
      </w:r>
      <w:r w:rsidRPr="004711B5">
        <w:rPr>
          <w:rFonts w:ascii="Times New Roman" w:hAnsi="Times New Roman" w:cs="Times New Roman"/>
          <w:sz w:val="28"/>
          <w:szCs w:val="28"/>
        </w:rPr>
        <w:t>Архангельского сельского поселения</w:t>
      </w:r>
      <w:r w:rsidRPr="004711B5">
        <w:rPr>
          <w:rFonts w:ascii="Times New Roman" w:eastAsia="Times New Roman" w:hAnsi="Times New Roman" w:cs="Times New Roman"/>
          <w:sz w:val="28"/>
          <w:szCs w:val="28"/>
        </w:rPr>
        <w:t xml:space="preserve"> С</w:t>
      </w:r>
      <w:r w:rsidRPr="004711B5">
        <w:rPr>
          <w:rFonts w:ascii="Times New Roman" w:hAnsi="Times New Roman" w:cs="Times New Roman"/>
          <w:sz w:val="28"/>
          <w:szCs w:val="28"/>
        </w:rPr>
        <w:t>основского</w:t>
      </w:r>
      <w:r w:rsidRPr="004711B5">
        <w:rPr>
          <w:rFonts w:ascii="Times New Roman" w:eastAsia="Times New Roman" w:hAnsi="Times New Roman" w:cs="Times New Roman"/>
          <w:sz w:val="28"/>
          <w:szCs w:val="28"/>
        </w:rPr>
        <w:t xml:space="preserve"> </w:t>
      </w:r>
      <w:r w:rsidRPr="004711B5">
        <w:rPr>
          <w:rFonts w:ascii="Times New Roman" w:hAnsi="Times New Roman" w:cs="Times New Roman"/>
          <w:sz w:val="28"/>
          <w:szCs w:val="28"/>
        </w:rPr>
        <w:t>района</w:t>
      </w:r>
      <w:r w:rsidRPr="004711B5">
        <w:rPr>
          <w:rFonts w:ascii="Times New Roman" w:eastAsia="Times New Roman" w:hAnsi="Times New Roman" w:cs="Times New Roman"/>
          <w:sz w:val="28"/>
          <w:szCs w:val="28"/>
        </w:rPr>
        <w:t xml:space="preserve"> Ч</w:t>
      </w:r>
      <w:r w:rsidRPr="004711B5">
        <w:rPr>
          <w:rFonts w:ascii="Times New Roman" w:hAnsi="Times New Roman" w:cs="Times New Roman"/>
          <w:sz w:val="28"/>
          <w:szCs w:val="28"/>
        </w:rPr>
        <w:t>елябинской</w:t>
      </w:r>
      <w:r w:rsidRPr="004711B5">
        <w:rPr>
          <w:rFonts w:ascii="Times New Roman" w:eastAsia="Times New Roman" w:hAnsi="Times New Roman" w:cs="Times New Roman"/>
          <w:sz w:val="28"/>
          <w:szCs w:val="28"/>
        </w:rPr>
        <w:t xml:space="preserve"> </w:t>
      </w:r>
      <w:r w:rsidRPr="004711B5">
        <w:rPr>
          <w:rFonts w:ascii="Times New Roman" w:hAnsi="Times New Roman" w:cs="Times New Roman"/>
          <w:sz w:val="28"/>
          <w:szCs w:val="28"/>
        </w:rPr>
        <w:t>области на период до 2033 года.</w:t>
      </w:r>
    </w:p>
    <w:p w:rsidR="004711B5" w:rsidRPr="004711B5" w:rsidRDefault="004711B5" w:rsidP="004711B5">
      <w:pPr>
        <w:spacing w:after="0" w:line="240" w:lineRule="auto"/>
        <w:ind w:right="-2" w:firstLine="709"/>
        <w:rPr>
          <w:rFonts w:ascii="Times New Roman" w:hAnsi="Times New Roman" w:cs="Times New Roman"/>
          <w:sz w:val="28"/>
          <w:szCs w:val="28"/>
        </w:rPr>
      </w:pPr>
      <w:r w:rsidRPr="004711B5">
        <w:rPr>
          <w:rFonts w:ascii="Times New Roman" w:hAnsi="Times New Roman" w:cs="Times New Roman"/>
          <w:sz w:val="28"/>
          <w:szCs w:val="28"/>
        </w:rPr>
        <w:t>2.</w:t>
      </w:r>
      <w:r w:rsidRPr="004711B5">
        <w:rPr>
          <w:rFonts w:ascii="Times New Roman" w:hAnsi="Times New Roman" w:cs="Times New Roman"/>
          <w:sz w:val="28"/>
          <w:szCs w:val="28"/>
        </w:rPr>
        <w:tab/>
        <w:t>Управлению муниципальной службы (О.В. Осипова) обеспечить размещение настоящего постановления на официальном сайте администрации Сосновского муниципального района в сети «Интернет».</w:t>
      </w:r>
    </w:p>
    <w:p w:rsidR="004711B5" w:rsidRPr="004711B5" w:rsidRDefault="004711B5" w:rsidP="004711B5">
      <w:pPr>
        <w:tabs>
          <w:tab w:val="left" w:pos="1418"/>
        </w:tabs>
        <w:spacing w:after="0" w:line="240" w:lineRule="auto"/>
        <w:ind w:right="-2" w:firstLine="709"/>
        <w:rPr>
          <w:rFonts w:ascii="Times New Roman" w:hAnsi="Times New Roman" w:cs="Times New Roman"/>
          <w:sz w:val="28"/>
          <w:szCs w:val="28"/>
        </w:rPr>
      </w:pPr>
      <w:r w:rsidRPr="004711B5">
        <w:rPr>
          <w:rFonts w:ascii="Times New Roman" w:hAnsi="Times New Roman" w:cs="Times New Roman"/>
          <w:sz w:val="28"/>
          <w:szCs w:val="28"/>
        </w:rPr>
        <w:t>3.</w:t>
      </w:r>
      <w:r w:rsidRPr="004711B5">
        <w:rPr>
          <w:rFonts w:ascii="Times New Roman" w:hAnsi="Times New Roman" w:cs="Times New Roman"/>
          <w:sz w:val="28"/>
          <w:szCs w:val="28"/>
        </w:rPr>
        <w:tab/>
        <w:t>Контроль за выполнением настоящего постановления возложить на заместителя Главы района Голованова В.В.</w:t>
      </w:r>
    </w:p>
    <w:p w:rsidR="004711B5" w:rsidRPr="004711B5" w:rsidRDefault="004711B5" w:rsidP="004711B5">
      <w:pPr>
        <w:tabs>
          <w:tab w:val="left" w:pos="1418"/>
        </w:tabs>
        <w:spacing w:after="0" w:line="240" w:lineRule="auto"/>
        <w:ind w:right="-2" w:firstLine="709"/>
        <w:rPr>
          <w:rFonts w:ascii="Times New Roman" w:hAnsi="Times New Roman" w:cs="Times New Roman"/>
          <w:sz w:val="28"/>
          <w:szCs w:val="28"/>
        </w:rPr>
      </w:pPr>
    </w:p>
    <w:p w:rsidR="004711B5" w:rsidRPr="004711B5" w:rsidRDefault="004711B5" w:rsidP="004711B5">
      <w:pPr>
        <w:spacing w:after="0" w:line="240" w:lineRule="auto"/>
        <w:ind w:right="-2" w:firstLine="709"/>
        <w:rPr>
          <w:rFonts w:ascii="Times New Roman" w:hAnsi="Times New Roman" w:cs="Times New Roman"/>
          <w:sz w:val="28"/>
          <w:szCs w:val="28"/>
        </w:rPr>
      </w:pPr>
    </w:p>
    <w:p w:rsidR="004711B5" w:rsidRPr="004711B5" w:rsidRDefault="004711B5" w:rsidP="004711B5">
      <w:pPr>
        <w:spacing w:after="0" w:line="240" w:lineRule="auto"/>
        <w:ind w:right="-2" w:firstLine="709"/>
        <w:rPr>
          <w:rFonts w:ascii="Times New Roman" w:hAnsi="Times New Roman" w:cs="Times New Roman"/>
          <w:sz w:val="28"/>
          <w:szCs w:val="28"/>
        </w:rPr>
      </w:pPr>
    </w:p>
    <w:p w:rsidR="004711B5" w:rsidRPr="004711B5" w:rsidRDefault="004711B5" w:rsidP="004711B5">
      <w:pPr>
        <w:spacing w:after="0" w:line="240" w:lineRule="auto"/>
        <w:rPr>
          <w:rFonts w:ascii="Times New Roman" w:hAnsi="Times New Roman" w:cs="Times New Roman"/>
          <w:sz w:val="28"/>
        </w:rPr>
      </w:pPr>
      <w:r w:rsidRPr="004711B5">
        <w:rPr>
          <w:rFonts w:ascii="Times New Roman" w:hAnsi="Times New Roman" w:cs="Times New Roman"/>
          <w:sz w:val="28"/>
        </w:rPr>
        <w:t>Глава Сосновского</w:t>
      </w:r>
    </w:p>
    <w:p w:rsidR="004711B5" w:rsidRPr="004711B5" w:rsidRDefault="004711B5" w:rsidP="004711B5">
      <w:pPr>
        <w:spacing w:after="0" w:line="240" w:lineRule="auto"/>
        <w:rPr>
          <w:rFonts w:ascii="Times New Roman" w:hAnsi="Times New Roman" w:cs="Times New Roman"/>
          <w:sz w:val="28"/>
        </w:rPr>
      </w:pPr>
      <w:r w:rsidRPr="004711B5">
        <w:rPr>
          <w:rFonts w:ascii="Times New Roman" w:hAnsi="Times New Roman" w:cs="Times New Roman"/>
          <w:sz w:val="28"/>
        </w:rPr>
        <w:t>муниципального района</w:t>
      </w:r>
      <w:r w:rsidRPr="004711B5">
        <w:rPr>
          <w:rFonts w:ascii="Times New Roman" w:hAnsi="Times New Roman" w:cs="Times New Roman"/>
          <w:sz w:val="28"/>
        </w:rPr>
        <w:tab/>
      </w:r>
      <w:r w:rsidRPr="004711B5">
        <w:rPr>
          <w:rFonts w:ascii="Times New Roman" w:hAnsi="Times New Roman" w:cs="Times New Roman"/>
          <w:sz w:val="28"/>
        </w:rPr>
        <w:tab/>
        <w:t xml:space="preserve">          </w:t>
      </w:r>
      <w:r w:rsidRPr="004711B5">
        <w:rPr>
          <w:rFonts w:ascii="Times New Roman" w:hAnsi="Times New Roman" w:cs="Times New Roman"/>
          <w:sz w:val="28"/>
        </w:rPr>
        <w:tab/>
      </w:r>
      <w:r w:rsidRPr="004711B5">
        <w:rPr>
          <w:rFonts w:ascii="Times New Roman" w:hAnsi="Times New Roman" w:cs="Times New Roman"/>
          <w:sz w:val="28"/>
        </w:rPr>
        <w:tab/>
        <w:t xml:space="preserve">                                  Е.Г. Ваганов</w:t>
      </w:r>
    </w:p>
    <w:p w:rsidR="004711B5" w:rsidRPr="004711B5" w:rsidRDefault="004711B5" w:rsidP="00134BC1">
      <w:pPr>
        <w:pageBreakBefore/>
        <w:spacing w:after="0" w:line="240" w:lineRule="auto"/>
        <w:ind w:left="4956"/>
        <w:jc w:val="both"/>
        <w:rPr>
          <w:rFonts w:ascii="Times New Roman" w:hAnsi="Times New Roman" w:cs="Times New Roman"/>
          <w:sz w:val="28"/>
          <w:szCs w:val="28"/>
        </w:rPr>
      </w:pPr>
      <w:r w:rsidRPr="004711B5">
        <w:rPr>
          <w:rFonts w:ascii="Times New Roman" w:hAnsi="Times New Roman" w:cs="Times New Roman"/>
          <w:sz w:val="28"/>
          <w:szCs w:val="28"/>
        </w:rPr>
        <w:lastRenderedPageBreak/>
        <w:t>Приложение к постановлению адм</w:t>
      </w:r>
      <w:r w:rsidRPr="004711B5">
        <w:rPr>
          <w:rFonts w:ascii="Times New Roman" w:hAnsi="Times New Roman" w:cs="Times New Roman"/>
          <w:sz w:val="28"/>
          <w:szCs w:val="28"/>
        </w:rPr>
        <w:t>и</w:t>
      </w:r>
      <w:r w:rsidRPr="004711B5">
        <w:rPr>
          <w:rFonts w:ascii="Times New Roman" w:hAnsi="Times New Roman" w:cs="Times New Roman"/>
          <w:sz w:val="28"/>
          <w:szCs w:val="28"/>
        </w:rPr>
        <w:t>нистрации Сосновского муниципал</w:t>
      </w:r>
      <w:r w:rsidRPr="004711B5">
        <w:rPr>
          <w:rFonts w:ascii="Times New Roman" w:hAnsi="Times New Roman" w:cs="Times New Roman"/>
          <w:sz w:val="28"/>
          <w:szCs w:val="28"/>
        </w:rPr>
        <w:t>ь</w:t>
      </w:r>
      <w:r w:rsidRPr="004711B5">
        <w:rPr>
          <w:rFonts w:ascii="Times New Roman" w:hAnsi="Times New Roman" w:cs="Times New Roman"/>
          <w:sz w:val="28"/>
          <w:szCs w:val="28"/>
        </w:rPr>
        <w:t>ного района от</w:t>
      </w:r>
      <w:r>
        <w:rPr>
          <w:rFonts w:ascii="Times New Roman" w:hAnsi="Times New Roman" w:cs="Times New Roman"/>
          <w:sz w:val="28"/>
          <w:szCs w:val="28"/>
        </w:rPr>
        <w:t xml:space="preserve">  </w:t>
      </w:r>
      <w:r w:rsidR="00A20A54">
        <w:rPr>
          <w:rFonts w:ascii="Times New Roman" w:hAnsi="Times New Roman" w:cs="Times New Roman"/>
          <w:sz w:val="28"/>
          <w:szCs w:val="28"/>
        </w:rPr>
        <w:t>28.06.</w:t>
      </w:r>
      <w:r w:rsidRPr="004711B5">
        <w:rPr>
          <w:rFonts w:ascii="Times New Roman" w:hAnsi="Times New Roman" w:cs="Times New Roman"/>
          <w:sz w:val="28"/>
          <w:szCs w:val="28"/>
        </w:rPr>
        <w:t xml:space="preserve">2019года № </w:t>
      </w:r>
      <w:r w:rsidR="00A20A54">
        <w:rPr>
          <w:rFonts w:ascii="Times New Roman" w:hAnsi="Times New Roman" w:cs="Times New Roman"/>
          <w:sz w:val="28"/>
          <w:szCs w:val="28"/>
        </w:rPr>
        <w:t>1232</w:t>
      </w:r>
    </w:p>
    <w:p w:rsidR="004711B5" w:rsidRPr="004711B5" w:rsidRDefault="004711B5" w:rsidP="00134BC1">
      <w:pPr>
        <w:jc w:val="both"/>
        <w:rPr>
          <w:rFonts w:ascii="Times New Roman" w:hAnsi="Times New Roman" w:cs="Times New Roman"/>
        </w:rPr>
      </w:pPr>
    </w:p>
    <w:p w:rsidR="004711B5" w:rsidRDefault="004711B5" w:rsidP="004711B5"/>
    <w:p w:rsidR="004711B5" w:rsidRDefault="004711B5" w:rsidP="004711B5"/>
    <w:p w:rsidR="004711B5" w:rsidRDefault="004711B5" w:rsidP="004711B5"/>
    <w:p w:rsidR="004711B5" w:rsidRDefault="004711B5" w:rsidP="004711B5"/>
    <w:p w:rsidR="004711B5" w:rsidRDefault="004711B5" w:rsidP="004711B5"/>
    <w:p w:rsidR="004711B5" w:rsidRDefault="004711B5" w:rsidP="004711B5"/>
    <w:p w:rsidR="004711B5" w:rsidRDefault="004711B5" w:rsidP="004711B5"/>
    <w:p w:rsidR="004711B5" w:rsidRDefault="004711B5" w:rsidP="004711B5"/>
    <w:p w:rsidR="004711B5" w:rsidRDefault="004711B5" w:rsidP="004711B5"/>
    <w:p w:rsidR="004711B5" w:rsidRPr="00134BC1" w:rsidRDefault="004711B5" w:rsidP="00134BC1">
      <w:pPr>
        <w:tabs>
          <w:tab w:val="center" w:pos="4677"/>
          <w:tab w:val="right" w:pos="9355"/>
        </w:tabs>
        <w:spacing w:after="0" w:line="240" w:lineRule="auto"/>
        <w:jc w:val="center"/>
        <w:rPr>
          <w:rFonts w:ascii="Times New Roman" w:eastAsia="Times New Roman" w:hAnsi="Times New Roman" w:cs="Times New Roman"/>
          <w:sz w:val="28"/>
          <w:szCs w:val="28"/>
        </w:rPr>
      </w:pPr>
    </w:p>
    <w:p w:rsidR="004711B5" w:rsidRPr="00134BC1" w:rsidRDefault="004711B5" w:rsidP="00134BC1">
      <w:pPr>
        <w:tabs>
          <w:tab w:val="center" w:pos="4677"/>
          <w:tab w:val="right" w:pos="9355"/>
        </w:tabs>
        <w:spacing w:after="0" w:line="240" w:lineRule="auto"/>
        <w:jc w:val="center"/>
        <w:rPr>
          <w:rFonts w:ascii="Times New Roman" w:eastAsia="Times New Roman" w:hAnsi="Times New Roman" w:cs="Times New Roman"/>
          <w:sz w:val="28"/>
          <w:szCs w:val="28"/>
        </w:rPr>
      </w:pPr>
      <w:r w:rsidRPr="00134BC1">
        <w:rPr>
          <w:rFonts w:ascii="Times New Roman" w:eastAsia="Times New Roman" w:hAnsi="Times New Roman" w:cs="Times New Roman"/>
          <w:sz w:val="28"/>
          <w:szCs w:val="28"/>
        </w:rPr>
        <w:t xml:space="preserve"> СХЕМА ТЕПЛОСНАБЖЕНИЯ </w:t>
      </w:r>
      <w:r w:rsidRPr="00134BC1">
        <w:rPr>
          <w:rFonts w:ascii="Times New Roman" w:eastAsia="Times New Roman" w:hAnsi="Times New Roman" w:cs="Times New Roman"/>
          <w:sz w:val="28"/>
          <w:szCs w:val="28"/>
        </w:rPr>
        <w:br/>
        <w:t xml:space="preserve">АРХАНГЕЛЬСКОГО СЕЛЬСКОГО ПОСЕЛЕНИЯ </w:t>
      </w:r>
    </w:p>
    <w:p w:rsidR="004711B5" w:rsidRPr="00134BC1" w:rsidRDefault="004711B5" w:rsidP="00134BC1">
      <w:pPr>
        <w:tabs>
          <w:tab w:val="center" w:pos="4677"/>
          <w:tab w:val="right" w:pos="9355"/>
        </w:tabs>
        <w:spacing w:after="0" w:line="240" w:lineRule="auto"/>
        <w:jc w:val="center"/>
        <w:rPr>
          <w:rFonts w:ascii="Times New Roman" w:hAnsi="Times New Roman" w:cs="Times New Roman"/>
          <w:sz w:val="28"/>
          <w:szCs w:val="28"/>
        </w:rPr>
      </w:pPr>
      <w:r w:rsidRPr="00134BC1">
        <w:rPr>
          <w:rFonts w:ascii="Times New Roman" w:eastAsia="Times New Roman" w:hAnsi="Times New Roman" w:cs="Times New Roman"/>
          <w:sz w:val="28"/>
          <w:szCs w:val="28"/>
        </w:rPr>
        <w:t>ЧЕЛЯБИНСКОЙ ОБЛАСТИ НА ПЕРИОД ДО 2033 ГОДА</w:t>
      </w:r>
    </w:p>
    <w:p w:rsidR="004711B5" w:rsidRPr="00134BC1" w:rsidRDefault="004711B5" w:rsidP="00134BC1">
      <w:pPr>
        <w:autoSpaceDE w:val="0"/>
        <w:autoSpaceDN w:val="0"/>
        <w:adjustRightInd w:val="0"/>
        <w:spacing w:after="0" w:line="240" w:lineRule="auto"/>
        <w:ind w:left="-426"/>
        <w:jc w:val="center"/>
        <w:rPr>
          <w:rFonts w:ascii="Times New Roman" w:hAnsi="Times New Roman" w:cs="Times New Roman"/>
          <w:sz w:val="28"/>
          <w:szCs w:val="28"/>
        </w:rPr>
      </w:pPr>
    </w:p>
    <w:p w:rsidR="004711B5" w:rsidRPr="00134BC1" w:rsidRDefault="004711B5" w:rsidP="00134BC1">
      <w:pPr>
        <w:autoSpaceDE w:val="0"/>
        <w:autoSpaceDN w:val="0"/>
        <w:adjustRightInd w:val="0"/>
        <w:spacing w:after="0" w:line="240" w:lineRule="auto"/>
        <w:ind w:left="284" w:firstLine="710"/>
        <w:rPr>
          <w:rFonts w:ascii="Times New Roman" w:hAnsi="Times New Roman" w:cs="Times New Roman"/>
          <w:sz w:val="28"/>
          <w:szCs w:val="28"/>
        </w:rPr>
      </w:pPr>
      <w:r w:rsidRPr="00134BC1">
        <w:rPr>
          <w:rFonts w:ascii="Times New Roman" w:hAnsi="Times New Roman" w:cs="Times New Roman"/>
          <w:sz w:val="28"/>
          <w:szCs w:val="28"/>
        </w:rPr>
        <w:t>Сведений, составляющих государственную тайну в соответствии с Ук</w:t>
      </w:r>
      <w:r w:rsidRPr="00134BC1">
        <w:rPr>
          <w:rFonts w:ascii="Times New Roman" w:hAnsi="Times New Roman" w:cs="Times New Roman"/>
          <w:sz w:val="28"/>
          <w:szCs w:val="28"/>
        </w:rPr>
        <w:t>а</w:t>
      </w:r>
      <w:r w:rsidRPr="00134BC1">
        <w:rPr>
          <w:rFonts w:ascii="Times New Roman" w:hAnsi="Times New Roman" w:cs="Times New Roman"/>
          <w:sz w:val="28"/>
          <w:szCs w:val="28"/>
        </w:rPr>
        <w:t>зом Президента Российской Федерации от 30.11.1995 № 1203 «Об утвержд</w:t>
      </w:r>
      <w:r w:rsidRPr="00134BC1">
        <w:rPr>
          <w:rFonts w:ascii="Times New Roman" w:hAnsi="Times New Roman" w:cs="Times New Roman"/>
          <w:sz w:val="28"/>
          <w:szCs w:val="28"/>
        </w:rPr>
        <w:t>е</w:t>
      </w:r>
      <w:r w:rsidRPr="00134BC1">
        <w:rPr>
          <w:rFonts w:ascii="Times New Roman" w:hAnsi="Times New Roman" w:cs="Times New Roman"/>
          <w:sz w:val="28"/>
          <w:szCs w:val="28"/>
        </w:rPr>
        <w:t>нии перечня сведений, отнесенных к государственной тайне», не содержится.</w:t>
      </w:r>
    </w:p>
    <w:p w:rsidR="004711B5" w:rsidRPr="00134BC1" w:rsidRDefault="004711B5" w:rsidP="00134BC1">
      <w:pPr>
        <w:autoSpaceDE w:val="0"/>
        <w:autoSpaceDN w:val="0"/>
        <w:adjustRightInd w:val="0"/>
        <w:spacing w:after="0" w:line="240" w:lineRule="auto"/>
        <w:ind w:left="-426" w:firstLine="710"/>
        <w:jc w:val="center"/>
        <w:rPr>
          <w:rFonts w:ascii="Times New Roman" w:hAnsi="Times New Roman" w:cs="Times New Roman"/>
          <w:sz w:val="28"/>
          <w:szCs w:val="28"/>
        </w:rPr>
      </w:pPr>
    </w:p>
    <w:p w:rsidR="004711B5" w:rsidRPr="00134BC1" w:rsidRDefault="004711B5" w:rsidP="00134BC1">
      <w:pPr>
        <w:autoSpaceDE w:val="0"/>
        <w:autoSpaceDN w:val="0"/>
        <w:adjustRightInd w:val="0"/>
        <w:spacing w:after="0" w:line="240" w:lineRule="auto"/>
        <w:ind w:left="-426" w:firstLine="710"/>
        <w:jc w:val="center"/>
        <w:rPr>
          <w:rFonts w:ascii="Times New Roman" w:hAnsi="Times New Roman" w:cs="Times New Roman"/>
          <w:sz w:val="28"/>
          <w:szCs w:val="28"/>
        </w:rPr>
      </w:pPr>
    </w:p>
    <w:p w:rsidR="004711B5" w:rsidRPr="00134BC1" w:rsidRDefault="004711B5" w:rsidP="00134BC1">
      <w:pPr>
        <w:spacing w:after="0"/>
        <w:jc w:val="center"/>
        <w:rPr>
          <w:rFonts w:ascii="Times New Roman" w:hAnsi="Times New Roman" w:cs="Times New Roman"/>
          <w:sz w:val="28"/>
          <w:szCs w:val="28"/>
        </w:rPr>
      </w:pPr>
      <w:r w:rsidRPr="00134BC1">
        <w:rPr>
          <w:rFonts w:ascii="Times New Roman" w:hAnsi="Times New Roman" w:cs="Times New Roman"/>
          <w:sz w:val="28"/>
          <w:szCs w:val="28"/>
        </w:rPr>
        <w:t>(АКТУАЛИЗАЦИЯ НА 2019 ГОД)</w:t>
      </w:r>
    </w:p>
    <w:p w:rsidR="004711B5" w:rsidRDefault="004711B5" w:rsidP="00215BB4">
      <w:pPr>
        <w:pStyle w:val="1"/>
        <w:spacing w:before="0"/>
        <w:jc w:val="center"/>
        <w:rPr>
          <w:rStyle w:val="31"/>
          <w:b/>
          <w:bCs/>
          <w:color w:val="auto"/>
          <w:sz w:val="24"/>
          <w:shd w:val="clear" w:color="auto" w:fill="auto"/>
        </w:rPr>
      </w:pPr>
    </w:p>
    <w:p w:rsidR="004711B5" w:rsidRDefault="004711B5" w:rsidP="00215BB4">
      <w:pPr>
        <w:pStyle w:val="1"/>
        <w:spacing w:before="0"/>
        <w:jc w:val="center"/>
        <w:rPr>
          <w:rStyle w:val="31"/>
          <w:b/>
          <w:bCs/>
          <w:color w:val="auto"/>
          <w:sz w:val="24"/>
          <w:shd w:val="clear" w:color="auto" w:fill="auto"/>
        </w:rPr>
      </w:pPr>
    </w:p>
    <w:p w:rsidR="00134BC1" w:rsidRDefault="00134BC1" w:rsidP="00134BC1"/>
    <w:p w:rsidR="00134BC1" w:rsidRDefault="00134BC1" w:rsidP="00134BC1"/>
    <w:p w:rsidR="00134BC1" w:rsidRDefault="00134BC1" w:rsidP="00134BC1"/>
    <w:p w:rsidR="00134BC1" w:rsidRDefault="00134BC1" w:rsidP="00134BC1"/>
    <w:p w:rsidR="00134BC1" w:rsidRDefault="00134BC1" w:rsidP="00134BC1"/>
    <w:p w:rsidR="00134BC1" w:rsidRDefault="00134BC1" w:rsidP="00134BC1"/>
    <w:p w:rsidR="00134BC1" w:rsidRDefault="00134BC1" w:rsidP="00134BC1"/>
    <w:p w:rsidR="00134BC1" w:rsidRPr="00134BC1" w:rsidRDefault="00134BC1" w:rsidP="00134BC1"/>
    <w:p w:rsidR="004711B5" w:rsidRDefault="004711B5" w:rsidP="00215BB4">
      <w:pPr>
        <w:pStyle w:val="1"/>
        <w:spacing w:before="0"/>
        <w:jc w:val="center"/>
        <w:rPr>
          <w:rStyle w:val="31"/>
          <w:b/>
          <w:bCs/>
          <w:color w:val="auto"/>
          <w:sz w:val="24"/>
          <w:shd w:val="clear" w:color="auto" w:fill="auto"/>
        </w:rPr>
      </w:pPr>
    </w:p>
    <w:p w:rsidR="004711B5" w:rsidRDefault="004711B5" w:rsidP="00215BB4">
      <w:pPr>
        <w:pStyle w:val="1"/>
        <w:spacing w:before="0"/>
        <w:jc w:val="center"/>
        <w:rPr>
          <w:rStyle w:val="31"/>
          <w:b/>
          <w:bCs/>
          <w:color w:val="auto"/>
          <w:sz w:val="24"/>
          <w:shd w:val="clear" w:color="auto" w:fill="auto"/>
        </w:rPr>
      </w:pPr>
    </w:p>
    <w:p w:rsidR="00BF0474" w:rsidRDefault="00BF0474" w:rsidP="00215BB4">
      <w:pPr>
        <w:pStyle w:val="1"/>
        <w:spacing w:before="0"/>
        <w:jc w:val="center"/>
        <w:rPr>
          <w:rStyle w:val="31"/>
          <w:b/>
          <w:bCs/>
          <w:color w:val="auto"/>
          <w:sz w:val="24"/>
          <w:shd w:val="clear" w:color="auto" w:fill="auto"/>
        </w:rPr>
      </w:pPr>
      <w:r w:rsidRPr="003162FF">
        <w:rPr>
          <w:rStyle w:val="31"/>
          <w:b/>
          <w:bCs/>
          <w:color w:val="auto"/>
          <w:sz w:val="24"/>
          <w:shd w:val="clear" w:color="auto" w:fill="auto"/>
        </w:rPr>
        <w:t>ВВЕДЕНИЕ</w:t>
      </w:r>
      <w:bookmarkEnd w:id="0"/>
      <w:bookmarkEnd w:id="1"/>
    </w:p>
    <w:p w:rsidR="00215BB4" w:rsidRPr="00215BB4" w:rsidRDefault="00215BB4" w:rsidP="00215BB4">
      <w:pPr>
        <w:spacing w:after="0"/>
      </w:pPr>
    </w:p>
    <w:p w:rsidR="00282281" w:rsidRPr="00282281" w:rsidRDefault="00282281" w:rsidP="00215BB4">
      <w:pPr>
        <w:pStyle w:val="142"/>
        <w:spacing w:line="276" w:lineRule="auto"/>
        <w:ind w:firstLine="709"/>
        <w:rPr>
          <w:sz w:val="24"/>
        </w:rPr>
      </w:pPr>
      <w:r w:rsidRPr="00282281">
        <w:rPr>
          <w:sz w:val="24"/>
        </w:rPr>
        <w:t xml:space="preserve">Пояснительная записка составлена в соответствии с Постановлением </w:t>
      </w:r>
      <w:r w:rsidRPr="00D24ED7">
        <w:rPr>
          <w:sz w:val="24"/>
        </w:rPr>
        <w:t>Правительства Российской Федерации от 22 февраля 2012 г. №</w:t>
      </w:r>
      <w:r w:rsidR="0007621A" w:rsidRPr="00D24ED7">
        <w:rPr>
          <w:sz w:val="24"/>
        </w:rPr>
        <w:t xml:space="preserve"> </w:t>
      </w:r>
      <w:r w:rsidRPr="00D24ED7">
        <w:rPr>
          <w:sz w:val="24"/>
        </w:rPr>
        <w:t>154</w:t>
      </w:r>
      <w:r w:rsidR="00D24ED7">
        <w:rPr>
          <w:sz w:val="24"/>
        </w:rPr>
        <w:t xml:space="preserve"> (в редакции Постановления Правител</w:t>
      </w:r>
      <w:r w:rsidR="00D24ED7">
        <w:rPr>
          <w:sz w:val="24"/>
        </w:rPr>
        <w:t>ь</w:t>
      </w:r>
      <w:r w:rsidR="00D24ED7">
        <w:rPr>
          <w:sz w:val="24"/>
        </w:rPr>
        <w:t xml:space="preserve">ства Российской Федерации от </w:t>
      </w:r>
      <w:r w:rsidR="00BC49D1">
        <w:rPr>
          <w:sz w:val="24"/>
        </w:rPr>
        <w:t>16</w:t>
      </w:r>
      <w:r w:rsidR="00D24ED7">
        <w:rPr>
          <w:sz w:val="24"/>
        </w:rPr>
        <w:t xml:space="preserve"> </w:t>
      </w:r>
      <w:r w:rsidR="00BC49D1">
        <w:rPr>
          <w:sz w:val="24"/>
        </w:rPr>
        <w:t>марта</w:t>
      </w:r>
      <w:r w:rsidR="00D24ED7">
        <w:rPr>
          <w:sz w:val="24"/>
        </w:rPr>
        <w:t xml:space="preserve"> 201</w:t>
      </w:r>
      <w:r w:rsidR="00BC49D1">
        <w:rPr>
          <w:sz w:val="24"/>
        </w:rPr>
        <w:t>9</w:t>
      </w:r>
      <w:r w:rsidR="00D24ED7">
        <w:rPr>
          <w:sz w:val="24"/>
        </w:rPr>
        <w:t xml:space="preserve"> г. №</w:t>
      </w:r>
      <w:r w:rsidR="00BC49D1">
        <w:rPr>
          <w:sz w:val="24"/>
        </w:rPr>
        <w:t>276</w:t>
      </w:r>
      <w:r w:rsidR="00D24ED7">
        <w:rPr>
          <w:sz w:val="24"/>
        </w:rPr>
        <w:t>)</w:t>
      </w:r>
      <w:r w:rsidRPr="00D24ED7">
        <w:rPr>
          <w:sz w:val="24"/>
        </w:rPr>
        <w:t xml:space="preserve"> «О требованиях к схемам теплосна</w:t>
      </w:r>
      <w:r w:rsidRPr="00D24ED7">
        <w:rPr>
          <w:sz w:val="24"/>
        </w:rPr>
        <w:t>б</w:t>
      </w:r>
      <w:r w:rsidRPr="00D24ED7">
        <w:rPr>
          <w:sz w:val="24"/>
        </w:rPr>
        <w:t>жения, порядку их разработки и утверждения»</w:t>
      </w:r>
      <w:r w:rsidRPr="00282281">
        <w:rPr>
          <w:sz w:val="24"/>
        </w:rPr>
        <w:t>, Федеральны</w:t>
      </w:r>
      <w:r w:rsidR="0007621A">
        <w:rPr>
          <w:sz w:val="24"/>
        </w:rPr>
        <w:t>м</w:t>
      </w:r>
      <w:r w:rsidRPr="00282281">
        <w:rPr>
          <w:sz w:val="24"/>
        </w:rPr>
        <w:t xml:space="preserve"> закон</w:t>
      </w:r>
      <w:r w:rsidR="0007621A">
        <w:rPr>
          <w:sz w:val="24"/>
        </w:rPr>
        <w:t>ом</w:t>
      </w:r>
      <w:r w:rsidRPr="00282281">
        <w:rPr>
          <w:sz w:val="24"/>
        </w:rPr>
        <w:t xml:space="preserve"> «О теплоснабжении». Приказ</w:t>
      </w:r>
      <w:r w:rsidR="0007621A">
        <w:rPr>
          <w:sz w:val="24"/>
        </w:rPr>
        <w:t>ом</w:t>
      </w:r>
      <w:r w:rsidRPr="00282281">
        <w:rPr>
          <w:sz w:val="24"/>
        </w:rPr>
        <w:t xml:space="preserve"> №</w:t>
      </w:r>
      <w:r w:rsidR="0007621A">
        <w:rPr>
          <w:sz w:val="24"/>
        </w:rPr>
        <w:t xml:space="preserve"> </w:t>
      </w:r>
      <w:r w:rsidRPr="00282281">
        <w:rPr>
          <w:sz w:val="24"/>
        </w:rPr>
        <w:t xml:space="preserve">190-ФЗ от 27.07.2010 г., </w:t>
      </w:r>
      <w:r w:rsidR="0007621A">
        <w:rPr>
          <w:sz w:val="24"/>
        </w:rPr>
        <w:t>м</w:t>
      </w:r>
      <w:r w:rsidRPr="00282281">
        <w:rPr>
          <w:sz w:val="24"/>
        </w:rPr>
        <w:t>етодическими рекомендациями по разработке схем теплоснабжения, утвержденными совместным прика</w:t>
      </w:r>
      <w:bookmarkStart w:id="4" w:name="_GoBack"/>
      <w:bookmarkEnd w:id="4"/>
      <w:r w:rsidRPr="00282281">
        <w:rPr>
          <w:sz w:val="24"/>
        </w:rPr>
        <w:t xml:space="preserve">зом Минэнерго России и Минрегиона России, Федеральным законом от 27.07.2010 </w:t>
      </w:r>
      <w:r w:rsidR="0007621A">
        <w:rPr>
          <w:sz w:val="24"/>
        </w:rPr>
        <w:t>№</w:t>
      </w:r>
      <w:r w:rsidRPr="00282281">
        <w:rPr>
          <w:sz w:val="24"/>
        </w:rPr>
        <w:t xml:space="preserve"> 190-ФЗ (ред. от 03.02.2014) «О теплоснабж</w:t>
      </w:r>
      <w:r w:rsidRPr="00282281">
        <w:rPr>
          <w:sz w:val="24"/>
        </w:rPr>
        <w:t>е</w:t>
      </w:r>
      <w:r w:rsidRPr="00282281">
        <w:rPr>
          <w:sz w:val="24"/>
        </w:rPr>
        <w:t>нии», Правилами организации теплоснабжения в Российской Федерации (утв. постановлен</w:t>
      </w:r>
      <w:r w:rsidRPr="00282281">
        <w:rPr>
          <w:sz w:val="24"/>
        </w:rPr>
        <w:t>и</w:t>
      </w:r>
      <w:r w:rsidRPr="00282281">
        <w:rPr>
          <w:sz w:val="24"/>
        </w:rPr>
        <w:t xml:space="preserve">ем Правительства РФ от 8 августа 2012 г. </w:t>
      </w:r>
      <w:r w:rsidR="0007621A">
        <w:rPr>
          <w:sz w:val="24"/>
        </w:rPr>
        <w:t>№</w:t>
      </w:r>
      <w:r w:rsidRPr="00282281">
        <w:rPr>
          <w:sz w:val="24"/>
        </w:rPr>
        <w:t xml:space="preserve"> 808), актуализированных редакций СНиП 41-02-2003 «Тепловые сети» и СНиП II-35-76 «Котельные установки», Методическими указаниями по расчету уровня и порядку определения показателей надёжности и качества поставляемых товаров и оказываемых услуг для организаций, осуществляющих деятельность по произво</w:t>
      </w:r>
      <w:r w:rsidRPr="00282281">
        <w:rPr>
          <w:sz w:val="24"/>
        </w:rPr>
        <w:t>д</w:t>
      </w:r>
      <w:r w:rsidRPr="00282281">
        <w:rPr>
          <w:sz w:val="24"/>
        </w:rPr>
        <w:t>ству и (или) передаче тепловой энергии.</w:t>
      </w:r>
    </w:p>
    <w:p w:rsidR="00282281" w:rsidRDefault="00282281" w:rsidP="00215BB4">
      <w:pPr>
        <w:spacing w:after="0"/>
        <w:ind w:firstLine="709"/>
        <w:jc w:val="both"/>
        <w:rPr>
          <w:rFonts w:ascii="Times New Roman" w:hAnsi="Times New Roman" w:cs="Times New Roman"/>
          <w:sz w:val="24"/>
        </w:rPr>
      </w:pPr>
      <w:r w:rsidRPr="00282281">
        <w:rPr>
          <w:rFonts w:ascii="Times New Roman" w:hAnsi="Times New Roman" w:cs="Times New Roman"/>
          <w:sz w:val="24"/>
        </w:rPr>
        <w:t>Целью разработки схемы теплоснабжения является удовлетворение спроса на тепл</w:t>
      </w:r>
      <w:r w:rsidRPr="00282281">
        <w:rPr>
          <w:rFonts w:ascii="Times New Roman" w:hAnsi="Times New Roman" w:cs="Times New Roman"/>
          <w:sz w:val="24"/>
        </w:rPr>
        <w:t>о</w:t>
      </w:r>
      <w:r w:rsidRPr="00282281">
        <w:rPr>
          <w:rFonts w:ascii="Times New Roman" w:hAnsi="Times New Roman" w:cs="Times New Roman"/>
          <w:sz w:val="24"/>
        </w:rPr>
        <w:t>вую энергию (мощность) и теплоноситель, обеспечение надежного теплоснабжения наиболее экономичным способом при минимальном воздействии на окружающую среду, экономич</w:t>
      </w:r>
      <w:r w:rsidRPr="00282281">
        <w:rPr>
          <w:rFonts w:ascii="Times New Roman" w:hAnsi="Times New Roman" w:cs="Times New Roman"/>
          <w:sz w:val="24"/>
        </w:rPr>
        <w:t>е</w:t>
      </w:r>
      <w:r w:rsidRPr="00282281">
        <w:rPr>
          <w:rFonts w:ascii="Times New Roman" w:hAnsi="Times New Roman" w:cs="Times New Roman"/>
          <w:sz w:val="24"/>
        </w:rPr>
        <w:t>ское стимулирование развития систем теплоснабжения и внедрения энергосберегающих те</w:t>
      </w:r>
      <w:r w:rsidRPr="00282281">
        <w:rPr>
          <w:rFonts w:ascii="Times New Roman" w:hAnsi="Times New Roman" w:cs="Times New Roman"/>
          <w:sz w:val="24"/>
        </w:rPr>
        <w:t>х</w:t>
      </w:r>
      <w:r w:rsidRPr="00282281">
        <w:rPr>
          <w:rFonts w:ascii="Times New Roman" w:hAnsi="Times New Roman" w:cs="Times New Roman"/>
          <w:sz w:val="24"/>
        </w:rPr>
        <w:t>нологий, улучшение работы систем теплоснабжения.</w:t>
      </w:r>
    </w:p>
    <w:p w:rsidR="00282281" w:rsidRPr="003162FF" w:rsidRDefault="00282281" w:rsidP="00215BB4">
      <w:pPr>
        <w:pStyle w:val="142"/>
        <w:spacing w:line="276" w:lineRule="auto"/>
        <w:ind w:firstLine="709"/>
        <w:rPr>
          <w:sz w:val="24"/>
        </w:rPr>
      </w:pPr>
      <w:r w:rsidRPr="003162FF">
        <w:rPr>
          <w:sz w:val="24"/>
        </w:rPr>
        <w:t xml:space="preserve">Основой для разработки схемы теплоснабжения </w:t>
      </w:r>
      <w:r w:rsidR="00C845DA">
        <w:rPr>
          <w:sz w:val="24"/>
        </w:rPr>
        <w:t>Архангельского</w:t>
      </w:r>
      <w:r w:rsidRPr="003162FF">
        <w:rPr>
          <w:sz w:val="24"/>
        </w:rPr>
        <w:t xml:space="preserve"> сельского поселения до 2030 г., года являются:</w:t>
      </w:r>
    </w:p>
    <w:p w:rsidR="00282281" w:rsidRPr="00510652" w:rsidRDefault="00C76427" w:rsidP="00A015E2">
      <w:pPr>
        <w:pStyle w:val="142"/>
        <w:numPr>
          <w:ilvl w:val="0"/>
          <w:numId w:val="1"/>
        </w:numPr>
        <w:tabs>
          <w:tab w:val="left" w:pos="1134"/>
        </w:tabs>
        <w:spacing w:line="276" w:lineRule="auto"/>
        <w:ind w:left="0" w:firstLine="709"/>
        <w:rPr>
          <w:sz w:val="24"/>
        </w:rPr>
      </w:pPr>
      <w:r>
        <w:rPr>
          <w:sz w:val="24"/>
        </w:rPr>
        <w:t>Исходные данные и материалы, полученные от администрации сельского посел</w:t>
      </w:r>
      <w:r>
        <w:rPr>
          <w:sz w:val="24"/>
        </w:rPr>
        <w:t>е</w:t>
      </w:r>
      <w:r>
        <w:rPr>
          <w:sz w:val="24"/>
        </w:rPr>
        <w:t>ния, теплоснабжающих организаций, других организаций и ведомств поселения.</w:t>
      </w:r>
    </w:p>
    <w:p w:rsidR="00282281" w:rsidRPr="003162FF" w:rsidRDefault="00282281" w:rsidP="00215BB4">
      <w:pPr>
        <w:pStyle w:val="142"/>
        <w:tabs>
          <w:tab w:val="left" w:pos="1134"/>
        </w:tabs>
        <w:spacing w:line="276" w:lineRule="auto"/>
        <w:ind w:firstLine="709"/>
        <w:rPr>
          <w:sz w:val="24"/>
        </w:rPr>
      </w:pPr>
      <w:r w:rsidRPr="003162FF">
        <w:rPr>
          <w:sz w:val="24"/>
        </w:rPr>
        <w:t>При разработке схемы теплоснабжения использовались:</w:t>
      </w:r>
    </w:p>
    <w:p w:rsidR="007F4011" w:rsidRPr="007F4011" w:rsidRDefault="00282281" w:rsidP="007F4011">
      <w:pPr>
        <w:pStyle w:val="142"/>
        <w:numPr>
          <w:ilvl w:val="0"/>
          <w:numId w:val="2"/>
        </w:numPr>
        <w:tabs>
          <w:tab w:val="left" w:pos="1134"/>
        </w:tabs>
        <w:spacing w:line="276" w:lineRule="auto"/>
        <w:ind w:left="0" w:firstLine="709"/>
        <w:rPr>
          <w:sz w:val="24"/>
        </w:rPr>
      </w:pPr>
      <w:r w:rsidRPr="003162FF">
        <w:rPr>
          <w:sz w:val="24"/>
        </w:rPr>
        <w:t>документы территориального планирования, карты градостроительного зонир</w:t>
      </w:r>
      <w:r w:rsidRPr="003162FF">
        <w:rPr>
          <w:sz w:val="24"/>
        </w:rPr>
        <w:t>о</w:t>
      </w:r>
      <w:r w:rsidRPr="003162FF">
        <w:rPr>
          <w:sz w:val="24"/>
        </w:rPr>
        <w:t>вания, публичные кадастровые карты и др.;</w:t>
      </w:r>
    </w:p>
    <w:p w:rsidR="00282281" w:rsidRPr="003162FF" w:rsidRDefault="00282281" w:rsidP="00A015E2">
      <w:pPr>
        <w:pStyle w:val="142"/>
        <w:numPr>
          <w:ilvl w:val="0"/>
          <w:numId w:val="2"/>
        </w:numPr>
        <w:tabs>
          <w:tab w:val="left" w:pos="1134"/>
        </w:tabs>
        <w:spacing w:line="276" w:lineRule="auto"/>
        <w:ind w:left="0" w:firstLine="709"/>
        <w:rPr>
          <w:sz w:val="24"/>
        </w:rPr>
      </w:pPr>
      <w:r w:rsidRPr="003162FF">
        <w:rPr>
          <w:sz w:val="24"/>
        </w:rPr>
        <w:t>данны</w:t>
      </w:r>
      <w:r w:rsidR="003162FF" w:rsidRPr="003162FF">
        <w:rPr>
          <w:sz w:val="24"/>
        </w:rPr>
        <w:t>е</w:t>
      </w:r>
      <w:r w:rsidRPr="003162FF">
        <w:rPr>
          <w:sz w:val="24"/>
        </w:rPr>
        <w:t xml:space="preserve"> о техническом состоянии источников тепловой энергии и тепловых сетей, энер</w:t>
      </w:r>
      <w:r w:rsidR="00BB7C89">
        <w:rPr>
          <w:sz w:val="24"/>
        </w:rPr>
        <w:t>гопаспорт потребителя а</w:t>
      </w:r>
      <w:r w:rsidRPr="003162FF">
        <w:rPr>
          <w:sz w:val="24"/>
        </w:rPr>
        <w:t xml:space="preserve">дминистрации </w:t>
      </w:r>
      <w:r w:rsidR="00C845DA">
        <w:rPr>
          <w:sz w:val="24"/>
        </w:rPr>
        <w:t>Архангельского</w:t>
      </w:r>
      <w:r w:rsidR="00D805DC" w:rsidRPr="003162FF">
        <w:rPr>
          <w:sz w:val="24"/>
        </w:rPr>
        <w:t xml:space="preserve"> </w:t>
      </w:r>
      <w:r w:rsidR="003162FF" w:rsidRPr="003162FF">
        <w:rPr>
          <w:sz w:val="24"/>
        </w:rPr>
        <w:t>сельского поселения;</w:t>
      </w:r>
    </w:p>
    <w:p w:rsidR="003162FF" w:rsidRPr="003162FF" w:rsidRDefault="00282281" w:rsidP="00A015E2">
      <w:pPr>
        <w:pStyle w:val="142"/>
        <w:numPr>
          <w:ilvl w:val="0"/>
          <w:numId w:val="1"/>
        </w:numPr>
        <w:tabs>
          <w:tab w:val="left" w:pos="1134"/>
        </w:tabs>
        <w:spacing w:line="276" w:lineRule="auto"/>
        <w:ind w:left="0" w:firstLine="709"/>
        <w:rPr>
          <w:sz w:val="24"/>
        </w:rPr>
      </w:pPr>
      <w:r w:rsidRPr="003162FF">
        <w:rPr>
          <w:sz w:val="24"/>
        </w:rPr>
        <w:t>сведения о режимах потребления и уровне потерь теп</w:t>
      </w:r>
      <w:r w:rsidR="00BB7C89">
        <w:rPr>
          <w:sz w:val="24"/>
        </w:rPr>
        <w:t>ловой энергии, предоста</w:t>
      </w:r>
      <w:r w:rsidR="00BB7C89">
        <w:rPr>
          <w:sz w:val="24"/>
        </w:rPr>
        <w:t>в</w:t>
      </w:r>
      <w:r w:rsidR="00BB7C89">
        <w:rPr>
          <w:sz w:val="24"/>
        </w:rPr>
        <w:t>ленных а</w:t>
      </w:r>
      <w:r w:rsidRPr="003162FF">
        <w:rPr>
          <w:sz w:val="24"/>
        </w:rPr>
        <w:t>дминистрац</w:t>
      </w:r>
      <w:r w:rsidR="003162FF">
        <w:rPr>
          <w:sz w:val="24"/>
        </w:rPr>
        <w:t>и</w:t>
      </w:r>
      <w:r w:rsidRPr="003162FF">
        <w:rPr>
          <w:sz w:val="24"/>
        </w:rPr>
        <w:t xml:space="preserve">ей </w:t>
      </w:r>
      <w:r w:rsidR="00C845DA">
        <w:rPr>
          <w:sz w:val="24"/>
        </w:rPr>
        <w:t>Архангельского</w:t>
      </w:r>
      <w:r w:rsidR="00D805DC" w:rsidRPr="003162FF">
        <w:rPr>
          <w:sz w:val="24"/>
        </w:rPr>
        <w:t xml:space="preserve"> </w:t>
      </w:r>
      <w:r w:rsidR="003162FF" w:rsidRPr="003162FF">
        <w:rPr>
          <w:sz w:val="24"/>
        </w:rPr>
        <w:t>сельского поселения</w:t>
      </w:r>
      <w:r w:rsidR="00755A4D">
        <w:rPr>
          <w:sz w:val="24"/>
        </w:rPr>
        <w:t>;</w:t>
      </w:r>
      <w:r w:rsidR="003162FF" w:rsidRPr="003162FF">
        <w:rPr>
          <w:sz w:val="24"/>
        </w:rPr>
        <w:t xml:space="preserve"> </w:t>
      </w:r>
    </w:p>
    <w:p w:rsidR="00755A4D" w:rsidRPr="003162FF" w:rsidRDefault="00755A4D" w:rsidP="00755A4D">
      <w:pPr>
        <w:pStyle w:val="142"/>
        <w:numPr>
          <w:ilvl w:val="0"/>
          <w:numId w:val="1"/>
        </w:numPr>
        <w:tabs>
          <w:tab w:val="left" w:pos="1134"/>
        </w:tabs>
        <w:spacing w:line="276" w:lineRule="auto"/>
        <w:ind w:left="0" w:firstLine="709"/>
        <w:rPr>
          <w:sz w:val="24"/>
        </w:rPr>
      </w:pPr>
      <w:r>
        <w:rPr>
          <w:sz w:val="24"/>
        </w:rPr>
        <w:t xml:space="preserve">схема теплоснабжения </w:t>
      </w:r>
      <w:r w:rsidR="00C845DA">
        <w:rPr>
          <w:sz w:val="24"/>
        </w:rPr>
        <w:t>Архангельского</w:t>
      </w:r>
      <w:r>
        <w:rPr>
          <w:sz w:val="24"/>
        </w:rPr>
        <w:t xml:space="preserve"> сельского поселения.</w:t>
      </w:r>
    </w:p>
    <w:p w:rsidR="003162FF" w:rsidRPr="003162FF" w:rsidRDefault="003162FF" w:rsidP="00D805DC">
      <w:pPr>
        <w:pStyle w:val="142"/>
        <w:tabs>
          <w:tab w:val="left" w:pos="1134"/>
        </w:tabs>
        <w:spacing w:line="276" w:lineRule="auto"/>
        <w:ind w:left="709" w:firstLine="0"/>
        <w:rPr>
          <w:sz w:val="24"/>
        </w:rPr>
      </w:pPr>
    </w:p>
    <w:p w:rsidR="00282281" w:rsidRPr="00282281" w:rsidRDefault="00282281" w:rsidP="00215BB4">
      <w:pPr>
        <w:pStyle w:val="142"/>
        <w:tabs>
          <w:tab w:val="left" w:pos="1134"/>
        </w:tabs>
        <w:spacing w:line="276" w:lineRule="auto"/>
        <w:ind w:left="709" w:firstLine="0"/>
        <w:rPr>
          <w:sz w:val="24"/>
        </w:rPr>
      </w:pPr>
    </w:p>
    <w:p w:rsidR="00E84ED4" w:rsidRDefault="00E84ED4" w:rsidP="00215BB4">
      <w:pPr>
        <w:spacing w:after="0"/>
        <w:ind w:firstLine="709"/>
        <w:jc w:val="both"/>
        <w:rPr>
          <w:rStyle w:val="21"/>
          <w:color w:val="000000"/>
          <w:sz w:val="24"/>
          <w:szCs w:val="24"/>
        </w:rPr>
      </w:pPr>
      <w:r>
        <w:rPr>
          <w:rStyle w:val="21"/>
          <w:color w:val="000000"/>
          <w:sz w:val="24"/>
          <w:szCs w:val="24"/>
        </w:rPr>
        <w:br w:type="page"/>
      </w:r>
    </w:p>
    <w:p w:rsidR="003162FF" w:rsidRDefault="003162FF" w:rsidP="00215BB4">
      <w:pPr>
        <w:pStyle w:val="1"/>
        <w:spacing w:before="0" w:line="252" w:lineRule="auto"/>
        <w:jc w:val="center"/>
        <w:rPr>
          <w:rFonts w:ascii="Times New Roman" w:hAnsi="Times New Roman" w:cs="Times New Roman"/>
          <w:color w:val="auto"/>
          <w:sz w:val="24"/>
        </w:rPr>
      </w:pPr>
      <w:bookmarkStart w:id="5" w:name="_Toc391732437"/>
      <w:bookmarkStart w:id="6" w:name="_Toc433300136"/>
      <w:bookmarkStart w:id="7" w:name="_Toc9756066"/>
      <w:bookmarkStart w:id="8" w:name="bookmark4"/>
      <w:r w:rsidRPr="003162FF">
        <w:rPr>
          <w:rFonts w:ascii="Times New Roman" w:hAnsi="Times New Roman" w:cs="Times New Roman"/>
          <w:color w:val="auto"/>
          <w:sz w:val="24"/>
        </w:rPr>
        <w:lastRenderedPageBreak/>
        <w:t>СХЕМА ТЕПЛОСНАБЖЕНИЯ</w:t>
      </w:r>
      <w:bookmarkEnd w:id="5"/>
      <w:bookmarkEnd w:id="6"/>
      <w:bookmarkEnd w:id="7"/>
    </w:p>
    <w:p w:rsidR="00215BB4" w:rsidRPr="00215BB4" w:rsidRDefault="00215BB4" w:rsidP="00215BB4">
      <w:pPr>
        <w:spacing w:after="0"/>
      </w:pPr>
    </w:p>
    <w:p w:rsidR="0007621A" w:rsidRDefault="0007621A" w:rsidP="00215BB4">
      <w:pPr>
        <w:pStyle w:val="2"/>
        <w:spacing w:before="0"/>
        <w:ind w:firstLine="709"/>
        <w:jc w:val="both"/>
        <w:rPr>
          <w:rFonts w:ascii="Times New Roman" w:hAnsi="Times New Roman" w:cs="Times New Roman"/>
          <w:color w:val="auto"/>
          <w:sz w:val="24"/>
          <w:szCs w:val="24"/>
        </w:rPr>
      </w:pPr>
      <w:bookmarkStart w:id="9" w:name="_Toc433300137"/>
      <w:bookmarkStart w:id="10" w:name="_Toc9756067"/>
      <w:bookmarkEnd w:id="8"/>
      <w:r w:rsidRPr="0007621A">
        <w:rPr>
          <w:rFonts w:ascii="Times New Roman" w:hAnsi="Times New Roman" w:cs="Times New Roman"/>
          <w:color w:val="auto"/>
          <w:sz w:val="24"/>
          <w:szCs w:val="24"/>
        </w:rPr>
        <w:t xml:space="preserve">Раздел 1. Показатели перспективного спроса на тепловую энергию (мощность) и </w:t>
      </w:r>
      <w:r w:rsidR="00532FAE">
        <w:rPr>
          <w:rFonts w:ascii="Times New Roman" w:hAnsi="Times New Roman" w:cs="Times New Roman"/>
          <w:color w:val="auto"/>
          <w:sz w:val="24"/>
          <w:szCs w:val="24"/>
        </w:rPr>
        <w:br/>
      </w:r>
      <w:r w:rsidRPr="0007621A">
        <w:rPr>
          <w:rFonts w:ascii="Times New Roman" w:hAnsi="Times New Roman" w:cs="Times New Roman"/>
          <w:color w:val="auto"/>
          <w:sz w:val="24"/>
          <w:szCs w:val="24"/>
        </w:rPr>
        <w:t>теплоноситель в установленных границах территории поселения</w:t>
      </w:r>
      <w:bookmarkEnd w:id="9"/>
      <w:bookmarkEnd w:id="10"/>
    </w:p>
    <w:p w:rsidR="00215BB4" w:rsidRPr="00215BB4" w:rsidRDefault="00215BB4" w:rsidP="00215BB4">
      <w:pPr>
        <w:spacing w:after="0"/>
      </w:pPr>
    </w:p>
    <w:p w:rsidR="0007621A" w:rsidRDefault="0007621A" w:rsidP="00215BB4">
      <w:pPr>
        <w:pStyle w:val="3"/>
        <w:spacing w:before="0"/>
        <w:jc w:val="center"/>
        <w:rPr>
          <w:rFonts w:ascii="Times New Roman" w:hAnsi="Times New Roman" w:cs="Times New Roman"/>
          <w:b w:val="0"/>
          <w:i/>
          <w:color w:val="auto"/>
          <w:sz w:val="24"/>
          <w:szCs w:val="24"/>
        </w:rPr>
      </w:pPr>
      <w:bookmarkStart w:id="11" w:name="_Toc433300138"/>
      <w:bookmarkStart w:id="12" w:name="_Toc9756068"/>
      <w:r w:rsidRPr="0007621A">
        <w:rPr>
          <w:rFonts w:ascii="Times New Roman" w:hAnsi="Times New Roman" w:cs="Times New Roman"/>
          <w:b w:val="0"/>
          <w:i/>
          <w:color w:val="auto"/>
          <w:sz w:val="24"/>
          <w:szCs w:val="24"/>
        </w:rPr>
        <w:t xml:space="preserve">1.1 Площадь строительных фондов и приросты площади строительных фондов по </w:t>
      </w:r>
      <w:r w:rsidR="00384365">
        <w:rPr>
          <w:rFonts w:ascii="Times New Roman" w:hAnsi="Times New Roman" w:cs="Times New Roman"/>
          <w:b w:val="0"/>
          <w:i/>
          <w:color w:val="auto"/>
          <w:sz w:val="24"/>
          <w:szCs w:val="24"/>
        </w:rPr>
        <w:br/>
      </w:r>
      <w:r w:rsidRPr="0007621A">
        <w:rPr>
          <w:rFonts w:ascii="Times New Roman" w:hAnsi="Times New Roman" w:cs="Times New Roman"/>
          <w:b w:val="0"/>
          <w:i/>
          <w:color w:val="auto"/>
          <w:sz w:val="24"/>
          <w:szCs w:val="24"/>
        </w:rPr>
        <w:t xml:space="preserve">расчетным элементам территориального деления с разделением объектов строительства на многоквартирные дома, жилые дома, общественные здания и производственные здания </w:t>
      </w:r>
      <w:r w:rsidR="00384365">
        <w:rPr>
          <w:rFonts w:ascii="Times New Roman" w:hAnsi="Times New Roman" w:cs="Times New Roman"/>
          <w:b w:val="0"/>
          <w:i/>
          <w:color w:val="auto"/>
          <w:sz w:val="24"/>
          <w:szCs w:val="24"/>
        </w:rPr>
        <w:br/>
      </w:r>
      <w:r w:rsidRPr="0007621A">
        <w:rPr>
          <w:rFonts w:ascii="Times New Roman" w:hAnsi="Times New Roman" w:cs="Times New Roman"/>
          <w:b w:val="0"/>
          <w:i/>
          <w:color w:val="auto"/>
          <w:sz w:val="24"/>
          <w:szCs w:val="24"/>
        </w:rPr>
        <w:t xml:space="preserve">промышленных предприятий по этапам – на каждый год первого 5-летнего периода и на </w:t>
      </w:r>
      <w:r w:rsidR="00384365">
        <w:rPr>
          <w:rFonts w:ascii="Times New Roman" w:hAnsi="Times New Roman" w:cs="Times New Roman"/>
          <w:b w:val="0"/>
          <w:i/>
          <w:color w:val="auto"/>
          <w:sz w:val="24"/>
          <w:szCs w:val="24"/>
        </w:rPr>
        <w:br/>
      </w:r>
      <w:r w:rsidRPr="0007621A">
        <w:rPr>
          <w:rFonts w:ascii="Times New Roman" w:hAnsi="Times New Roman" w:cs="Times New Roman"/>
          <w:b w:val="0"/>
          <w:i/>
          <w:color w:val="auto"/>
          <w:sz w:val="24"/>
          <w:szCs w:val="24"/>
        </w:rPr>
        <w:t>последующие 5-летние периоды</w:t>
      </w:r>
      <w:bookmarkEnd w:id="11"/>
      <w:bookmarkEnd w:id="12"/>
    </w:p>
    <w:p w:rsidR="00215BB4" w:rsidRPr="00215BB4" w:rsidRDefault="00215BB4" w:rsidP="00215BB4">
      <w:pPr>
        <w:spacing w:after="0"/>
      </w:pPr>
    </w:p>
    <w:p w:rsidR="0007621A" w:rsidRPr="0007621A" w:rsidRDefault="0007621A" w:rsidP="00215BB4">
      <w:pPr>
        <w:spacing w:after="0"/>
        <w:ind w:firstLine="709"/>
        <w:jc w:val="both"/>
        <w:rPr>
          <w:rFonts w:ascii="Times New Roman" w:hAnsi="Times New Roman" w:cs="Times New Roman"/>
          <w:sz w:val="24"/>
        </w:rPr>
      </w:pPr>
      <w:r w:rsidRPr="0007621A">
        <w:rPr>
          <w:rFonts w:ascii="Times New Roman" w:hAnsi="Times New Roman" w:cs="Times New Roman"/>
          <w:sz w:val="24"/>
        </w:rPr>
        <w:t>К перспективному спросу на тепловую мощность и тепловую энергию для тепл</w:t>
      </w:r>
      <w:r w:rsidRPr="0007621A">
        <w:rPr>
          <w:rFonts w:ascii="Times New Roman" w:hAnsi="Times New Roman" w:cs="Times New Roman"/>
          <w:sz w:val="24"/>
        </w:rPr>
        <w:t>о</w:t>
      </w:r>
      <w:r w:rsidRPr="0007621A">
        <w:rPr>
          <w:rFonts w:ascii="Times New Roman" w:hAnsi="Times New Roman" w:cs="Times New Roman"/>
          <w:sz w:val="24"/>
        </w:rPr>
        <w:t>снабжения относятся потребности всех объектов капитального строительства в тепловой мощности и тепловой энергии на цели отопления, вентиляции, горячего водоснабжения и технологические нужды.</w:t>
      </w:r>
    </w:p>
    <w:p w:rsidR="0007621A" w:rsidRPr="0007621A" w:rsidRDefault="0007621A" w:rsidP="00215BB4">
      <w:pPr>
        <w:spacing w:after="0"/>
        <w:ind w:firstLine="709"/>
        <w:jc w:val="both"/>
        <w:rPr>
          <w:rFonts w:ascii="Times New Roman" w:hAnsi="Times New Roman" w:cs="Times New Roman"/>
          <w:sz w:val="24"/>
        </w:rPr>
      </w:pPr>
      <w:r w:rsidRPr="0007621A">
        <w:rPr>
          <w:rFonts w:ascii="Times New Roman" w:hAnsi="Times New Roman" w:cs="Times New Roman"/>
          <w:sz w:val="24"/>
        </w:rPr>
        <w:t xml:space="preserve">На территории </w:t>
      </w:r>
      <w:r w:rsidR="00C845DA">
        <w:rPr>
          <w:rFonts w:ascii="Times New Roman" w:hAnsi="Times New Roman" w:cs="Times New Roman"/>
          <w:sz w:val="24"/>
        </w:rPr>
        <w:t>Архангельского</w:t>
      </w:r>
      <w:r>
        <w:rPr>
          <w:rFonts w:ascii="Times New Roman" w:hAnsi="Times New Roman" w:cs="Times New Roman"/>
          <w:sz w:val="24"/>
        </w:rPr>
        <w:t xml:space="preserve"> сельского пос</w:t>
      </w:r>
      <w:r w:rsidR="00B71F49">
        <w:rPr>
          <w:rFonts w:ascii="Times New Roman" w:hAnsi="Times New Roman" w:cs="Times New Roman"/>
          <w:sz w:val="24"/>
        </w:rPr>
        <w:t>е</w:t>
      </w:r>
      <w:r>
        <w:rPr>
          <w:rFonts w:ascii="Times New Roman" w:hAnsi="Times New Roman" w:cs="Times New Roman"/>
          <w:sz w:val="24"/>
        </w:rPr>
        <w:t>ления</w:t>
      </w:r>
      <w:r w:rsidRPr="0007621A">
        <w:rPr>
          <w:rFonts w:ascii="Times New Roman" w:hAnsi="Times New Roman" w:cs="Times New Roman"/>
          <w:sz w:val="24"/>
        </w:rPr>
        <w:t xml:space="preserve"> тепловая мощность и тепловая энергия используется исключительно на отопление. </w:t>
      </w:r>
    </w:p>
    <w:p w:rsidR="0007621A" w:rsidRDefault="0007621A" w:rsidP="00215BB4">
      <w:pPr>
        <w:spacing w:after="0"/>
        <w:ind w:firstLine="709"/>
        <w:jc w:val="both"/>
        <w:rPr>
          <w:rFonts w:ascii="Times New Roman" w:hAnsi="Times New Roman" w:cs="Times New Roman"/>
          <w:sz w:val="24"/>
        </w:rPr>
      </w:pPr>
      <w:r w:rsidRPr="0007621A">
        <w:rPr>
          <w:rFonts w:ascii="Times New Roman" w:hAnsi="Times New Roman" w:cs="Times New Roman"/>
          <w:sz w:val="24"/>
        </w:rPr>
        <w:t>Единственным используемым видом теплоносителя является вода, теплоноситель в виде водяного пара не используется.</w:t>
      </w:r>
    </w:p>
    <w:p w:rsidR="009D2AF5" w:rsidRPr="009D2AF5" w:rsidRDefault="009D2AF5" w:rsidP="00215BB4">
      <w:pPr>
        <w:spacing w:after="0"/>
        <w:ind w:firstLine="709"/>
        <w:jc w:val="both"/>
        <w:rPr>
          <w:rFonts w:ascii="Times New Roman" w:hAnsi="Times New Roman" w:cs="Times New Roman"/>
          <w:sz w:val="24"/>
        </w:rPr>
      </w:pPr>
      <w:r>
        <w:rPr>
          <w:rFonts w:ascii="Times New Roman" w:hAnsi="Times New Roman" w:cs="Times New Roman"/>
          <w:sz w:val="24"/>
        </w:rPr>
        <w:t>В структуре жилищного фонда преобладает одноэтажная застройк</w:t>
      </w:r>
      <w:r w:rsidR="00681AD8">
        <w:rPr>
          <w:rFonts w:ascii="Times New Roman" w:hAnsi="Times New Roman" w:cs="Times New Roman"/>
          <w:sz w:val="24"/>
        </w:rPr>
        <w:t>а.</w:t>
      </w:r>
    </w:p>
    <w:p w:rsidR="0048397F" w:rsidRPr="0048397F" w:rsidRDefault="0048397F" w:rsidP="00E66C83">
      <w:pPr>
        <w:spacing w:after="0"/>
        <w:ind w:firstLine="709"/>
        <w:jc w:val="both"/>
        <w:rPr>
          <w:rFonts w:ascii="Times New Roman" w:hAnsi="Times New Roman" w:cs="Times New Roman"/>
          <w:sz w:val="24"/>
        </w:rPr>
      </w:pPr>
      <w:r>
        <w:rPr>
          <w:rFonts w:ascii="Times New Roman" w:hAnsi="Times New Roman" w:cs="Times New Roman"/>
          <w:sz w:val="24"/>
        </w:rPr>
        <w:t>Генеральны</w:t>
      </w:r>
      <w:r w:rsidR="00402D53">
        <w:rPr>
          <w:rFonts w:ascii="Times New Roman" w:hAnsi="Times New Roman" w:cs="Times New Roman"/>
          <w:sz w:val="24"/>
        </w:rPr>
        <w:t>м</w:t>
      </w:r>
      <w:r>
        <w:rPr>
          <w:rFonts w:ascii="Times New Roman" w:hAnsi="Times New Roman" w:cs="Times New Roman"/>
          <w:sz w:val="24"/>
        </w:rPr>
        <w:t xml:space="preserve"> план</w:t>
      </w:r>
      <w:r w:rsidR="00402D53">
        <w:rPr>
          <w:rFonts w:ascii="Times New Roman" w:hAnsi="Times New Roman" w:cs="Times New Roman"/>
          <w:sz w:val="24"/>
        </w:rPr>
        <w:t>ом</w:t>
      </w:r>
      <w:r>
        <w:rPr>
          <w:rFonts w:ascii="Times New Roman" w:hAnsi="Times New Roman" w:cs="Times New Roman"/>
          <w:sz w:val="24"/>
        </w:rPr>
        <w:t xml:space="preserve"> </w:t>
      </w:r>
      <w:r w:rsidR="00402D53">
        <w:rPr>
          <w:rFonts w:ascii="Times New Roman" w:hAnsi="Times New Roman" w:cs="Times New Roman"/>
          <w:sz w:val="24"/>
        </w:rPr>
        <w:t>н</w:t>
      </w:r>
      <w:r>
        <w:rPr>
          <w:rFonts w:ascii="Times New Roman" w:hAnsi="Times New Roman" w:cs="Times New Roman"/>
          <w:sz w:val="24"/>
        </w:rPr>
        <w:t>овое строительство объектов жилищного, общественного и вспомогательного фонда не запланировано. Сведения о реорганизации производств отсутс</w:t>
      </w:r>
      <w:r>
        <w:rPr>
          <w:rFonts w:ascii="Times New Roman" w:hAnsi="Times New Roman" w:cs="Times New Roman"/>
          <w:sz w:val="24"/>
        </w:rPr>
        <w:t>т</w:t>
      </w:r>
      <w:r>
        <w:rPr>
          <w:rFonts w:ascii="Times New Roman" w:hAnsi="Times New Roman" w:cs="Times New Roman"/>
          <w:sz w:val="24"/>
        </w:rPr>
        <w:t>вует. Капитальные ремонты, снос ветхого жилья и реконструкция объектов не предусмотр</w:t>
      </w:r>
      <w:r>
        <w:rPr>
          <w:rFonts w:ascii="Times New Roman" w:hAnsi="Times New Roman" w:cs="Times New Roman"/>
          <w:sz w:val="24"/>
        </w:rPr>
        <w:t>е</w:t>
      </w:r>
      <w:r>
        <w:rPr>
          <w:rFonts w:ascii="Times New Roman" w:hAnsi="Times New Roman" w:cs="Times New Roman"/>
          <w:sz w:val="24"/>
        </w:rPr>
        <w:t>ны.</w:t>
      </w:r>
    </w:p>
    <w:p w:rsidR="0007621A" w:rsidRPr="0007621A" w:rsidRDefault="006E0525" w:rsidP="00E66C83">
      <w:pPr>
        <w:spacing w:after="0"/>
        <w:ind w:firstLine="709"/>
        <w:jc w:val="both"/>
        <w:rPr>
          <w:rFonts w:ascii="Times New Roman" w:hAnsi="Times New Roman" w:cs="Times New Roman"/>
          <w:sz w:val="24"/>
        </w:rPr>
      </w:pPr>
      <w:r w:rsidRPr="0007621A">
        <w:rPr>
          <w:rFonts w:ascii="Times New Roman" w:hAnsi="Times New Roman" w:cs="Times New Roman"/>
          <w:sz w:val="24"/>
        </w:rPr>
        <w:t>Объекты,</w:t>
      </w:r>
      <w:r w:rsidR="0007621A" w:rsidRPr="0007621A">
        <w:rPr>
          <w:rFonts w:ascii="Times New Roman" w:hAnsi="Times New Roman" w:cs="Times New Roman"/>
          <w:sz w:val="24"/>
        </w:rPr>
        <w:t xml:space="preserve"> предполагаемые к строительству на территории поселений с перспективным централизованн</w:t>
      </w:r>
      <w:r w:rsidR="0048397F">
        <w:rPr>
          <w:rFonts w:ascii="Times New Roman" w:hAnsi="Times New Roman" w:cs="Times New Roman"/>
          <w:sz w:val="24"/>
        </w:rPr>
        <w:t>ым теплоснабжением отсутствуют.</w:t>
      </w:r>
      <w:r w:rsidR="004D4AEE">
        <w:rPr>
          <w:rFonts w:ascii="Times New Roman" w:hAnsi="Times New Roman" w:cs="Times New Roman"/>
          <w:sz w:val="24"/>
        </w:rPr>
        <w:t xml:space="preserve"> </w:t>
      </w:r>
    </w:p>
    <w:p w:rsidR="00D16294" w:rsidRDefault="0048397F" w:rsidP="00E66C83">
      <w:pPr>
        <w:spacing w:after="0"/>
        <w:ind w:firstLine="709"/>
        <w:jc w:val="both"/>
        <w:rPr>
          <w:rFonts w:ascii="Times New Roman" w:hAnsi="Times New Roman" w:cs="Times New Roman"/>
          <w:sz w:val="24"/>
          <w:szCs w:val="24"/>
        </w:rPr>
      </w:pPr>
      <w:r w:rsidRPr="0094733E">
        <w:rPr>
          <w:rFonts w:ascii="Times New Roman" w:hAnsi="Times New Roman" w:cs="Times New Roman"/>
          <w:sz w:val="24"/>
          <w:szCs w:val="28"/>
        </w:rPr>
        <w:t xml:space="preserve">На территории сельского поселения действует </w:t>
      </w:r>
      <w:r w:rsidR="00402D53">
        <w:rPr>
          <w:rFonts w:ascii="Times New Roman" w:hAnsi="Times New Roman" w:cs="Times New Roman"/>
          <w:sz w:val="24"/>
          <w:szCs w:val="28"/>
        </w:rPr>
        <w:t>одна</w:t>
      </w:r>
      <w:r w:rsidRPr="0094733E">
        <w:rPr>
          <w:rFonts w:ascii="Times New Roman" w:hAnsi="Times New Roman" w:cs="Times New Roman"/>
          <w:sz w:val="24"/>
          <w:szCs w:val="28"/>
        </w:rPr>
        <w:t xml:space="preserve"> изолированн</w:t>
      </w:r>
      <w:r w:rsidR="00402D53">
        <w:rPr>
          <w:rFonts w:ascii="Times New Roman" w:hAnsi="Times New Roman" w:cs="Times New Roman"/>
          <w:sz w:val="24"/>
          <w:szCs w:val="28"/>
        </w:rPr>
        <w:t>ая</w:t>
      </w:r>
      <w:r w:rsidRPr="0094733E">
        <w:rPr>
          <w:rFonts w:ascii="Times New Roman" w:hAnsi="Times New Roman" w:cs="Times New Roman"/>
          <w:sz w:val="24"/>
          <w:szCs w:val="28"/>
        </w:rPr>
        <w:t xml:space="preserve"> систем</w:t>
      </w:r>
      <w:r w:rsidR="00402D53">
        <w:rPr>
          <w:rFonts w:ascii="Times New Roman" w:hAnsi="Times New Roman" w:cs="Times New Roman"/>
          <w:sz w:val="24"/>
          <w:szCs w:val="28"/>
        </w:rPr>
        <w:t>а</w:t>
      </w:r>
      <w:r w:rsidRPr="0094733E">
        <w:rPr>
          <w:rFonts w:ascii="Times New Roman" w:hAnsi="Times New Roman" w:cs="Times New Roman"/>
          <w:sz w:val="24"/>
          <w:szCs w:val="28"/>
        </w:rPr>
        <w:t xml:space="preserve"> централ</w:t>
      </w:r>
      <w:r w:rsidRPr="0094733E">
        <w:rPr>
          <w:rFonts w:ascii="Times New Roman" w:hAnsi="Times New Roman" w:cs="Times New Roman"/>
          <w:sz w:val="24"/>
          <w:szCs w:val="28"/>
        </w:rPr>
        <w:t>и</w:t>
      </w:r>
      <w:r w:rsidRPr="0094733E">
        <w:rPr>
          <w:rFonts w:ascii="Times New Roman" w:hAnsi="Times New Roman" w:cs="Times New Roman"/>
          <w:sz w:val="24"/>
          <w:szCs w:val="28"/>
        </w:rPr>
        <w:t xml:space="preserve">зованного </w:t>
      </w:r>
      <w:r w:rsidR="009D2AF5" w:rsidRPr="0094733E">
        <w:rPr>
          <w:rFonts w:ascii="Times New Roman" w:hAnsi="Times New Roman" w:cs="Times New Roman"/>
          <w:sz w:val="24"/>
          <w:szCs w:val="28"/>
        </w:rPr>
        <w:t>теплоснабжения, образованн</w:t>
      </w:r>
      <w:r w:rsidR="00755A4D" w:rsidRPr="0094733E">
        <w:rPr>
          <w:rFonts w:ascii="Times New Roman" w:hAnsi="Times New Roman" w:cs="Times New Roman"/>
          <w:sz w:val="24"/>
          <w:szCs w:val="28"/>
        </w:rPr>
        <w:t>ая</w:t>
      </w:r>
      <w:r w:rsidR="009D2AF5" w:rsidRPr="0094733E">
        <w:rPr>
          <w:rFonts w:ascii="Times New Roman" w:hAnsi="Times New Roman" w:cs="Times New Roman"/>
          <w:sz w:val="24"/>
          <w:szCs w:val="28"/>
        </w:rPr>
        <w:t xml:space="preserve"> на базе котельн</w:t>
      </w:r>
      <w:r w:rsidR="00755A4D" w:rsidRPr="0094733E">
        <w:rPr>
          <w:rFonts w:ascii="Times New Roman" w:hAnsi="Times New Roman" w:cs="Times New Roman"/>
          <w:sz w:val="24"/>
          <w:szCs w:val="28"/>
        </w:rPr>
        <w:t>ой</w:t>
      </w:r>
      <w:r w:rsidR="009D2AF5" w:rsidRPr="0094733E">
        <w:rPr>
          <w:rFonts w:ascii="Times New Roman" w:hAnsi="Times New Roman" w:cs="Times New Roman"/>
          <w:sz w:val="24"/>
          <w:szCs w:val="28"/>
        </w:rPr>
        <w:t xml:space="preserve"> </w:t>
      </w:r>
      <w:r w:rsidR="00C845DA">
        <w:rPr>
          <w:rFonts w:ascii="Times New Roman" w:hAnsi="Times New Roman" w:cs="Times New Roman"/>
          <w:sz w:val="24"/>
          <w:szCs w:val="28"/>
        </w:rPr>
        <w:t>ООО «Импульс»</w:t>
      </w:r>
      <w:r w:rsidR="009D2AF5" w:rsidRPr="0094733E">
        <w:rPr>
          <w:rFonts w:ascii="Times New Roman" w:hAnsi="Times New Roman" w:cs="Times New Roman"/>
          <w:sz w:val="24"/>
          <w:szCs w:val="28"/>
        </w:rPr>
        <w:t xml:space="preserve"> в </w:t>
      </w:r>
      <w:r w:rsidR="0066416E">
        <w:rPr>
          <w:rFonts w:ascii="Times New Roman" w:hAnsi="Times New Roman" w:cs="Times New Roman"/>
          <w:sz w:val="24"/>
          <w:szCs w:val="28"/>
        </w:rPr>
        <w:t>с. Архангел</w:t>
      </w:r>
      <w:r w:rsidR="0066416E">
        <w:rPr>
          <w:rFonts w:ascii="Times New Roman" w:hAnsi="Times New Roman" w:cs="Times New Roman"/>
          <w:sz w:val="24"/>
          <w:szCs w:val="28"/>
        </w:rPr>
        <w:t>ь</w:t>
      </w:r>
      <w:r w:rsidR="0066416E">
        <w:rPr>
          <w:rFonts w:ascii="Times New Roman" w:hAnsi="Times New Roman" w:cs="Times New Roman"/>
          <w:sz w:val="24"/>
          <w:szCs w:val="28"/>
        </w:rPr>
        <w:t>ское</w:t>
      </w:r>
      <w:r w:rsidR="009D2AF5" w:rsidRPr="0094733E">
        <w:rPr>
          <w:rFonts w:ascii="Times New Roman" w:hAnsi="Times New Roman" w:cs="Times New Roman"/>
          <w:sz w:val="24"/>
          <w:szCs w:val="28"/>
        </w:rPr>
        <w:t>.</w:t>
      </w:r>
    </w:p>
    <w:p w:rsidR="00DA0966" w:rsidRPr="002106F9" w:rsidRDefault="00DA0966" w:rsidP="00E66C83">
      <w:pPr>
        <w:spacing w:after="0"/>
        <w:ind w:firstLine="709"/>
        <w:jc w:val="both"/>
        <w:rPr>
          <w:rFonts w:ascii="Times New Roman" w:hAnsi="Times New Roman" w:cs="Times New Roman"/>
          <w:sz w:val="24"/>
          <w:szCs w:val="28"/>
        </w:rPr>
      </w:pPr>
      <w:r w:rsidRPr="00BE751C">
        <w:rPr>
          <w:rFonts w:ascii="Times New Roman" w:hAnsi="Times New Roman" w:cs="Times New Roman"/>
          <w:sz w:val="24"/>
          <w:szCs w:val="28"/>
        </w:rPr>
        <w:t xml:space="preserve">Жилищный фонд </w:t>
      </w:r>
      <w:r w:rsidR="00C845DA">
        <w:rPr>
          <w:rFonts w:ascii="Times New Roman" w:hAnsi="Times New Roman" w:cs="Times New Roman"/>
          <w:sz w:val="24"/>
        </w:rPr>
        <w:t>Архангельского</w:t>
      </w:r>
      <w:r w:rsidR="008733CC">
        <w:rPr>
          <w:rFonts w:ascii="Times New Roman" w:hAnsi="Times New Roman" w:cs="Times New Roman"/>
          <w:sz w:val="24"/>
        </w:rPr>
        <w:t xml:space="preserve"> </w:t>
      </w:r>
      <w:r w:rsidRPr="00BE751C">
        <w:rPr>
          <w:rFonts w:ascii="Times New Roman" w:hAnsi="Times New Roman" w:cs="Times New Roman"/>
          <w:sz w:val="24"/>
          <w:szCs w:val="28"/>
        </w:rPr>
        <w:t>сельского поселения представлен в основном инд</w:t>
      </w:r>
      <w:r w:rsidRPr="00BE751C">
        <w:rPr>
          <w:rFonts w:ascii="Times New Roman" w:hAnsi="Times New Roman" w:cs="Times New Roman"/>
          <w:sz w:val="24"/>
          <w:szCs w:val="28"/>
        </w:rPr>
        <w:t>и</w:t>
      </w:r>
      <w:r w:rsidRPr="00BE751C">
        <w:rPr>
          <w:rFonts w:ascii="Times New Roman" w:hAnsi="Times New Roman" w:cs="Times New Roman"/>
          <w:sz w:val="24"/>
          <w:szCs w:val="28"/>
        </w:rPr>
        <w:t xml:space="preserve">видуальными домами. </w:t>
      </w:r>
    </w:p>
    <w:p w:rsidR="00DA0966" w:rsidRPr="00BE751C" w:rsidRDefault="00DA0966" w:rsidP="00E66C83">
      <w:pPr>
        <w:spacing w:after="0"/>
        <w:ind w:firstLine="709"/>
        <w:jc w:val="both"/>
        <w:rPr>
          <w:rFonts w:ascii="Times New Roman" w:hAnsi="Times New Roman" w:cs="Times New Roman"/>
          <w:sz w:val="24"/>
          <w:szCs w:val="28"/>
        </w:rPr>
      </w:pPr>
      <w:r w:rsidRPr="00BE751C">
        <w:rPr>
          <w:rFonts w:ascii="Times New Roman" w:hAnsi="Times New Roman" w:cs="Times New Roman"/>
          <w:sz w:val="24"/>
          <w:szCs w:val="28"/>
        </w:rPr>
        <w:t xml:space="preserve">Зоны действия индивидуального теплоснабжения расположены в </w:t>
      </w:r>
      <w:r w:rsidR="0066416E">
        <w:rPr>
          <w:rFonts w:ascii="Times New Roman" w:hAnsi="Times New Roman" w:cs="Times New Roman"/>
          <w:sz w:val="24"/>
          <w:szCs w:val="28"/>
        </w:rPr>
        <w:t>с. Архангельское</w:t>
      </w:r>
      <w:r w:rsidR="006A6693">
        <w:rPr>
          <w:rFonts w:ascii="Times New Roman" w:hAnsi="Times New Roman" w:cs="Times New Roman"/>
          <w:sz w:val="24"/>
          <w:szCs w:val="28"/>
        </w:rPr>
        <w:t>,</w:t>
      </w:r>
      <w:r w:rsidR="00E66C83">
        <w:rPr>
          <w:rFonts w:ascii="Times New Roman" w:hAnsi="Times New Roman" w:cs="Times New Roman"/>
          <w:sz w:val="24"/>
          <w:szCs w:val="28"/>
        </w:rPr>
        <w:t xml:space="preserve"> </w:t>
      </w:r>
      <w:r w:rsidRPr="00BE751C">
        <w:rPr>
          <w:rFonts w:ascii="Times New Roman" w:hAnsi="Times New Roman" w:cs="Times New Roman"/>
          <w:sz w:val="24"/>
          <w:szCs w:val="28"/>
        </w:rPr>
        <w:t xml:space="preserve">где преобладает 1 этажная застройка. </w:t>
      </w:r>
      <w:r w:rsidR="009D3EDC">
        <w:rPr>
          <w:rFonts w:ascii="Times New Roman" w:hAnsi="Times New Roman" w:cs="Times New Roman"/>
          <w:sz w:val="24"/>
          <w:szCs w:val="28"/>
        </w:rPr>
        <w:t>В</w:t>
      </w:r>
      <w:r w:rsidRPr="00BE751C">
        <w:rPr>
          <w:rFonts w:ascii="Times New Roman" w:hAnsi="Times New Roman" w:cs="Times New Roman"/>
          <w:sz w:val="24"/>
          <w:szCs w:val="28"/>
        </w:rPr>
        <w:t xml:space="preserve"> качестве источников тепловой энергии в основном используются индивидуальные </w:t>
      </w:r>
      <w:r w:rsidR="009D3EDC">
        <w:rPr>
          <w:rFonts w:ascii="Times New Roman" w:hAnsi="Times New Roman" w:cs="Times New Roman"/>
          <w:sz w:val="24"/>
          <w:szCs w:val="28"/>
        </w:rPr>
        <w:t>отопительные печи</w:t>
      </w:r>
      <w:r w:rsidRPr="00BE751C">
        <w:rPr>
          <w:rFonts w:ascii="Times New Roman" w:hAnsi="Times New Roman" w:cs="Times New Roman"/>
          <w:sz w:val="24"/>
          <w:szCs w:val="28"/>
        </w:rPr>
        <w:t>.</w:t>
      </w:r>
    </w:p>
    <w:p w:rsidR="00407A8E" w:rsidRPr="0007621A" w:rsidRDefault="00407A8E" w:rsidP="00E66C83">
      <w:pPr>
        <w:spacing w:after="0"/>
        <w:ind w:firstLine="709"/>
        <w:jc w:val="both"/>
        <w:rPr>
          <w:rFonts w:ascii="Times New Roman" w:hAnsi="Times New Roman" w:cs="Times New Roman"/>
          <w:sz w:val="24"/>
          <w:szCs w:val="28"/>
        </w:rPr>
      </w:pPr>
      <w:r>
        <w:rPr>
          <w:rFonts w:ascii="Times New Roman" w:hAnsi="Times New Roman" w:cs="Times New Roman"/>
          <w:sz w:val="24"/>
          <w:szCs w:val="28"/>
        </w:rPr>
        <w:t>Перечень потребителей централизованного теп</w:t>
      </w:r>
      <w:r w:rsidR="006E0525">
        <w:rPr>
          <w:rFonts w:ascii="Times New Roman" w:hAnsi="Times New Roman" w:cs="Times New Roman"/>
          <w:sz w:val="24"/>
          <w:szCs w:val="28"/>
        </w:rPr>
        <w:t xml:space="preserve">лоснабжения </w:t>
      </w:r>
      <w:r w:rsidR="00C845DA">
        <w:rPr>
          <w:rFonts w:ascii="Times New Roman" w:hAnsi="Times New Roman" w:cs="Times New Roman"/>
          <w:sz w:val="24"/>
        </w:rPr>
        <w:t>Архангельского</w:t>
      </w:r>
      <w:r w:rsidR="008733CC">
        <w:rPr>
          <w:rFonts w:ascii="Times New Roman" w:hAnsi="Times New Roman" w:cs="Times New Roman"/>
          <w:sz w:val="24"/>
        </w:rPr>
        <w:t xml:space="preserve"> </w:t>
      </w:r>
      <w:r w:rsidR="006E0525">
        <w:rPr>
          <w:rFonts w:ascii="Times New Roman" w:hAnsi="Times New Roman" w:cs="Times New Roman"/>
          <w:sz w:val="24"/>
          <w:szCs w:val="28"/>
        </w:rPr>
        <w:t>сель</w:t>
      </w:r>
      <w:r>
        <w:rPr>
          <w:rFonts w:ascii="Times New Roman" w:hAnsi="Times New Roman" w:cs="Times New Roman"/>
          <w:sz w:val="24"/>
          <w:szCs w:val="28"/>
        </w:rPr>
        <w:t>ск</w:t>
      </w:r>
      <w:r>
        <w:rPr>
          <w:rFonts w:ascii="Times New Roman" w:hAnsi="Times New Roman" w:cs="Times New Roman"/>
          <w:sz w:val="24"/>
          <w:szCs w:val="28"/>
        </w:rPr>
        <w:t>о</w:t>
      </w:r>
      <w:r>
        <w:rPr>
          <w:rFonts w:ascii="Times New Roman" w:hAnsi="Times New Roman" w:cs="Times New Roman"/>
          <w:sz w:val="24"/>
          <w:szCs w:val="28"/>
        </w:rPr>
        <w:t>го поселения приведен в таблице 1.1.</w:t>
      </w:r>
    </w:p>
    <w:p w:rsidR="0007621A" w:rsidRPr="0007621A" w:rsidRDefault="0007621A" w:rsidP="00215BB4">
      <w:pPr>
        <w:spacing w:after="0"/>
        <w:ind w:firstLine="709"/>
        <w:jc w:val="both"/>
        <w:rPr>
          <w:rFonts w:ascii="Times New Roman" w:hAnsi="Times New Roman" w:cs="Times New Roman"/>
          <w:sz w:val="24"/>
          <w:szCs w:val="28"/>
        </w:rPr>
      </w:pPr>
      <w:r w:rsidRPr="0007621A">
        <w:rPr>
          <w:rFonts w:ascii="Times New Roman" w:hAnsi="Times New Roman" w:cs="Times New Roman"/>
          <w:sz w:val="24"/>
          <w:szCs w:val="28"/>
        </w:rPr>
        <w:t>Районные и групповые тепловые пункты (ЦТП) в системе теплоснабжения не испол</w:t>
      </w:r>
      <w:r w:rsidRPr="0007621A">
        <w:rPr>
          <w:rFonts w:ascii="Times New Roman" w:hAnsi="Times New Roman" w:cs="Times New Roman"/>
          <w:sz w:val="24"/>
          <w:szCs w:val="28"/>
        </w:rPr>
        <w:t>ь</w:t>
      </w:r>
      <w:r w:rsidRPr="0007621A">
        <w:rPr>
          <w:rFonts w:ascii="Times New Roman" w:hAnsi="Times New Roman" w:cs="Times New Roman"/>
          <w:sz w:val="24"/>
          <w:szCs w:val="28"/>
        </w:rPr>
        <w:t>зуются.</w:t>
      </w:r>
    </w:p>
    <w:p w:rsidR="0007621A" w:rsidRPr="0007621A" w:rsidRDefault="0007621A" w:rsidP="00215BB4">
      <w:pPr>
        <w:spacing w:after="0"/>
        <w:ind w:firstLine="709"/>
        <w:jc w:val="both"/>
        <w:rPr>
          <w:rFonts w:ascii="Times New Roman" w:hAnsi="Times New Roman" w:cs="Times New Roman"/>
          <w:sz w:val="24"/>
          <w:szCs w:val="28"/>
        </w:rPr>
      </w:pPr>
      <w:r w:rsidRPr="0007621A">
        <w:rPr>
          <w:rFonts w:ascii="Times New Roman" w:hAnsi="Times New Roman" w:cs="Times New Roman"/>
          <w:sz w:val="24"/>
          <w:szCs w:val="28"/>
        </w:rPr>
        <w:t>Циркуляция теплоносителя осуществляется сетевыми насосами. Подпитка теплонос</w:t>
      </w:r>
      <w:r w:rsidRPr="0007621A">
        <w:rPr>
          <w:rFonts w:ascii="Times New Roman" w:hAnsi="Times New Roman" w:cs="Times New Roman"/>
          <w:sz w:val="24"/>
          <w:szCs w:val="28"/>
        </w:rPr>
        <w:t>и</w:t>
      </w:r>
      <w:r w:rsidRPr="0007621A">
        <w:rPr>
          <w:rFonts w:ascii="Times New Roman" w:hAnsi="Times New Roman" w:cs="Times New Roman"/>
          <w:sz w:val="24"/>
          <w:szCs w:val="28"/>
        </w:rPr>
        <w:t>теля осуществляется подпиточными насосами. Вс</w:t>
      </w:r>
      <w:r w:rsidR="00667322">
        <w:rPr>
          <w:rFonts w:ascii="Times New Roman" w:hAnsi="Times New Roman" w:cs="Times New Roman"/>
          <w:sz w:val="24"/>
          <w:szCs w:val="28"/>
        </w:rPr>
        <w:t xml:space="preserve">е насосы установлены в </w:t>
      </w:r>
      <w:r w:rsidR="006510BA">
        <w:rPr>
          <w:rFonts w:ascii="Times New Roman" w:hAnsi="Times New Roman" w:cs="Times New Roman"/>
          <w:sz w:val="24"/>
          <w:szCs w:val="28"/>
        </w:rPr>
        <w:t>котельной</w:t>
      </w:r>
      <w:r w:rsidRPr="0007621A">
        <w:rPr>
          <w:rFonts w:ascii="Times New Roman" w:hAnsi="Times New Roman" w:cs="Times New Roman"/>
          <w:sz w:val="24"/>
          <w:szCs w:val="28"/>
        </w:rPr>
        <w:t>. Тепл</w:t>
      </w:r>
      <w:r w:rsidRPr="0007621A">
        <w:rPr>
          <w:rFonts w:ascii="Times New Roman" w:hAnsi="Times New Roman" w:cs="Times New Roman"/>
          <w:sz w:val="24"/>
          <w:szCs w:val="28"/>
        </w:rPr>
        <w:t>о</w:t>
      </w:r>
      <w:r w:rsidRPr="0007621A">
        <w:rPr>
          <w:rFonts w:ascii="Times New Roman" w:hAnsi="Times New Roman" w:cs="Times New Roman"/>
          <w:sz w:val="24"/>
          <w:szCs w:val="28"/>
        </w:rPr>
        <w:t>вые сети ССП функционируют без повысительных и понизительных насосных станций.</w:t>
      </w:r>
    </w:p>
    <w:p w:rsidR="0007621A" w:rsidRPr="0007621A" w:rsidRDefault="0007621A" w:rsidP="00215BB4">
      <w:pPr>
        <w:spacing w:after="0"/>
        <w:ind w:firstLine="709"/>
        <w:jc w:val="both"/>
        <w:rPr>
          <w:rFonts w:ascii="Times New Roman" w:hAnsi="Times New Roman" w:cs="Times New Roman"/>
          <w:sz w:val="24"/>
          <w:szCs w:val="28"/>
        </w:rPr>
      </w:pPr>
      <w:r w:rsidRPr="0007621A">
        <w:rPr>
          <w:rFonts w:ascii="Times New Roman" w:hAnsi="Times New Roman" w:cs="Times New Roman"/>
          <w:sz w:val="24"/>
          <w:szCs w:val="28"/>
        </w:rPr>
        <w:t>Теплоносителем в системе отопления является вода, расчетные параметры теплонос</w:t>
      </w:r>
      <w:r w:rsidRPr="0007621A">
        <w:rPr>
          <w:rFonts w:ascii="Times New Roman" w:hAnsi="Times New Roman" w:cs="Times New Roman"/>
          <w:sz w:val="24"/>
          <w:szCs w:val="28"/>
        </w:rPr>
        <w:t>и</w:t>
      </w:r>
      <w:r w:rsidRPr="0007621A">
        <w:rPr>
          <w:rFonts w:ascii="Times New Roman" w:hAnsi="Times New Roman" w:cs="Times New Roman"/>
          <w:sz w:val="24"/>
          <w:szCs w:val="28"/>
        </w:rPr>
        <w:t>теля (при температуре</w:t>
      </w:r>
      <w:r w:rsidR="00407A8E">
        <w:rPr>
          <w:rFonts w:ascii="Times New Roman" w:hAnsi="Times New Roman" w:cs="Times New Roman"/>
          <w:sz w:val="24"/>
          <w:szCs w:val="28"/>
        </w:rPr>
        <w:t xml:space="preserve"> наружного воздуха -34°С) </w:t>
      </w:r>
      <w:r w:rsidR="00D61B6A">
        <w:rPr>
          <w:rFonts w:ascii="Times New Roman" w:hAnsi="Times New Roman" w:cs="Times New Roman"/>
          <w:sz w:val="24"/>
          <w:szCs w:val="28"/>
        </w:rPr>
        <w:t>95</w:t>
      </w:r>
      <w:r w:rsidR="00407A8E">
        <w:rPr>
          <w:rFonts w:ascii="Times New Roman" w:hAnsi="Times New Roman" w:cs="Times New Roman"/>
          <w:sz w:val="24"/>
          <w:szCs w:val="28"/>
        </w:rPr>
        <w:t>/</w:t>
      </w:r>
      <w:r w:rsidR="00D61B6A">
        <w:rPr>
          <w:rFonts w:ascii="Times New Roman" w:hAnsi="Times New Roman" w:cs="Times New Roman"/>
          <w:sz w:val="24"/>
          <w:szCs w:val="28"/>
        </w:rPr>
        <w:t>70</w:t>
      </w:r>
      <w:r w:rsidRPr="0007621A">
        <w:rPr>
          <w:rFonts w:ascii="Times New Roman" w:hAnsi="Times New Roman" w:cs="Times New Roman"/>
          <w:sz w:val="24"/>
          <w:szCs w:val="28"/>
        </w:rPr>
        <w:t>°С, тепловые сети 2</w:t>
      </w:r>
      <w:r w:rsidR="006A6693">
        <w:rPr>
          <w:rFonts w:ascii="Times New Roman" w:hAnsi="Times New Roman" w:cs="Times New Roman"/>
          <w:sz w:val="24"/>
          <w:szCs w:val="28"/>
        </w:rPr>
        <w:t>-</w:t>
      </w:r>
      <w:r w:rsidRPr="0007621A">
        <w:rPr>
          <w:rFonts w:ascii="Times New Roman" w:hAnsi="Times New Roman" w:cs="Times New Roman"/>
          <w:sz w:val="24"/>
          <w:szCs w:val="28"/>
        </w:rPr>
        <w:t>х трубные.</w:t>
      </w:r>
    </w:p>
    <w:p w:rsidR="0007621A" w:rsidRPr="0007621A" w:rsidRDefault="0007621A" w:rsidP="00215BB4">
      <w:pPr>
        <w:spacing w:after="0"/>
        <w:ind w:firstLine="709"/>
        <w:jc w:val="both"/>
        <w:rPr>
          <w:rFonts w:ascii="Times New Roman" w:hAnsi="Times New Roman" w:cs="Times New Roman"/>
          <w:sz w:val="24"/>
          <w:szCs w:val="28"/>
        </w:rPr>
      </w:pPr>
      <w:r w:rsidRPr="0007621A">
        <w:rPr>
          <w:rFonts w:ascii="Times New Roman" w:hAnsi="Times New Roman" w:cs="Times New Roman"/>
          <w:sz w:val="24"/>
          <w:szCs w:val="28"/>
        </w:rPr>
        <w:t>Температура наружного воздуха для начала и конца отопительного периода приним</w:t>
      </w:r>
      <w:r w:rsidRPr="0007621A">
        <w:rPr>
          <w:rFonts w:ascii="Times New Roman" w:hAnsi="Times New Roman" w:cs="Times New Roman"/>
          <w:sz w:val="24"/>
          <w:szCs w:val="28"/>
        </w:rPr>
        <w:t>а</w:t>
      </w:r>
      <w:r w:rsidRPr="0007621A">
        <w:rPr>
          <w:rFonts w:ascii="Times New Roman" w:hAnsi="Times New Roman" w:cs="Times New Roman"/>
          <w:sz w:val="24"/>
          <w:szCs w:val="28"/>
        </w:rPr>
        <w:t>ется равной среднесуточной температуре наружного воздуха +</w:t>
      </w:r>
      <w:r w:rsidR="00E66C83">
        <w:rPr>
          <w:rFonts w:ascii="Times New Roman" w:hAnsi="Times New Roman" w:cs="Times New Roman"/>
          <w:sz w:val="24"/>
          <w:szCs w:val="28"/>
        </w:rPr>
        <w:t>3,2</w:t>
      </w:r>
      <w:r w:rsidRPr="0007621A">
        <w:rPr>
          <w:rFonts w:ascii="Times New Roman" w:hAnsi="Times New Roman" w:cs="Times New Roman"/>
          <w:sz w:val="24"/>
          <w:szCs w:val="28"/>
        </w:rPr>
        <w:t>°С, а усреднённая расчё</w:t>
      </w:r>
      <w:r w:rsidRPr="0007621A">
        <w:rPr>
          <w:rFonts w:ascii="Times New Roman" w:hAnsi="Times New Roman" w:cs="Times New Roman"/>
          <w:sz w:val="24"/>
          <w:szCs w:val="28"/>
        </w:rPr>
        <w:t>т</w:t>
      </w:r>
      <w:r w:rsidRPr="0007621A">
        <w:rPr>
          <w:rFonts w:ascii="Times New Roman" w:hAnsi="Times New Roman" w:cs="Times New Roman"/>
          <w:sz w:val="24"/>
          <w:szCs w:val="28"/>
        </w:rPr>
        <w:t>ная температура внутреннего воздуха жилых и общественных зданий принята равной +20 °С.</w:t>
      </w:r>
    </w:p>
    <w:p w:rsidR="002958C5" w:rsidRDefault="0007621A" w:rsidP="00215BB4">
      <w:pPr>
        <w:tabs>
          <w:tab w:val="left" w:pos="1134"/>
        </w:tabs>
        <w:spacing w:after="0"/>
        <w:ind w:firstLine="709"/>
        <w:contextualSpacing/>
        <w:jc w:val="both"/>
        <w:rPr>
          <w:rFonts w:ascii="Times New Roman" w:hAnsi="Times New Roman" w:cs="Times New Roman"/>
          <w:sz w:val="24"/>
          <w:szCs w:val="28"/>
        </w:rPr>
      </w:pPr>
      <w:r w:rsidRPr="0007621A">
        <w:rPr>
          <w:rFonts w:ascii="Times New Roman" w:hAnsi="Times New Roman" w:cs="Times New Roman"/>
          <w:sz w:val="24"/>
          <w:szCs w:val="28"/>
        </w:rPr>
        <w:t xml:space="preserve">Продолжительность отопительного сезона </w:t>
      </w:r>
      <w:r>
        <w:rPr>
          <w:rFonts w:ascii="Times New Roman" w:hAnsi="Times New Roman" w:cs="Times New Roman"/>
          <w:sz w:val="24"/>
          <w:szCs w:val="28"/>
        </w:rPr>
        <w:t>–</w:t>
      </w:r>
      <w:r w:rsidRPr="0007621A">
        <w:rPr>
          <w:rFonts w:ascii="Times New Roman" w:hAnsi="Times New Roman" w:cs="Times New Roman"/>
          <w:sz w:val="24"/>
          <w:szCs w:val="28"/>
        </w:rPr>
        <w:t xml:space="preserve"> </w:t>
      </w:r>
      <w:r w:rsidR="00A30E53">
        <w:rPr>
          <w:rFonts w:ascii="Times New Roman" w:hAnsi="Times New Roman" w:cs="Times New Roman"/>
          <w:sz w:val="24"/>
          <w:szCs w:val="28"/>
        </w:rPr>
        <w:t>216</w:t>
      </w:r>
      <w:r w:rsidRPr="0007621A">
        <w:rPr>
          <w:rFonts w:ascii="Times New Roman" w:hAnsi="Times New Roman" w:cs="Times New Roman"/>
          <w:sz w:val="24"/>
          <w:szCs w:val="28"/>
        </w:rPr>
        <w:t xml:space="preserve"> сут</w:t>
      </w:r>
      <w:r w:rsidR="00A30E53">
        <w:rPr>
          <w:rFonts w:ascii="Times New Roman" w:hAnsi="Times New Roman" w:cs="Times New Roman"/>
          <w:sz w:val="24"/>
          <w:szCs w:val="28"/>
        </w:rPr>
        <w:t>ок</w:t>
      </w:r>
      <w:r w:rsidRPr="0007621A">
        <w:rPr>
          <w:rFonts w:ascii="Times New Roman" w:hAnsi="Times New Roman" w:cs="Times New Roman"/>
          <w:sz w:val="24"/>
          <w:szCs w:val="28"/>
        </w:rPr>
        <w:t>.</w:t>
      </w:r>
    </w:p>
    <w:p w:rsidR="000D7459" w:rsidRDefault="000D7459" w:rsidP="00215BB4">
      <w:pPr>
        <w:tabs>
          <w:tab w:val="left" w:pos="1134"/>
        </w:tabs>
        <w:spacing w:after="0"/>
        <w:ind w:firstLine="709"/>
        <w:jc w:val="both"/>
        <w:rPr>
          <w:rFonts w:ascii="Times New Roman" w:hAnsi="Times New Roman" w:cs="Times New Roman"/>
          <w:sz w:val="24"/>
          <w:szCs w:val="28"/>
        </w:rPr>
      </w:pPr>
      <w:r>
        <w:rPr>
          <w:rFonts w:ascii="Times New Roman" w:hAnsi="Times New Roman" w:cs="Times New Roman"/>
          <w:sz w:val="24"/>
          <w:szCs w:val="28"/>
        </w:rPr>
        <w:lastRenderedPageBreak/>
        <w:t>Площад</w:t>
      </w:r>
      <w:r w:rsidR="007F2139">
        <w:rPr>
          <w:rFonts w:ascii="Times New Roman" w:hAnsi="Times New Roman" w:cs="Times New Roman"/>
          <w:sz w:val="24"/>
          <w:szCs w:val="28"/>
        </w:rPr>
        <w:t>и</w:t>
      </w:r>
      <w:r>
        <w:rPr>
          <w:rFonts w:ascii="Times New Roman" w:hAnsi="Times New Roman" w:cs="Times New Roman"/>
          <w:sz w:val="24"/>
          <w:szCs w:val="28"/>
        </w:rPr>
        <w:t xml:space="preserve"> существующих строительных фондов </w:t>
      </w:r>
      <w:r w:rsidR="00C845DA">
        <w:rPr>
          <w:rFonts w:ascii="Times New Roman" w:hAnsi="Times New Roman" w:cs="Times New Roman"/>
          <w:sz w:val="24"/>
        </w:rPr>
        <w:t>Архангельского</w:t>
      </w:r>
      <w:r w:rsidR="008733CC">
        <w:rPr>
          <w:rFonts w:ascii="Times New Roman" w:hAnsi="Times New Roman" w:cs="Times New Roman"/>
          <w:sz w:val="24"/>
        </w:rPr>
        <w:t xml:space="preserve"> </w:t>
      </w:r>
      <w:r>
        <w:rPr>
          <w:rFonts w:ascii="Times New Roman" w:hAnsi="Times New Roman" w:cs="Times New Roman"/>
          <w:sz w:val="24"/>
          <w:szCs w:val="28"/>
        </w:rPr>
        <w:t>сельского поселения приведены в таблице 1.2.</w:t>
      </w:r>
    </w:p>
    <w:p w:rsidR="00215BB4" w:rsidRDefault="00215BB4" w:rsidP="00215BB4">
      <w:pPr>
        <w:tabs>
          <w:tab w:val="left" w:pos="1134"/>
        </w:tabs>
        <w:spacing w:after="0"/>
        <w:ind w:firstLine="709"/>
        <w:jc w:val="both"/>
        <w:rPr>
          <w:rFonts w:ascii="Times New Roman" w:hAnsi="Times New Roman" w:cs="Times New Roman"/>
          <w:sz w:val="24"/>
          <w:szCs w:val="28"/>
        </w:rPr>
      </w:pPr>
    </w:p>
    <w:p w:rsidR="00407A8E" w:rsidRDefault="00407A8E" w:rsidP="00215BB4">
      <w:pPr>
        <w:tabs>
          <w:tab w:val="left" w:pos="1134"/>
        </w:tabs>
        <w:spacing w:after="0"/>
        <w:jc w:val="both"/>
        <w:rPr>
          <w:rFonts w:ascii="Times New Roman" w:hAnsi="Times New Roman" w:cs="Times New Roman"/>
          <w:sz w:val="24"/>
        </w:rPr>
      </w:pPr>
      <w:r>
        <w:rPr>
          <w:rFonts w:ascii="Times New Roman" w:hAnsi="Times New Roman" w:cs="Times New Roman"/>
          <w:sz w:val="24"/>
        </w:rPr>
        <w:t xml:space="preserve">Таблица 1.1 – Список потребителей централизованного отопления </w:t>
      </w:r>
      <w:r w:rsidR="00C845DA">
        <w:rPr>
          <w:rFonts w:ascii="Times New Roman" w:hAnsi="Times New Roman" w:cs="Times New Roman"/>
          <w:sz w:val="24"/>
        </w:rPr>
        <w:t>Архангельского</w:t>
      </w:r>
      <w:r w:rsidR="008733CC">
        <w:rPr>
          <w:rFonts w:ascii="Times New Roman" w:hAnsi="Times New Roman" w:cs="Times New Roman"/>
          <w:sz w:val="24"/>
        </w:rPr>
        <w:t xml:space="preserve"> </w:t>
      </w:r>
      <w:r>
        <w:rPr>
          <w:rFonts w:ascii="Times New Roman" w:hAnsi="Times New Roman" w:cs="Times New Roman"/>
          <w:sz w:val="24"/>
        </w:rPr>
        <w:t>сельского поселения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6"/>
        <w:gridCol w:w="3156"/>
        <w:gridCol w:w="3479"/>
        <w:gridCol w:w="1275"/>
        <w:gridCol w:w="1389"/>
      </w:tblGrid>
      <w:tr w:rsidR="00E11E3B" w:rsidRPr="007A6DA9" w:rsidTr="00195DBE">
        <w:tc>
          <w:tcPr>
            <w:tcW w:w="560" w:type="dxa"/>
            <w:vAlign w:val="center"/>
          </w:tcPr>
          <w:p w:rsidR="00E11E3B" w:rsidRPr="007A6DA9" w:rsidRDefault="00E11E3B" w:rsidP="00215BB4">
            <w:pPr>
              <w:tabs>
                <w:tab w:val="left" w:pos="1134"/>
              </w:tabs>
              <w:spacing w:after="0"/>
              <w:jc w:val="center"/>
              <w:rPr>
                <w:rFonts w:ascii="Times New Roman" w:hAnsi="Times New Roman" w:cs="Times New Roman"/>
                <w:b/>
              </w:rPr>
            </w:pPr>
            <w:r w:rsidRPr="007A6DA9">
              <w:rPr>
                <w:rFonts w:ascii="Times New Roman" w:hAnsi="Times New Roman" w:cs="Times New Roman"/>
                <w:b/>
              </w:rPr>
              <w:t>№ п/п</w:t>
            </w:r>
          </w:p>
        </w:tc>
        <w:tc>
          <w:tcPr>
            <w:tcW w:w="3376" w:type="dxa"/>
            <w:vAlign w:val="center"/>
          </w:tcPr>
          <w:p w:rsidR="00E11E3B" w:rsidRPr="007A6DA9" w:rsidRDefault="00E11E3B" w:rsidP="00215BB4">
            <w:pPr>
              <w:tabs>
                <w:tab w:val="left" w:pos="1134"/>
              </w:tabs>
              <w:spacing w:after="0"/>
              <w:jc w:val="center"/>
              <w:rPr>
                <w:rFonts w:ascii="Times New Roman" w:hAnsi="Times New Roman" w:cs="Times New Roman"/>
                <w:b/>
              </w:rPr>
            </w:pPr>
            <w:r w:rsidRPr="007A6DA9">
              <w:rPr>
                <w:rFonts w:ascii="Times New Roman" w:hAnsi="Times New Roman" w:cs="Times New Roman"/>
                <w:b/>
              </w:rPr>
              <w:t>Обслуживающая организ</w:t>
            </w:r>
            <w:r w:rsidRPr="007A6DA9">
              <w:rPr>
                <w:rFonts w:ascii="Times New Roman" w:hAnsi="Times New Roman" w:cs="Times New Roman"/>
                <w:b/>
              </w:rPr>
              <w:t>а</w:t>
            </w:r>
            <w:r w:rsidRPr="007A6DA9">
              <w:rPr>
                <w:rFonts w:ascii="Times New Roman" w:hAnsi="Times New Roman" w:cs="Times New Roman"/>
                <w:b/>
              </w:rPr>
              <w:t>ция</w:t>
            </w:r>
          </w:p>
        </w:tc>
        <w:tc>
          <w:tcPr>
            <w:tcW w:w="3792" w:type="dxa"/>
            <w:vAlign w:val="center"/>
          </w:tcPr>
          <w:p w:rsidR="00E11E3B" w:rsidRPr="007A6DA9" w:rsidRDefault="00E11E3B" w:rsidP="00215BB4">
            <w:pPr>
              <w:tabs>
                <w:tab w:val="left" w:pos="1134"/>
              </w:tabs>
              <w:spacing w:after="0"/>
              <w:jc w:val="center"/>
              <w:rPr>
                <w:rFonts w:ascii="Times New Roman" w:hAnsi="Times New Roman" w:cs="Times New Roman"/>
                <w:b/>
              </w:rPr>
            </w:pPr>
            <w:r w:rsidRPr="007A6DA9">
              <w:rPr>
                <w:rFonts w:ascii="Times New Roman" w:hAnsi="Times New Roman" w:cs="Times New Roman"/>
                <w:b/>
              </w:rPr>
              <w:t>Отапливаемые объекты</w:t>
            </w:r>
          </w:p>
        </w:tc>
        <w:tc>
          <w:tcPr>
            <w:tcW w:w="1289" w:type="dxa"/>
            <w:vAlign w:val="center"/>
          </w:tcPr>
          <w:p w:rsidR="00E11E3B" w:rsidRPr="007A6DA9" w:rsidRDefault="00E11E3B" w:rsidP="00215BB4">
            <w:pPr>
              <w:tabs>
                <w:tab w:val="left" w:pos="1134"/>
              </w:tabs>
              <w:spacing w:after="0"/>
              <w:jc w:val="center"/>
              <w:rPr>
                <w:rFonts w:ascii="Times New Roman" w:hAnsi="Times New Roman" w:cs="Times New Roman"/>
                <w:b/>
              </w:rPr>
            </w:pPr>
            <w:r w:rsidRPr="007A6DA9">
              <w:rPr>
                <w:rFonts w:ascii="Times New Roman" w:hAnsi="Times New Roman" w:cs="Times New Roman"/>
                <w:b/>
              </w:rPr>
              <w:t>Площадь, м</w:t>
            </w:r>
            <w:r w:rsidRPr="007A6DA9">
              <w:rPr>
                <w:rFonts w:ascii="Times New Roman" w:hAnsi="Times New Roman" w:cs="Times New Roman"/>
                <w:b/>
                <w:vertAlign w:val="superscript"/>
              </w:rPr>
              <w:t>2</w:t>
            </w:r>
          </w:p>
        </w:tc>
        <w:tc>
          <w:tcPr>
            <w:tcW w:w="1404" w:type="dxa"/>
            <w:vAlign w:val="center"/>
          </w:tcPr>
          <w:p w:rsidR="00E11E3B" w:rsidRPr="007A6DA9" w:rsidRDefault="00E11E3B" w:rsidP="00215BB4">
            <w:pPr>
              <w:tabs>
                <w:tab w:val="left" w:pos="1134"/>
              </w:tabs>
              <w:spacing w:after="0"/>
              <w:jc w:val="center"/>
              <w:rPr>
                <w:rFonts w:ascii="Times New Roman" w:hAnsi="Times New Roman" w:cs="Times New Roman"/>
                <w:b/>
              </w:rPr>
            </w:pPr>
            <w:r w:rsidRPr="007A6DA9">
              <w:rPr>
                <w:rFonts w:ascii="Times New Roman" w:hAnsi="Times New Roman" w:cs="Times New Roman"/>
                <w:b/>
              </w:rPr>
              <w:t>Отопление Г</w:t>
            </w:r>
            <w:r w:rsidR="00511B9C">
              <w:rPr>
                <w:rFonts w:ascii="Times New Roman" w:hAnsi="Times New Roman" w:cs="Times New Roman"/>
                <w:b/>
              </w:rPr>
              <w:t>к</w:t>
            </w:r>
            <w:r w:rsidRPr="007A6DA9">
              <w:rPr>
                <w:rFonts w:ascii="Times New Roman" w:hAnsi="Times New Roman" w:cs="Times New Roman"/>
                <w:b/>
              </w:rPr>
              <w:t>ал/час</w:t>
            </w:r>
          </w:p>
        </w:tc>
      </w:tr>
      <w:tr w:rsidR="00E11E3B" w:rsidRPr="007A6DA9" w:rsidTr="00195DBE">
        <w:tc>
          <w:tcPr>
            <w:tcW w:w="560" w:type="dxa"/>
            <w:vAlign w:val="center"/>
          </w:tcPr>
          <w:p w:rsidR="00E11E3B" w:rsidRPr="007A6DA9" w:rsidRDefault="00E11E3B" w:rsidP="00215BB4">
            <w:pPr>
              <w:tabs>
                <w:tab w:val="left" w:pos="1134"/>
              </w:tabs>
              <w:spacing w:after="0"/>
              <w:jc w:val="center"/>
              <w:rPr>
                <w:rFonts w:ascii="Times New Roman" w:hAnsi="Times New Roman" w:cs="Times New Roman"/>
                <w:b/>
              </w:rPr>
            </w:pPr>
            <w:r w:rsidRPr="007A6DA9">
              <w:rPr>
                <w:rFonts w:ascii="Times New Roman" w:hAnsi="Times New Roman" w:cs="Times New Roman"/>
                <w:b/>
              </w:rPr>
              <w:t>1</w:t>
            </w:r>
          </w:p>
        </w:tc>
        <w:tc>
          <w:tcPr>
            <w:tcW w:w="3376" w:type="dxa"/>
            <w:vAlign w:val="center"/>
          </w:tcPr>
          <w:p w:rsidR="00E11E3B" w:rsidRPr="007A6DA9" w:rsidRDefault="00E11E3B" w:rsidP="00215BB4">
            <w:pPr>
              <w:tabs>
                <w:tab w:val="left" w:pos="1134"/>
              </w:tabs>
              <w:spacing w:after="0"/>
              <w:jc w:val="center"/>
              <w:rPr>
                <w:rFonts w:ascii="Times New Roman" w:hAnsi="Times New Roman" w:cs="Times New Roman"/>
                <w:b/>
              </w:rPr>
            </w:pPr>
            <w:r w:rsidRPr="007A6DA9">
              <w:rPr>
                <w:rFonts w:ascii="Times New Roman" w:hAnsi="Times New Roman" w:cs="Times New Roman"/>
                <w:b/>
              </w:rPr>
              <w:t>2</w:t>
            </w:r>
          </w:p>
        </w:tc>
        <w:tc>
          <w:tcPr>
            <w:tcW w:w="3792" w:type="dxa"/>
            <w:vAlign w:val="center"/>
          </w:tcPr>
          <w:p w:rsidR="00E11E3B" w:rsidRPr="007A6DA9" w:rsidRDefault="00E11E3B" w:rsidP="00215BB4">
            <w:pPr>
              <w:tabs>
                <w:tab w:val="left" w:pos="1134"/>
              </w:tabs>
              <w:spacing w:after="0"/>
              <w:jc w:val="center"/>
              <w:rPr>
                <w:rFonts w:ascii="Times New Roman" w:hAnsi="Times New Roman" w:cs="Times New Roman"/>
                <w:b/>
              </w:rPr>
            </w:pPr>
            <w:r w:rsidRPr="007A6DA9">
              <w:rPr>
                <w:rFonts w:ascii="Times New Roman" w:hAnsi="Times New Roman" w:cs="Times New Roman"/>
                <w:b/>
              </w:rPr>
              <w:t>3</w:t>
            </w:r>
          </w:p>
        </w:tc>
        <w:tc>
          <w:tcPr>
            <w:tcW w:w="1289" w:type="dxa"/>
            <w:vAlign w:val="center"/>
          </w:tcPr>
          <w:p w:rsidR="00E11E3B" w:rsidRPr="007A6DA9" w:rsidRDefault="00E11E3B" w:rsidP="00215BB4">
            <w:pPr>
              <w:tabs>
                <w:tab w:val="left" w:pos="1134"/>
              </w:tabs>
              <w:spacing w:after="0"/>
              <w:jc w:val="center"/>
              <w:rPr>
                <w:rFonts w:ascii="Times New Roman" w:hAnsi="Times New Roman" w:cs="Times New Roman"/>
                <w:b/>
              </w:rPr>
            </w:pPr>
            <w:r w:rsidRPr="007A6DA9">
              <w:rPr>
                <w:rFonts w:ascii="Times New Roman" w:hAnsi="Times New Roman" w:cs="Times New Roman"/>
                <w:b/>
              </w:rPr>
              <w:t>4</w:t>
            </w:r>
          </w:p>
        </w:tc>
        <w:tc>
          <w:tcPr>
            <w:tcW w:w="1404" w:type="dxa"/>
            <w:vAlign w:val="center"/>
          </w:tcPr>
          <w:p w:rsidR="00E11E3B" w:rsidRPr="007A6DA9" w:rsidRDefault="00E11E3B" w:rsidP="00215BB4">
            <w:pPr>
              <w:tabs>
                <w:tab w:val="left" w:pos="1134"/>
              </w:tabs>
              <w:spacing w:after="0"/>
              <w:jc w:val="center"/>
              <w:rPr>
                <w:rFonts w:ascii="Times New Roman" w:hAnsi="Times New Roman" w:cs="Times New Roman"/>
                <w:b/>
              </w:rPr>
            </w:pPr>
            <w:r w:rsidRPr="007A6DA9">
              <w:rPr>
                <w:rFonts w:ascii="Times New Roman" w:hAnsi="Times New Roman" w:cs="Times New Roman"/>
                <w:b/>
              </w:rPr>
              <w:t>5</w:t>
            </w:r>
          </w:p>
        </w:tc>
      </w:tr>
      <w:tr w:rsidR="001D6C88" w:rsidRPr="007A6DA9" w:rsidTr="00C1592C">
        <w:tc>
          <w:tcPr>
            <w:tcW w:w="10421" w:type="dxa"/>
            <w:gridSpan w:val="5"/>
            <w:vAlign w:val="center"/>
          </w:tcPr>
          <w:p w:rsidR="00E66C83" w:rsidRDefault="0066416E" w:rsidP="00402D53">
            <w:pPr>
              <w:tabs>
                <w:tab w:val="left" w:pos="1134"/>
              </w:tabs>
              <w:spacing w:after="0"/>
              <w:jc w:val="center"/>
              <w:rPr>
                <w:rFonts w:ascii="Times New Roman" w:hAnsi="Times New Roman" w:cs="Times New Roman"/>
                <w:b/>
              </w:rPr>
            </w:pPr>
            <w:r>
              <w:rPr>
                <w:rFonts w:ascii="Times New Roman" w:hAnsi="Times New Roman" w:cs="Times New Roman"/>
                <w:b/>
              </w:rPr>
              <w:t>с. Архангельское</w:t>
            </w:r>
          </w:p>
          <w:p w:rsidR="003A4746" w:rsidRPr="001D6C88" w:rsidRDefault="00111934" w:rsidP="00402D53">
            <w:pPr>
              <w:tabs>
                <w:tab w:val="left" w:pos="1134"/>
              </w:tabs>
              <w:spacing w:after="0"/>
              <w:jc w:val="center"/>
              <w:rPr>
                <w:rFonts w:ascii="Times New Roman" w:hAnsi="Times New Roman" w:cs="Times New Roman"/>
                <w:b/>
              </w:rPr>
            </w:pPr>
            <w:r>
              <w:rPr>
                <w:rFonts w:ascii="Times New Roman" w:hAnsi="Times New Roman" w:cs="Times New Roman"/>
                <w:b/>
              </w:rPr>
              <w:t>Сельская</w:t>
            </w:r>
            <w:r w:rsidR="0092153A">
              <w:rPr>
                <w:rFonts w:ascii="Times New Roman" w:hAnsi="Times New Roman" w:cs="Times New Roman"/>
                <w:b/>
              </w:rPr>
              <w:t xml:space="preserve"> котельная</w:t>
            </w:r>
          </w:p>
        </w:tc>
      </w:tr>
      <w:tr w:rsidR="006A6693" w:rsidRPr="007A6DA9" w:rsidTr="00D61B6A">
        <w:tc>
          <w:tcPr>
            <w:tcW w:w="560" w:type="dxa"/>
            <w:vAlign w:val="center"/>
          </w:tcPr>
          <w:p w:rsidR="006A6693" w:rsidRPr="007A6DA9" w:rsidRDefault="006A6693" w:rsidP="006A6693">
            <w:pPr>
              <w:tabs>
                <w:tab w:val="left" w:pos="1134"/>
              </w:tabs>
              <w:spacing w:after="0"/>
              <w:jc w:val="center"/>
              <w:rPr>
                <w:rFonts w:ascii="Times New Roman" w:hAnsi="Times New Roman" w:cs="Times New Roman"/>
              </w:rPr>
            </w:pPr>
            <w:r>
              <w:rPr>
                <w:rFonts w:ascii="Times New Roman" w:hAnsi="Times New Roman" w:cs="Times New Roman"/>
              </w:rPr>
              <w:t>1</w:t>
            </w:r>
          </w:p>
        </w:tc>
        <w:tc>
          <w:tcPr>
            <w:tcW w:w="3376" w:type="dxa"/>
          </w:tcPr>
          <w:p w:rsidR="006A6693" w:rsidRPr="00195DBE" w:rsidRDefault="006A6693" w:rsidP="006A6693">
            <w:pPr>
              <w:spacing w:after="0"/>
            </w:pPr>
            <w:r>
              <w:rPr>
                <w:rFonts w:ascii="Times New Roman" w:hAnsi="Times New Roman" w:cs="Times New Roman"/>
                <w:szCs w:val="28"/>
              </w:rPr>
              <w:t>ООО «Импульс»</w:t>
            </w:r>
          </w:p>
        </w:tc>
        <w:tc>
          <w:tcPr>
            <w:tcW w:w="3792" w:type="dxa"/>
            <w:vAlign w:val="center"/>
          </w:tcPr>
          <w:p w:rsidR="006A6693" w:rsidRPr="007A6DA9" w:rsidRDefault="006A6693" w:rsidP="006A6693">
            <w:pPr>
              <w:tabs>
                <w:tab w:val="left" w:pos="1134"/>
              </w:tabs>
              <w:spacing w:after="0"/>
              <w:jc w:val="center"/>
              <w:rPr>
                <w:rFonts w:ascii="Times New Roman" w:hAnsi="Times New Roman" w:cs="Times New Roman"/>
              </w:rPr>
            </w:pPr>
            <w:r>
              <w:rPr>
                <w:rFonts w:ascii="Times New Roman" w:hAnsi="Times New Roman" w:cs="Times New Roman"/>
              </w:rPr>
              <w:t>Гараж</w:t>
            </w:r>
          </w:p>
        </w:tc>
        <w:tc>
          <w:tcPr>
            <w:tcW w:w="1289" w:type="dxa"/>
            <w:vAlign w:val="bottom"/>
          </w:tcPr>
          <w:p w:rsidR="006A6693" w:rsidRPr="006A6693" w:rsidRDefault="006A6693" w:rsidP="006A6693">
            <w:pPr>
              <w:spacing w:after="0"/>
              <w:jc w:val="center"/>
              <w:rPr>
                <w:rFonts w:ascii="Times New Roman" w:hAnsi="Times New Roman" w:cs="Times New Roman"/>
                <w:color w:val="000000"/>
              </w:rPr>
            </w:pPr>
            <w:r>
              <w:rPr>
                <w:rFonts w:ascii="Times New Roman" w:hAnsi="Times New Roman" w:cs="Times New Roman"/>
                <w:color w:val="000000"/>
              </w:rPr>
              <w:t>178</w:t>
            </w:r>
          </w:p>
        </w:tc>
        <w:tc>
          <w:tcPr>
            <w:tcW w:w="1404" w:type="dxa"/>
            <w:vAlign w:val="bottom"/>
          </w:tcPr>
          <w:p w:rsidR="006A6693" w:rsidRPr="00470696" w:rsidRDefault="0031653C" w:rsidP="006A6693">
            <w:pPr>
              <w:tabs>
                <w:tab w:val="left" w:pos="1134"/>
              </w:tabs>
              <w:spacing w:after="0"/>
              <w:jc w:val="center"/>
              <w:rPr>
                <w:rFonts w:ascii="Times New Roman" w:hAnsi="Times New Roman" w:cs="Times New Roman"/>
              </w:rPr>
            </w:pPr>
            <w:r>
              <w:rPr>
                <w:rFonts w:ascii="Times New Roman" w:hAnsi="Times New Roman" w:cs="Times New Roman"/>
              </w:rPr>
              <w:t>0,008</w:t>
            </w:r>
          </w:p>
        </w:tc>
      </w:tr>
      <w:tr w:rsidR="006A6693" w:rsidRPr="007A6DA9" w:rsidTr="00470696">
        <w:tc>
          <w:tcPr>
            <w:tcW w:w="560" w:type="dxa"/>
            <w:vAlign w:val="center"/>
          </w:tcPr>
          <w:p w:rsidR="006A6693" w:rsidRPr="007A6DA9" w:rsidRDefault="006A6693" w:rsidP="006A6693">
            <w:pPr>
              <w:tabs>
                <w:tab w:val="left" w:pos="1134"/>
              </w:tabs>
              <w:spacing w:after="0"/>
              <w:jc w:val="center"/>
              <w:rPr>
                <w:rFonts w:ascii="Times New Roman" w:hAnsi="Times New Roman" w:cs="Times New Roman"/>
              </w:rPr>
            </w:pPr>
            <w:r>
              <w:rPr>
                <w:rFonts w:ascii="Times New Roman" w:hAnsi="Times New Roman" w:cs="Times New Roman"/>
              </w:rPr>
              <w:t>2</w:t>
            </w:r>
          </w:p>
        </w:tc>
        <w:tc>
          <w:tcPr>
            <w:tcW w:w="3376" w:type="dxa"/>
          </w:tcPr>
          <w:p w:rsidR="006A6693" w:rsidRPr="00195DBE" w:rsidRDefault="006A6693" w:rsidP="006A6693">
            <w:pPr>
              <w:spacing w:after="0"/>
            </w:pPr>
            <w:r>
              <w:rPr>
                <w:rFonts w:ascii="Times New Roman" w:hAnsi="Times New Roman" w:cs="Times New Roman"/>
                <w:szCs w:val="28"/>
              </w:rPr>
              <w:t>ООО «Импульс»</w:t>
            </w:r>
          </w:p>
        </w:tc>
        <w:tc>
          <w:tcPr>
            <w:tcW w:w="3792" w:type="dxa"/>
            <w:vAlign w:val="center"/>
          </w:tcPr>
          <w:p w:rsidR="006A6693" w:rsidRPr="007A6DA9" w:rsidRDefault="006A6693" w:rsidP="006A6693">
            <w:pPr>
              <w:tabs>
                <w:tab w:val="left" w:pos="1134"/>
              </w:tabs>
              <w:spacing w:after="0"/>
              <w:jc w:val="center"/>
              <w:rPr>
                <w:rFonts w:ascii="Times New Roman" w:hAnsi="Times New Roman" w:cs="Times New Roman"/>
              </w:rPr>
            </w:pPr>
            <w:r>
              <w:rPr>
                <w:rFonts w:ascii="Times New Roman" w:hAnsi="Times New Roman" w:cs="Times New Roman"/>
              </w:rPr>
              <w:t>Детский сад</w:t>
            </w:r>
          </w:p>
        </w:tc>
        <w:tc>
          <w:tcPr>
            <w:tcW w:w="1289" w:type="dxa"/>
            <w:vAlign w:val="bottom"/>
          </w:tcPr>
          <w:p w:rsidR="006A6693" w:rsidRPr="006A6693" w:rsidRDefault="006A6693" w:rsidP="006A6693">
            <w:pPr>
              <w:spacing w:after="0"/>
              <w:jc w:val="center"/>
              <w:rPr>
                <w:rFonts w:ascii="Times New Roman" w:hAnsi="Times New Roman" w:cs="Times New Roman"/>
                <w:color w:val="000000"/>
              </w:rPr>
            </w:pPr>
            <w:r>
              <w:rPr>
                <w:rFonts w:ascii="Times New Roman" w:hAnsi="Times New Roman" w:cs="Times New Roman"/>
                <w:color w:val="000000"/>
              </w:rPr>
              <w:t>489</w:t>
            </w:r>
          </w:p>
        </w:tc>
        <w:tc>
          <w:tcPr>
            <w:tcW w:w="1404" w:type="dxa"/>
            <w:vAlign w:val="bottom"/>
          </w:tcPr>
          <w:p w:rsidR="006A6693" w:rsidRPr="00470696" w:rsidRDefault="0031653C" w:rsidP="006A6693">
            <w:pPr>
              <w:tabs>
                <w:tab w:val="left" w:pos="1134"/>
              </w:tabs>
              <w:spacing w:after="0"/>
              <w:jc w:val="center"/>
              <w:rPr>
                <w:rFonts w:ascii="Times New Roman" w:hAnsi="Times New Roman" w:cs="Times New Roman"/>
              </w:rPr>
            </w:pPr>
            <w:r>
              <w:rPr>
                <w:rFonts w:ascii="Times New Roman" w:hAnsi="Times New Roman" w:cs="Times New Roman"/>
              </w:rPr>
              <w:t>0,022</w:t>
            </w:r>
          </w:p>
        </w:tc>
      </w:tr>
      <w:tr w:rsidR="006A6693" w:rsidRPr="007A6DA9" w:rsidTr="00470696">
        <w:tc>
          <w:tcPr>
            <w:tcW w:w="560" w:type="dxa"/>
            <w:vAlign w:val="center"/>
          </w:tcPr>
          <w:p w:rsidR="006A6693" w:rsidRPr="007A6DA9" w:rsidRDefault="006A6693" w:rsidP="006A6693">
            <w:pPr>
              <w:tabs>
                <w:tab w:val="left" w:pos="1134"/>
              </w:tabs>
              <w:spacing w:after="0"/>
              <w:jc w:val="center"/>
              <w:rPr>
                <w:rFonts w:ascii="Times New Roman" w:hAnsi="Times New Roman" w:cs="Times New Roman"/>
              </w:rPr>
            </w:pPr>
            <w:r>
              <w:rPr>
                <w:rFonts w:ascii="Times New Roman" w:hAnsi="Times New Roman" w:cs="Times New Roman"/>
              </w:rPr>
              <w:t>3</w:t>
            </w:r>
          </w:p>
        </w:tc>
        <w:tc>
          <w:tcPr>
            <w:tcW w:w="3376" w:type="dxa"/>
          </w:tcPr>
          <w:p w:rsidR="006A6693" w:rsidRPr="00195DBE" w:rsidRDefault="006A6693" w:rsidP="006A6693">
            <w:pPr>
              <w:spacing w:after="0"/>
            </w:pPr>
            <w:r>
              <w:rPr>
                <w:rFonts w:ascii="Times New Roman" w:hAnsi="Times New Roman" w:cs="Times New Roman"/>
                <w:szCs w:val="28"/>
              </w:rPr>
              <w:t>ООО «Импульс»</w:t>
            </w:r>
          </w:p>
        </w:tc>
        <w:tc>
          <w:tcPr>
            <w:tcW w:w="3792" w:type="dxa"/>
            <w:vAlign w:val="center"/>
          </w:tcPr>
          <w:p w:rsidR="006A6693" w:rsidRPr="007A6DA9" w:rsidRDefault="006A6693" w:rsidP="006A6693">
            <w:pPr>
              <w:tabs>
                <w:tab w:val="left" w:pos="1134"/>
              </w:tabs>
              <w:spacing w:after="0"/>
              <w:jc w:val="center"/>
              <w:rPr>
                <w:rFonts w:ascii="Times New Roman" w:hAnsi="Times New Roman" w:cs="Times New Roman"/>
              </w:rPr>
            </w:pPr>
            <w:r>
              <w:rPr>
                <w:rFonts w:ascii="Times New Roman" w:hAnsi="Times New Roman" w:cs="Times New Roman"/>
              </w:rPr>
              <w:t>Клуб</w:t>
            </w:r>
          </w:p>
        </w:tc>
        <w:tc>
          <w:tcPr>
            <w:tcW w:w="1289" w:type="dxa"/>
            <w:vAlign w:val="bottom"/>
          </w:tcPr>
          <w:p w:rsidR="006A6693" w:rsidRPr="006A6693" w:rsidRDefault="006A6693" w:rsidP="006A6693">
            <w:pPr>
              <w:spacing w:after="0"/>
              <w:jc w:val="center"/>
              <w:rPr>
                <w:rFonts w:ascii="Times New Roman" w:hAnsi="Times New Roman" w:cs="Times New Roman"/>
                <w:color w:val="000000"/>
              </w:rPr>
            </w:pPr>
            <w:r>
              <w:rPr>
                <w:rFonts w:ascii="Times New Roman" w:hAnsi="Times New Roman" w:cs="Times New Roman"/>
                <w:color w:val="000000"/>
              </w:rPr>
              <w:t>489</w:t>
            </w:r>
          </w:p>
        </w:tc>
        <w:tc>
          <w:tcPr>
            <w:tcW w:w="1404" w:type="dxa"/>
            <w:vAlign w:val="bottom"/>
          </w:tcPr>
          <w:p w:rsidR="006A6693" w:rsidRPr="00470696" w:rsidRDefault="0031653C" w:rsidP="006A6693">
            <w:pPr>
              <w:tabs>
                <w:tab w:val="left" w:pos="1134"/>
              </w:tabs>
              <w:spacing w:after="0"/>
              <w:jc w:val="center"/>
              <w:rPr>
                <w:rFonts w:ascii="Times New Roman" w:hAnsi="Times New Roman" w:cs="Times New Roman"/>
              </w:rPr>
            </w:pPr>
            <w:r>
              <w:rPr>
                <w:rFonts w:ascii="Times New Roman" w:hAnsi="Times New Roman" w:cs="Times New Roman"/>
              </w:rPr>
              <w:t>0,022</w:t>
            </w:r>
          </w:p>
        </w:tc>
      </w:tr>
      <w:tr w:rsidR="006A6693" w:rsidRPr="007A6DA9" w:rsidTr="00470696">
        <w:tc>
          <w:tcPr>
            <w:tcW w:w="560" w:type="dxa"/>
            <w:vAlign w:val="center"/>
          </w:tcPr>
          <w:p w:rsidR="006A6693" w:rsidRPr="007A6DA9" w:rsidRDefault="006A6693" w:rsidP="006A6693">
            <w:pPr>
              <w:tabs>
                <w:tab w:val="left" w:pos="1134"/>
              </w:tabs>
              <w:spacing w:after="0"/>
              <w:jc w:val="center"/>
              <w:rPr>
                <w:rFonts w:ascii="Times New Roman" w:hAnsi="Times New Roman" w:cs="Times New Roman"/>
              </w:rPr>
            </w:pPr>
            <w:r>
              <w:rPr>
                <w:rFonts w:ascii="Times New Roman" w:hAnsi="Times New Roman" w:cs="Times New Roman"/>
              </w:rPr>
              <w:t>4</w:t>
            </w:r>
          </w:p>
        </w:tc>
        <w:tc>
          <w:tcPr>
            <w:tcW w:w="3376" w:type="dxa"/>
          </w:tcPr>
          <w:p w:rsidR="006A6693" w:rsidRPr="00195DBE" w:rsidRDefault="006A6693" w:rsidP="006A6693">
            <w:pPr>
              <w:spacing w:after="0"/>
            </w:pPr>
            <w:r>
              <w:rPr>
                <w:rFonts w:ascii="Times New Roman" w:hAnsi="Times New Roman" w:cs="Times New Roman"/>
                <w:szCs w:val="28"/>
              </w:rPr>
              <w:t>ООО «Импульс»</w:t>
            </w:r>
          </w:p>
        </w:tc>
        <w:tc>
          <w:tcPr>
            <w:tcW w:w="3792" w:type="dxa"/>
            <w:vAlign w:val="center"/>
          </w:tcPr>
          <w:p w:rsidR="006A6693" w:rsidRPr="007A6DA9" w:rsidRDefault="006A6693" w:rsidP="006A6693">
            <w:pPr>
              <w:tabs>
                <w:tab w:val="left" w:pos="1134"/>
              </w:tabs>
              <w:spacing w:after="0"/>
              <w:jc w:val="center"/>
              <w:rPr>
                <w:rFonts w:ascii="Times New Roman" w:hAnsi="Times New Roman" w:cs="Times New Roman"/>
              </w:rPr>
            </w:pPr>
            <w:r>
              <w:rPr>
                <w:rFonts w:ascii="Times New Roman" w:hAnsi="Times New Roman" w:cs="Times New Roman"/>
              </w:rPr>
              <w:t>Школа</w:t>
            </w:r>
          </w:p>
        </w:tc>
        <w:tc>
          <w:tcPr>
            <w:tcW w:w="1289" w:type="dxa"/>
            <w:vAlign w:val="bottom"/>
          </w:tcPr>
          <w:p w:rsidR="006A6693" w:rsidRPr="006A6693" w:rsidRDefault="006A6693" w:rsidP="006A6693">
            <w:pPr>
              <w:spacing w:after="0"/>
              <w:jc w:val="center"/>
              <w:rPr>
                <w:rFonts w:ascii="Times New Roman" w:hAnsi="Times New Roman" w:cs="Times New Roman"/>
                <w:color w:val="000000"/>
              </w:rPr>
            </w:pPr>
            <w:r>
              <w:rPr>
                <w:rFonts w:ascii="Times New Roman" w:hAnsi="Times New Roman" w:cs="Times New Roman"/>
                <w:color w:val="000000"/>
              </w:rPr>
              <w:t>2216</w:t>
            </w:r>
          </w:p>
        </w:tc>
        <w:tc>
          <w:tcPr>
            <w:tcW w:w="1404" w:type="dxa"/>
            <w:vAlign w:val="bottom"/>
          </w:tcPr>
          <w:p w:rsidR="006A6693" w:rsidRPr="00470696" w:rsidRDefault="0031653C" w:rsidP="006A6693">
            <w:pPr>
              <w:tabs>
                <w:tab w:val="left" w:pos="1134"/>
              </w:tabs>
              <w:spacing w:after="0"/>
              <w:jc w:val="center"/>
              <w:rPr>
                <w:rFonts w:ascii="Times New Roman" w:hAnsi="Times New Roman" w:cs="Times New Roman"/>
              </w:rPr>
            </w:pPr>
            <w:r>
              <w:rPr>
                <w:rFonts w:ascii="Times New Roman" w:hAnsi="Times New Roman" w:cs="Times New Roman"/>
              </w:rPr>
              <w:t>0,098</w:t>
            </w:r>
          </w:p>
        </w:tc>
      </w:tr>
      <w:tr w:rsidR="006A6693" w:rsidRPr="007A6DA9" w:rsidTr="00D61B6A">
        <w:tc>
          <w:tcPr>
            <w:tcW w:w="560" w:type="dxa"/>
            <w:vAlign w:val="center"/>
          </w:tcPr>
          <w:p w:rsidR="006A6693" w:rsidRPr="007A6DA9" w:rsidRDefault="006A6693" w:rsidP="006A6693">
            <w:pPr>
              <w:tabs>
                <w:tab w:val="left" w:pos="1134"/>
              </w:tabs>
              <w:spacing w:after="0"/>
              <w:jc w:val="center"/>
              <w:rPr>
                <w:rFonts w:ascii="Times New Roman" w:hAnsi="Times New Roman" w:cs="Times New Roman"/>
              </w:rPr>
            </w:pPr>
            <w:r>
              <w:rPr>
                <w:rFonts w:ascii="Times New Roman" w:hAnsi="Times New Roman" w:cs="Times New Roman"/>
              </w:rPr>
              <w:t>5</w:t>
            </w:r>
          </w:p>
        </w:tc>
        <w:tc>
          <w:tcPr>
            <w:tcW w:w="3376" w:type="dxa"/>
          </w:tcPr>
          <w:p w:rsidR="006A6693" w:rsidRPr="00195DBE" w:rsidRDefault="006A6693" w:rsidP="006A6693">
            <w:pPr>
              <w:spacing w:after="0"/>
            </w:pPr>
            <w:r>
              <w:rPr>
                <w:rFonts w:ascii="Times New Roman" w:hAnsi="Times New Roman" w:cs="Times New Roman"/>
                <w:szCs w:val="28"/>
              </w:rPr>
              <w:t>ООО «Импульс»</w:t>
            </w:r>
          </w:p>
        </w:tc>
        <w:tc>
          <w:tcPr>
            <w:tcW w:w="3792" w:type="dxa"/>
            <w:vAlign w:val="center"/>
          </w:tcPr>
          <w:p w:rsidR="006A6693" w:rsidRPr="007A6DA9" w:rsidRDefault="006A6693" w:rsidP="006A6693">
            <w:pPr>
              <w:tabs>
                <w:tab w:val="left" w:pos="1134"/>
              </w:tabs>
              <w:spacing w:after="0"/>
              <w:jc w:val="center"/>
              <w:rPr>
                <w:rFonts w:ascii="Times New Roman" w:hAnsi="Times New Roman" w:cs="Times New Roman"/>
              </w:rPr>
            </w:pPr>
            <w:r>
              <w:rPr>
                <w:rFonts w:ascii="Times New Roman" w:hAnsi="Times New Roman" w:cs="Times New Roman"/>
              </w:rPr>
              <w:t>Почта</w:t>
            </w:r>
          </w:p>
        </w:tc>
        <w:tc>
          <w:tcPr>
            <w:tcW w:w="1289" w:type="dxa"/>
            <w:vAlign w:val="bottom"/>
          </w:tcPr>
          <w:p w:rsidR="006A6693" w:rsidRPr="006A6693" w:rsidRDefault="006A6693" w:rsidP="006A6693">
            <w:pPr>
              <w:spacing w:after="0"/>
              <w:jc w:val="center"/>
              <w:rPr>
                <w:rFonts w:ascii="Times New Roman" w:hAnsi="Times New Roman" w:cs="Times New Roman"/>
                <w:color w:val="000000"/>
              </w:rPr>
            </w:pPr>
            <w:r w:rsidRPr="006A6693">
              <w:rPr>
                <w:rFonts w:ascii="Times New Roman" w:hAnsi="Times New Roman" w:cs="Times New Roman"/>
                <w:color w:val="000000"/>
              </w:rPr>
              <w:t>64,7</w:t>
            </w:r>
          </w:p>
        </w:tc>
        <w:tc>
          <w:tcPr>
            <w:tcW w:w="1404" w:type="dxa"/>
            <w:vAlign w:val="bottom"/>
          </w:tcPr>
          <w:p w:rsidR="006A6693" w:rsidRPr="00470696" w:rsidRDefault="0031653C" w:rsidP="006A6693">
            <w:pPr>
              <w:tabs>
                <w:tab w:val="left" w:pos="1134"/>
              </w:tabs>
              <w:spacing w:after="0"/>
              <w:jc w:val="center"/>
              <w:rPr>
                <w:rFonts w:ascii="Times New Roman" w:hAnsi="Times New Roman" w:cs="Times New Roman"/>
              </w:rPr>
            </w:pPr>
            <w:r>
              <w:rPr>
                <w:rFonts w:ascii="Times New Roman" w:hAnsi="Times New Roman" w:cs="Times New Roman"/>
              </w:rPr>
              <w:t>0,003</w:t>
            </w:r>
          </w:p>
        </w:tc>
      </w:tr>
      <w:tr w:rsidR="00470696" w:rsidRPr="007A6DA9" w:rsidTr="0034119B">
        <w:tc>
          <w:tcPr>
            <w:tcW w:w="7728" w:type="dxa"/>
            <w:gridSpan w:val="3"/>
            <w:tcBorders>
              <w:top w:val="single" w:sz="4" w:space="0" w:color="auto"/>
              <w:left w:val="single" w:sz="4" w:space="0" w:color="auto"/>
              <w:bottom w:val="single" w:sz="4" w:space="0" w:color="auto"/>
              <w:right w:val="single" w:sz="4" w:space="0" w:color="auto"/>
            </w:tcBorders>
            <w:vAlign w:val="center"/>
          </w:tcPr>
          <w:p w:rsidR="00470696" w:rsidRPr="00BB6CAC" w:rsidRDefault="00470696" w:rsidP="00864A56">
            <w:pPr>
              <w:tabs>
                <w:tab w:val="left" w:pos="1134"/>
              </w:tabs>
              <w:spacing w:after="0"/>
              <w:jc w:val="center"/>
              <w:rPr>
                <w:rFonts w:ascii="Times New Roman" w:hAnsi="Times New Roman" w:cs="Times New Roman"/>
                <w:b/>
              </w:rPr>
            </w:pPr>
            <w:r>
              <w:rPr>
                <w:rFonts w:ascii="Times New Roman" w:hAnsi="Times New Roman" w:cs="Times New Roman"/>
                <w:b/>
              </w:rPr>
              <w:t>Всего:</w:t>
            </w:r>
          </w:p>
        </w:tc>
        <w:tc>
          <w:tcPr>
            <w:tcW w:w="1289" w:type="dxa"/>
            <w:tcBorders>
              <w:top w:val="single" w:sz="4" w:space="0" w:color="auto"/>
              <w:left w:val="single" w:sz="4" w:space="0" w:color="auto"/>
              <w:bottom w:val="single" w:sz="4" w:space="0" w:color="auto"/>
              <w:right w:val="single" w:sz="4" w:space="0" w:color="auto"/>
            </w:tcBorders>
            <w:vAlign w:val="center"/>
          </w:tcPr>
          <w:p w:rsidR="00470696" w:rsidRPr="00BB6CAC" w:rsidRDefault="006A6693" w:rsidP="003118FA">
            <w:pPr>
              <w:tabs>
                <w:tab w:val="left" w:pos="1134"/>
              </w:tabs>
              <w:spacing w:after="0"/>
              <w:jc w:val="center"/>
              <w:rPr>
                <w:rFonts w:ascii="Times New Roman" w:hAnsi="Times New Roman" w:cs="Times New Roman"/>
                <w:b/>
              </w:rPr>
            </w:pPr>
            <w:r>
              <w:rPr>
                <w:rFonts w:ascii="Times New Roman" w:hAnsi="Times New Roman" w:cs="Times New Roman"/>
                <w:b/>
              </w:rPr>
              <w:t>3 436,7</w:t>
            </w:r>
          </w:p>
        </w:tc>
        <w:tc>
          <w:tcPr>
            <w:tcW w:w="1404" w:type="dxa"/>
            <w:tcBorders>
              <w:top w:val="single" w:sz="4" w:space="0" w:color="auto"/>
              <w:left w:val="single" w:sz="4" w:space="0" w:color="auto"/>
              <w:bottom w:val="single" w:sz="4" w:space="0" w:color="auto"/>
              <w:right w:val="single" w:sz="4" w:space="0" w:color="auto"/>
            </w:tcBorders>
            <w:vAlign w:val="center"/>
          </w:tcPr>
          <w:p w:rsidR="00470696" w:rsidRPr="00BB6CAC" w:rsidRDefault="0031653C" w:rsidP="00864A56">
            <w:pPr>
              <w:tabs>
                <w:tab w:val="left" w:pos="1134"/>
              </w:tabs>
              <w:spacing w:after="0"/>
              <w:jc w:val="center"/>
              <w:rPr>
                <w:rFonts w:ascii="Times New Roman" w:hAnsi="Times New Roman" w:cs="Times New Roman"/>
                <w:b/>
              </w:rPr>
            </w:pPr>
            <w:r>
              <w:rPr>
                <w:rFonts w:ascii="Times New Roman" w:hAnsi="Times New Roman" w:cs="Times New Roman"/>
                <w:b/>
              </w:rPr>
              <w:t>0,153</w:t>
            </w:r>
          </w:p>
        </w:tc>
      </w:tr>
    </w:tbl>
    <w:p w:rsidR="003E098E" w:rsidRPr="006E5356" w:rsidRDefault="003E098E" w:rsidP="00215BB4">
      <w:pPr>
        <w:tabs>
          <w:tab w:val="left" w:pos="426"/>
        </w:tabs>
        <w:spacing w:after="0"/>
        <w:jc w:val="both"/>
        <w:rPr>
          <w:rFonts w:ascii="Times New Roman" w:hAnsi="Times New Roman" w:cs="Times New Roman"/>
          <w:sz w:val="24"/>
        </w:rPr>
      </w:pPr>
    </w:p>
    <w:p w:rsidR="00BE751C" w:rsidRPr="00BE751C" w:rsidRDefault="000D7459" w:rsidP="00215BB4">
      <w:pPr>
        <w:tabs>
          <w:tab w:val="left" w:pos="426"/>
        </w:tabs>
        <w:spacing w:after="0"/>
        <w:jc w:val="both"/>
        <w:rPr>
          <w:rFonts w:ascii="Times New Roman" w:hAnsi="Times New Roman" w:cs="Times New Roman"/>
          <w:sz w:val="24"/>
        </w:rPr>
      </w:pPr>
      <w:r>
        <w:rPr>
          <w:rFonts w:ascii="Times New Roman" w:hAnsi="Times New Roman" w:cs="Times New Roman"/>
          <w:sz w:val="24"/>
        </w:rPr>
        <w:t>Т</w:t>
      </w:r>
      <w:r w:rsidR="00BE751C">
        <w:rPr>
          <w:rFonts w:ascii="Times New Roman" w:hAnsi="Times New Roman" w:cs="Times New Roman"/>
          <w:sz w:val="24"/>
        </w:rPr>
        <w:t xml:space="preserve">аблица 1.2 – </w:t>
      </w:r>
      <w:r w:rsidR="00BE751C" w:rsidRPr="00BE751C">
        <w:rPr>
          <w:rFonts w:ascii="Times New Roman" w:hAnsi="Times New Roman" w:cs="Times New Roman"/>
          <w:sz w:val="24"/>
        </w:rPr>
        <w:t xml:space="preserve">Площадь строительных фондов и приросты площади строительных фондов в расчетном элементе с централизованным источником теплоснабжения </w:t>
      </w:r>
      <w:r w:rsidR="006510BA">
        <w:rPr>
          <w:rFonts w:ascii="Times New Roman" w:hAnsi="Times New Roman" w:cs="Times New Roman"/>
          <w:sz w:val="24"/>
        </w:rPr>
        <w:t>котельной</w:t>
      </w:r>
      <w:r w:rsidR="00BE751C" w:rsidRPr="00BE751C">
        <w:rPr>
          <w:rFonts w:ascii="Times New Roman" w:hAnsi="Times New Roman" w:cs="Times New Roman"/>
          <w:sz w:val="24"/>
        </w:rPr>
        <w:t xml:space="preserve"> </w:t>
      </w:r>
      <w:r w:rsidR="00C845DA">
        <w:rPr>
          <w:rFonts w:ascii="Times New Roman" w:hAnsi="Times New Roman" w:cs="Times New Roman"/>
          <w:sz w:val="24"/>
        </w:rPr>
        <w:t>Архангел</w:t>
      </w:r>
      <w:r w:rsidR="00C845DA">
        <w:rPr>
          <w:rFonts w:ascii="Times New Roman" w:hAnsi="Times New Roman" w:cs="Times New Roman"/>
          <w:sz w:val="24"/>
        </w:rPr>
        <w:t>ь</w:t>
      </w:r>
      <w:r w:rsidR="00C845DA">
        <w:rPr>
          <w:rFonts w:ascii="Times New Roman" w:hAnsi="Times New Roman" w:cs="Times New Roman"/>
          <w:sz w:val="24"/>
        </w:rPr>
        <w:t>ского</w:t>
      </w:r>
      <w:r w:rsidR="005E642C">
        <w:rPr>
          <w:rFonts w:ascii="Times New Roman" w:hAnsi="Times New Roman" w:cs="Times New Roman"/>
          <w:sz w:val="24"/>
        </w:rPr>
        <w:t xml:space="preserve"> </w:t>
      </w:r>
      <w:r>
        <w:rPr>
          <w:rFonts w:ascii="Times New Roman" w:hAnsi="Times New Roman" w:cs="Times New Roman"/>
          <w:sz w:val="24"/>
        </w:rPr>
        <w:t>сельского поселения</w:t>
      </w:r>
    </w:p>
    <w:tbl>
      <w:tblPr>
        <w:tblW w:w="5016"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59"/>
        <w:gridCol w:w="826"/>
        <w:gridCol w:w="826"/>
        <w:gridCol w:w="826"/>
        <w:gridCol w:w="827"/>
        <w:gridCol w:w="827"/>
        <w:gridCol w:w="827"/>
        <w:gridCol w:w="827"/>
        <w:gridCol w:w="827"/>
        <w:gridCol w:w="815"/>
      </w:tblGrid>
      <w:tr w:rsidR="00BE751C" w:rsidRPr="00D520EC" w:rsidTr="001D6C88">
        <w:trPr>
          <w:trHeight w:val="324"/>
          <w:tblHeader/>
        </w:trPr>
        <w:tc>
          <w:tcPr>
            <w:tcW w:w="1244" w:type="pct"/>
            <w:vMerge w:val="restart"/>
            <w:vAlign w:val="center"/>
          </w:tcPr>
          <w:p w:rsidR="00BE751C" w:rsidRPr="00D520EC" w:rsidRDefault="00BE751C" w:rsidP="00215BB4">
            <w:pPr>
              <w:pStyle w:val="Default"/>
              <w:ind w:right="-108"/>
              <w:jc w:val="center"/>
              <w:rPr>
                <w:b/>
                <w:color w:val="auto"/>
                <w:sz w:val="22"/>
                <w:szCs w:val="22"/>
              </w:rPr>
            </w:pPr>
            <w:r w:rsidRPr="00D520EC">
              <w:rPr>
                <w:b/>
                <w:color w:val="auto"/>
                <w:sz w:val="22"/>
                <w:szCs w:val="22"/>
              </w:rPr>
              <w:t>Показатель</w:t>
            </w:r>
          </w:p>
        </w:tc>
        <w:tc>
          <w:tcPr>
            <w:tcW w:w="3756" w:type="pct"/>
            <w:gridSpan w:val="9"/>
            <w:vAlign w:val="center"/>
          </w:tcPr>
          <w:p w:rsidR="00BE751C" w:rsidRPr="00D520EC" w:rsidRDefault="00BE751C" w:rsidP="00215BB4">
            <w:pPr>
              <w:pStyle w:val="Default"/>
              <w:ind w:right="-2"/>
              <w:jc w:val="center"/>
              <w:rPr>
                <w:b/>
                <w:color w:val="auto"/>
                <w:sz w:val="22"/>
                <w:szCs w:val="22"/>
              </w:rPr>
            </w:pPr>
            <w:r w:rsidRPr="00D520EC">
              <w:rPr>
                <w:b/>
                <w:color w:val="auto"/>
                <w:sz w:val="22"/>
                <w:szCs w:val="22"/>
              </w:rPr>
              <w:t>Площадь строительных фондов</w:t>
            </w:r>
          </w:p>
        </w:tc>
      </w:tr>
      <w:tr w:rsidR="00BE751C" w:rsidRPr="00D520EC" w:rsidTr="001D6C88">
        <w:trPr>
          <w:trHeight w:val="677"/>
          <w:tblHeader/>
        </w:trPr>
        <w:tc>
          <w:tcPr>
            <w:tcW w:w="1244" w:type="pct"/>
            <w:vMerge/>
            <w:vAlign w:val="center"/>
          </w:tcPr>
          <w:p w:rsidR="00BE751C" w:rsidRPr="00D520EC" w:rsidRDefault="00BE751C" w:rsidP="00215BB4">
            <w:pPr>
              <w:pStyle w:val="Default"/>
              <w:ind w:left="-107" w:right="-108" w:firstLine="107"/>
              <w:jc w:val="center"/>
              <w:rPr>
                <w:b/>
                <w:color w:val="auto"/>
                <w:sz w:val="22"/>
                <w:szCs w:val="22"/>
              </w:rPr>
            </w:pPr>
          </w:p>
        </w:tc>
        <w:tc>
          <w:tcPr>
            <w:tcW w:w="418" w:type="pct"/>
            <w:vAlign w:val="center"/>
          </w:tcPr>
          <w:p w:rsidR="00BE751C" w:rsidRPr="00D520EC" w:rsidRDefault="00BE751C" w:rsidP="00215BB4">
            <w:pPr>
              <w:pStyle w:val="Default"/>
              <w:ind w:left="-54" w:right="-108"/>
              <w:jc w:val="center"/>
              <w:rPr>
                <w:b/>
                <w:color w:val="auto"/>
                <w:sz w:val="22"/>
                <w:szCs w:val="22"/>
              </w:rPr>
            </w:pPr>
            <w:r w:rsidRPr="00D520EC">
              <w:rPr>
                <w:b/>
                <w:color w:val="auto"/>
                <w:sz w:val="22"/>
                <w:szCs w:val="22"/>
              </w:rPr>
              <w:t>Сущ</w:t>
            </w:r>
            <w:r w:rsidRPr="00D520EC">
              <w:rPr>
                <w:b/>
                <w:color w:val="auto"/>
                <w:sz w:val="22"/>
                <w:szCs w:val="22"/>
              </w:rPr>
              <w:t>е</w:t>
            </w:r>
            <w:r w:rsidRPr="00D520EC">
              <w:rPr>
                <w:b/>
                <w:color w:val="auto"/>
                <w:sz w:val="22"/>
                <w:szCs w:val="22"/>
              </w:rPr>
              <w:t>ствующая</w:t>
            </w:r>
          </w:p>
        </w:tc>
        <w:tc>
          <w:tcPr>
            <w:tcW w:w="3338" w:type="pct"/>
            <w:gridSpan w:val="8"/>
            <w:vAlign w:val="center"/>
          </w:tcPr>
          <w:p w:rsidR="00BE751C" w:rsidRPr="00D520EC" w:rsidRDefault="00BE751C" w:rsidP="00215BB4">
            <w:pPr>
              <w:pStyle w:val="Default"/>
              <w:ind w:right="-2"/>
              <w:jc w:val="center"/>
              <w:rPr>
                <w:b/>
                <w:color w:val="auto"/>
                <w:sz w:val="22"/>
                <w:szCs w:val="22"/>
              </w:rPr>
            </w:pPr>
            <w:r w:rsidRPr="00D520EC">
              <w:rPr>
                <w:b/>
                <w:color w:val="auto"/>
                <w:sz w:val="22"/>
                <w:szCs w:val="22"/>
              </w:rPr>
              <w:t>Перспективная</w:t>
            </w:r>
          </w:p>
        </w:tc>
      </w:tr>
      <w:tr w:rsidR="00596E52" w:rsidRPr="00D520EC" w:rsidTr="001D6C88">
        <w:trPr>
          <w:trHeight w:val="80"/>
          <w:tblHeader/>
        </w:trPr>
        <w:tc>
          <w:tcPr>
            <w:tcW w:w="1244" w:type="pct"/>
            <w:vAlign w:val="center"/>
          </w:tcPr>
          <w:p w:rsidR="00596E52" w:rsidRPr="00D520EC" w:rsidRDefault="00596E52" w:rsidP="00215BB4">
            <w:pPr>
              <w:pStyle w:val="Default"/>
              <w:ind w:left="-107" w:right="-108" w:firstLine="107"/>
              <w:jc w:val="center"/>
              <w:rPr>
                <w:b/>
                <w:color w:val="auto"/>
                <w:sz w:val="22"/>
                <w:szCs w:val="22"/>
              </w:rPr>
            </w:pPr>
            <w:r w:rsidRPr="00D520EC">
              <w:rPr>
                <w:b/>
                <w:color w:val="auto"/>
                <w:sz w:val="22"/>
                <w:szCs w:val="22"/>
              </w:rPr>
              <w:t>Год</w:t>
            </w:r>
          </w:p>
        </w:tc>
        <w:tc>
          <w:tcPr>
            <w:tcW w:w="418" w:type="pct"/>
            <w:vAlign w:val="center"/>
          </w:tcPr>
          <w:p w:rsidR="00596E52" w:rsidRPr="00B00D6B" w:rsidRDefault="00596E52" w:rsidP="00215BB4">
            <w:pPr>
              <w:spacing w:after="0"/>
              <w:jc w:val="center"/>
              <w:rPr>
                <w:rFonts w:ascii="Times New Roman" w:hAnsi="Times New Roman" w:cs="Times New Roman"/>
                <w:b/>
                <w:lang w:val="en-US"/>
              </w:rPr>
            </w:pPr>
            <w:r>
              <w:rPr>
                <w:rFonts w:ascii="Times New Roman" w:hAnsi="Times New Roman" w:cs="Times New Roman"/>
                <w:b/>
              </w:rPr>
              <w:t>2018</w:t>
            </w:r>
          </w:p>
        </w:tc>
        <w:tc>
          <w:tcPr>
            <w:tcW w:w="418" w:type="pct"/>
            <w:vAlign w:val="center"/>
          </w:tcPr>
          <w:p w:rsidR="00596E52" w:rsidRPr="00D520EC" w:rsidRDefault="00596E52" w:rsidP="00100E25">
            <w:pPr>
              <w:spacing w:after="0"/>
              <w:jc w:val="center"/>
              <w:rPr>
                <w:rFonts w:ascii="Times New Roman" w:hAnsi="Times New Roman" w:cs="Times New Roman"/>
                <w:b/>
              </w:rPr>
            </w:pPr>
            <w:r>
              <w:rPr>
                <w:rFonts w:ascii="Times New Roman" w:hAnsi="Times New Roman" w:cs="Times New Roman"/>
                <w:b/>
              </w:rPr>
              <w:t>2019</w:t>
            </w:r>
          </w:p>
        </w:tc>
        <w:tc>
          <w:tcPr>
            <w:tcW w:w="418" w:type="pct"/>
            <w:vAlign w:val="center"/>
          </w:tcPr>
          <w:p w:rsidR="00596E52" w:rsidRPr="00D520EC" w:rsidRDefault="00596E52" w:rsidP="00864A56">
            <w:pPr>
              <w:spacing w:after="0"/>
              <w:jc w:val="center"/>
              <w:rPr>
                <w:rFonts w:ascii="Times New Roman" w:hAnsi="Times New Roman" w:cs="Times New Roman"/>
                <w:b/>
              </w:rPr>
            </w:pPr>
            <w:r w:rsidRPr="00D520EC">
              <w:rPr>
                <w:rFonts w:ascii="Times New Roman" w:hAnsi="Times New Roman" w:cs="Times New Roman"/>
                <w:b/>
              </w:rPr>
              <w:t>2020</w:t>
            </w:r>
          </w:p>
        </w:tc>
        <w:tc>
          <w:tcPr>
            <w:tcW w:w="418" w:type="pct"/>
            <w:vAlign w:val="center"/>
          </w:tcPr>
          <w:p w:rsidR="00596E52" w:rsidRPr="00D520EC" w:rsidRDefault="00596E52" w:rsidP="00864A56">
            <w:pPr>
              <w:spacing w:after="0"/>
              <w:jc w:val="center"/>
              <w:rPr>
                <w:rFonts w:ascii="Times New Roman" w:hAnsi="Times New Roman" w:cs="Times New Roman"/>
                <w:b/>
              </w:rPr>
            </w:pPr>
            <w:r w:rsidRPr="00D520EC">
              <w:rPr>
                <w:rFonts w:ascii="Times New Roman" w:hAnsi="Times New Roman" w:cs="Times New Roman"/>
                <w:b/>
              </w:rPr>
              <w:t>2021</w:t>
            </w:r>
          </w:p>
        </w:tc>
        <w:tc>
          <w:tcPr>
            <w:tcW w:w="418" w:type="pct"/>
            <w:vAlign w:val="center"/>
          </w:tcPr>
          <w:p w:rsidR="00596E52" w:rsidRPr="00D520EC" w:rsidRDefault="00596E52" w:rsidP="00864A56">
            <w:pPr>
              <w:spacing w:after="0"/>
              <w:jc w:val="center"/>
              <w:rPr>
                <w:rFonts w:ascii="Times New Roman" w:hAnsi="Times New Roman" w:cs="Times New Roman"/>
                <w:b/>
              </w:rPr>
            </w:pPr>
            <w:r>
              <w:rPr>
                <w:rFonts w:ascii="Times New Roman" w:hAnsi="Times New Roman" w:cs="Times New Roman"/>
                <w:b/>
              </w:rPr>
              <w:t>2022</w:t>
            </w:r>
          </w:p>
        </w:tc>
        <w:tc>
          <w:tcPr>
            <w:tcW w:w="418" w:type="pct"/>
            <w:vAlign w:val="center"/>
          </w:tcPr>
          <w:p w:rsidR="00596E52" w:rsidRPr="00D520EC" w:rsidRDefault="00596E52" w:rsidP="00864A56">
            <w:pPr>
              <w:spacing w:after="0"/>
              <w:jc w:val="center"/>
              <w:rPr>
                <w:rFonts w:ascii="Times New Roman" w:hAnsi="Times New Roman" w:cs="Times New Roman"/>
                <w:b/>
              </w:rPr>
            </w:pPr>
            <w:r>
              <w:rPr>
                <w:rFonts w:ascii="Times New Roman" w:hAnsi="Times New Roman" w:cs="Times New Roman"/>
                <w:b/>
              </w:rPr>
              <w:t>2023</w:t>
            </w:r>
          </w:p>
        </w:tc>
        <w:tc>
          <w:tcPr>
            <w:tcW w:w="418" w:type="pct"/>
            <w:vAlign w:val="center"/>
          </w:tcPr>
          <w:p w:rsidR="00596E52" w:rsidRPr="00D520EC" w:rsidRDefault="00596E52" w:rsidP="00864A56">
            <w:pPr>
              <w:spacing w:after="0"/>
              <w:jc w:val="center"/>
              <w:rPr>
                <w:rFonts w:ascii="Times New Roman" w:hAnsi="Times New Roman" w:cs="Times New Roman"/>
                <w:b/>
              </w:rPr>
            </w:pPr>
            <w:r>
              <w:rPr>
                <w:rFonts w:ascii="Times New Roman" w:hAnsi="Times New Roman" w:cs="Times New Roman"/>
                <w:b/>
              </w:rPr>
              <w:t>2024</w:t>
            </w:r>
          </w:p>
        </w:tc>
        <w:tc>
          <w:tcPr>
            <w:tcW w:w="418" w:type="pct"/>
            <w:vAlign w:val="center"/>
          </w:tcPr>
          <w:p w:rsidR="00596E52" w:rsidRPr="00D520EC" w:rsidRDefault="00596E52" w:rsidP="00215BB4">
            <w:pPr>
              <w:spacing w:after="0"/>
              <w:jc w:val="center"/>
              <w:rPr>
                <w:rFonts w:ascii="Times New Roman" w:hAnsi="Times New Roman" w:cs="Times New Roman"/>
                <w:b/>
              </w:rPr>
            </w:pPr>
            <w:r>
              <w:rPr>
                <w:rFonts w:ascii="Times New Roman" w:hAnsi="Times New Roman" w:cs="Times New Roman"/>
                <w:b/>
              </w:rPr>
              <w:t>2025</w:t>
            </w:r>
          </w:p>
        </w:tc>
        <w:tc>
          <w:tcPr>
            <w:tcW w:w="412" w:type="pct"/>
            <w:vAlign w:val="center"/>
          </w:tcPr>
          <w:p w:rsidR="00596E52" w:rsidRPr="00D520EC" w:rsidRDefault="00596E52" w:rsidP="001C34DF">
            <w:pPr>
              <w:spacing w:after="0"/>
              <w:jc w:val="center"/>
              <w:rPr>
                <w:rFonts w:ascii="Times New Roman" w:hAnsi="Times New Roman" w:cs="Times New Roman"/>
                <w:b/>
              </w:rPr>
            </w:pPr>
            <w:r w:rsidRPr="00D520EC">
              <w:rPr>
                <w:rFonts w:ascii="Times New Roman" w:hAnsi="Times New Roman" w:cs="Times New Roman"/>
                <w:b/>
              </w:rPr>
              <w:t>202</w:t>
            </w:r>
            <w:r>
              <w:rPr>
                <w:rFonts w:ascii="Times New Roman" w:hAnsi="Times New Roman" w:cs="Times New Roman"/>
                <w:b/>
              </w:rPr>
              <w:t>6</w:t>
            </w:r>
            <w:r w:rsidRPr="00D520EC">
              <w:rPr>
                <w:rFonts w:ascii="Times New Roman" w:hAnsi="Times New Roman" w:cs="Times New Roman"/>
                <w:b/>
              </w:rPr>
              <w:t>-2030</w:t>
            </w:r>
          </w:p>
        </w:tc>
      </w:tr>
      <w:tr w:rsidR="001D6C88" w:rsidRPr="001D6C88" w:rsidTr="001D6C88">
        <w:trPr>
          <w:trHeight w:val="146"/>
          <w:tblHeader/>
        </w:trPr>
        <w:tc>
          <w:tcPr>
            <w:tcW w:w="1244" w:type="pct"/>
            <w:vAlign w:val="center"/>
          </w:tcPr>
          <w:p w:rsidR="001D6C88" w:rsidRPr="001D6C88" w:rsidRDefault="001D6C88" w:rsidP="001D6C88">
            <w:pPr>
              <w:spacing w:after="0"/>
              <w:ind w:right="-201"/>
              <w:jc w:val="center"/>
              <w:rPr>
                <w:rFonts w:ascii="Times New Roman" w:hAnsi="Times New Roman" w:cs="Times New Roman"/>
                <w:b/>
              </w:rPr>
            </w:pPr>
            <w:r w:rsidRPr="001D6C88">
              <w:rPr>
                <w:rFonts w:ascii="Times New Roman" w:hAnsi="Times New Roman" w:cs="Times New Roman"/>
                <w:b/>
              </w:rPr>
              <w:t>1</w:t>
            </w:r>
          </w:p>
        </w:tc>
        <w:tc>
          <w:tcPr>
            <w:tcW w:w="418" w:type="pct"/>
            <w:vAlign w:val="center"/>
          </w:tcPr>
          <w:p w:rsidR="001D6C88" w:rsidRPr="001D6C88" w:rsidRDefault="001D6C88" w:rsidP="001D6C88">
            <w:pPr>
              <w:spacing w:after="0"/>
              <w:jc w:val="center"/>
              <w:rPr>
                <w:rFonts w:ascii="Times New Roman" w:hAnsi="Times New Roman" w:cs="Times New Roman"/>
                <w:b/>
              </w:rPr>
            </w:pPr>
            <w:r w:rsidRPr="001D6C88">
              <w:rPr>
                <w:rFonts w:ascii="Times New Roman" w:hAnsi="Times New Roman" w:cs="Times New Roman"/>
                <w:b/>
              </w:rPr>
              <w:t>2</w:t>
            </w:r>
          </w:p>
        </w:tc>
        <w:tc>
          <w:tcPr>
            <w:tcW w:w="418" w:type="pct"/>
            <w:vAlign w:val="center"/>
          </w:tcPr>
          <w:p w:rsidR="001D6C88" w:rsidRPr="001D6C88" w:rsidRDefault="001D6C88" w:rsidP="001D6C88">
            <w:pPr>
              <w:spacing w:after="0"/>
              <w:jc w:val="center"/>
              <w:rPr>
                <w:rFonts w:ascii="Times New Roman" w:hAnsi="Times New Roman" w:cs="Times New Roman"/>
                <w:b/>
              </w:rPr>
            </w:pPr>
            <w:r w:rsidRPr="001D6C88">
              <w:rPr>
                <w:rFonts w:ascii="Times New Roman" w:hAnsi="Times New Roman" w:cs="Times New Roman"/>
                <w:b/>
              </w:rPr>
              <w:t>3</w:t>
            </w:r>
          </w:p>
        </w:tc>
        <w:tc>
          <w:tcPr>
            <w:tcW w:w="418" w:type="pct"/>
            <w:vAlign w:val="center"/>
          </w:tcPr>
          <w:p w:rsidR="001D6C88" w:rsidRPr="001D6C88" w:rsidRDefault="001D6C88" w:rsidP="001D6C88">
            <w:pPr>
              <w:spacing w:after="0"/>
              <w:jc w:val="center"/>
              <w:rPr>
                <w:rFonts w:ascii="Times New Roman" w:hAnsi="Times New Roman" w:cs="Times New Roman"/>
                <w:b/>
              </w:rPr>
            </w:pPr>
            <w:r w:rsidRPr="001D6C88">
              <w:rPr>
                <w:rFonts w:ascii="Times New Roman" w:hAnsi="Times New Roman" w:cs="Times New Roman"/>
                <w:b/>
              </w:rPr>
              <w:t>4</w:t>
            </w:r>
          </w:p>
        </w:tc>
        <w:tc>
          <w:tcPr>
            <w:tcW w:w="418" w:type="pct"/>
            <w:vAlign w:val="center"/>
          </w:tcPr>
          <w:p w:rsidR="001D6C88" w:rsidRPr="001D6C88" w:rsidRDefault="001D6C88" w:rsidP="001D6C88">
            <w:pPr>
              <w:spacing w:after="0"/>
              <w:jc w:val="center"/>
              <w:rPr>
                <w:rFonts w:ascii="Times New Roman" w:hAnsi="Times New Roman" w:cs="Times New Roman"/>
                <w:b/>
              </w:rPr>
            </w:pPr>
            <w:r w:rsidRPr="001D6C88">
              <w:rPr>
                <w:rFonts w:ascii="Times New Roman" w:hAnsi="Times New Roman" w:cs="Times New Roman"/>
                <w:b/>
              </w:rPr>
              <w:t>5</w:t>
            </w:r>
          </w:p>
        </w:tc>
        <w:tc>
          <w:tcPr>
            <w:tcW w:w="418" w:type="pct"/>
            <w:vAlign w:val="center"/>
          </w:tcPr>
          <w:p w:rsidR="001D6C88" w:rsidRPr="001D6C88" w:rsidRDefault="001D6C88" w:rsidP="001D6C88">
            <w:pPr>
              <w:spacing w:after="0"/>
              <w:jc w:val="center"/>
              <w:rPr>
                <w:rFonts w:ascii="Times New Roman" w:hAnsi="Times New Roman" w:cs="Times New Roman"/>
                <w:b/>
              </w:rPr>
            </w:pPr>
            <w:r w:rsidRPr="001D6C88">
              <w:rPr>
                <w:rFonts w:ascii="Times New Roman" w:hAnsi="Times New Roman" w:cs="Times New Roman"/>
                <w:b/>
              </w:rPr>
              <w:t>6</w:t>
            </w:r>
          </w:p>
        </w:tc>
        <w:tc>
          <w:tcPr>
            <w:tcW w:w="418" w:type="pct"/>
            <w:vAlign w:val="center"/>
          </w:tcPr>
          <w:p w:rsidR="001D6C88" w:rsidRPr="001D6C88" w:rsidRDefault="001D6C88" w:rsidP="001D6C88">
            <w:pPr>
              <w:spacing w:after="0"/>
              <w:jc w:val="center"/>
              <w:rPr>
                <w:rFonts w:ascii="Times New Roman" w:hAnsi="Times New Roman" w:cs="Times New Roman"/>
                <w:b/>
              </w:rPr>
            </w:pPr>
            <w:r w:rsidRPr="001D6C88">
              <w:rPr>
                <w:rFonts w:ascii="Times New Roman" w:hAnsi="Times New Roman" w:cs="Times New Roman"/>
                <w:b/>
              </w:rPr>
              <w:t>7</w:t>
            </w:r>
          </w:p>
        </w:tc>
        <w:tc>
          <w:tcPr>
            <w:tcW w:w="418" w:type="pct"/>
            <w:vAlign w:val="center"/>
          </w:tcPr>
          <w:p w:rsidR="001D6C88" w:rsidRPr="001D6C88" w:rsidRDefault="001D6C88" w:rsidP="001D6C88">
            <w:pPr>
              <w:spacing w:after="0"/>
              <w:jc w:val="center"/>
              <w:rPr>
                <w:rFonts w:ascii="Times New Roman" w:hAnsi="Times New Roman" w:cs="Times New Roman"/>
                <w:b/>
              </w:rPr>
            </w:pPr>
            <w:r w:rsidRPr="001D6C88">
              <w:rPr>
                <w:rFonts w:ascii="Times New Roman" w:hAnsi="Times New Roman" w:cs="Times New Roman"/>
                <w:b/>
              </w:rPr>
              <w:t>8</w:t>
            </w:r>
          </w:p>
        </w:tc>
        <w:tc>
          <w:tcPr>
            <w:tcW w:w="418" w:type="pct"/>
            <w:vAlign w:val="center"/>
          </w:tcPr>
          <w:p w:rsidR="001D6C88" w:rsidRPr="001D6C88" w:rsidRDefault="001D6C88" w:rsidP="001D6C88">
            <w:pPr>
              <w:spacing w:after="0"/>
              <w:jc w:val="center"/>
              <w:rPr>
                <w:rFonts w:ascii="Times New Roman" w:hAnsi="Times New Roman" w:cs="Times New Roman"/>
                <w:b/>
              </w:rPr>
            </w:pPr>
            <w:r w:rsidRPr="001D6C88">
              <w:rPr>
                <w:rFonts w:ascii="Times New Roman" w:hAnsi="Times New Roman" w:cs="Times New Roman"/>
                <w:b/>
              </w:rPr>
              <w:t>9</w:t>
            </w:r>
          </w:p>
        </w:tc>
        <w:tc>
          <w:tcPr>
            <w:tcW w:w="412" w:type="pct"/>
            <w:vAlign w:val="center"/>
          </w:tcPr>
          <w:p w:rsidR="001D6C88" w:rsidRPr="001D6C88" w:rsidRDefault="001D6C88" w:rsidP="001D6C88">
            <w:pPr>
              <w:spacing w:after="0"/>
              <w:jc w:val="center"/>
              <w:rPr>
                <w:rFonts w:ascii="Times New Roman" w:hAnsi="Times New Roman" w:cs="Times New Roman"/>
                <w:b/>
              </w:rPr>
            </w:pPr>
            <w:r w:rsidRPr="001D6C88">
              <w:rPr>
                <w:rFonts w:ascii="Times New Roman" w:hAnsi="Times New Roman" w:cs="Times New Roman"/>
                <w:b/>
              </w:rPr>
              <w:t>10</w:t>
            </w:r>
          </w:p>
        </w:tc>
      </w:tr>
      <w:tr w:rsidR="00470696" w:rsidRPr="00BE751C" w:rsidTr="00A000C4">
        <w:trPr>
          <w:trHeight w:val="412"/>
        </w:trPr>
        <w:tc>
          <w:tcPr>
            <w:tcW w:w="1244" w:type="pct"/>
            <w:vAlign w:val="center"/>
          </w:tcPr>
          <w:p w:rsidR="00470696" w:rsidRPr="00BE751C" w:rsidRDefault="00470696" w:rsidP="00A000C4">
            <w:pPr>
              <w:spacing w:after="0"/>
              <w:ind w:right="-201"/>
              <w:rPr>
                <w:rFonts w:ascii="Times New Roman" w:hAnsi="Times New Roman" w:cs="Times New Roman"/>
              </w:rPr>
            </w:pPr>
            <w:r w:rsidRPr="00BE751C">
              <w:rPr>
                <w:rFonts w:ascii="Times New Roman" w:hAnsi="Times New Roman" w:cs="Times New Roman"/>
              </w:rPr>
              <w:t>многоквартирные дома, м²</w:t>
            </w:r>
          </w:p>
        </w:tc>
        <w:tc>
          <w:tcPr>
            <w:tcW w:w="418" w:type="pct"/>
            <w:vAlign w:val="center"/>
          </w:tcPr>
          <w:p w:rsidR="00470696" w:rsidRPr="00A000C4" w:rsidRDefault="00470696" w:rsidP="008751C4">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418" w:type="pct"/>
            <w:vAlign w:val="center"/>
          </w:tcPr>
          <w:p w:rsidR="00470696" w:rsidRPr="00A000C4" w:rsidRDefault="00470696" w:rsidP="00470696">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418" w:type="pct"/>
            <w:vAlign w:val="center"/>
          </w:tcPr>
          <w:p w:rsidR="00470696" w:rsidRPr="00A000C4" w:rsidRDefault="00470696" w:rsidP="00470696">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418" w:type="pct"/>
            <w:vAlign w:val="center"/>
          </w:tcPr>
          <w:p w:rsidR="00470696" w:rsidRPr="00A000C4" w:rsidRDefault="00470696" w:rsidP="00470696">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418" w:type="pct"/>
            <w:vAlign w:val="center"/>
          </w:tcPr>
          <w:p w:rsidR="00470696" w:rsidRPr="00A000C4" w:rsidRDefault="00470696" w:rsidP="00470696">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418" w:type="pct"/>
            <w:vAlign w:val="center"/>
          </w:tcPr>
          <w:p w:rsidR="00470696" w:rsidRPr="00A000C4" w:rsidRDefault="00470696" w:rsidP="00470696">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418" w:type="pct"/>
            <w:vAlign w:val="center"/>
          </w:tcPr>
          <w:p w:rsidR="00470696" w:rsidRPr="00A000C4" w:rsidRDefault="00470696" w:rsidP="00470696">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418" w:type="pct"/>
            <w:vAlign w:val="center"/>
          </w:tcPr>
          <w:p w:rsidR="00470696" w:rsidRPr="00A000C4" w:rsidRDefault="00470696" w:rsidP="00470696">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412" w:type="pct"/>
            <w:vAlign w:val="center"/>
          </w:tcPr>
          <w:p w:rsidR="00470696" w:rsidRPr="00A000C4" w:rsidRDefault="00470696" w:rsidP="00470696">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r>
      <w:tr w:rsidR="00470696" w:rsidRPr="00BE751C" w:rsidTr="00A000C4">
        <w:trPr>
          <w:trHeight w:val="412"/>
        </w:trPr>
        <w:tc>
          <w:tcPr>
            <w:tcW w:w="1244" w:type="pct"/>
            <w:vAlign w:val="center"/>
          </w:tcPr>
          <w:p w:rsidR="00470696" w:rsidRPr="00BE751C" w:rsidRDefault="00470696" w:rsidP="00A000C4">
            <w:pPr>
              <w:spacing w:after="0"/>
              <w:ind w:right="-201"/>
              <w:rPr>
                <w:rFonts w:ascii="Times New Roman" w:hAnsi="Times New Roman" w:cs="Times New Roman"/>
              </w:rPr>
            </w:pPr>
            <w:r w:rsidRPr="00BE751C">
              <w:rPr>
                <w:rFonts w:ascii="Times New Roman" w:hAnsi="Times New Roman" w:cs="Times New Roman"/>
              </w:rPr>
              <w:t>многоквартирные дома (прирост), м²</w:t>
            </w:r>
          </w:p>
        </w:tc>
        <w:tc>
          <w:tcPr>
            <w:tcW w:w="418" w:type="pct"/>
            <w:vAlign w:val="center"/>
          </w:tcPr>
          <w:p w:rsidR="00470696" w:rsidRPr="00A000C4" w:rsidRDefault="00470696" w:rsidP="00A000C4">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418" w:type="pct"/>
            <w:vAlign w:val="center"/>
          </w:tcPr>
          <w:p w:rsidR="00470696" w:rsidRPr="00A000C4" w:rsidRDefault="00470696" w:rsidP="00470696">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418" w:type="pct"/>
            <w:vAlign w:val="center"/>
          </w:tcPr>
          <w:p w:rsidR="00470696" w:rsidRPr="00A000C4" w:rsidRDefault="00470696" w:rsidP="00470696">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418" w:type="pct"/>
            <w:vAlign w:val="center"/>
          </w:tcPr>
          <w:p w:rsidR="00470696" w:rsidRPr="00A000C4" w:rsidRDefault="00470696" w:rsidP="00470696">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418" w:type="pct"/>
            <w:vAlign w:val="center"/>
          </w:tcPr>
          <w:p w:rsidR="00470696" w:rsidRPr="00A000C4" w:rsidRDefault="00470696" w:rsidP="00470696">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418" w:type="pct"/>
            <w:vAlign w:val="center"/>
          </w:tcPr>
          <w:p w:rsidR="00470696" w:rsidRPr="00A000C4" w:rsidRDefault="00470696" w:rsidP="00470696">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418" w:type="pct"/>
            <w:vAlign w:val="center"/>
          </w:tcPr>
          <w:p w:rsidR="00470696" w:rsidRPr="00A000C4" w:rsidRDefault="00470696" w:rsidP="00470696">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418" w:type="pct"/>
            <w:vAlign w:val="center"/>
          </w:tcPr>
          <w:p w:rsidR="00470696" w:rsidRPr="00A000C4" w:rsidRDefault="00470696" w:rsidP="00470696">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412" w:type="pct"/>
            <w:vAlign w:val="center"/>
          </w:tcPr>
          <w:p w:rsidR="00470696" w:rsidRPr="00A000C4" w:rsidRDefault="00470696" w:rsidP="00470696">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r>
      <w:tr w:rsidR="006A6693" w:rsidRPr="00BE751C" w:rsidTr="00A000C4">
        <w:trPr>
          <w:trHeight w:val="412"/>
        </w:trPr>
        <w:tc>
          <w:tcPr>
            <w:tcW w:w="1244" w:type="pct"/>
            <w:vAlign w:val="center"/>
          </w:tcPr>
          <w:p w:rsidR="006A6693" w:rsidRPr="00BE751C" w:rsidRDefault="006A6693" w:rsidP="00A000C4">
            <w:pPr>
              <w:spacing w:after="0"/>
              <w:ind w:right="-201"/>
              <w:rPr>
                <w:rFonts w:ascii="Times New Roman" w:hAnsi="Times New Roman" w:cs="Times New Roman"/>
              </w:rPr>
            </w:pPr>
            <w:r w:rsidRPr="00BE751C">
              <w:rPr>
                <w:rFonts w:ascii="Times New Roman" w:hAnsi="Times New Roman" w:cs="Times New Roman"/>
              </w:rPr>
              <w:t>жилые дома, м²</w:t>
            </w:r>
          </w:p>
        </w:tc>
        <w:tc>
          <w:tcPr>
            <w:tcW w:w="418" w:type="pct"/>
            <w:vAlign w:val="center"/>
          </w:tcPr>
          <w:p w:rsidR="006A6693" w:rsidRPr="00A000C4" w:rsidRDefault="006A6693" w:rsidP="00A000C4">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418" w:type="pct"/>
            <w:vAlign w:val="center"/>
          </w:tcPr>
          <w:p w:rsidR="006A6693" w:rsidRPr="00A000C4" w:rsidRDefault="006A6693" w:rsidP="0031653C">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418" w:type="pct"/>
            <w:vAlign w:val="center"/>
          </w:tcPr>
          <w:p w:rsidR="006A6693" w:rsidRPr="00A000C4" w:rsidRDefault="006A6693" w:rsidP="0031653C">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418" w:type="pct"/>
            <w:vAlign w:val="center"/>
          </w:tcPr>
          <w:p w:rsidR="006A6693" w:rsidRPr="00A000C4" w:rsidRDefault="006A6693" w:rsidP="0031653C">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418" w:type="pct"/>
            <w:vAlign w:val="center"/>
          </w:tcPr>
          <w:p w:rsidR="006A6693" w:rsidRPr="00A000C4" w:rsidRDefault="006A6693" w:rsidP="0031653C">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418" w:type="pct"/>
            <w:vAlign w:val="center"/>
          </w:tcPr>
          <w:p w:rsidR="006A6693" w:rsidRPr="00A000C4" w:rsidRDefault="006A6693" w:rsidP="0031653C">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418" w:type="pct"/>
            <w:vAlign w:val="center"/>
          </w:tcPr>
          <w:p w:rsidR="006A6693" w:rsidRPr="00A000C4" w:rsidRDefault="006A6693" w:rsidP="0031653C">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418" w:type="pct"/>
            <w:vAlign w:val="center"/>
          </w:tcPr>
          <w:p w:rsidR="006A6693" w:rsidRPr="00A000C4" w:rsidRDefault="006A6693" w:rsidP="0031653C">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412" w:type="pct"/>
            <w:vAlign w:val="center"/>
          </w:tcPr>
          <w:p w:rsidR="006A6693" w:rsidRPr="00A000C4" w:rsidRDefault="006A6693" w:rsidP="0031653C">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r>
      <w:tr w:rsidR="00470696" w:rsidRPr="00BE751C" w:rsidTr="00A000C4">
        <w:trPr>
          <w:trHeight w:val="412"/>
        </w:trPr>
        <w:tc>
          <w:tcPr>
            <w:tcW w:w="1244" w:type="pct"/>
            <w:vAlign w:val="center"/>
          </w:tcPr>
          <w:p w:rsidR="00470696" w:rsidRPr="00BE751C" w:rsidRDefault="00470696" w:rsidP="00A000C4">
            <w:pPr>
              <w:spacing w:after="0"/>
              <w:ind w:right="-201"/>
              <w:rPr>
                <w:rFonts w:ascii="Times New Roman" w:hAnsi="Times New Roman" w:cs="Times New Roman"/>
              </w:rPr>
            </w:pPr>
            <w:r w:rsidRPr="00BE751C">
              <w:rPr>
                <w:rFonts w:ascii="Times New Roman" w:hAnsi="Times New Roman" w:cs="Times New Roman"/>
              </w:rPr>
              <w:t>жилые дома (прирост), м²</w:t>
            </w:r>
          </w:p>
        </w:tc>
        <w:tc>
          <w:tcPr>
            <w:tcW w:w="418" w:type="pct"/>
            <w:vAlign w:val="center"/>
          </w:tcPr>
          <w:p w:rsidR="00470696" w:rsidRPr="00A000C4" w:rsidRDefault="00470696" w:rsidP="00A000C4">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418" w:type="pct"/>
            <w:vAlign w:val="center"/>
          </w:tcPr>
          <w:p w:rsidR="00470696" w:rsidRPr="00A000C4" w:rsidRDefault="00470696" w:rsidP="00470696">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418" w:type="pct"/>
            <w:vAlign w:val="center"/>
          </w:tcPr>
          <w:p w:rsidR="00470696" w:rsidRPr="00A000C4" w:rsidRDefault="00470696" w:rsidP="00470696">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418" w:type="pct"/>
            <w:vAlign w:val="center"/>
          </w:tcPr>
          <w:p w:rsidR="00470696" w:rsidRPr="00A000C4" w:rsidRDefault="00470696" w:rsidP="00470696">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418" w:type="pct"/>
            <w:vAlign w:val="center"/>
          </w:tcPr>
          <w:p w:rsidR="00470696" w:rsidRPr="00A000C4" w:rsidRDefault="00470696" w:rsidP="00470696">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418" w:type="pct"/>
            <w:vAlign w:val="center"/>
          </w:tcPr>
          <w:p w:rsidR="00470696" w:rsidRPr="00A000C4" w:rsidRDefault="00470696" w:rsidP="00470696">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418" w:type="pct"/>
            <w:vAlign w:val="center"/>
          </w:tcPr>
          <w:p w:rsidR="00470696" w:rsidRPr="00A000C4" w:rsidRDefault="00470696" w:rsidP="00470696">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418" w:type="pct"/>
            <w:vAlign w:val="center"/>
          </w:tcPr>
          <w:p w:rsidR="00470696" w:rsidRPr="00A000C4" w:rsidRDefault="00470696" w:rsidP="00470696">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412" w:type="pct"/>
            <w:vAlign w:val="center"/>
          </w:tcPr>
          <w:p w:rsidR="00470696" w:rsidRPr="00A000C4" w:rsidRDefault="00470696" w:rsidP="00470696">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r>
      <w:tr w:rsidR="006A6693" w:rsidRPr="00BE751C" w:rsidTr="00A000C4">
        <w:trPr>
          <w:trHeight w:val="412"/>
        </w:trPr>
        <w:tc>
          <w:tcPr>
            <w:tcW w:w="1244" w:type="pct"/>
            <w:vAlign w:val="center"/>
          </w:tcPr>
          <w:p w:rsidR="006A6693" w:rsidRPr="00BE751C" w:rsidRDefault="006A6693" w:rsidP="00A000C4">
            <w:pPr>
              <w:spacing w:after="0"/>
              <w:ind w:right="-201"/>
              <w:rPr>
                <w:rFonts w:ascii="Times New Roman" w:hAnsi="Times New Roman" w:cs="Times New Roman"/>
              </w:rPr>
            </w:pPr>
            <w:r w:rsidRPr="00BE751C">
              <w:rPr>
                <w:rFonts w:ascii="Times New Roman" w:hAnsi="Times New Roman" w:cs="Times New Roman"/>
              </w:rPr>
              <w:t>общественные здания, м²</w:t>
            </w:r>
          </w:p>
        </w:tc>
        <w:tc>
          <w:tcPr>
            <w:tcW w:w="418" w:type="pct"/>
            <w:vAlign w:val="center"/>
          </w:tcPr>
          <w:p w:rsidR="006A6693" w:rsidRPr="00A000C4" w:rsidRDefault="006A6693" w:rsidP="006A6693">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3 258,7</w:t>
            </w:r>
          </w:p>
        </w:tc>
        <w:tc>
          <w:tcPr>
            <w:tcW w:w="418" w:type="pct"/>
            <w:vAlign w:val="center"/>
          </w:tcPr>
          <w:p w:rsidR="006A6693" w:rsidRPr="00A000C4" w:rsidRDefault="006A6693" w:rsidP="0031653C">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3 258,7</w:t>
            </w:r>
          </w:p>
        </w:tc>
        <w:tc>
          <w:tcPr>
            <w:tcW w:w="418" w:type="pct"/>
            <w:vAlign w:val="center"/>
          </w:tcPr>
          <w:p w:rsidR="006A6693" w:rsidRPr="00A000C4" w:rsidRDefault="006A6693" w:rsidP="0031653C">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3 258,7</w:t>
            </w:r>
          </w:p>
        </w:tc>
        <w:tc>
          <w:tcPr>
            <w:tcW w:w="418" w:type="pct"/>
            <w:vAlign w:val="center"/>
          </w:tcPr>
          <w:p w:rsidR="006A6693" w:rsidRPr="00A000C4" w:rsidRDefault="006A6693" w:rsidP="0031653C">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3 258,7</w:t>
            </w:r>
          </w:p>
        </w:tc>
        <w:tc>
          <w:tcPr>
            <w:tcW w:w="418" w:type="pct"/>
            <w:vAlign w:val="center"/>
          </w:tcPr>
          <w:p w:rsidR="006A6693" w:rsidRPr="00A000C4" w:rsidRDefault="006A6693" w:rsidP="0031653C">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3 258,7</w:t>
            </w:r>
          </w:p>
        </w:tc>
        <w:tc>
          <w:tcPr>
            <w:tcW w:w="418" w:type="pct"/>
            <w:vAlign w:val="center"/>
          </w:tcPr>
          <w:p w:rsidR="006A6693" w:rsidRPr="00A000C4" w:rsidRDefault="006A6693" w:rsidP="0031653C">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3 258,7</w:t>
            </w:r>
          </w:p>
        </w:tc>
        <w:tc>
          <w:tcPr>
            <w:tcW w:w="418" w:type="pct"/>
            <w:vAlign w:val="center"/>
          </w:tcPr>
          <w:p w:rsidR="006A6693" w:rsidRPr="00A000C4" w:rsidRDefault="006A6693" w:rsidP="0031653C">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3 258,7</w:t>
            </w:r>
          </w:p>
        </w:tc>
        <w:tc>
          <w:tcPr>
            <w:tcW w:w="418" w:type="pct"/>
            <w:vAlign w:val="center"/>
          </w:tcPr>
          <w:p w:rsidR="006A6693" w:rsidRPr="00A000C4" w:rsidRDefault="006A6693" w:rsidP="0031653C">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3 258,7</w:t>
            </w:r>
          </w:p>
        </w:tc>
        <w:tc>
          <w:tcPr>
            <w:tcW w:w="412" w:type="pct"/>
            <w:vAlign w:val="center"/>
          </w:tcPr>
          <w:p w:rsidR="006A6693" w:rsidRPr="00A000C4" w:rsidRDefault="006A6693" w:rsidP="0031653C">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3 258,7</w:t>
            </w:r>
          </w:p>
        </w:tc>
      </w:tr>
      <w:tr w:rsidR="006A6693" w:rsidRPr="00BE751C" w:rsidTr="00A000C4">
        <w:trPr>
          <w:trHeight w:val="412"/>
        </w:trPr>
        <w:tc>
          <w:tcPr>
            <w:tcW w:w="1244" w:type="pct"/>
            <w:vAlign w:val="center"/>
          </w:tcPr>
          <w:p w:rsidR="006A6693" w:rsidRPr="00BE751C" w:rsidRDefault="006A6693" w:rsidP="00A000C4">
            <w:pPr>
              <w:spacing w:after="0"/>
              <w:ind w:right="-201"/>
              <w:rPr>
                <w:rFonts w:ascii="Times New Roman" w:hAnsi="Times New Roman" w:cs="Times New Roman"/>
              </w:rPr>
            </w:pPr>
            <w:r w:rsidRPr="00BE751C">
              <w:rPr>
                <w:rFonts w:ascii="Times New Roman" w:hAnsi="Times New Roman" w:cs="Times New Roman"/>
              </w:rPr>
              <w:t>общественные здания (прирост), м²</w:t>
            </w:r>
          </w:p>
        </w:tc>
        <w:tc>
          <w:tcPr>
            <w:tcW w:w="418" w:type="pct"/>
            <w:vAlign w:val="center"/>
          </w:tcPr>
          <w:p w:rsidR="006A6693" w:rsidRPr="00A000C4" w:rsidRDefault="006A6693" w:rsidP="00A000C4">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418" w:type="pct"/>
            <w:vAlign w:val="center"/>
          </w:tcPr>
          <w:p w:rsidR="006A6693" w:rsidRPr="00A000C4" w:rsidRDefault="006A6693" w:rsidP="0031653C">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418" w:type="pct"/>
            <w:vAlign w:val="center"/>
          </w:tcPr>
          <w:p w:rsidR="006A6693" w:rsidRPr="00A000C4" w:rsidRDefault="006A6693" w:rsidP="0031653C">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418" w:type="pct"/>
            <w:vAlign w:val="center"/>
          </w:tcPr>
          <w:p w:rsidR="006A6693" w:rsidRPr="00A000C4" w:rsidRDefault="006A6693" w:rsidP="0031653C">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418" w:type="pct"/>
            <w:vAlign w:val="center"/>
          </w:tcPr>
          <w:p w:rsidR="006A6693" w:rsidRPr="00A000C4" w:rsidRDefault="006A6693" w:rsidP="0031653C">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418" w:type="pct"/>
            <w:vAlign w:val="center"/>
          </w:tcPr>
          <w:p w:rsidR="006A6693" w:rsidRPr="00A000C4" w:rsidRDefault="006A6693" w:rsidP="0031653C">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418" w:type="pct"/>
            <w:vAlign w:val="center"/>
          </w:tcPr>
          <w:p w:rsidR="006A6693" w:rsidRPr="00A000C4" w:rsidRDefault="006A6693" w:rsidP="0031653C">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418" w:type="pct"/>
            <w:vAlign w:val="center"/>
          </w:tcPr>
          <w:p w:rsidR="006A6693" w:rsidRPr="00A000C4" w:rsidRDefault="006A6693" w:rsidP="0031653C">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412" w:type="pct"/>
            <w:vAlign w:val="center"/>
          </w:tcPr>
          <w:p w:rsidR="006A6693" w:rsidRPr="00A000C4" w:rsidRDefault="006A6693" w:rsidP="0031653C">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r>
      <w:tr w:rsidR="006A6693" w:rsidRPr="00BE751C" w:rsidTr="00A000C4">
        <w:trPr>
          <w:trHeight w:val="412"/>
        </w:trPr>
        <w:tc>
          <w:tcPr>
            <w:tcW w:w="1244" w:type="pct"/>
            <w:vAlign w:val="center"/>
          </w:tcPr>
          <w:p w:rsidR="006A6693" w:rsidRPr="00BE751C" w:rsidRDefault="006A6693" w:rsidP="00A000C4">
            <w:pPr>
              <w:spacing w:after="0"/>
              <w:ind w:right="-201"/>
              <w:rPr>
                <w:rFonts w:ascii="Times New Roman" w:hAnsi="Times New Roman" w:cs="Times New Roman"/>
              </w:rPr>
            </w:pPr>
            <w:r w:rsidRPr="00BE751C">
              <w:rPr>
                <w:rFonts w:ascii="Times New Roman" w:hAnsi="Times New Roman" w:cs="Times New Roman"/>
              </w:rPr>
              <w:t xml:space="preserve">производственные здания </w:t>
            </w:r>
            <w:r>
              <w:rPr>
                <w:rFonts w:ascii="Times New Roman" w:hAnsi="Times New Roman" w:cs="Times New Roman"/>
              </w:rPr>
              <w:t xml:space="preserve">и </w:t>
            </w:r>
            <w:r w:rsidRPr="00BE751C">
              <w:rPr>
                <w:rFonts w:ascii="Times New Roman" w:hAnsi="Times New Roman" w:cs="Times New Roman"/>
              </w:rPr>
              <w:t>промышленны</w:t>
            </w:r>
            <w:r>
              <w:rPr>
                <w:rFonts w:ascii="Times New Roman" w:hAnsi="Times New Roman" w:cs="Times New Roman"/>
              </w:rPr>
              <w:t>е</w:t>
            </w:r>
            <w:r w:rsidRPr="00BE751C">
              <w:rPr>
                <w:rFonts w:ascii="Times New Roman" w:hAnsi="Times New Roman" w:cs="Times New Roman"/>
              </w:rPr>
              <w:t xml:space="preserve"> пре</w:t>
            </w:r>
            <w:r w:rsidRPr="00BE751C">
              <w:rPr>
                <w:rFonts w:ascii="Times New Roman" w:hAnsi="Times New Roman" w:cs="Times New Roman"/>
              </w:rPr>
              <w:t>д</w:t>
            </w:r>
            <w:r w:rsidRPr="00BE751C">
              <w:rPr>
                <w:rFonts w:ascii="Times New Roman" w:hAnsi="Times New Roman" w:cs="Times New Roman"/>
              </w:rPr>
              <w:t>прияти</w:t>
            </w:r>
            <w:r>
              <w:rPr>
                <w:rFonts w:ascii="Times New Roman" w:hAnsi="Times New Roman" w:cs="Times New Roman"/>
              </w:rPr>
              <w:t>я</w:t>
            </w:r>
            <w:r w:rsidRPr="00BE751C">
              <w:rPr>
                <w:rFonts w:ascii="Times New Roman" w:hAnsi="Times New Roman" w:cs="Times New Roman"/>
              </w:rPr>
              <w:t>, м²</w:t>
            </w:r>
          </w:p>
        </w:tc>
        <w:tc>
          <w:tcPr>
            <w:tcW w:w="418" w:type="pct"/>
            <w:vAlign w:val="center"/>
          </w:tcPr>
          <w:p w:rsidR="006A6693" w:rsidRPr="00A000C4" w:rsidRDefault="006A6693" w:rsidP="008751C4">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178</w:t>
            </w:r>
          </w:p>
        </w:tc>
        <w:tc>
          <w:tcPr>
            <w:tcW w:w="418" w:type="pct"/>
            <w:vAlign w:val="center"/>
          </w:tcPr>
          <w:p w:rsidR="006A6693" w:rsidRPr="00A000C4" w:rsidRDefault="006A6693" w:rsidP="0031653C">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178</w:t>
            </w:r>
          </w:p>
        </w:tc>
        <w:tc>
          <w:tcPr>
            <w:tcW w:w="418" w:type="pct"/>
            <w:vAlign w:val="center"/>
          </w:tcPr>
          <w:p w:rsidR="006A6693" w:rsidRPr="00A000C4" w:rsidRDefault="006A6693" w:rsidP="0031653C">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178</w:t>
            </w:r>
          </w:p>
        </w:tc>
        <w:tc>
          <w:tcPr>
            <w:tcW w:w="418" w:type="pct"/>
            <w:vAlign w:val="center"/>
          </w:tcPr>
          <w:p w:rsidR="006A6693" w:rsidRPr="00A000C4" w:rsidRDefault="006A6693" w:rsidP="0031653C">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178</w:t>
            </w:r>
          </w:p>
        </w:tc>
        <w:tc>
          <w:tcPr>
            <w:tcW w:w="418" w:type="pct"/>
            <w:vAlign w:val="center"/>
          </w:tcPr>
          <w:p w:rsidR="006A6693" w:rsidRPr="00A000C4" w:rsidRDefault="006A6693" w:rsidP="0031653C">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178</w:t>
            </w:r>
          </w:p>
        </w:tc>
        <w:tc>
          <w:tcPr>
            <w:tcW w:w="418" w:type="pct"/>
            <w:vAlign w:val="center"/>
          </w:tcPr>
          <w:p w:rsidR="006A6693" w:rsidRPr="00A000C4" w:rsidRDefault="006A6693" w:rsidP="0031653C">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178</w:t>
            </w:r>
          </w:p>
        </w:tc>
        <w:tc>
          <w:tcPr>
            <w:tcW w:w="418" w:type="pct"/>
            <w:vAlign w:val="center"/>
          </w:tcPr>
          <w:p w:rsidR="006A6693" w:rsidRPr="00A000C4" w:rsidRDefault="006A6693" w:rsidP="0031653C">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178</w:t>
            </w:r>
          </w:p>
        </w:tc>
        <w:tc>
          <w:tcPr>
            <w:tcW w:w="418" w:type="pct"/>
            <w:vAlign w:val="center"/>
          </w:tcPr>
          <w:p w:rsidR="006A6693" w:rsidRPr="00A000C4" w:rsidRDefault="006A6693" w:rsidP="0031653C">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178</w:t>
            </w:r>
          </w:p>
        </w:tc>
        <w:tc>
          <w:tcPr>
            <w:tcW w:w="412" w:type="pct"/>
            <w:vAlign w:val="center"/>
          </w:tcPr>
          <w:p w:rsidR="006A6693" w:rsidRPr="00A000C4" w:rsidRDefault="006A6693" w:rsidP="0031653C">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178</w:t>
            </w:r>
          </w:p>
        </w:tc>
      </w:tr>
      <w:tr w:rsidR="00470696" w:rsidRPr="00BE751C" w:rsidTr="00A000C4">
        <w:trPr>
          <w:trHeight w:val="412"/>
        </w:trPr>
        <w:tc>
          <w:tcPr>
            <w:tcW w:w="1244" w:type="pct"/>
            <w:vAlign w:val="center"/>
          </w:tcPr>
          <w:p w:rsidR="00470696" w:rsidRPr="00BE751C" w:rsidRDefault="00470696" w:rsidP="00A000C4">
            <w:pPr>
              <w:spacing w:after="0"/>
              <w:ind w:right="-201"/>
              <w:rPr>
                <w:rFonts w:ascii="Times New Roman" w:hAnsi="Times New Roman" w:cs="Times New Roman"/>
              </w:rPr>
            </w:pPr>
            <w:r w:rsidRPr="00BE751C">
              <w:rPr>
                <w:rFonts w:ascii="Times New Roman" w:hAnsi="Times New Roman" w:cs="Times New Roman"/>
              </w:rPr>
              <w:t xml:space="preserve">производственные здания </w:t>
            </w:r>
            <w:r>
              <w:rPr>
                <w:rFonts w:ascii="Times New Roman" w:hAnsi="Times New Roman" w:cs="Times New Roman"/>
              </w:rPr>
              <w:t xml:space="preserve">и </w:t>
            </w:r>
            <w:r w:rsidRPr="00BE751C">
              <w:rPr>
                <w:rFonts w:ascii="Times New Roman" w:hAnsi="Times New Roman" w:cs="Times New Roman"/>
              </w:rPr>
              <w:t>промышленны</w:t>
            </w:r>
            <w:r>
              <w:rPr>
                <w:rFonts w:ascii="Times New Roman" w:hAnsi="Times New Roman" w:cs="Times New Roman"/>
              </w:rPr>
              <w:t>е</w:t>
            </w:r>
            <w:r w:rsidRPr="00BE751C">
              <w:rPr>
                <w:rFonts w:ascii="Times New Roman" w:hAnsi="Times New Roman" w:cs="Times New Roman"/>
              </w:rPr>
              <w:t xml:space="preserve"> пре</w:t>
            </w:r>
            <w:r w:rsidRPr="00BE751C">
              <w:rPr>
                <w:rFonts w:ascii="Times New Roman" w:hAnsi="Times New Roman" w:cs="Times New Roman"/>
              </w:rPr>
              <w:t>д</w:t>
            </w:r>
            <w:r w:rsidRPr="00BE751C">
              <w:rPr>
                <w:rFonts w:ascii="Times New Roman" w:hAnsi="Times New Roman" w:cs="Times New Roman"/>
              </w:rPr>
              <w:t>приятий (прирост), м²</w:t>
            </w:r>
          </w:p>
        </w:tc>
        <w:tc>
          <w:tcPr>
            <w:tcW w:w="418" w:type="pct"/>
            <w:vAlign w:val="center"/>
          </w:tcPr>
          <w:p w:rsidR="00470696" w:rsidRPr="00A000C4" w:rsidRDefault="00470696" w:rsidP="00A000C4">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418" w:type="pct"/>
            <w:vAlign w:val="center"/>
          </w:tcPr>
          <w:p w:rsidR="00470696" w:rsidRPr="00A000C4" w:rsidRDefault="00470696" w:rsidP="00470696">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418" w:type="pct"/>
            <w:vAlign w:val="center"/>
          </w:tcPr>
          <w:p w:rsidR="00470696" w:rsidRPr="00A000C4" w:rsidRDefault="00470696" w:rsidP="00470696">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418" w:type="pct"/>
            <w:vAlign w:val="center"/>
          </w:tcPr>
          <w:p w:rsidR="00470696" w:rsidRPr="00A000C4" w:rsidRDefault="00470696" w:rsidP="00470696">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418" w:type="pct"/>
            <w:vAlign w:val="center"/>
          </w:tcPr>
          <w:p w:rsidR="00470696" w:rsidRPr="00A000C4" w:rsidRDefault="00470696" w:rsidP="00470696">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418" w:type="pct"/>
            <w:vAlign w:val="center"/>
          </w:tcPr>
          <w:p w:rsidR="00470696" w:rsidRPr="00A000C4" w:rsidRDefault="00470696" w:rsidP="00470696">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418" w:type="pct"/>
            <w:vAlign w:val="center"/>
          </w:tcPr>
          <w:p w:rsidR="00470696" w:rsidRPr="00A000C4" w:rsidRDefault="00470696" w:rsidP="00470696">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418" w:type="pct"/>
            <w:vAlign w:val="center"/>
          </w:tcPr>
          <w:p w:rsidR="00470696" w:rsidRPr="00A000C4" w:rsidRDefault="00470696" w:rsidP="00470696">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412" w:type="pct"/>
            <w:vAlign w:val="center"/>
          </w:tcPr>
          <w:p w:rsidR="00470696" w:rsidRPr="00A000C4" w:rsidRDefault="00470696" w:rsidP="00470696">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r>
      <w:tr w:rsidR="006A6693" w:rsidRPr="00A000C4" w:rsidTr="00A000C4">
        <w:trPr>
          <w:trHeight w:val="412"/>
        </w:trPr>
        <w:tc>
          <w:tcPr>
            <w:tcW w:w="1244" w:type="pct"/>
            <w:vAlign w:val="center"/>
          </w:tcPr>
          <w:p w:rsidR="006A6693" w:rsidRPr="00A000C4" w:rsidRDefault="006A6693" w:rsidP="00A000C4">
            <w:pPr>
              <w:spacing w:after="0"/>
              <w:ind w:right="-201"/>
              <w:rPr>
                <w:rFonts w:ascii="Times New Roman" w:hAnsi="Times New Roman" w:cs="Times New Roman"/>
                <w:b/>
              </w:rPr>
            </w:pPr>
            <w:r w:rsidRPr="00A000C4">
              <w:rPr>
                <w:rFonts w:ascii="Times New Roman" w:hAnsi="Times New Roman" w:cs="Times New Roman"/>
                <w:b/>
              </w:rPr>
              <w:t xml:space="preserve">Всего строительных </w:t>
            </w:r>
            <w:r w:rsidRPr="00A000C4">
              <w:rPr>
                <w:rFonts w:ascii="Times New Roman" w:hAnsi="Times New Roman" w:cs="Times New Roman"/>
                <w:b/>
              </w:rPr>
              <w:br/>
              <w:t>фондов, м²</w:t>
            </w:r>
          </w:p>
        </w:tc>
        <w:tc>
          <w:tcPr>
            <w:tcW w:w="418" w:type="pct"/>
            <w:vAlign w:val="center"/>
          </w:tcPr>
          <w:p w:rsidR="006A6693" w:rsidRPr="00501CDC" w:rsidRDefault="006A6693" w:rsidP="00AB0175">
            <w:pPr>
              <w:spacing w:after="0"/>
              <w:jc w:val="center"/>
              <w:rPr>
                <w:rFonts w:ascii="Times New Roman" w:hAnsi="Times New Roman" w:cs="Times New Roman"/>
                <w:b/>
                <w:color w:val="000000"/>
                <w:sz w:val="20"/>
                <w:szCs w:val="20"/>
              </w:rPr>
            </w:pPr>
            <w:r>
              <w:rPr>
                <w:rFonts w:ascii="Times New Roman" w:hAnsi="Times New Roman" w:cs="Times New Roman"/>
                <w:b/>
                <w:color w:val="000000"/>
                <w:sz w:val="20"/>
                <w:szCs w:val="20"/>
              </w:rPr>
              <w:t>3 436,7</w:t>
            </w:r>
          </w:p>
        </w:tc>
        <w:tc>
          <w:tcPr>
            <w:tcW w:w="418" w:type="pct"/>
            <w:vAlign w:val="center"/>
          </w:tcPr>
          <w:p w:rsidR="006A6693" w:rsidRPr="00501CDC" w:rsidRDefault="006A6693" w:rsidP="0031653C">
            <w:pPr>
              <w:spacing w:after="0"/>
              <w:jc w:val="center"/>
              <w:rPr>
                <w:rFonts w:ascii="Times New Roman" w:hAnsi="Times New Roman" w:cs="Times New Roman"/>
                <w:b/>
                <w:color w:val="000000"/>
                <w:sz w:val="20"/>
                <w:szCs w:val="20"/>
              </w:rPr>
            </w:pPr>
            <w:r>
              <w:rPr>
                <w:rFonts w:ascii="Times New Roman" w:hAnsi="Times New Roman" w:cs="Times New Roman"/>
                <w:b/>
                <w:color w:val="000000"/>
                <w:sz w:val="20"/>
                <w:szCs w:val="20"/>
              </w:rPr>
              <w:t>3 436,7</w:t>
            </w:r>
          </w:p>
        </w:tc>
        <w:tc>
          <w:tcPr>
            <w:tcW w:w="418" w:type="pct"/>
            <w:vAlign w:val="center"/>
          </w:tcPr>
          <w:p w:rsidR="006A6693" w:rsidRPr="00501CDC" w:rsidRDefault="006A6693" w:rsidP="0031653C">
            <w:pPr>
              <w:spacing w:after="0"/>
              <w:jc w:val="center"/>
              <w:rPr>
                <w:rFonts w:ascii="Times New Roman" w:hAnsi="Times New Roman" w:cs="Times New Roman"/>
                <w:b/>
                <w:color w:val="000000"/>
                <w:sz w:val="20"/>
                <w:szCs w:val="20"/>
              </w:rPr>
            </w:pPr>
            <w:r>
              <w:rPr>
                <w:rFonts w:ascii="Times New Roman" w:hAnsi="Times New Roman" w:cs="Times New Roman"/>
                <w:b/>
                <w:color w:val="000000"/>
                <w:sz w:val="20"/>
                <w:szCs w:val="20"/>
              </w:rPr>
              <w:t>3 436,7</w:t>
            </w:r>
          </w:p>
        </w:tc>
        <w:tc>
          <w:tcPr>
            <w:tcW w:w="418" w:type="pct"/>
            <w:vAlign w:val="center"/>
          </w:tcPr>
          <w:p w:rsidR="006A6693" w:rsidRPr="00501CDC" w:rsidRDefault="006A6693" w:rsidP="0031653C">
            <w:pPr>
              <w:spacing w:after="0"/>
              <w:jc w:val="center"/>
              <w:rPr>
                <w:rFonts w:ascii="Times New Roman" w:hAnsi="Times New Roman" w:cs="Times New Roman"/>
                <w:b/>
                <w:color w:val="000000"/>
                <w:sz w:val="20"/>
                <w:szCs w:val="20"/>
              </w:rPr>
            </w:pPr>
            <w:r>
              <w:rPr>
                <w:rFonts w:ascii="Times New Roman" w:hAnsi="Times New Roman" w:cs="Times New Roman"/>
                <w:b/>
                <w:color w:val="000000"/>
                <w:sz w:val="20"/>
                <w:szCs w:val="20"/>
              </w:rPr>
              <w:t>3 436,7</w:t>
            </w:r>
          </w:p>
        </w:tc>
        <w:tc>
          <w:tcPr>
            <w:tcW w:w="418" w:type="pct"/>
            <w:vAlign w:val="center"/>
          </w:tcPr>
          <w:p w:rsidR="006A6693" w:rsidRPr="00501CDC" w:rsidRDefault="006A6693" w:rsidP="0031653C">
            <w:pPr>
              <w:spacing w:after="0"/>
              <w:jc w:val="center"/>
              <w:rPr>
                <w:rFonts w:ascii="Times New Roman" w:hAnsi="Times New Roman" w:cs="Times New Roman"/>
                <w:b/>
                <w:color w:val="000000"/>
                <w:sz w:val="20"/>
                <w:szCs w:val="20"/>
              </w:rPr>
            </w:pPr>
            <w:r>
              <w:rPr>
                <w:rFonts w:ascii="Times New Roman" w:hAnsi="Times New Roman" w:cs="Times New Roman"/>
                <w:b/>
                <w:color w:val="000000"/>
                <w:sz w:val="20"/>
                <w:szCs w:val="20"/>
              </w:rPr>
              <w:t>3 436,7</w:t>
            </w:r>
          </w:p>
        </w:tc>
        <w:tc>
          <w:tcPr>
            <w:tcW w:w="418" w:type="pct"/>
            <w:vAlign w:val="center"/>
          </w:tcPr>
          <w:p w:rsidR="006A6693" w:rsidRPr="00501CDC" w:rsidRDefault="006A6693" w:rsidP="0031653C">
            <w:pPr>
              <w:spacing w:after="0"/>
              <w:jc w:val="center"/>
              <w:rPr>
                <w:rFonts w:ascii="Times New Roman" w:hAnsi="Times New Roman" w:cs="Times New Roman"/>
                <w:b/>
                <w:color w:val="000000"/>
                <w:sz w:val="20"/>
                <w:szCs w:val="20"/>
              </w:rPr>
            </w:pPr>
            <w:r>
              <w:rPr>
                <w:rFonts w:ascii="Times New Roman" w:hAnsi="Times New Roman" w:cs="Times New Roman"/>
                <w:b/>
                <w:color w:val="000000"/>
                <w:sz w:val="20"/>
                <w:szCs w:val="20"/>
              </w:rPr>
              <w:t>3 436,7</w:t>
            </w:r>
          </w:p>
        </w:tc>
        <w:tc>
          <w:tcPr>
            <w:tcW w:w="418" w:type="pct"/>
            <w:vAlign w:val="center"/>
          </w:tcPr>
          <w:p w:rsidR="006A6693" w:rsidRPr="00501CDC" w:rsidRDefault="006A6693" w:rsidP="0031653C">
            <w:pPr>
              <w:spacing w:after="0"/>
              <w:jc w:val="center"/>
              <w:rPr>
                <w:rFonts w:ascii="Times New Roman" w:hAnsi="Times New Roman" w:cs="Times New Roman"/>
                <w:b/>
                <w:color w:val="000000"/>
                <w:sz w:val="20"/>
                <w:szCs w:val="20"/>
              </w:rPr>
            </w:pPr>
            <w:r>
              <w:rPr>
                <w:rFonts w:ascii="Times New Roman" w:hAnsi="Times New Roman" w:cs="Times New Roman"/>
                <w:b/>
                <w:color w:val="000000"/>
                <w:sz w:val="20"/>
                <w:szCs w:val="20"/>
              </w:rPr>
              <w:t>3 436,7</w:t>
            </w:r>
          </w:p>
        </w:tc>
        <w:tc>
          <w:tcPr>
            <w:tcW w:w="418" w:type="pct"/>
            <w:vAlign w:val="center"/>
          </w:tcPr>
          <w:p w:rsidR="006A6693" w:rsidRPr="00501CDC" w:rsidRDefault="006A6693" w:rsidP="0031653C">
            <w:pPr>
              <w:spacing w:after="0"/>
              <w:jc w:val="center"/>
              <w:rPr>
                <w:rFonts w:ascii="Times New Roman" w:hAnsi="Times New Roman" w:cs="Times New Roman"/>
                <w:b/>
                <w:color w:val="000000"/>
                <w:sz w:val="20"/>
                <w:szCs w:val="20"/>
              </w:rPr>
            </w:pPr>
            <w:r>
              <w:rPr>
                <w:rFonts w:ascii="Times New Roman" w:hAnsi="Times New Roman" w:cs="Times New Roman"/>
                <w:b/>
                <w:color w:val="000000"/>
                <w:sz w:val="20"/>
                <w:szCs w:val="20"/>
              </w:rPr>
              <w:t>3 436,7</w:t>
            </w:r>
          </w:p>
        </w:tc>
        <w:tc>
          <w:tcPr>
            <w:tcW w:w="412" w:type="pct"/>
            <w:vAlign w:val="center"/>
          </w:tcPr>
          <w:p w:rsidR="006A6693" w:rsidRPr="00501CDC" w:rsidRDefault="006A6693" w:rsidP="0031653C">
            <w:pPr>
              <w:spacing w:after="0"/>
              <w:jc w:val="center"/>
              <w:rPr>
                <w:rFonts w:ascii="Times New Roman" w:hAnsi="Times New Roman" w:cs="Times New Roman"/>
                <w:b/>
                <w:color w:val="000000"/>
                <w:sz w:val="20"/>
                <w:szCs w:val="20"/>
              </w:rPr>
            </w:pPr>
            <w:r>
              <w:rPr>
                <w:rFonts w:ascii="Times New Roman" w:hAnsi="Times New Roman" w:cs="Times New Roman"/>
                <w:b/>
                <w:color w:val="000000"/>
                <w:sz w:val="20"/>
                <w:szCs w:val="20"/>
              </w:rPr>
              <w:t>3 436,7</w:t>
            </w:r>
          </w:p>
        </w:tc>
      </w:tr>
    </w:tbl>
    <w:p w:rsidR="00402D53" w:rsidRPr="00402D53" w:rsidRDefault="00402D53" w:rsidP="00402D53">
      <w:bookmarkStart w:id="13" w:name="_Toc435791192"/>
    </w:p>
    <w:p w:rsidR="00C4424F" w:rsidRDefault="00C4424F" w:rsidP="00215BB4">
      <w:pPr>
        <w:pStyle w:val="3"/>
        <w:spacing w:before="0"/>
        <w:jc w:val="center"/>
        <w:rPr>
          <w:rFonts w:ascii="Times New Roman" w:hAnsi="Times New Roman" w:cs="Times New Roman"/>
          <w:b w:val="0"/>
          <w:i/>
          <w:color w:val="auto"/>
          <w:sz w:val="24"/>
          <w:szCs w:val="24"/>
        </w:rPr>
      </w:pPr>
      <w:bookmarkStart w:id="14" w:name="_Toc9756069"/>
      <w:r w:rsidRPr="00C4424F">
        <w:rPr>
          <w:rFonts w:ascii="Times New Roman" w:hAnsi="Times New Roman" w:cs="Times New Roman"/>
          <w:b w:val="0"/>
          <w:i/>
          <w:color w:val="auto"/>
          <w:sz w:val="24"/>
          <w:szCs w:val="24"/>
        </w:rPr>
        <w:lastRenderedPageBreak/>
        <w:t xml:space="preserve">1.2 Объемы потребления тепловой энергии (мощности), теплоносителя и приросты </w:t>
      </w:r>
      <w:r w:rsidR="00384365">
        <w:rPr>
          <w:rFonts w:ascii="Times New Roman" w:hAnsi="Times New Roman" w:cs="Times New Roman"/>
          <w:b w:val="0"/>
          <w:i/>
          <w:color w:val="auto"/>
          <w:sz w:val="24"/>
          <w:szCs w:val="24"/>
        </w:rPr>
        <w:br/>
      </w:r>
      <w:r w:rsidRPr="00C4424F">
        <w:rPr>
          <w:rFonts w:ascii="Times New Roman" w:hAnsi="Times New Roman" w:cs="Times New Roman"/>
          <w:b w:val="0"/>
          <w:i/>
          <w:color w:val="auto"/>
          <w:sz w:val="24"/>
          <w:szCs w:val="24"/>
        </w:rPr>
        <w:t xml:space="preserve">потребления тепловой энергии (мощности), теплоносителя с разделением по видам </w:t>
      </w:r>
      <w:r w:rsidR="00384365">
        <w:rPr>
          <w:rFonts w:ascii="Times New Roman" w:hAnsi="Times New Roman" w:cs="Times New Roman"/>
          <w:b w:val="0"/>
          <w:i/>
          <w:color w:val="auto"/>
          <w:sz w:val="24"/>
          <w:szCs w:val="24"/>
        </w:rPr>
        <w:br/>
      </w:r>
      <w:r w:rsidRPr="00C4424F">
        <w:rPr>
          <w:rFonts w:ascii="Times New Roman" w:hAnsi="Times New Roman" w:cs="Times New Roman"/>
          <w:b w:val="0"/>
          <w:i/>
          <w:color w:val="auto"/>
          <w:sz w:val="24"/>
          <w:szCs w:val="24"/>
        </w:rPr>
        <w:t>теплопотребления в каждом расчетном элементе территориального деления на каждом этапе</w:t>
      </w:r>
      <w:bookmarkEnd w:id="13"/>
      <w:bookmarkEnd w:id="14"/>
    </w:p>
    <w:p w:rsidR="0014143A" w:rsidRPr="0014143A" w:rsidRDefault="0014143A" w:rsidP="0014143A">
      <w:pPr>
        <w:spacing w:after="0"/>
      </w:pPr>
    </w:p>
    <w:p w:rsidR="00C4424F" w:rsidRPr="00C6666D" w:rsidRDefault="00C4424F" w:rsidP="00215BB4">
      <w:pPr>
        <w:spacing w:after="0"/>
        <w:ind w:firstLine="708"/>
        <w:jc w:val="both"/>
        <w:rPr>
          <w:rFonts w:ascii="Times New Roman" w:hAnsi="Times New Roman" w:cs="Times New Roman"/>
          <w:sz w:val="24"/>
          <w:szCs w:val="24"/>
        </w:rPr>
      </w:pPr>
      <w:r w:rsidRPr="00C4424F">
        <w:rPr>
          <w:rFonts w:ascii="Times New Roman" w:hAnsi="Times New Roman" w:cs="Times New Roman"/>
          <w:sz w:val="24"/>
          <w:szCs w:val="24"/>
        </w:rPr>
        <w:t>Объемы потребления тепловой энергии (мощности), теплоносителя в расчетном эл</w:t>
      </w:r>
      <w:r w:rsidRPr="00C4424F">
        <w:rPr>
          <w:rFonts w:ascii="Times New Roman" w:hAnsi="Times New Roman" w:cs="Times New Roman"/>
          <w:sz w:val="24"/>
          <w:szCs w:val="24"/>
        </w:rPr>
        <w:t>е</w:t>
      </w:r>
      <w:r w:rsidRPr="00C4424F">
        <w:rPr>
          <w:rFonts w:ascii="Times New Roman" w:hAnsi="Times New Roman" w:cs="Times New Roman"/>
          <w:sz w:val="24"/>
          <w:szCs w:val="24"/>
        </w:rPr>
        <w:t xml:space="preserve">менте с централизованным источником теплоснабжения </w:t>
      </w:r>
      <w:r w:rsidR="006510BA">
        <w:rPr>
          <w:rFonts w:ascii="Times New Roman" w:hAnsi="Times New Roman" w:cs="Times New Roman"/>
          <w:sz w:val="24"/>
          <w:szCs w:val="24"/>
        </w:rPr>
        <w:t>котельн</w:t>
      </w:r>
      <w:r w:rsidR="00596E52">
        <w:rPr>
          <w:rFonts w:ascii="Times New Roman" w:hAnsi="Times New Roman" w:cs="Times New Roman"/>
          <w:sz w:val="24"/>
          <w:szCs w:val="24"/>
        </w:rPr>
        <w:t>ых</w:t>
      </w:r>
      <w:r w:rsidR="00667322">
        <w:rPr>
          <w:rFonts w:ascii="Times New Roman" w:hAnsi="Times New Roman" w:cs="Times New Roman"/>
          <w:sz w:val="24"/>
          <w:szCs w:val="24"/>
        </w:rPr>
        <w:t xml:space="preserve"> </w:t>
      </w:r>
      <w:r w:rsidR="00C845DA">
        <w:rPr>
          <w:rFonts w:ascii="Times New Roman" w:hAnsi="Times New Roman" w:cs="Times New Roman"/>
          <w:sz w:val="24"/>
        </w:rPr>
        <w:t>Архангельского</w:t>
      </w:r>
      <w:r w:rsidR="00C921D7">
        <w:rPr>
          <w:rFonts w:ascii="Times New Roman" w:hAnsi="Times New Roman" w:cs="Times New Roman"/>
          <w:sz w:val="24"/>
        </w:rPr>
        <w:t xml:space="preserve"> </w:t>
      </w:r>
      <w:r w:rsidR="006E0525">
        <w:rPr>
          <w:rFonts w:ascii="Times New Roman" w:hAnsi="Times New Roman" w:cs="Times New Roman"/>
          <w:sz w:val="24"/>
          <w:szCs w:val="24"/>
        </w:rPr>
        <w:t>сельск</w:t>
      </w:r>
      <w:r w:rsidR="006E0525">
        <w:rPr>
          <w:rFonts w:ascii="Times New Roman" w:hAnsi="Times New Roman" w:cs="Times New Roman"/>
          <w:sz w:val="24"/>
          <w:szCs w:val="24"/>
        </w:rPr>
        <w:t>о</w:t>
      </w:r>
      <w:r w:rsidR="006E0525">
        <w:rPr>
          <w:rFonts w:ascii="Times New Roman" w:hAnsi="Times New Roman" w:cs="Times New Roman"/>
          <w:sz w:val="24"/>
          <w:szCs w:val="24"/>
        </w:rPr>
        <w:t>го поселения</w:t>
      </w:r>
      <w:r w:rsidR="004C3890">
        <w:rPr>
          <w:rFonts w:ascii="Times New Roman" w:hAnsi="Times New Roman" w:cs="Times New Roman"/>
          <w:sz w:val="24"/>
          <w:szCs w:val="24"/>
        </w:rPr>
        <w:t xml:space="preserve">  приведены в таблице 1.</w:t>
      </w:r>
      <w:r w:rsidR="00C6666D">
        <w:rPr>
          <w:rFonts w:ascii="Times New Roman" w:hAnsi="Times New Roman" w:cs="Times New Roman"/>
          <w:sz w:val="24"/>
          <w:szCs w:val="24"/>
        </w:rPr>
        <w:t>3</w:t>
      </w:r>
      <w:r w:rsidR="004C3890" w:rsidRPr="004C3890">
        <w:rPr>
          <w:rFonts w:ascii="Times New Roman" w:hAnsi="Times New Roman" w:cs="Times New Roman"/>
          <w:sz w:val="24"/>
          <w:szCs w:val="24"/>
        </w:rPr>
        <w:t>.</w:t>
      </w:r>
    </w:p>
    <w:p w:rsidR="002A0CDF" w:rsidRDefault="002A0CDF" w:rsidP="00215BB4">
      <w:pPr>
        <w:spacing w:after="0"/>
        <w:ind w:firstLine="709"/>
        <w:jc w:val="both"/>
        <w:rPr>
          <w:rFonts w:ascii="Times New Roman" w:hAnsi="Times New Roman" w:cs="Times New Roman"/>
          <w:sz w:val="24"/>
          <w:szCs w:val="24"/>
        </w:rPr>
      </w:pPr>
      <w:r w:rsidRPr="002A0CDF">
        <w:rPr>
          <w:rFonts w:ascii="Times New Roman" w:hAnsi="Times New Roman" w:cs="Times New Roman"/>
          <w:sz w:val="24"/>
          <w:szCs w:val="24"/>
        </w:rPr>
        <w:t xml:space="preserve">Расход тепловой энергии </w:t>
      </w:r>
      <w:r w:rsidR="00B61123">
        <w:rPr>
          <w:rFonts w:ascii="Times New Roman" w:hAnsi="Times New Roman" w:cs="Times New Roman"/>
          <w:sz w:val="24"/>
          <w:szCs w:val="24"/>
        </w:rPr>
        <w:t>сельской</w:t>
      </w:r>
      <w:r w:rsidR="00596E52">
        <w:rPr>
          <w:rFonts w:ascii="Times New Roman" w:hAnsi="Times New Roman" w:cs="Times New Roman"/>
          <w:sz w:val="24"/>
          <w:szCs w:val="24"/>
        </w:rPr>
        <w:t xml:space="preserve"> </w:t>
      </w:r>
      <w:r w:rsidR="003E098E">
        <w:rPr>
          <w:rFonts w:ascii="Times New Roman" w:hAnsi="Times New Roman" w:cs="Times New Roman"/>
          <w:sz w:val="24"/>
          <w:szCs w:val="24"/>
        </w:rPr>
        <w:t xml:space="preserve">котельной </w:t>
      </w:r>
      <w:r w:rsidRPr="002A0CDF">
        <w:rPr>
          <w:rFonts w:ascii="Times New Roman" w:hAnsi="Times New Roman" w:cs="Times New Roman"/>
          <w:sz w:val="24"/>
          <w:szCs w:val="24"/>
        </w:rPr>
        <w:t>на отопление в базовом 201</w:t>
      </w:r>
      <w:r w:rsidR="00596E52">
        <w:rPr>
          <w:rFonts w:ascii="Times New Roman" w:hAnsi="Times New Roman" w:cs="Times New Roman"/>
          <w:sz w:val="24"/>
          <w:szCs w:val="24"/>
        </w:rPr>
        <w:t>8</w:t>
      </w:r>
      <w:r w:rsidRPr="002A0CDF">
        <w:rPr>
          <w:rFonts w:ascii="Times New Roman" w:hAnsi="Times New Roman" w:cs="Times New Roman"/>
          <w:sz w:val="24"/>
          <w:szCs w:val="24"/>
        </w:rPr>
        <w:t xml:space="preserve"> году сост</w:t>
      </w:r>
      <w:r w:rsidRPr="002A0CDF">
        <w:rPr>
          <w:rFonts w:ascii="Times New Roman" w:hAnsi="Times New Roman" w:cs="Times New Roman"/>
          <w:sz w:val="24"/>
          <w:szCs w:val="24"/>
        </w:rPr>
        <w:t>а</w:t>
      </w:r>
      <w:r w:rsidRPr="002A0CDF">
        <w:rPr>
          <w:rFonts w:ascii="Times New Roman" w:hAnsi="Times New Roman" w:cs="Times New Roman"/>
          <w:sz w:val="24"/>
          <w:szCs w:val="24"/>
        </w:rPr>
        <w:t xml:space="preserve">вил </w:t>
      </w:r>
      <w:r w:rsidR="0031653C">
        <w:rPr>
          <w:rFonts w:ascii="Times New Roman" w:hAnsi="Times New Roman" w:cs="Times New Roman"/>
          <w:sz w:val="24"/>
          <w:szCs w:val="24"/>
        </w:rPr>
        <w:t>534,5</w:t>
      </w:r>
      <w:r w:rsidR="00511B9C">
        <w:rPr>
          <w:rFonts w:ascii="Times New Roman" w:hAnsi="Times New Roman" w:cs="Times New Roman"/>
          <w:sz w:val="24"/>
          <w:szCs w:val="24"/>
        </w:rPr>
        <w:t xml:space="preserve"> </w:t>
      </w:r>
      <w:r w:rsidRPr="002A0CDF">
        <w:rPr>
          <w:rFonts w:ascii="Times New Roman" w:hAnsi="Times New Roman" w:cs="Times New Roman"/>
          <w:sz w:val="24"/>
          <w:szCs w:val="24"/>
        </w:rPr>
        <w:t xml:space="preserve"> Гкал/год.</w:t>
      </w:r>
    </w:p>
    <w:p w:rsidR="00C6666D" w:rsidRPr="00C6666D" w:rsidRDefault="00C6666D" w:rsidP="00215BB4">
      <w:pPr>
        <w:spacing w:after="0"/>
        <w:ind w:firstLine="709"/>
        <w:jc w:val="both"/>
        <w:rPr>
          <w:rFonts w:ascii="Times New Roman" w:hAnsi="Times New Roman" w:cs="Times New Roman"/>
          <w:sz w:val="24"/>
          <w:szCs w:val="28"/>
        </w:rPr>
      </w:pPr>
      <w:r>
        <w:rPr>
          <w:rFonts w:ascii="Times New Roman" w:hAnsi="Times New Roman" w:cs="Times New Roman"/>
          <w:sz w:val="24"/>
          <w:szCs w:val="28"/>
        </w:rPr>
        <w:t>Н</w:t>
      </w:r>
      <w:r w:rsidRPr="00C6666D">
        <w:rPr>
          <w:rFonts w:ascii="Times New Roman" w:hAnsi="Times New Roman" w:cs="Times New Roman"/>
          <w:sz w:val="24"/>
          <w:szCs w:val="28"/>
        </w:rPr>
        <w:t>аибольший расход тепловой энергии наблюдается в январе, когда среднемесячная температура наружного воздуха достигает минимальных значений.</w:t>
      </w:r>
    </w:p>
    <w:p w:rsidR="006510BA" w:rsidRDefault="006510BA" w:rsidP="0014143A">
      <w:pPr>
        <w:spacing w:after="0"/>
        <w:rPr>
          <w:rFonts w:ascii="Times New Roman" w:hAnsi="Times New Roman" w:cs="Times New Roman"/>
          <w:sz w:val="24"/>
          <w:szCs w:val="24"/>
        </w:rPr>
      </w:pPr>
    </w:p>
    <w:p w:rsidR="00C4424F" w:rsidRPr="00C4424F" w:rsidRDefault="00C4424F" w:rsidP="00A000C4">
      <w:pPr>
        <w:spacing w:after="0"/>
        <w:jc w:val="both"/>
        <w:rPr>
          <w:rFonts w:ascii="Times New Roman" w:hAnsi="Times New Roman" w:cs="Times New Roman"/>
          <w:sz w:val="24"/>
          <w:szCs w:val="24"/>
        </w:rPr>
      </w:pPr>
      <w:r w:rsidRPr="00C4424F">
        <w:rPr>
          <w:rFonts w:ascii="Times New Roman" w:hAnsi="Times New Roman" w:cs="Times New Roman"/>
          <w:sz w:val="24"/>
          <w:szCs w:val="24"/>
        </w:rPr>
        <w:t>Таблица 1.</w:t>
      </w:r>
      <w:r w:rsidR="00C6666D">
        <w:rPr>
          <w:rFonts w:ascii="Times New Roman" w:hAnsi="Times New Roman" w:cs="Times New Roman"/>
          <w:sz w:val="24"/>
          <w:szCs w:val="24"/>
        </w:rPr>
        <w:t>3</w:t>
      </w:r>
      <w:r w:rsidRPr="00C4424F">
        <w:rPr>
          <w:rFonts w:ascii="Times New Roman" w:hAnsi="Times New Roman" w:cs="Times New Roman"/>
          <w:sz w:val="24"/>
          <w:szCs w:val="24"/>
        </w:rPr>
        <w:t xml:space="preserve"> – Объемы потребления тепловой энергии, теплоносителя в расчетном элементе с централизованным источником теплоснабжения </w:t>
      </w:r>
      <w:r w:rsidR="00C845DA">
        <w:rPr>
          <w:rFonts w:ascii="Times New Roman" w:hAnsi="Times New Roman" w:cs="Times New Roman"/>
          <w:sz w:val="24"/>
        </w:rPr>
        <w:t>Архангельского</w:t>
      </w:r>
      <w:r w:rsidR="00C921D7">
        <w:rPr>
          <w:rFonts w:ascii="Times New Roman" w:hAnsi="Times New Roman" w:cs="Times New Roman"/>
          <w:sz w:val="24"/>
        </w:rPr>
        <w:t xml:space="preserve"> </w:t>
      </w:r>
      <w:r w:rsidR="00C22F3A">
        <w:rPr>
          <w:rFonts w:ascii="Times New Roman" w:hAnsi="Times New Roman" w:cs="Times New Roman"/>
          <w:sz w:val="24"/>
          <w:szCs w:val="24"/>
        </w:rPr>
        <w:t>сельского поселения</w:t>
      </w:r>
      <w:r w:rsidR="004C3890">
        <w:rPr>
          <w:rFonts w:ascii="Times New Roman" w:hAnsi="Times New Roman" w:cs="Times New Roman"/>
          <w:sz w:val="24"/>
          <w:szCs w:val="24"/>
        </w:rPr>
        <w:t xml:space="preserve">  </w:t>
      </w:r>
    </w:p>
    <w:tbl>
      <w:tblPr>
        <w:tblW w:w="50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15"/>
        <w:gridCol w:w="1201"/>
        <w:gridCol w:w="841"/>
        <w:gridCol w:w="841"/>
        <w:gridCol w:w="841"/>
        <w:gridCol w:w="841"/>
        <w:gridCol w:w="841"/>
        <w:gridCol w:w="841"/>
        <w:gridCol w:w="841"/>
        <w:gridCol w:w="841"/>
        <w:gridCol w:w="841"/>
      </w:tblGrid>
      <w:tr w:rsidR="00596E52" w:rsidRPr="00D520EC" w:rsidTr="00C921D7">
        <w:trPr>
          <w:trHeight w:val="654"/>
          <w:tblHeader/>
        </w:trPr>
        <w:tc>
          <w:tcPr>
            <w:tcW w:w="2460" w:type="dxa"/>
            <w:gridSpan w:val="2"/>
            <w:tcBorders>
              <w:tl2br w:val="single" w:sz="4" w:space="0" w:color="auto"/>
            </w:tcBorders>
            <w:vAlign w:val="center"/>
          </w:tcPr>
          <w:p w:rsidR="00596E52" w:rsidRPr="00D520EC" w:rsidRDefault="00596E52" w:rsidP="00215BB4">
            <w:pPr>
              <w:pStyle w:val="Default"/>
              <w:ind w:left="-107" w:right="172" w:firstLine="107"/>
              <w:jc w:val="right"/>
              <w:rPr>
                <w:b/>
                <w:color w:val="auto"/>
                <w:sz w:val="22"/>
                <w:szCs w:val="22"/>
              </w:rPr>
            </w:pPr>
            <w:r w:rsidRPr="00D520EC">
              <w:rPr>
                <w:b/>
                <w:color w:val="auto"/>
                <w:sz w:val="22"/>
                <w:szCs w:val="22"/>
              </w:rPr>
              <w:t>Год</w:t>
            </w:r>
          </w:p>
          <w:p w:rsidR="00596E52" w:rsidRPr="00D520EC" w:rsidRDefault="00596E52" w:rsidP="00215BB4">
            <w:pPr>
              <w:pStyle w:val="Default"/>
              <w:ind w:left="-107" w:right="-108" w:firstLine="107"/>
              <w:rPr>
                <w:b/>
                <w:color w:val="auto"/>
                <w:sz w:val="22"/>
                <w:szCs w:val="22"/>
              </w:rPr>
            </w:pPr>
            <w:r w:rsidRPr="00D520EC">
              <w:rPr>
                <w:b/>
                <w:color w:val="auto"/>
                <w:sz w:val="22"/>
                <w:szCs w:val="22"/>
              </w:rPr>
              <w:t>Потребление</w:t>
            </w:r>
          </w:p>
        </w:tc>
        <w:tc>
          <w:tcPr>
            <w:tcW w:w="888" w:type="dxa"/>
            <w:vAlign w:val="center"/>
          </w:tcPr>
          <w:p w:rsidR="00596E52" w:rsidRPr="00B00D6B" w:rsidRDefault="00596E52" w:rsidP="00864A56">
            <w:pPr>
              <w:spacing w:after="0"/>
              <w:jc w:val="center"/>
              <w:rPr>
                <w:rFonts w:ascii="Times New Roman" w:hAnsi="Times New Roman" w:cs="Times New Roman"/>
                <w:b/>
                <w:lang w:val="en-US"/>
              </w:rPr>
            </w:pPr>
            <w:r>
              <w:rPr>
                <w:rFonts w:ascii="Times New Roman" w:hAnsi="Times New Roman" w:cs="Times New Roman"/>
                <w:b/>
              </w:rPr>
              <w:t>2018</w:t>
            </w:r>
          </w:p>
        </w:tc>
        <w:tc>
          <w:tcPr>
            <w:tcW w:w="888" w:type="dxa"/>
            <w:vAlign w:val="center"/>
          </w:tcPr>
          <w:p w:rsidR="00596E52" w:rsidRPr="00D520EC" w:rsidRDefault="00596E52" w:rsidP="00864A56">
            <w:pPr>
              <w:spacing w:after="0"/>
              <w:jc w:val="center"/>
              <w:rPr>
                <w:rFonts w:ascii="Times New Roman" w:hAnsi="Times New Roman" w:cs="Times New Roman"/>
                <w:b/>
              </w:rPr>
            </w:pPr>
            <w:r>
              <w:rPr>
                <w:rFonts w:ascii="Times New Roman" w:hAnsi="Times New Roman" w:cs="Times New Roman"/>
                <w:b/>
              </w:rPr>
              <w:t>2019</w:t>
            </w:r>
          </w:p>
        </w:tc>
        <w:tc>
          <w:tcPr>
            <w:tcW w:w="888" w:type="dxa"/>
            <w:vAlign w:val="center"/>
          </w:tcPr>
          <w:p w:rsidR="00596E52" w:rsidRPr="00D520EC" w:rsidRDefault="00596E52" w:rsidP="00864A56">
            <w:pPr>
              <w:spacing w:after="0"/>
              <w:jc w:val="center"/>
              <w:rPr>
                <w:rFonts w:ascii="Times New Roman" w:hAnsi="Times New Roman" w:cs="Times New Roman"/>
                <w:b/>
              </w:rPr>
            </w:pPr>
            <w:r w:rsidRPr="00D520EC">
              <w:rPr>
                <w:rFonts w:ascii="Times New Roman" w:hAnsi="Times New Roman" w:cs="Times New Roman"/>
                <w:b/>
              </w:rPr>
              <w:t>2020</w:t>
            </w:r>
          </w:p>
        </w:tc>
        <w:tc>
          <w:tcPr>
            <w:tcW w:w="888" w:type="dxa"/>
            <w:vAlign w:val="center"/>
          </w:tcPr>
          <w:p w:rsidR="00596E52" w:rsidRPr="00D520EC" w:rsidRDefault="00596E52" w:rsidP="00864A56">
            <w:pPr>
              <w:spacing w:after="0"/>
              <w:jc w:val="center"/>
              <w:rPr>
                <w:rFonts w:ascii="Times New Roman" w:hAnsi="Times New Roman" w:cs="Times New Roman"/>
                <w:b/>
              </w:rPr>
            </w:pPr>
            <w:r w:rsidRPr="00D520EC">
              <w:rPr>
                <w:rFonts w:ascii="Times New Roman" w:hAnsi="Times New Roman" w:cs="Times New Roman"/>
                <w:b/>
              </w:rPr>
              <w:t>2021</w:t>
            </w:r>
          </w:p>
        </w:tc>
        <w:tc>
          <w:tcPr>
            <w:tcW w:w="888" w:type="dxa"/>
            <w:vAlign w:val="center"/>
          </w:tcPr>
          <w:p w:rsidR="00596E52" w:rsidRPr="00D520EC" w:rsidRDefault="00596E52" w:rsidP="00864A56">
            <w:pPr>
              <w:spacing w:after="0"/>
              <w:jc w:val="center"/>
              <w:rPr>
                <w:rFonts w:ascii="Times New Roman" w:hAnsi="Times New Roman" w:cs="Times New Roman"/>
                <w:b/>
              </w:rPr>
            </w:pPr>
            <w:r>
              <w:rPr>
                <w:rFonts w:ascii="Times New Roman" w:hAnsi="Times New Roman" w:cs="Times New Roman"/>
                <w:b/>
              </w:rPr>
              <w:t>2022</w:t>
            </w:r>
          </w:p>
        </w:tc>
        <w:tc>
          <w:tcPr>
            <w:tcW w:w="888" w:type="dxa"/>
            <w:vAlign w:val="center"/>
          </w:tcPr>
          <w:p w:rsidR="00596E52" w:rsidRPr="00D520EC" w:rsidRDefault="00596E52" w:rsidP="00864A56">
            <w:pPr>
              <w:spacing w:after="0"/>
              <w:jc w:val="center"/>
              <w:rPr>
                <w:rFonts w:ascii="Times New Roman" w:hAnsi="Times New Roman" w:cs="Times New Roman"/>
                <w:b/>
              </w:rPr>
            </w:pPr>
            <w:r>
              <w:rPr>
                <w:rFonts w:ascii="Times New Roman" w:hAnsi="Times New Roman" w:cs="Times New Roman"/>
                <w:b/>
              </w:rPr>
              <w:t>2023</w:t>
            </w:r>
          </w:p>
        </w:tc>
        <w:tc>
          <w:tcPr>
            <w:tcW w:w="888" w:type="dxa"/>
            <w:vAlign w:val="center"/>
          </w:tcPr>
          <w:p w:rsidR="00596E52" w:rsidRPr="00D520EC" w:rsidRDefault="00596E52" w:rsidP="00864A56">
            <w:pPr>
              <w:spacing w:after="0"/>
              <w:jc w:val="center"/>
              <w:rPr>
                <w:rFonts w:ascii="Times New Roman" w:hAnsi="Times New Roman" w:cs="Times New Roman"/>
                <w:b/>
              </w:rPr>
            </w:pPr>
            <w:r>
              <w:rPr>
                <w:rFonts w:ascii="Times New Roman" w:hAnsi="Times New Roman" w:cs="Times New Roman"/>
                <w:b/>
              </w:rPr>
              <w:t>2024</w:t>
            </w:r>
          </w:p>
        </w:tc>
        <w:tc>
          <w:tcPr>
            <w:tcW w:w="888" w:type="dxa"/>
            <w:vAlign w:val="center"/>
          </w:tcPr>
          <w:p w:rsidR="00596E52" w:rsidRPr="00D520EC" w:rsidRDefault="00596E52" w:rsidP="00864A56">
            <w:pPr>
              <w:spacing w:after="0"/>
              <w:jc w:val="center"/>
              <w:rPr>
                <w:rFonts w:ascii="Times New Roman" w:hAnsi="Times New Roman" w:cs="Times New Roman"/>
                <w:b/>
              </w:rPr>
            </w:pPr>
            <w:r>
              <w:rPr>
                <w:rFonts w:ascii="Times New Roman" w:hAnsi="Times New Roman" w:cs="Times New Roman"/>
                <w:b/>
              </w:rPr>
              <w:t>2025</w:t>
            </w:r>
          </w:p>
        </w:tc>
        <w:tc>
          <w:tcPr>
            <w:tcW w:w="888" w:type="dxa"/>
            <w:vAlign w:val="center"/>
          </w:tcPr>
          <w:p w:rsidR="00596E52" w:rsidRPr="00D520EC" w:rsidRDefault="00596E52" w:rsidP="00864A56">
            <w:pPr>
              <w:spacing w:after="0"/>
              <w:jc w:val="center"/>
              <w:rPr>
                <w:rFonts w:ascii="Times New Roman" w:hAnsi="Times New Roman" w:cs="Times New Roman"/>
                <w:b/>
              </w:rPr>
            </w:pPr>
            <w:r w:rsidRPr="00D520EC">
              <w:rPr>
                <w:rFonts w:ascii="Times New Roman" w:hAnsi="Times New Roman" w:cs="Times New Roman"/>
                <w:b/>
              </w:rPr>
              <w:t>202</w:t>
            </w:r>
            <w:r>
              <w:rPr>
                <w:rFonts w:ascii="Times New Roman" w:hAnsi="Times New Roman" w:cs="Times New Roman"/>
                <w:b/>
              </w:rPr>
              <w:t>6</w:t>
            </w:r>
            <w:r w:rsidRPr="00D520EC">
              <w:rPr>
                <w:rFonts w:ascii="Times New Roman" w:hAnsi="Times New Roman" w:cs="Times New Roman"/>
                <w:b/>
              </w:rPr>
              <w:t>-2030</w:t>
            </w:r>
          </w:p>
        </w:tc>
      </w:tr>
      <w:tr w:rsidR="00AC7C7D" w:rsidRPr="004C3890" w:rsidTr="00FC55C7">
        <w:trPr>
          <w:trHeight w:val="19"/>
          <w:tblHeader/>
        </w:trPr>
        <w:tc>
          <w:tcPr>
            <w:tcW w:w="1184" w:type="dxa"/>
            <w:vAlign w:val="center"/>
          </w:tcPr>
          <w:p w:rsidR="00C4424F" w:rsidRPr="004C3890" w:rsidRDefault="00C4424F" w:rsidP="00215BB4">
            <w:pPr>
              <w:spacing w:after="0"/>
              <w:jc w:val="center"/>
              <w:rPr>
                <w:rFonts w:ascii="Times New Roman" w:hAnsi="Times New Roman" w:cs="Times New Roman"/>
                <w:b/>
                <w:sz w:val="24"/>
                <w:szCs w:val="24"/>
              </w:rPr>
            </w:pPr>
            <w:r w:rsidRPr="004C3890">
              <w:rPr>
                <w:rFonts w:ascii="Times New Roman" w:hAnsi="Times New Roman" w:cs="Times New Roman"/>
                <w:b/>
                <w:sz w:val="24"/>
                <w:szCs w:val="24"/>
              </w:rPr>
              <w:t>1</w:t>
            </w:r>
          </w:p>
        </w:tc>
        <w:tc>
          <w:tcPr>
            <w:tcW w:w="1276" w:type="dxa"/>
            <w:vAlign w:val="center"/>
          </w:tcPr>
          <w:p w:rsidR="00C4424F" w:rsidRPr="004C3890" w:rsidRDefault="00C4424F" w:rsidP="00215BB4">
            <w:pPr>
              <w:spacing w:after="0"/>
              <w:jc w:val="center"/>
              <w:rPr>
                <w:rFonts w:ascii="Times New Roman" w:hAnsi="Times New Roman" w:cs="Times New Roman"/>
                <w:b/>
                <w:sz w:val="24"/>
                <w:szCs w:val="24"/>
              </w:rPr>
            </w:pPr>
            <w:r w:rsidRPr="004C3890">
              <w:rPr>
                <w:rFonts w:ascii="Times New Roman" w:hAnsi="Times New Roman" w:cs="Times New Roman"/>
                <w:b/>
                <w:sz w:val="24"/>
                <w:szCs w:val="24"/>
              </w:rPr>
              <w:t>2</w:t>
            </w:r>
          </w:p>
        </w:tc>
        <w:tc>
          <w:tcPr>
            <w:tcW w:w="888" w:type="dxa"/>
            <w:vAlign w:val="center"/>
          </w:tcPr>
          <w:p w:rsidR="00C4424F" w:rsidRPr="004C3890" w:rsidRDefault="00C4424F" w:rsidP="00215BB4">
            <w:pPr>
              <w:spacing w:after="0"/>
              <w:jc w:val="center"/>
              <w:rPr>
                <w:rFonts w:ascii="Times New Roman" w:hAnsi="Times New Roman" w:cs="Times New Roman"/>
                <w:b/>
                <w:sz w:val="24"/>
                <w:szCs w:val="24"/>
              </w:rPr>
            </w:pPr>
            <w:r w:rsidRPr="004C3890">
              <w:rPr>
                <w:rFonts w:ascii="Times New Roman" w:hAnsi="Times New Roman" w:cs="Times New Roman"/>
                <w:b/>
                <w:sz w:val="24"/>
                <w:szCs w:val="24"/>
              </w:rPr>
              <w:t>3</w:t>
            </w:r>
          </w:p>
        </w:tc>
        <w:tc>
          <w:tcPr>
            <w:tcW w:w="888" w:type="dxa"/>
            <w:vAlign w:val="center"/>
          </w:tcPr>
          <w:p w:rsidR="00C4424F" w:rsidRPr="004C3890" w:rsidRDefault="00C4424F" w:rsidP="00215BB4">
            <w:pPr>
              <w:spacing w:after="0"/>
              <w:jc w:val="center"/>
              <w:rPr>
                <w:rFonts w:ascii="Times New Roman" w:hAnsi="Times New Roman" w:cs="Times New Roman"/>
                <w:b/>
                <w:sz w:val="24"/>
                <w:szCs w:val="24"/>
              </w:rPr>
            </w:pPr>
            <w:r w:rsidRPr="004C3890">
              <w:rPr>
                <w:rFonts w:ascii="Times New Roman" w:hAnsi="Times New Roman" w:cs="Times New Roman"/>
                <w:b/>
                <w:sz w:val="24"/>
                <w:szCs w:val="24"/>
              </w:rPr>
              <w:t>4</w:t>
            </w:r>
          </w:p>
        </w:tc>
        <w:tc>
          <w:tcPr>
            <w:tcW w:w="888" w:type="dxa"/>
            <w:vAlign w:val="center"/>
          </w:tcPr>
          <w:p w:rsidR="00C4424F" w:rsidRPr="004C3890" w:rsidRDefault="00C4424F" w:rsidP="00215BB4">
            <w:pPr>
              <w:spacing w:after="0"/>
              <w:jc w:val="center"/>
              <w:rPr>
                <w:rFonts w:ascii="Times New Roman" w:hAnsi="Times New Roman" w:cs="Times New Roman"/>
                <w:b/>
                <w:sz w:val="24"/>
                <w:szCs w:val="24"/>
              </w:rPr>
            </w:pPr>
            <w:r w:rsidRPr="004C3890">
              <w:rPr>
                <w:rFonts w:ascii="Times New Roman" w:hAnsi="Times New Roman" w:cs="Times New Roman"/>
                <w:b/>
                <w:sz w:val="24"/>
                <w:szCs w:val="24"/>
              </w:rPr>
              <w:t>5</w:t>
            </w:r>
          </w:p>
        </w:tc>
        <w:tc>
          <w:tcPr>
            <w:tcW w:w="888" w:type="dxa"/>
            <w:vAlign w:val="center"/>
          </w:tcPr>
          <w:p w:rsidR="00C4424F" w:rsidRPr="004C3890" w:rsidRDefault="00C4424F" w:rsidP="00215BB4">
            <w:pPr>
              <w:spacing w:after="0"/>
              <w:jc w:val="center"/>
              <w:rPr>
                <w:rFonts w:ascii="Times New Roman" w:hAnsi="Times New Roman" w:cs="Times New Roman"/>
                <w:b/>
                <w:sz w:val="24"/>
                <w:szCs w:val="24"/>
              </w:rPr>
            </w:pPr>
            <w:r w:rsidRPr="004C3890">
              <w:rPr>
                <w:rFonts w:ascii="Times New Roman" w:hAnsi="Times New Roman" w:cs="Times New Roman"/>
                <w:b/>
                <w:sz w:val="24"/>
                <w:szCs w:val="24"/>
              </w:rPr>
              <w:t>6</w:t>
            </w:r>
          </w:p>
        </w:tc>
        <w:tc>
          <w:tcPr>
            <w:tcW w:w="888" w:type="dxa"/>
            <w:vAlign w:val="center"/>
          </w:tcPr>
          <w:p w:rsidR="00C4424F" w:rsidRPr="004C3890" w:rsidRDefault="00C4424F" w:rsidP="00215BB4">
            <w:pPr>
              <w:spacing w:after="0"/>
              <w:jc w:val="center"/>
              <w:rPr>
                <w:rFonts w:ascii="Times New Roman" w:hAnsi="Times New Roman" w:cs="Times New Roman"/>
                <w:b/>
                <w:sz w:val="24"/>
                <w:szCs w:val="24"/>
              </w:rPr>
            </w:pPr>
            <w:r w:rsidRPr="004C3890">
              <w:rPr>
                <w:rFonts w:ascii="Times New Roman" w:hAnsi="Times New Roman" w:cs="Times New Roman"/>
                <w:b/>
                <w:sz w:val="24"/>
                <w:szCs w:val="24"/>
              </w:rPr>
              <w:t>7</w:t>
            </w:r>
          </w:p>
        </w:tc>
        <w:tc>
          <w:tcPr>
            <w:tcW w:w="888" w:type="dxa"/>
            <w:vAlign w:val="center"/>
          </w:tcPr>
          <w:p w:rsidR="00C4424F" w:rsidRPr="004C3890" w:rsidRDefault="00C4424F" w:rsidP="00215BB4">
            <w:pPr>
              <w:spacing w:after="0"/>
              <w:jc w:val="center"/>
              <w:rPr>
                <w:rFonts w:ascii="Times New Roman" w:hAnsi="Times New Roman" w:cs="Times New Roman"/>
                <w:b/>
                <w:sz w:val="24"/>
                <w:szCs w:val="24"/>
              </w:rPr>
            </w:pPr>
            <w:r w:rsidRPr="004C3890">
              <w:rPr>
                <w:rFonts w:ascii="Times New Roman" w:hAnsi="Times New Roman" w:cs="Times New Roman"/>
                <w:b/>
                <w:sz w:val="24"/>
                <w:szCs w:val="24"/>
              </w:rPr>
              <w:t>8</w:t>
            </w:r>
          </w:p>
        </w:tc>
        <w:tc>
          <w:tcPr>
            <w:tcW w:w="888" w:type="dxa"/>
            <w:vAlign w:val="center"/>
          </w:tcPr>
          <w:p w:rsidR="00C4424F" w:rsidRPr="004C3890" w:rsidRDefault="00C4424F" w:rsidP="00215BB4">
            <w:pPr>
              <w:spacing w:after="0"/>
              <w:jc w:val="center"/>
              <w:rPr>
                <w:rFonts w:ascii="Times New Roman" w:hAnsi="Times New Roman" w:cs="Times New Roman"/>
                <w:b/>
                <w:sz w:val="24"/>
                <w:szCs w:val="24"/>
              </w:rPr>
            </w:pPr>
            <w:r w:rsidRPr="004C3890">
              <w:rPr>
                <w:rFonts w:ascii="Times New Roman" w:hAnsi="Times New Roman" w:cs="Times New Roman"/>
                <w:b/>
                <w:sz w:val="24"/>
                <w:szCs w:val="24"/>
              </w:rPr>
              <w:t>9</w:t>
            </w:r>
          </w:p>
        </w:tc>
        <w:tc>
          <w:tcPr>
            <w:tcW w:w="888" w:type="dxa"/>
            <w:vAlign w:val="center"/>
          </w:tcPr>
          <w:p w:rsidR="00C4424F" w:rsidRPr="004C3890" w:rsidRDefault="00C4424F" w:rsidP="00215BB4">
            <w:pPr>
              <w:spacing w:after="0"/>
              <w:jc w:val="center"/>
              <w:rPr>
                <w:rFonts w:ascii="Times New Roman" w:hAnsi="Times New Roman" w:cs="Times New Roman"/>
                <w:b/>
                <w:sz w:val="24"/>
                <w:szCs w:val="24"/>
              </w:rPr>
            </w:pPr>
            <w:r w:rsidRPr="004C3890">
              <w:rPr>
                <w:rFonts w:ascii="Times New Roman" w:hAnsi="Times New Roman" w:cs="Times New Roman"/>
                <w:b/>
                <w:sz w:val="24"/>
                <w:szCs w:val="24"/>
              </w:rPr>
              <w:t>10</w:t>
            </w:r>
          </w:p>
        </w:tc>
        <w:tc>
          <w:tcPr>
            <w:tcW w:w="888" w:type="dxa"/>
            <w:vAlign w:val="center"/>
          </w:tcPr>
          <w:p w:rsidR="00C4424F" w:rsidRPr="004C3890" w:rsidRDefault="00C4424F" w:rsidP="00215BB4">
            <w:pPr>
              <w:spacing w:after="0"/>
              <w:jc w:val="center"/>
              <w:rPr>
                <w:rFonts w:ascii="Times New Roman" w:hAnsi="Times New Roman" w:cs="Times New Roman"/>
                <w:b/>
                <w:sz w:val="24"/>
                <w:szCs w:val="24"/>
              </w:rPr>
            </w:pPr>
            <w:r w:rsidRPr="004C3890">
              <w:rPr>
                <w:rFonts w:ascii="Times New Roman" w:hAnsi="Times New Roman" w:cs="Times New Roman"/>
                <w:b/>
                <w:sz w:val="24"/>
                <w:szCs w:val="24"/>
              </w:rPr>
              <w:t>11</w:t>
            </w:r>
          </w:p>
        </w:tc>
      </w:tr>
      <w:tr w:rsidR="00C921D7" w:rsidRPr="000C74FA" w:rsidTr="00E35DBE">
        <w:trPr>
          <w:trHeight w:val="19"/>
        </w:trPr>
        <w:tc>
          <w:tcPr>
            <w:tcW w:w="10452" w:type="dxa"/>
            <w:gridSpan w:val="11"/>
            <w:vAlign w:val="center"/>
          </w:tcPr>
          <w:p w:rsidR="00596E52" w:rsidRDefault="0066416E" w:rsidP="00596E52">
            <w:pPr>
              <w:tabs>
                <w:tab w:val="left" w:pos="1134"/>
              </w:tabs>
              <w:spacing w:after="0"/>
              <w:jc w:val="center"/>
              <w:rPr>
                <w:rFonts w:ascii="Times New Roman" w:hAnsi="Times New Roman" w:cs="Times New Roman"/>
                <w:b/>
              </w:rPr>
            </w:pPr>
            <w:r>
              <w:rPr>
                <w:rFonts w:ascii="Times New Roman" w:hAnsi="Times New Roman" w:cs="Times New Roman"/>
                <w:b/>
              </w:rPr>
              <w:t>с. Архангельское</w:t>
            </w:r>
          </w:p>
          <w:p w:rsidR="00C921D7" w:rsidRPr="000C74FA" w:rsidRDefault="00111934" w:rsidP="00596E52">
            <w:pPr>
              <w:spacing w:after="0"/>
              <w:jc w:val="center"/>
              <w:rPr>
                <w:rFonts w:ascii="Times New Roman" w:hAnsi="Times New Roman" w:cs="Times New Roman"/>
                <w:b/>
                <w:sz w:val="24"/>
                <w:szCs w:val="24"/>
              </w:rPr>
            </w:pPr>
            <w:r>
              <w:rPr>
                <w:rFonts w:ascii="Times New Roman" w:hAnsi="Times New Roman" w:cs="Times New Roman"/>
                <w:b/>
              </w:rPr>
              <w:t>Сельская</w:t>
            </w:r>
            <w:r w:rsidR="0092153A">
              <w:rPr>
                <w:rFonts w:ascii="Times New Roman" w:hAnsi="Times New Roman" w:cs="Times New Roman"/>
                <w:b/>
              </w:rPr>
              <w:t xml:space="preserve"> котельная</w:t>
            </w:r>
          </w:p>
        </w:tc>
      </w:tr>
      <w:tr w:rsidR="0031653C" w:rsidRPr="00C4424F" w:rsidTr="00C921D7">
        <w:trPr>
          <w:trHeight w:val="420"/>
        </w:trPr>
        <w:tc>
          <w:tcPr>
            <w:tcW w:w="1184" w:type="dxa"/>
            <w:vMerge w:val="restart"/>
            <w:vAlign w:val="center"/>
          </w:tcPr>
          <w:p w:rsidR="0031653C" w:rsidRPr="003C5515" w:rsidRDefault="0031653C" w:rsidP="00E35DBE">
            <w:pPr>
              <w:pStyle w:val="Default"/>
              <w:ind w:left="-107" w:right="-108" w:hanging="35"/>
              <w:jc w:val="center"/>
              <w:rPr>
                <w:color w:val="auto"/>
                <w:sz w:val="22"/>
                <w:szCs w:val="22"/>
              </w:rPr>
            </w:pPr>
            <w:r w:rsidRPr="003C5515">
              <w:rPr>
                <w:color w:val="auto"/>
                <w:sz w:val="22"/>
                <w:szCs w:val="22"/>
              </w:rPr>
              <w:t>Тепловая энергия (мощн</w:t>
            </w:r>
            <w:r w:rsidRPr="003C5515">
              <w:rPr>
                <w:color w:val="auto"/>
                <w:sz w:val="22"/>
                <w:szCs w:val="22"/>
              </w:rPr>
              <w:t>о</w:t>
            </w:r>
            <w:r w:rsidRPr="003C5515">
              <w:rPr>
                <w:color w:val="auto"/>
                <w:sz w:val="22"/>
                <w:szCs w:val="22"/>
              </w:rPr>
              <w:t>сти), Гкал/</w:t>
            </w:r>
            <w:r>
              <w:rPr>
                <w:color w:val="auto"/>
                <w:sz w:val="22"/>
                <w:szCs w:val="22"/>
              </w:rPr>
              <w:t>час</w:t>
            </w:r>
          </w:p>
        </w:tc>
        <w:tc>
          <w:tcPr>
            <w:tcW w:w="1276" w:type="dxa"/>
            <w:vAlign w:val="center"/>
          </w:tcPr>
          <w:p w:rsidR="0031653C" w:rsidRPr="00C22F3A" w:rsidRDefault="0031653C" w:rsidP="00E35DBE">
            <w:pPr>
              <w:pStyle w:val="Default"/>
              <w:ind w:left="-107" w:right="-108" w:firstLine="107"/>
              <w:jc w:val="center"/>
              <w:rPr>
                <w:color w:val="auto"/>
                <w:sz w:val="21"/>
                <w:szCs w:val="21"/>
              </w:rPr>
            </w:pPr>
            <w:r w:rsidRPr="00C22F3A">
              <w:rPr>
                <w:color w:val="auto"/>
                <w:sz w:val="21"/>
                <w:szCs w:val="21"/>
              </w:rPr>
              <w:t>отопление</w:t>
            </w:r>
          </w:p>
        </w:tc>
        <w:tc>
          <w:tcPr>
            <w:tcW w:w="888" w:type="dxa"/>
            <w:vAlign w:val="center"/>
          </w:tcPr>
          <w:p w:rsidR="0031653C" w:rsidRPr="001C34DF" w:rsidRDefault="0031653C" w:rsidP="003A4746">
            <w:pPr>
              <w:spacing w:after="0"/>
              <w:ind w:right="-129" w:hanging="50"/>
              <w:jc w:val="center"/>
              <w:rPr>
                <w:rFonts w:ascii="Times New Roman" w:hAnsi="Times New Roman" w:cs="Times New Roman"/>
                <w:sz w:val="20"/>
                <w:szCs w:val="20"/>
              </w:rPr>
            </w:pPr>
            <w:r>
              <w:rPr>
                <w:rFonts w:ascii="Times New Roman" w:hAnsi="Times New Roman" w:cs="Times New Roman"/>
                <w:sz w:val="20"/>
                <w:szCs w:val="20"/>
              </w:rPr>
              <w:t>0,153</w:t>
            </w:r>
          </w:p>
        </w:tc>
        <w:tc>
          <w:tcPr>
            <w:tcW w:w="888" w:type="dxa"/>
            <w:vAlign w:val="center"/>
          </w:tcPr>
          <w:p w:rsidR="0031653C" w:rsidRPr="001C34DF" w:rsidRDefault="0031653C" w:rsidP="0031653C">
            <w:pPr>
              <w:spacing w:after="0"/>
              <w:ind w:right="-129" w:hanging="50"/>
              <w:jc w:val="center"/>
              <w:rPr>
                <w:rFonts w:ascii="Times New Roman" w:hAnsi="Times New Roman" w:cs="Times New Roman"/>
                <w:sz w:val="20"/>
                <w:szCs w:val="20"/>
              </w:rPr>
            </w:pPr>
            <w:r>
              <w:rPr>
                <w:rFonts w:ascii="Times New Roman" w:hAnsi="Times New Roman" w:cs="Times New Roman"/>
                <w:sz w:val="20"/>
                <w:szCs w:val="20"/>
              </w:rPr>
              <w:t>0,153</w:t>
            </w:r>
          </w:p>
        </w:tc>
        <w:tc>
          <w:tcPr>
            <w:tcW w:w="888" w:type="dxa"/>
            <w:vAlign w:val="center"/>
          </w:tcPr>
          <w:p w:rsidR="0031653C" w:rsidRPr="001C34DF" w:rsidRDefault="0031653C" w:rsidP="0031653C">
            <w:pPr>
              <w:spacing w:after="0"/>
              <w:ind w:right="-129" w:hanging="50"/>
              <w:jc w:val="center"/>
              <w:rPr>
                <w:rFonts w:ascii="Times New Roman" w:hAnsi="Times New Roman" w:cs="Times New Roman"/>
                <w:sz w:val="20"/>
                <w:szCs w:val="20"/>
              </w:rPr>
            </w:pPr>
            <w:r>
              <w:rPr>
                <w:rFonts w:ascii="Times New Roman" w:hAnsi="Times New Roman" w:cs="Times New Roman"/>
                <w:sz w:val="20"/>
                <w:szCs w:val="20"/>
              </w:rPr>
              <w:t>0,153</w:t>
            </w:r>
          </w:p>
        </w:tc>
        <w:tc>
          <w:tcPr>
            <w:tcW w:w="888" w:type="dxa"/>
            <w:vAlign w:val="center"/>
          </w:tcPr>
          <w:p w:rsidR="0031653C" w:rsidRPr="001C34DF" w:rsidRDefault="0031653C" w:rsidP="0031653C">
            <w:pPr>
              <w:spacing w:after="0"/>
              <w:ind w:right="-129" w:hanging="50"/>
              <w:jc w:val="center"/>
              <w:rPr>
                <w:rFonts w:ascii="Times New Roman" w:hAnsi="Times New Roman" w:cs="Times New Roman"/>
                <w:sz w:val="20"/>
                <w:szCs w:val="20"/>
              </w:rPr>
            </w:pPr>
            <w:r>
              <w:rPr>
                <w:rFonts w:ascii="Times New Roman" w:hAnsi="Times New Roman" w:cs="Times New Roman"/>
                <w:sz w:val="20"/>
                <w:szCs w:val="20"/>
              </w:rPr>
              <w:t>0,153</w:t>
            </w:r>
          </w:p>
        </w:tc>
        <w:tc>
          <w:tcPr>
            <w:tcW w:w="888" w:type="dxa"/>
            <w:vAlign w:val="center"/>
          </w:tcPr>
          <w:p w:rsidR="0031653C" w:rsidRPr="001C34DF" w:rsidRDefault="0031653C" w:rsidP="0031653C">
            <w:pPr>
              <w:spacing w:after="0"/>
              <w:ind w:right="-129" w:hanging="50"/>
              <w:jc w:val="center"/>
              <w:rPr>
                <w:rFonts w:ascii="Times New Roman" w:hAnsi="Times New Roman" w:cs="Times New Roman"/>
                <w:sz w:val="20"/>
                <w:szCs w:val="20"/>
              </w:rPr>
            </w:pPr>
            <w:r>
              <w:rPr>
                <w:rFonts w:ascii="Times New Roman" w:hAnsi="Times New Roman" w:cs="Times New Roman"/>
                <w:sz w:val="20"/>
                <w:szCs w:val="20"/>
              </w:rPr>
              <w:t>0,153</w:t>
            </w:r>
          </w:p>
        </w:tc>
        <w:tc>
          <w:tcPr>
            <w:tcW w:w="888" w:type="dxa"/>
            <w:vAlign w:val="center"/>
          </w:tcPr>
          <w:p w:rsidR="0031653C" w:rsidRPr="001C34DF" w:rsidRDefault="0031653C" w:rsidP="0031653C">
            <w:pPr>
              <w:spacing w:after="0"/>
              <w:ind w:right="-129" w:hanging="50"/>
              <w:jc w:val="center"/>
              <w:rPr>
                <w:rFonts w:ascii="Times New Roman" w:hAnsi="Times New Roman" w:cs="Times New Roman"/>
                <w:sz w:val="20"/>
                <w:szCs w:val="20"/>
              </w:rPr>
            </w:pPr>
            <w:r>
              <w:rPr>
                <w:rFonts w:ascii="Times New Roman" w:hAnsi="Times New Roman" w:cs="Times New Roman"/>
                <w:sz w:val="20"/>
                <w:szCs w:val="20"/>
              </w:rPr>
              <w:t>0,153</w:t>
            </w:r>
          </w:p>
        </w:tc>
        <w:tc>
          <w:tcPr>
            <w:tcW w:w="888" w:type="dxa"/>
            <w:vAlign w:val="center"/>
          </w:tcPr>
          <w:p w:rsidR="0031653C" w:rsidRPr="001C34DF" w:rsidRDefault="0031653C" w:rsidP="0031653C">
            <w:pPr>
              <w:spacing w:after="0"/>
              <w:ind w:right="-129" w:hanging="50"/>
              <w:jc w:val="center"/>
              <w:rPr>
                <w:rFonts w:ascii="Times New Roman" w:hAnsi="Times New Roman" w:cs="Times New Roman"/>
                <w:sz w:val="20"/>
                <w:szCs w:val="20"/>
              </w:rPr>
            </w:pPr>
            <w:r>
              <w:rPr>
                <w:rFonts w:ascii="Times New Roman" w:hAnsi="Times New Roman" w:cs="Times New Roman"/>
                <w:sz w:val="20"/>
                <w:szCs w:val="20"/>
              </w:rPr>
              <w:t>0,153</w:t>
            </w:r>
          </w:p>
        </w:tc>
        <w:tc>
          <w:tcPr>
            <w:tcW w:w="888" w:type="dxa"/>
            <w:vAlign w:val="center"/>
          </w:tcPr>
          <w:p w:rsidR="0031653C" w:rsidRPr="001C34DF" w:rsidRDefault="0031653C" w:rsidP="0031653C">
            <w:pPr>
              <w:spacing w:after="0"/>
              <w:ind w:right="-129" w:hanging="50"/>
              <w:jc w:val="center"/>
              <w:rPr>
                <w:rFonts w:ascii="Times New Roman" w:hAnsi="Times New Roman" w:cs="Times New Roman"/>
                <w:sz w:val="20"/>
                <w:szCs w:val="20"/>
              </w:rPr>
            </w:pPr>
            <w:r>
              <w:rPr>
                <w:rFonts w:ascii="Times New Roman" w:hAnsi="Times New Roman" w:cs="Times New Roman"/>
                <w:sz w:val="20"/>
                <w:szCs w:val="20"/>
              </w:rPr>
              <w:t>0,153</w:t>
            </w:r>
          </w:p>
        </w:tc>
        <w:tc>
          <w:tcPr>
            <w:tcW w:w="888" w:type="dxa"/>
            <w:vAlign w:val="center"/>
          </w:tcPr>
          <w:p w:rsidR="0031653C" w:rsidRPr="001C34DF" w:rsidRDefault="0031653C" w:rsidP="0031653C">
            <w:pPr>
              <w:spacing w:after="0"/>
              <w:ind w:right="-129" w:hanging="50"/>
              <w:jc w:val="center"/>
              <w:rPr>
                <w:rFonts w:ascii="Times New Roman" w:hAnsi="Times New Roman" w:cs="Times New Roman"/>
                <w:sz w:val="20"/>
                <w:szCs w:val="20"/>
              </w:rPr>
            </w:pPr>
            <w:r>
              <w:rPr>
                <w:rFonts w:ascii="Times New Roman" w:hAnsi="Times New Roman" w:cs="Times New Roman"/>
                <w:sz w:val="20"/>
                <w:szCs w:val="20"/>
              </w:rPr>
              <w:t>0,153</w:t>
            </w:r>
          </w:p>
        </w:tc>
      </w:tr>
      <w:tr w:rsidR="0031653C" w:rsidRPr="00C4424F" w:rsidTr="00E35DBE">
        <w:trPr>
          <w:trHeight w:val="20"/>
        </w:trPr>
        <w:tc>
          <w:tcPr>
            <w:tcW w:w="1184" w:type="dxa"/>
            <w:vMerge/>
            <w:vAlign w:val="center"/>
          </w:tcPr>
          <w:p w:rsidR="0031653C" w:rsidRPr="004C3890" w:rsidRDefault="0031653C" w:rsidP="00E35DBE">
            <w:pPr>
              <w:pStyle w:val="Default"/>
              <w:ind w:left="-107" w:right="-108" w:firstLine="107"/>
              <w:jc w:val="center"/>
              <w:rPr>
                <w:color w:val="auto"/>
                <w:sz w:val="22"/>
                <w:szCs w:val="22"/>
              </w:rPr>
            </w:pPr>
          </w:p>
        </w:tc>
        <w:tc>
          <w:tcPr>
            <w:tcW w:w="1276" w:type="dxa"/>
            <w:vAlign w:val="center"/>
          </w:tcPr>
          <w:p w:rsidR="0031653C" w:rsidRPr="00C22F3A" w:rsidRDefault="0031653C" w:rsidP="00E35DBE">
            <w:pPr>
              <w:pStyle w:val="Default"/>
              <w:ind w:left="-107" w:right="-108" w:firstLine="107"/>
              <w:jc w:val="center"/>
              <w:rPr>
                <w:color w:val="auto"/>
                <w:sz w:val="21"/>
                <w:szCs w:val="21"/>
              </w:rPr>
            </w:pPr>
            <w:r w:rsidRPr="00C22F3A">
              <w:rPr>
                <w:color w:val="auto"/>
                <w:sz w:val="21"/>
                <w:szCs w:val="21"/>
              </w:rPr>
              <w:t>прирост нагрузки на отопление</w:t>
            </w:r>
          </w:p>
        </w:tc>
        <w:tc>
          <w:tcPr>
            <w:tcW w:w="888" w:type="dxa"/>
            <w:vAlign w:val="center"/>
          </w:tcPr>
          <w:p w:rsidR="0031653C" w:rsidRPr="001C34DF" w:rsidRDefault="0031653C" w:rsidP="00E35DBE">
            <w:pPr>
              <w:spacing w:after="0"/>
              <w:ind w:right="-129" w:hanging="50"/>
              <w:jc w:val="center"/>
              <w:rPr>
                <w:rFonts w:ascii="Times New Roman" w:hAnsi="Times New Roman" w:cs="Times New Roman"/>
                <w:sz w:val="20"/>
                <w:szCs w:val="20"/>
              </w:rPr>
            </w:pPr>
            <w:r>
              <w:rPr>
                <w:rFonts w:ascii="Times New Roman" w:hAnsi="Times New Roman" w:cs="Times New Roman"/>
                <w:sz w:val="20"/>
                <w:szCs w:val="20"/>
              </w:rPr>
              <w:t>0</w:t>
            </w:r>
          </w:p>
        </w:tc>
        <w:tc>
          <w:tcPr>
            <w:tcW w:w="888" w:type="dxa"/>
            <w:vAlign w:val="center"/>
          </w:tcPr>
          <w:p w:rsidR="0031653C" w:rsidRPr="001C34DF" w:rsidRDefault="0031653C" w:rsidP="0031653C">
            <w:pPr>
              <w:spacing w:after="0"/>
              <w:ind w:right="-129" w:hanging="50"/>
              <w:jc w:val="center"/>
              <w:rPr>
                <w:rFonts w:ascii="Times New Roman" w:hAnsi="Times New Roman" w:cs="Times New Roman"/>
                <w:sz w:val="20"/>
                <w:szCs w:val="20"/>
              </w:rPr>
            </w:pPr>
            <w:r>
              <w:rPr>
                <w:rFonts w:ascii="Times New Roman" w:hAnsi="Times New Roman" w:cs="Times New Roman"/>
                <w:sz w:val="20"/>
                <w:szCs w:val="20"/>
              </w:rPr>
              <w:t>0</w:t>
            </w:r>
          </w:p>
        </w:tc>
        <w:tc>
          <w:tcPr>
            <w:tcW w:w="888" w:type="dxa"/>
            <w:vAlign w:val="center"/>
          </w:tcPr>
          <w:p w:rsidR="0031653C" w:rsidRPr="001C34DF" w:rsidRDefault="0031653C" w:rsidP="0031653C">
            <w:pPr>
              <w:spacing w:after="0"/>
              <w:ind w:right="-129" w:hanging="50"/>
              <w:jc w:val="center"/>
              <w:rPr>
                <w:rFonts w:ascii="Times New Roman" w:hAnsi="Times New Roman" w:cs="Times New Roman"/>
                <w:sz w:val="20"/>
                <w:szCs w:val="20"/>
              </w:rPr>
            </w:pPr>
            <w:r>
              <w:rPr>
                <w:rFonts w:ascii="Times New Roman" w:hAnsi="Times New Roman" w:cs="Times New Roman"/>
                <w:sz w:val="20"/>
                <w:szCs w:val="20"/>
              </w:rPr>
              <w:t>0</w:t>
            </w:r>
          </w:p>
        </w:tc>
        <w:tc>
          <w:tcPr>
            <w:tcW w:w="888" w:type="dxa"/>
            <w:vAlign w:val="center"/>
          </w:tcPr>
          <w:p w:rsidR="0031653C" w:rsidRPr="001C34DF" w:rsidRDefault="0031653C" w:rsidP="0031653C">
            <w:pPr>
              <w:spacing w:after="0"/>
              <w:ind w:right="-129" w:hanging="50"/>
              <w:jc w:val="center"/>
              <w:rPr>
                <w:rFonts w:ascii="Times New Roman" w:hAnsi="Times New Roman" w:cs="Times New Roman"/>
                <w:sz w:val="20"/>
                <w:szCs w:val="20"/>
              </w:rPr>
            </w:pPr>
            <w:r>
              <w:rPr>
                <w:rFonts w:ascii="Times New Roman" w:hAnsi="Times New Roman" w:cs="Times New Roman"/>
                <w:sz w:val="20"/>
                <w:szCs w:val="20"/>
              </w:rPr>
              <w:t>0</w:t>
            </w:r>
          </w:p>
        </w:tc>
        <w:tc>
          <w:tcPr>
            <w:tcW w:w="888" w:type="dxa"/>
            <w:vAlign w:val="center"/>
          </w:tcPr>
          <w:p w:rsidR="0031653C" w:rsidRPr="001C34DF" w:rsidRDefault="0031653C" w:rsidP="0031653C">
            <w:pPr>
              <w:spacing w:after="0"/>
              <w:ind w:right="-129" w:hanging="50"/>
              <w:jc w:val="center"/>
              <w:rPr>
                <w:rFonts w:ascii="Times New Roman" w:hAnsi="Times New Roman" w:cs="Times New Roman"/>
                <w:sz w:val="20"/>
                <w:szCs w:val="20"/>
              </w:rPr>
            </w:pPr>
            <w:r>
              <w:rPr>
                <w:rFonts w:ascii="Times New Roman" w:hAnsi="Times New Roman" w:cs="Times New Roman"/>
                <w:sz w:val="20"/>
                <w:szCs w:val="20"/>
              </w:rPr>
              <w:t>0</w:t>
            </w:r>
          </w:p>
        </w:tc>
        <w:tc>
          <w:tcPr>
            <w:tcW w:w="888" w:type="dxa"/>
            <w:vAlign w:val="center"/>
          </w:tcPr>
          <w:p w:rsidR="0031653C" w:rsidRPr="001C34DF" w:rsidRDefault="0031653C" w:rsidP="0031653C">
            <w:pPr>
              <w:spacing w:after="0"/>
              <w:ind w:right="-129" w:hanging="50"/>
              <w:jc w:val="center"/>
              <w:rPr>
                <w:rFonts w:ascii="Times New Roman" w:hAnsi="Times New Roman" w:cs="Times New Roman"/>
                <w:sz w:val="20"/>
                <w:szCs w:val="20"/>
              </w:rPr>
            </w:pPr>
            <w:r>
              <w:rPr>
                <w:rFonts w:ascii="Times New Roman" w:hAnsi="Times New Roman" w:cs="Times New Roman"/>
                <w:sz w:val="20"/>
                <w:szCs w:val="20"/>
              </w:rPr>
              <w:t>0</w:t>
            </w:r>
          </w:p>
        </w:tc>
        <w:tc>
          <w:tcPr>
            <w:tcW w:w="888" w:type="dxa"/>
            <w:vAlign w:val="center"/>
          </w:tcPr>
          <w:p w:rsidR="0031653C" w:rsidRPr="001C34DF" w:rsidRDefault="0031653C" w:rsidP="0031653C">
            <w:pPr>
              <w:spacing w:after="0"/>
              <w:ind w:right="-129" w:hanging="50"/>
              <w:jc w:val="center"/>
              <w:rPr>
                <w:rFonts w:ascii="Times New Roman" w:hAnsi="Times New Roman" w:cs="Times New Roman"/>
                <w:sz w:val="20"/>
                <w:szCs w:val="20"/>
              </w:rPr>
            </w:pPr>
            <w:r>
              <w:rPr>
                <w:rFonts w:ascii="Times New Roman" w:hAnsi="Times New Roman" w:cs="Times New Roman"/>
                <w:sz w:val="20"/>
                <w:szCs w:val="20"/>
              </w:rPr>
              <w:t>0</w:t>
            </w:r>
          </w:p>
        </w:tc>
        <w:tc>
          <w:tcPr>
            <w:tcW w:w="888" w:type="dxa"/>
            <w:vAlign w:val="center"/>
          </w:tcPr>
          <w:p w:rsidR="0031653C" w:rsidRPr="001C34DF" w:rsidRDefault="0031653C" w:rsidP="0031653C">
            <w:pPr>
              <w:spacing w:after="0"/>
              <w:ind w:right="-129" w:hanging="50"/>
              <w:jc w:val="center"/>
              <w:rPr>
                <w:rFonts w:ascii="Times New Roman" w:hAnsi="Times New Roman" w:cs="Times New Roman"/>
                <w:sz w:val="20"/>
                <w:szCs w:val="20"/>
              </w:rPr>
            </w:pPr>
            <w:r>
              <w:rPr>
                <w:rFonts w:ascii="Times New Roman" w:hAnsi="Times New Roman" w:cs="Times New Roman"/>
                <w:sz w:val="20"/>
                <w:szCs w:val="20"/>
              </w:rPr>
              <w:t>0</w:t>
            </w:r>
          </w:p>
        </w:tc>
        <w:tc>
          <w:tcPr>
            <w:tcW w:w="888" w:type="dxa"/>
            <w:vAlign w:val="center"/>
          </w:tcPr>
          <w:p w:rsidR="0031653C" w:rsidRPr="001C34DF" w:rsidRDefault="0031653C" w:rsidP="0031653C">
            <w:pPr>
              <w:spacing w:after="0"/>
              <w:ind w:right="-129" w:hanging="50"/>
              <w:jc w:val="center"/>
              <w:rPr>
                <w:rFonts w:ascii="Times New Roman" w:hAnsi="Times New Roman" w:cs="Times New Roman"/>
                <w:sz w:val="20"/>
                <w:szCs w:val="20"/>
              </w:rPr>
            </w:pPr>
            <w:r>
              <w:rPr>
                <w:rFonts w:ascii="Times New Roman" w:hAnsi="Times New Roman" w:cs="Times New Roman"/>
                <w:sz w:val="20"/>
                <w:szCs w:val="20"/>
              </w:rPr>
              <w:t>0</w:t>
            </w:r>
          </w:p>
        </w:tc>
      </w:tr>
      <w:tr w:rsidR="0031653C" w:rsidRPr="00C4424F" w:rsidTr="00C921D7">
        <w:trPr>
          <w:trHeight w:val="393"/>
        </w:trPr>
        <w:tc>
          <w:tcPr>
            <w:tcW w:w="1184" w:type="dxa"/>
            <w:vMerge/>
            <w:vAlign w:val="center"/>
          </w:tcPr>
          <w:p w:rsidR="0031653C" w:rsidRPr="004C3890" w:rsidRDefault="0031653C" w:rsidP="00E35DBE">
            <w:pPr>
              <w:pStyle w:val="Default"/>
              <w:rPr>
                <w:bCs/>
                <w:color w:val="auto"/>
                <w:sz w:val="22"/>
                <w:szCs w:val="22"/>
              </w:rPr>
            </w:pPr>
          </w:p>
        </w:tc>
        <w:tc>
          <w:tcPr>
            <w:tcW w:w="1276" w:type="dxa"/>
            <w:vAlign w:val="center"/>
          </w:tcPr>
          <w:p w:rsidR="0031653C" w:rsidRPr="00C22F3A" w:rsidRDefault="0031653C" w:rsidP="00E35DBE">
            <w:pPr>
              <w:pStyle w:val="Default"/>
              <w:ind w:left="-107" w:right="-108" w:firstLine="107"/>
              <w:jc w:val="center"/>
              <w:rPr>
                <w:color w:val="auto"/>
                <w:sz w:val="21"/>
                <w:szCs w:val="21"/>
              </w:rPr>
            </w:pPr>
            <w:r w:rsidRPr="00C22F3A">
              <w:rPr>
                <w:color w:val="auto"/>
                <w:sz w:val="21"/>
                <w:szCs w:val="21"/>
              </w:rPr>
              <w:t>ГВС</w:t>
            </w:r>
          </w:p>
        </w:tc>
        <w:tc>
          <w:tcPr>
            <w:tcW w:w="888" w:type="dxa"/>
            <w:vAlign w:val="center"/>
          </w:tcPr>
          <w:p w:rsidR="0031653C" w:rsidRPr="001C34DF" w:rsidRDefault="0031653C" w:rsidP="00E35DBE">
            <w:pPr>
              <w:spacing w:after="0"/>
              <w:ind w:right="-129" w:hanging="50"/>
              <w:jc w:val="center"/>
              <w:rPr>
                <w:rFonts w:ascii="Times New Roman" w:hAnsi="Times New Roman" w:cs="Times New Roman"/>
                <w:sz w:val="20"/>
                <w:szCs w:val="20"/>
              </w:rPr>
            </w:pPr>
            <w:r>
              <w:rPr>
                <w:rFonts w:ascii="Times New Roman" w:hAnsi="Times New Roman" w:cs="Times New Roman"/>
                <w:sz w:val="20"/>
                <w:szCs w:val="20"/>
              </w:rPr>
              <w:t>0</w:t>
            </w:r>
          </w:p>
        </w:tc>
        <w:tc>
          <w:tcPr>
            <w:tcW w:w="888" w:type="dxa"/>
            <w:vAlign w:val="center"/>
          </w:tcPr>
          <w:p w:rsidR="0031653C" w:rsidRPr="001C34DF" w:rsidRDefault="0031653C" w:rsidP="0031653C">
            <w:pPr>
              <w:spacing w:after="0"/>
              <w:ind w:right="-129" w:hanging="50"/>
              <w:jc w:val="center"/>
              <w:rPr>
                <w:rFonts w:ascii="Times New Roman" w:hAnsi="Times New Roman" w:cs="Times New Roman"/>
                <w:sz w:val="20"/>
                <w:szCs w:val="20"/>
              </w:rPr>
            </w:pPr>
            <w:r>
              <w:rPr>
                <w:rFonts w:ascii="Times New Roman" w:hAnsi="Times New Roman" w:cs="Times New Roman"/>
                <w:sz w:val="20"/>
                <w:szCs w:val="20"/>
              </w:rPr>
              <w:t>0</w:t>
            </w:r>
          </w:p>
        </w:tc>
        <w:tc>
          <w:tcPr>
            <w:tcW w:w="888" w:type="dxa"/>
            <w:vAlign w:val="center"/>
          </w:tcPr>
          <w:p w:rsidR="0031653C" w:rsidRPr="001C34DF" w:rsidRDefault="0031653C" w:rsidP="0031653C">
            <w:pPr>
              <w:spacing w:after="0"/>
              <w:ind w:right="-129" w:hanging="50"/>
              <w:jc w:val="center"/>
              <w:rPr>
                <w:rFonts w:ascii="Times New Roman" w:hAnsi="Times New Roman" w:cs="Times New Roman"/>
                <w:sz w:val="20"/>
                <w:szCs w:val="20"/>
              </w:rPr>
            </w:pPr>
            <w:r>
              <w:rPr>
                <w:rFonts w:ascii="Times New Roman" w:hAnsi="Times New Roman" w:cs="Times New Roman"/>
                <w:sz w:val="20"/>
                <w:szCs w:val="20"/>
              </w:rPr>
              <w:t>0</w:t>
            </w:r>
          </w:p>
        </w:tc>
        <w:tc>
          <w:tcPr>
            <w:tcW w:w="888" w:type="dxa"/>
            <w:vAlign w:val="center"/>
          </w:tcPr>
          <w:p w:rsidR="0031653C" w:rsidRPr="001C34DF" w:rsidRDefault="0031653C" w:rsidP="0031653C">
            <w:pPr>
              <w:spacing w:after="0"/>
              <w:ind w:right="-129" w:hanging="50"/>
              <w:jc w:val="center"/>
              <w:rPr>
                <w:rFonts w:ascii="Times New Roman" w:hAnsi="Times New Roman" w:cs="Times New Roman"/>
                <w:sz w:val="20"/>
                <w:szCs w:val="20"/>
              </w:rPr>
            </w:pPr>
            <w:r>
              <w:rPr>
                <w:rFonts w:ascii="Times New Roman" w:hAnsi="Times New Roman" w:cs="Times New Roman"/>
                <w:sz w:val="20"/>
                <w:szCs w:val="20"/>
              </w:rPr>
              <w:t>0</w:t>
            </w:r>
          </w:p>
        </w:tc>
        <w:tc>
          <w:tcPr>
            <w:tcW w:w="888" w:type="dxa"/>
            <w:vAlign w:val="center"/>
          </w:tcPr>
          <w:p w:rsidR="0031653C" w:rsidRPr="001C34DF" w:rsidRDefault="0031653C" w:rsidP="0031653C">
            <w:pPr>
              <w:spacing w:after="0"/>
              <w:ind w:right="-129" w:hanging="50"/>
              <w:jc w:val="center"/>
              <w:rPr>
                <w:rFonts w:ascii="Times New Roman" w:hAnsi="Times New Roman" w:cs="Times New Roman"/>
                <w:sz w:val="20"/>
                <w:szCs w:val="20"/>
              </w:rPr>
            </w:pPr>
            <w:r>
              <w:rPr>
                <w:rFonts w:ascii="Times New Roman" w:hAnsi="Times New Roman" w:cs="Times New Roman"/>
                <w:sz w:val="20"/>
                <w:szCs w:val="20"/>
              </w:rPr>
              <w:t>0</w:t>
            </w:r>
          </w:p>
        </w:tc>
        <w:tc>
          <w:tcPr>
            <w:tcW w:w="888" w:type="dxa"/>
            <w:vAlign w:val="center"/>
          </w:tcPr>
          <w:p w:rsidR="0031653C" w:rsidRPr="001C34DF" w:rsidRDefault="0031653C" w:rsidP="0031653C">
            <w:pPr>
              <w:spacing w:after="0"/>
              <w:ind w:right="-129" w:hanging="50"/>
              <w:jc w:val="center"/>
              <w:rPr>
                <w:rFonts w:ascii="Times New Roman" w:hAnsi="Times New Roman" w:cs="Times New Roman"/>
                <w:sz w:val="20"/>
                <w:szCs w:val="20"/>
              </w:rPr>
            </w:pPr>
            <w:r>
              <w:rPr>
                <w:rFonts w:ascii="Times New Roman" w:hAnsi="Times New Roman" w:cs="Times New Roman"/>
                <w:sz w:val="20"/>
                <w:szCs w:val="20"/>
              </w:rPr>
              <w:t>0</w:t>
            </w:r>
          </w:p>
        </w:tc>
        <w:tc>
          <w:tcPr>
            <w:tcW w:w="888" w:type="dxa"/>
            <w:vAlign w:val="center"/>
          </w:tcPr>
          <w:p w:rsidR="0031653C" w:rsidRPr="001C34DF" w:rsidRDefault="0031653C" w:rsidP="0031653C">
            <w:pPr>
              <w:spacing w:after="0"/>
              <w:ind w:right="-129" w:hanging="50"/>
              <w:jc w:val="center"/>
              <w:rPr>
                <w:rFonts w:ascii="Times New Roman" w:hAnsi="Times New Roman" w:cs="Times New Roman"/>
                <w:sz w:val="20"/>
                <w:szCs w:val="20"/>
              </w:rPr>
            </w:pPr>
            <w:r>
              <w:rPr>
                <w:rFonts w:ascii="Times New Roman" w:hAnsi="Times New Roman" w:cs="Times New Roman"/>
                <w:sz w:val="20"/>
                <w:szCs w:val="20"/>
              </w:rPr>
              <w:t>0</w:t>
            </w:r>
          </w:p>
        </w:tc>
        <w:tc>
          <w:tcPr>
            <w:tcW w:w="888" w:type="dxa"/>
            <w:vAlign w:val="center"/>
          </w:tcPr>
          <w:p w:rsidR="0031653C" w:rsidRPr="001C34DF" w:rsidRDefault="0031653C" w:rsidP="0031653C">
            <w:pPr>
              <w:spacing w:after="0"/>
              <w:ind w:right="-129" w:hanging="50"/>
              <w:jc w:val="center"/>
              <w:rPr>
                <w:rFonts w:ascii="Times New Roman" w:hAnsi="Times New Roman" w:cs="Times New Roman"/>
                <w:sz w:val="20"/>
                <w:szCs w:val="20"/>
              </w:rPr>
            </w:pPr>
            <w:r>
              <w:rPr>
                <w:rFonts w:ascii="Times New Roman" w:hAnsi="Times New Roman" w:cs="Times New Roman"/>
                <w:sz w:val="20"/>
                <w:szCs w:val="20"/>
              </w:rPr>
              <w:t>0</w:t>
            </w:r>
          </w:p>
        </w:tc>
        <w:tc>
          <w:tcPr>
            <w:tcW w:w="888" w:type="dxa"/>
            <w:vAlign w:val="center"/>
          </w:tcPr>
          <w:p w:rsidR="0031653C" w:rsidRPr="001C34DF" w:rsidRDefault="0031653C" w:rsidP="0031653C">
            <w:pPr>
              <w:spacing w:after="0"/>
              <w:ind w:right="-129" w:hanging="50"/>
              <w:jc w:val="center"/>
              <w:rPr>
                <w:rFonts w:ascii="Times New Roman" w:hAnsi="Times New Roman" w:cs="Times New Roman"/>
                <w:sz w:val="20"/>
                <w:szCs w:val="20"/>
              </w:rPr>
            </w:pPr>
            <w:r>
              <w:rPr>
                <w:rFonts w:ascii="Times New Roman" w:hAnsi="Times New Roman" w:cs="Times New Roman"/>
                <w:sz w:val="20"/>
                <w:szCs w:val="20"/>
              </w:rPr>
              <w:t>0</w:t>
            </w:r>
          </w:p>
        </w:tc>
      </w:tr>
      <w:tr w:rsidR="0031653C" w:rsidRPr="00C4424F" w:rsidTr="00E35DBE">
        <w:trPr>
          <w:trHeight w:val="20"/>
        </w:trPr>
        <w:tc>
          <w:tcPr>
            <w:tcW w:w="1184" w:type="dxa"/>
            <w:vMerge/>
            <w:vAlign w:val="center"/>
          </w:tcPr>
          <w:p w:rsidR="0031653C" w:rsidRPr="004C3890" w:rsidRDefault="0031653C" w:rsidP="00E35DBE">
            <w:pPr>
              <w:pStyle w:val="Default"/>
              <w:rPr>
                <w:bCs/>
                <w:color w:val="auto"/>
                <w:sz w:val="22"/>
                <w:szCs w:val="22"/>
              </w:rPr>
            </w:pPr>
          </w:p>
        </w:tc>
        <w:tc>
          <w:tcPr>
            <w:tcW w:w="1276" w:type="dxa"/>
            <w:vAlign w:val="center"/>
          </w:tcPr>
          <w:p w:rsidR="0031653C" w:rsidRPr="00C22F3A" w:rsidRDefault="0031653C" w:rsidP="00E35DBE">
            <w:pPr>
              <w:pStyle w:val="Default"/>
              <w:ind w:left="-107" w:right="-108" w:firstLine="107"/>
              <w:jc w:val="center"/>
              <w:rPr>
                <w:color w:val="auto"/>
                <w:sz w:val="21"/>
                <w:szCs w:val="21"/>
              </w:rPr>
            </w:pPr>
            <w:r w:rsidRPr="00C22F3A">
              <w:rPr>
                <w:color w:val="auto"/>
                <w:sz w:val="21"/>
                <w:szCs w:val="21"/>
              </w:rPr>
              <w:t>прирост нагрузки на ГВС</w:t>
            </w:r>
          </w:p>
        </w:tc>
        <w:tc>
          <w:tcPr>
            <w:tcW w:w="888" w:type="dxa"/>
            <w:vAlign w:val="center"/>
          </w:tcPr>
          <w:p w:rsidR="0031653C" w:rsidRPr="001C34DF" w:rsidRDefault="0031653C" w:rsidP="00E35DBE">
            <w:pPr>
              <w:spacing w:after="0"/>
              <w:ind w:right="-129" w:hanging="50"/>
              <w:jc w:val="center"/>
              <w:rPr>
                <w:rFonts w:ascii="Times New Roman" w:hAnsi="Times New Roman" w:cs="Times New Roman"/>
                <w:sz w:val="20"/>
                <w:szCs w:val="20"/>
              </w:rPr>
            </w:pPr>
            <w:r>
              <w:rPr>
                <w:rFonts w:ascii="Times New Roman" w:hAnsi="Times New Roman" w:cs="Times New Roman"/>
                <w:sz w:val="20"/>
                <w:szCs w:val="20"/>
              </w:rPr>
              <w:t>0</w:t>
            </w:r>
          </w:p>
        </w:tc>
        <w:tc>
          <w:tcPr>
            <w:tcW w:w="888" w:type="dxa"/>
            <w:vAlign w:val="center"/>
          </w:tcPr>
          <w:p w:rsidR="0031653C" w:rsidRPr="001C34DF" w:rsidRDefault="0031653C" w:rsidP="0031653C">
            <w:pPr>
              <w:spacing w:after="0"/>
              <w:ind w:right="-129" w:hanging="50"/>
              <w:jc w:val="center"/>
              <w:rPr>
                <w:rFonts w:ascii="Times New Roman" w:hAnsi="Times New Roman" w:cs="Times New Roman"/>
                <w:sz w:val="20"/>
                <w:szCs w:val="20"/>
              </w:rPr>
            </w:pPr>
            <w:r>
              <w:rPr>
                <w:rFonts w:ascii="Times New Roman" w:hAnsi="Times New Roman" w:cs="Times New Roman"/>
                <w:sz w:val="20"/>
                <w:szCs w:val="20"/>
              </w:rPr>
              <w:t>0</w:t>
            </w:r>
          </w:p>
        </w:tc>
        <w:tc>
          <w:tcPr>
            <w:tcW w:w="888" w:type="dxa"/>
            <w:vAlign w:val="center"/>
          </w:tcPr>
          <w:p w:rsidR="0031653C" w:rsidRPr="001C34DF" w:rsidRDefault="0031653C" w:rsidP="0031653C">
            <w:pPr>
              <w:spacing w:after="0"/>
              <w:ind w:right="-129" w:hanging="50"/>
              <w:jc w:val="center"/>
              <w:rPr>
                <w:rFonts w:ascii="Times New Roman" w:hAnsi="Times New Roman" w:cs="Times New Roman"/>
                <w:sz w:val="20"/>
                <w:szCs w:val="20"/>
              </w:rPr>
            </w:pPr>
            <w:r>
              <w:rPr>
                <w:rFonts w:ascii="Times New Roman" w:hAnsi="Times New Roman" w:cs="Times New Roman"/>
                <w:sz w:val="20"/>
                <w:szCs w:val="20"/>
              </w:rPr>
              <w:t>0</w:t>
            </w:r>
          </w:p>
        </w:tc>
        <w:tc>
          <w:tcPr>
            <w:tcW w:w="888" w:type="dxa"/>
            <w:vAlign w:val="center"/>
          </w:tcPr>
          <w:p w:rsidR="0031653C" w:rsidRPr="001C34DF" w:rsidRDefault="0031653C" w:rsidP="0031653C">
            <w:pPr>
              <w:spacing w:after="0"/>
              <w:ind w:right="-129" w:hanging="50"/>
              <w:jc w:val="center"/>
              <w:rPr>
                <w:rFonts w:ascii="Times New Roman" w:hAnsi="Times New Roman" w:cs="Times New Roman"/>
                <w:sz w:val="20"/>
                <w:szCs w:val="20"/>
              </w:rPr>
            </w:pPr>
            <w:r>
              <w:rPr>
                <w:rFonts w:ascii="Times New Roman" w:hAnsi="Times New Roman" w:cs="Times New Roman"/>
                <w:sz w:val="20"/>
                <w:szCs w:val="20"/>
              </w:rPr>
              <w:t>0</w:t>
            </w:r>
          </w:p>
        </w:tc>
        <w:tc>
          <w:tcPr>
            <w:tcW w:w="888" w:type="dxa"/>
            <w:vAlign w:val="center"/>
          </w:tcPr>
          <w:p w:rsidR="0031653C" w:rsidRPr="001C34DF" w:rsidRDefault="0031653C" w:rsidP="0031653C">
            <w:pPr>
              <w:spacing w:after="0"/>
              <w:ind w:right="-129" w:hanging="50"/>
              <w:jc w:val="center"/>
              <w:rPr>
                <w:rFonts w:ascii="Times New Roman" w:hAnsi="Times New Roman" w:cs="Times New Roman"/>
                <w:sz w:val="20"/>
                <w:szCs w:val="20"/>
              </w:rPr>
            </w:pPr>
            <w:r>
              <w:rPr>
                <w:rFonts w:ascii="Times New Roman" w:hAnsi="Times New Roman" w:cs="Times New Roman"/>
                <w:sz w:val="20"/>
                <w:szCs w:val="20"/>
              </w:rPr>
              <w:t>0</w:t>
            </w:r>
          </w:p>
        </w:tc>
        <w:tc>
          <w:tcPr>
            <w:tcW w:w="888" w:type="dxa"/>
            <w:vAlign w:val="center"/>
          </w:tcPr>
          <w:p w:rsidR="0031653C" w:rsidRPr="001C34DF" w:rsidRDefault="0031653C" w:rsidP="0031653C">
            <w:pPr>
              <w:spacing w:after="0"/>
              <w:ind w:right="-129" w:hanging="50"/>
              <w:jc w:val="center"/>
              <w:rPr>
                <w:rFonts w:ascii="Times New Roman" w:hAnsi="Times New Roman" w:cs="Times New Roman"/>
                <w:sz w:val="20"/>
                <w:szCs w:val="20"/>
              </w:rPr>
            </w:pPr>
            <w:r>
              <w:rPr>
                <w:rFonts w:ascii="Times New Roman" w:hAnsi="Times New Roman" w:cs="Times New Roman"/>
                <w:sz w:val="20"/>
                <w:szCs w:val="20"/>
              </w:rPr>
              <w:t>0</w:t>
            </w:r>
          </w:p>
        </w:tc>
        <w:tc>
          <w:tcPr>
            <w:tcW w:w="888" w:type="dxa"/>
            <w:vAlign w:val="center"/>
          </w:tcPr>
          <w:p w:rsidR="0031653C" w:rsidRPr="001C34DF" w:rsidRDefault="0031653C" w:rsidP="0031653C">
            <w:pPr>
              <w:spacing w:after="0"/>
              <w:ind w:right="-129" w:hanging="50"/>
              <w:jc w:val="center"/>
              <w:rPr>
                <w:rFonts w:ascii="Times New Roman" w:hAnsi="Times New Roman" w:cs="Times New Roman"/>
                <w:sz w:val="20"/>
                <w:szCs w:val="20"/>
              </w:rPr>
            </w:pPr>
            <w:r>
              <w:rPr>
                <w:rFonts w:ascii="Times New Roman" w:hAnsi="Times New Roman" w:cs="Times New Roman"/>
                <w:sz w:val="20"/>
                <w:szCs w:val="20"/>
              </w:rPr>
              <w:t>0</w:t>
            </w:r>
          </w:p>
        </w:tc>
        <w:tc>
          <w:tcPr>
            <w:tcW w:w="888" w:type="dxa"/>
            <w:vAlign w:val="center"/>
          </w:tcPr>
          <w:p w:rsidR="0031653C" w:rsidRPr="001C34DF" w:rsidRDefault="0031653C" w:rsidP="0031653C">
            <w:pPr>
              <w:spacing w:after="0"/>
              <w:ind w:right="-129" w:hanging="50"/>
              <w:jc w:val="center"/>
              <w:rPr>
                <w:rFonts w:ascii="Times New Roman" w:hAnsi="Times New Roman" w:cs="Times New Roman"/>
                <w:sz w:val="20"/>
                <w:szCs w:val="20"/>
              </w:rPr>
            </w:pPr>
            <w:r>
              <w:rPr>
                <w:rFonts w:ascii="Times New Roman" w:hAnsi="Times New Roman" w:cs="Times New Roman"/>
                <w:sz w:val="20"/>
                <w:szCs w:val="20"/>
              </w:rPr>
              <w:t>0</w:t>
            </w:r>
          </w:p>
        </w:tc>
        <w:tc>
          <w:tcPr>
            <w:tcW w:w="888" w:type="dxa"/>
            <w:vAlign w:val="center"/>
          </w:tcPr>
          <w:p w:rsidR="0031653C" w:rsidRPr="001C34DF" w:rsidRDefault="0031653C" w:rsidP="0031653C">
            <w:pPr>
              <w:spacing w:after="0"/>
              <w:ind w:right="-129" w:hanging="50"/>
              <w:jc w:val="center"/>
              <w:rPr>
                <w:rFonts w:ascii="Times New Roman" w:hAnsi="Times New Roman" w:cs="Times New Roman"/>
                <w:sz w:val="20"/>
                <w:szCs w:val="20"/>
              </w:rPr>
            </w:pPr>
            <w:r>
              <w:rPr>
                <w:rFonts w:ascii="Times New Roman" w:hAnsi="Times New Roman" w:cs="Times New Roman"/>
                <w:sz w:val="20"/>
                <w:szCs w:val="20"/>
              </w:rPr>
              <w:t>0</w:t>
            </w:r>
          </w:p>
        </w:tc>
      </w:tr>
      <w:tr w:rsidR="0031653C" w:rsidRPr="00C4424F" w:rsidTr="00C921D7">
        <w:trPr>
          <w:trHeight w:val="379"/>
        </w:trPr>
        <w:tc>
          <w:tcPr>
            <w:tcW w:w="1184" w:type="dxa"/>
            <w:vMerge/>
            <w:vAlign w:val="center"/>
          </w:tcPr>
          <w:p w:rsidR="0031653C" w:rsidRPr="004C3890" w:rsidRDefault="0031653C" w:rsidP="00E35DBE">
            <w:pPr>
              <w:pStyle w:val="Default"/>
              <w:rPr>
                <w:bCs/>
                <w:color w:val="auto"/>
                <w:sz w:val="22"/>
                <w:szCs w:val="22"/>
              </w:rPr>
            </w:pPr>
          </w:p>
        </w:tc>
        <w:tc>
          <w:tcPr>
            <w:tcW w:w="1276" w:type="dxa"/>
            <w:vAlign w:val="center"/>
          </w:tcPr>
          <w:p w:rsidR="0031653C" w:rsidRPr="00C22F3A" w:rsidRDefault="0031653C" w:rsidP="00E35DBE">
            <w:pPr>
              <w:pStyle w:val="Default"/>
              <w:ind w:left="-107" w:right="-108" w:firstLine="107"/>
              <w:jc w:val="center"/>
              <w:rPr>
                <w:color w:val="auto"/>
                <w:sz w:val="21"/>
                <w:szCs w:val="21"/>
              </w:rPr>
            </w:pPr>
            <w:r w:rsidRPr="00C22F3A">
              <w:rPr>
                <w:color w:val="auto"/>
                <w:sz w:val="21"/>
                <w:szCs w:val="21"/>
              </w:rPr>
              <w:t>вентиляция</w:t>
            </w:r>
          </w:p>
        </w:tc>
        <w:tc>
          <w:tcPr>
            <w:tcW w:w="888" w:type="dxa"/>
            <w:vAlign w:val="center"/>
          </w:tcPr>
          <w:p w:rsidR="0031653C" w:rsidRPr="001C34DF" w:rsidRDefault="0031653C" w:rsidP="00E35DBE">
            <w:pPr>
              <w:spacing w:after="0"/>
              <w:ind w:right="-129" w:hanging="50"/>
              <w:jc w:val="center"/>
              <w:rPr>
                <w:rFonts w:ascii="Times New Roman" w:hAnsi="Times New Roman" w:cs="Times New Roman"/>
                <w:sz w:val="20"/>
                <w:szCs w:val="20"/>
              </w:rPr>
            </w:pPr>
            <w:r>
              <w:rPr>
                <w:rFonts w:ascii="Times New Roman" w:hAnsi="Times New Roman" w:cs="Times New Roman"/>
                <w:sz w:val="20"/>
                <w:szCs w:val="20"/>
              </w:rPr>
              <w:t>0</w:t>
            </w:r>
          </w:p>
        </w:tc>
        <w:tc>
          <w:tcPr>
            <w:tcW w:w="888" w:type="dxa"/>
            <w:vAlign w:val="center"/>
          </w:tcPr>
          <w:p w:rsidR="0031653C" w:rsidRPr="001C34DF" w:rsidRDefault="0031653C" w:rsidP="0031653C">
            <w:pPr>
              <w:spacing w:after="0"/>
              <w:ind w:right="-129" w:hanging="50"/>
              <w:jc w:val="center"/>
              <w:rPr>
                <w:rFonts w:ascii="Times New Roman" w:hAnsi="Times New Roman" w:cs="Times New Roman"/>
                <w:sz w:val="20"/>
                <w:szCs w:val="20"/>
              </w:rPr>
            </w:pPr>
            <w:r>
              <w:rPr>
                <w:rFonts w:ascii="Times New Roman" w:hAnsi="Times New Roman" w:cs="Times New Roman"/>
                <w:sz w:val="20"/>
                <w:szCs w:val="20"/>
              </w:rPr>
              <w:t>0</w:t>
            </w:r>
          </w:p>
        </w:tc>
        <w:tc>
          <w:tcPr>
            <w:tcW w:w="888" w:type="dxa"/>
            <w:vAlign w:val="center"/>
          </w:tcPr>
          <w:p w:rsidR="0031653C" w:rsidRPr="001C34DF" w:rsidRDefault="0031653C" w:rsidP="0031653C">
            <w:pPr>
              <w:spacing w:after="0"/>
              <w:ind w:right="-129" w:hanging="50"/>
              <w:jc w:val="center"/>
              <w:rPr>
                <w:rFonts w:ascii="Times New Roman" w:hAnsi="Times New Roman" w:cs="Times New Roman"/>
                <w:sz w:val="20"/>
                <w:szCs w:val="20"/>
              </w:rPr>
            </w:pPr>
            <w:r>
              <w:rPr>
                <w:rFonts w:ascii="Times New Roman" w:hAnsi="Times New Roman" w:cs="Times New Roman"/>
                <w:sz w:val="20"/>
                <w:szCs w:val="20"/>
              </w:rPr>
              <w:t>0</w:t>
            </w:r>
          </w:p>
        </w:tc>
        <w:tc>
          <w:tcPr>
            <w:tcW w:w="888" w:type="dxa"/>
            <w:vAlign w:val="center"/>
          </w:tcPr>
          <w:p w:rsidR="0031653C" w:rsidRPr="001C34DF" w:rsidRDefault="0031653C" w:rsidP="0031653C">
            <w:pPr>
              <w:spacing w:after="0"/>
              <w:ind w:right="-129" w:hanging="50"/>
              <w:jc w:val="center"/>
              <w:rPr>
                <w:rFonts w:ascii="Times New Roman" w:hAnsi="Times New Roman" w:cs="Times New Roman"/>
                <w:sz w:val="20"/>
                <w:szCs w:val="20"/>
              </w:rPr>
            </w:pPr>
            <w:r>
              <w:rPr>
                <w:rFonts w:ascii="Times New Roman" w:hAnsi="Times New Roman" w:cs="Times New Roman"/>
                <w:sz w:val="20"/>
                <w:szCs w:val="20"/>
              </w:rPr>
              <w:t>0</w:t>
            </w:r>
          </w:p>
        </w:tc>
        <w:tc>
          <w:tcPr>
            <w:tcW w:w="888" w:type="dxa"/>
            <w:vAlign w:val="center"/>
          </w:tcPr>
          <w:p w:rsidR="0031653C" w:rsidRPr="001C34DF" w:rsidRDefault="0031653C" w:rsidP="0031653C">
            <w:pPr>
              <w:spacing w:after="0"/>
              <w:ind w:right="-129" w:hanging="50"/>
              <w:jc w:val="center"/>
              <w:rPr>
                <w:rFonts w:ascii="Times New Roman" w:hAnsi="Times New Roman" w:cs="Times New Roman"/>
                <w:sz w:val="20"/>
                <w:szCs w:val="20"/>
              </w:rPr>
            </w:pPr>
            <w:r>
              <w:rPr>
                <w:rFonts w:ascii="Times New Roman" w:hAnsi="Times New Roman" w:cs="Times New Roman"/>
                <w:sz w:val="20"/>
                <w:szCs w:val="20"/>
              </w:rPr>
              <w:t>0</w:t>
            </w:r>
          </w:p>
        </w:tc>
        <w:tc>
          <w:tcPr>
            <w:tcW w:w="888" w:type="dxa"/>
            <w:vAlign w:val="center"/>
          </w:tcPr>
          <w:p w:rsidR="0031653C" w:rsidRPr="001C34DF" w:rsidRDefault="0031653C" w:rsidP="0031653C">
            <w:pPr>
              <w:spacing w:after="0"/>
              <w:ind w:right="-129" w:hanging="50"/>
              <w:jc w:val="center"/>
              <w:rPr>
                <w:rFonts w:ascii="Times New Roman" w:hAnsi="Times New Roman" w:cs="Times New Roman"/>
                <w:sz w:val="20"/>
                <w:szCs w:val="20"/>
              </w:rPr>
            </w:pPr>
            <w:r>
              <w:rPr>
                <w:rFonts w:ascii="Times New Roman" w:hAnsi="Times New Roman" w:cs="Times New Roman"/>
                <w:sz w:val="20"/>
                <w:szCs w:val="20"/>
              </w:rPr>
              <w:t>0</w:t>
            </w:r>
          </w:p>
        </w:tc>
        <w:tc>
          <w:tcPr>
            <w:tcW w:w="888" w:type="dxa"/>
            <w:vAlign w:val="center"/>
          </w:tcPr>
          <w:p w:rsidR="0031653C" w:rsidRPr="001C34DF" w:rsidRDefault="0031653C" w:rsidP="0031653C">
            <w:pPr>
              <w:spacing w:after="0"/>
              <w:ind w:right="-129" w:hanging="50"/>
              <w:jc w:val="center"/>
              <w:rPr>
                <w:rFonts w:ascii="Times New Roman" w:hAnsi="Times New Roman" w:cs="Times New Roman"/>
                <w:sz w:val="20"/>
                <w:szCs w:val="20"/>
              </w:rPr>
            </w:pPr>
            <w:r>
              <w:rPr>
                <w:rFonts w:ascii="Times New Roman" w:hAnsi="Times New Roman" w:cs="Times New Roman"/>
                <w:sz w:val="20"/>
                <w:szCs w:val="20"/>
              </w:rPr>
              <w:t>0</w:t>
            </w:r>
          </w:p>
        </w:tc>
        <w:tc>
          <w:tcPr>
            <w:tcW w:w="888" w:type="dxa"/>
            <w:vAlign w:val="center"/>
          </w:tcPr>
          <w:p w:rsidR="0031653C" w:rsidRPr="001C34DF" w:rsidRDefault="0031653C" w:rsidP="0031653C">
            <w:pPr>
              <w:spacing w:after="0"/>
              <w:ind w:right="-129" w:hanging="50"/>
              <w:jc w:val="center"/>
              <w:rPr>
                <w:rFonts w:ascii="Times New Roman" w:hAnsi="Times New Roman" w:cs="Times New Roman"/>
                <w:sz w:val="20"/>
                <w:szCs w:val="20"/>
              </w:rPr>
            </w:pPr>
            <w:r>
              <w:rPr>
                <w:rFonts w:ascii="Times New Roman" w:hAnsi="Times New Roman" w:cs="Times New Roman"/>
                <w:sz w:val="20"/>
                <w:szCs w:val="20"/>
              </w:rPr>
              <w:t>0</w:t>
            </w:r>
          </w:p>
        </w:tc>
        <w:tc>
          <w:tcPr>
            <w:tcW w:w="888" w:type="dxa"/>
            <w:vAlign w:val="center"/>
          </w:tcPr>
          <w:p w:rsidR="0031653C" w:rsidRPr="001C34DF" w:rsidRDefault="0031653C" w:rsidP="0031653C">
            <w:pPr>
              <w:spacing w:after="0"/>
              <w:ind w:right="-129" w:hanging="50"/>
              <w:jc w:val="center"/>
              <w:rPr>
                <w:rFonts w:ascii="Times New Roman" w:hAnsi="Times New Roman" w:cs="Times New Roman"/>
                <w:sz w:val="20"/>
                <w:szCs w:val="20"/>
              </w:rPr>
            </w:pPr>
            <w:r>
              <w:rPr>
                <w:rFonts w:ascii="Times New Roman" w:hAnsi="Times New Roman" w:cs="Times New Roman"/>
                <w:sz w:val="20"/>
                <w:szCs w:val="20"/>
              </w:rPr>
              <w:t>0</w:t>
            </w:r>
          </w:p>
        </w:tc>
      </w:tr>
      <w:tr w:rsidR="0031653C" w:rsidRPr="00C4424F" w:rsidTr="00E35DBE">
        <w:trPr>
          <w:trHeight w:val="20"/>
        </w:trPr>
        <w:tc>
          <w:tcPr>
            <w:tcW w:w="1184" w:type="dxa"/>
            <w:vMerge/>
            <w:vAlign w:val="center"/>
          </w:tcPr>
          <w:p w:rsidR="0031653C" w:rsidRPr="004C3890" w:rsidRDefault="0031653C" w:rsidP="00E35DBE">
            <w:pPr>
              <w:pStyle w:val="Default"/>
              <w:rPr>
                <w:bCs/>
                <w:color w:val="auto"/>
                <w:sz w:val="22"/>
                <w:szCs w:val="22"/>
              </w:rPr>
            </w:pPr>
          </w:p>
        </w:tc>
        <w:tc>
          <w:tcPr>
            <w:tcW w:w="1276" w:type="dxa"/>
            <w:vAlign w:val="center"/>
          </w:tcPr>
          <w:p w:rsidR="0031653C" w:rsidRPr="00C22F3A" w:rsidRDefault="0031653C" w:rsidP="00E35DBE">
            <w:pPr>
              <w:pStyle w:val="Default"/>
              <w:ind w:left="-107" w:right="-108" w:firstLine="107"/>
              <w:jc w:val="center"/>
              <w:rPr>
                <w:color w:val="auto"/>
                <w:sz w:val="21"/>
                <w:szCs w:val="21"/>
              </w:rPr>
            </w:pPr>
            <w:r w:rsidRPr="00C22F3A">
              <w:rPr>
                <w:color w:val="auto"/>
                <w:sz w:val="21"/>
                <w:szCs w:val="21"/>
              </w:rPr>
              <w:t>прирост нагрузки на вентиляцию</w:t>
            </w:r>
          </w:p>
        </w:tc>
        <w:tc>
          <w:tcPr>
            <w:tcW w:w="888" w:type="dxa"/>
            <w:vAlign w:val="center"/>
          </w:tcPr>
          <w:p w:rsidR="0031653C" w:rsidRPr="001C34DF" w:rsidRDefault="0031653C" w:rsidP="00E35DBE">
            <w:pPr>
              <w:spacing w:after="0"/>
              <w:ind w:right="-129" w:hanging="50"/>
              <w:jc w:val="center"/>
              <w:rPr>
                <w:rFonts w:ascii="Times New Roman" w:hAnsi="Times New Roman" w:cs="Times New Roman"/>
                <w:sz w:val="20"/>
                <w:szCs w:val="20"/>
              </w:rPr>
            </w:pPr>
            <w:r>
              <w:rPr>
                <w:rFonts w:ascii="Times New Roman" w:hAnsi="Times New Roman" w:cs="Times New Roman"/>
                <w:sz w:val="20"/>
                <w:szCs w:val="20"/>
              </w:rPr>
              <w:t>0</w:t>
            </w:r>
          </w:p>
        </w:tc>
        <w:tc>
          <w:tcPr>
            <w:tcW w:w="888" w:type="dxa"/>
            <w:vAlign w:val="center"/>
          </w:tcPr>
          <w:p w:rsidR="0031653C" w:rsidRPr="001C34DF" w:rsidRDefault="0031653C" w:rsidP="0031653C">
            <w:pPr>
              <w:spacing w:after="0"/>
              <w:ind w:right="-129" w:hanging="50"/>
              <w:jc w:val="center"/>
              <w:rPr>
                <w:rFonts w:ascii="Times New Roman" w:hAnsi="Times New Roman" w:cs="Times New Roman"/>
                <w:sz w:val="20"/>
                <w:szCs w:val="20"/>
              </w:rPr>
            </w:pPr>
            <w:r>
              <w:rPr>
                <w:rFonts w:ascii="Times New Roman" w:hAnsi="Times New Roman" w:cs="Times New Roman"/>
                <w:sz w:val="20"/>
                <w:szCs w:val="20"/>
              </w:rPr>
              <w:t>0</w:t>
            </w:r>
          </w:p>
        </w:tc>
        <w:tc>
          <w:tcPr>
            <w:tcW w:w="888" w:type="dxa"/>
            <w:vAlign w:val="center"/>
          </w:tcPr>
          <w:p w:rsidR="0031653C" w:rsidRPr="001C34DF" w:rsidRDefault="0031653C" w:rsidP="0031653C">
            <w:pPr>
              <w:spacing w:after="0"/>
              <w:ind w:right="-129" w:hanging="50"/>
              <w:jc w:val="center"/>
              <w:rPr>
                <w:rFonts w:ascii="Times New Roman" w:hAnsi="Times New Roman" w:cs="Times New Roman"/>
                <w:sz w:val="20"/>
                <w:szCs w:val="20"/>
              </w:rPr>
            </w:pPr>
            <w:r>
              <w:rPr>
                <w:rFonts w:ascii="Times New Roman" w:hAnsi="Times New Roman" w:cs="Times New Roman"/>
                <w:sz w:val="20"/>
                <w:szCs w:val="20"/>
              </w:rPr>
              <w:t>0</w:t>
            </w:r>
          </w:p>
        </w:tc>
        <w:tc>
          <w:tcPr>
            <w:tcW w:w="888" w:type="dxa"/>
            <w:vAlign w:val="center"/>
          </w:tcPr>
          <w:p w:rsidR="0031653C" w:rsidRPr="001C34DF" w:rsidRDefault="0031653C" w:rsidP="0031653C">
            <w:pPr>
              <w:spacing w:after="0"/>
              <w:ind w:right="-129" w:hanging="50"/>
              <w:jc w:val="center"/>
              <w:rPr>
                <w:rFonts w:ascii="Times New Roman" w:hAnsi="Times New Roman" w:cs="Times New Roman"/>
                <w:sz w:val="20"/>
                <w:szCs w:val="20"/>
              </w:rPr>
            </w:pPr>
            <w:r>
              <w:rPr>
                <w:rFonts w:ascii="Times New Roman" w:hAnsi="Times New Roman" w:cs="Times New Roman"/>
                <w:sz w:val="20"/>
                <w:szCs w:val="20"/>
              </w:rPr>
              <w:t>0</w:t>
            </w:r>
          </w:p>
        </w:tc>
        <w:tc>
          <w:tcPr>
            <w:tcW w:w="888" w:type="dxa"/>
            <w:vAlign w:val="center"/>
          </w:tcPr>
          <w:p w:rsidR="0031653C" w:rsidRPr="001C34DF" w:rsidRDefault="0031653C" w:rsidP="0031653C">
            <w:pPr>
              <w:spacing w:after="0"/>
              <w:ind w:right="-129" w:hanging="50"/>
              <w:jc w:val="center"/>
              <w:rPr>
                <w:rFonts w:ascii="Times New Roman" w:hAnsi="Times New Roman" w:cs="Times New Roman"/>
                <w:sz w:val="20"/>
                <w:szCs w:val="20"/>
              </w:rPr>
            </w:pPr>
            <w:r>
              <w:rPr>
                <w:rFonts w:ascii="Times New Roman" w:hAnsi="Times New Roman" w:cs="Times New Roman"/>
                <w:sz w:val="20"/>
                <w:szCs w:val="20"/>
              </w:rPr>
              <w:t>0</w:t>
            </w:r>
          </w:p>
        </w:tc>
        <w:tc>
          <w:tcPr>
            <w:tcW w:w="888" w:type="dxa"/>
            <w:vAlign w:val="center"/>
          </w:tcPr>
          <w:p w:rsidR="0031653C" w:rsidRPr="001C34DF" w:rsidRDefault="0031653C" w:rsidP="0031653C">
            <w:pPr>
              <w:spacing w:after="0"/>
              <w:ind w:right="-129" w:hanging="50"/>
              <w:jc w:val="center"/>
              <w:rPr>
                <w:rFonts w:ascii="Times New Roman" w:hAnsi="Times New Roman" w:cs="Times New Roman"/>
                <w:sz w:val="20"/>
                <w:szCs w:val="20"/>
              </w:rPr>
            </w:pPr>
            <w:r>
              <w:rPr>
                <w:rFonts w:ascii="Times New Roman" w:hAnsi="Times New Roman" w:cs="Times New Roman"/>
                <w:sz w:val="20"/>
                <w:szCs w:val="20"/>
              </w:rPr>
              <w:t>0</w:t>
            </w:r>
          </w:p>
        </w:tc>
        <w:tc>
          <w:tcPr>
            <w:tcW w:w="888" w:type="dxa"/>
            <w:vAlign w:val="center"/>
          </w:tcPr>
          <w:p w:rsidR="0031653C" w:rsidRPr="001C34DF" w:rsidRDefault="0031653C" w:rsidP="0031653C">
            <w:pPr>
              <w:spacing w:after="0"/>
              <w:ind w:right="-129" w:hanging="50"/>
              <w:jc w:val="center"/>
              <w:rPr>
                <w:rFonts w:ascii="Times New Roman" w:hAnsi="Times New Roman" w:cs="Times New Roman"/>
                <w:sz w:val="20"/>
                <w:szCs w:val="20"/>
              </w:rPr>
            </w:pPr>
            <w:r>
              <w:rPr>
                <w:rFonts w:ascii="Times New Roman" w:hAnsi="Times New Roman" w:cs="Times New Roman"/>
                <w:sz w:val="20"/>
                <w:szCs w:val="20"/>
              </w:rPr>
              <w:t>0</w:t>
            </w:r>
          </w:p>
        </w:tc>
        <w:tc>
          <w:tcPr>
            <w:tcW w:w="888" w:type="dxa"/>
            <w:vAlign w:val="center"/>
          </w:tcPr>
          <w:p w:rsidR="0031653C" w:rsidRPr="001C34DF" w:rsidRDefault="0031653C" w:rsidP="0031653C">
            <w:pPr>
              <w:spacing w:after="0"/>
              <w:ind w:right="-129" w:hanging="50"/>
              <w:jc w:val="center"/>
              <w:rPr>
                <w:rFonts w:ascii="Times New Roman" w:hAnsi="Times New Roman" w:cs="Times New Roman"/>
                <w:sz w:val="20"/>
                <w:szCs w:val="20"/>
              </w:rPr>
            </w:pPr>
            <w:r>
              <w:rPr>
                <w:rFonts w:ascii="Times New Roman" w:hAnsi="Times New Roman" w:cs="Times New Roman"/>
                <w:sz w:val="20"/>
                <w:szCs w:val="20"/>
              </w:rPr>
              <w:t>0</w:t>
            </w:r>
          </w:p>
        </w:tc>
        <w:tc>
          <w:tcPr>
            <w:tcW w:w="888" w:type="dxa"/>
            <w:vAlign w:val="center"/>
          </w:tcPr>
          <w:p w:rsidR="0031653C" w:rsidRPr="001C34DF" w:rsidRDefault="0031653C" w:rsidP="0031653C">
            <w:pPr>
              <w:spacing w:after="0"/>
              <w:ind w:right="-129" w:hanging="50"/>
              <w:jc w:val="center"/>
              <w:rPr>
                <w:rFonts w:ascii="Times New Roman" w:hAnsi="Times New Roman" w:cs="Times New Roman"/>
                <w:sz w:val="20"/>
                <w:szCs w:val="20"/>
              </w:rPr>
            </w:pPr>
            <w:r>
              <w:rPr>
                <w:rFonts w:ascii="Times New Roman" w:hAnsi="Times New Roman" w:cs="Times New Roman"/>
                <w:sz w:val="20"/>
                <w:szCs w:val="20"/>
              </w:rPr>
              <w:t>0</w:t>
            </w:r>
          </w:p>
        </w:tc>
      </w:tr>
      <w:tr w:rsidR="0031653C" w:rsidRPr="00C4424F" w:rsidTr="00E35DBE">
        <w:trPr>
          <w:trHeight w:val="20"/>
        </w:trPr>
        <w:tc>
          <w:tcPr>
            <w:tcW w:w="1184" w:type="dxa"/>
            <w:vMerge/>
            <w:vAlign w:val="center"/>
          </w:tcPr>
          <w:p w:rsidR="0031653C" w:rsidRPr="004C3890" w:rsidRDefault="0031653C" w:rsidP="00E35DBE">
            <w:pPr>
              <w:pStyle w:val="Default"/>
              <w:rPr>
                <w:bCs/>
                <w:color w:val="auto"/>
                <w:sz w:val="22"/>
                <w:szCs w:val="22"/>
              </w:rPr>
            </w:pPr>
          </w:p>
        </w:tc>
        <w:tc>
          <w:tcPr>
            <w:tcW w:w="1276" w:type="dxa"/>
            <w:vAlign w:val="center"/>
          </w:tcPr>
          <w:p w:rsidR="0031653C" w:rsidRPr="00C22F3A" w:rsidRDefault="0031653C" w:rsidP="00E35DBE">
            <w:pPr>
              <w:pStyle w:val="Default"/>
              <w:ind w:left="-107" w:right="-108" w:firstLine="107"/>
              <w:jc w:val="center"/>
              <w:rPr>
                <w:color w:val="auto"/>
                <w:sz w:val="21"/>
                <w:szCs w:val="21"/>
              </w:rPr>
            </w:pPr>
            <w:r w:rsidRPr="00C22F3A">
              <w:rPr>
                <w:color w:val="auto"/>
                <w:sz w:val="21"/>
                <w:szCs w:val="21"/>
              </w:rPr>
              <w:t>тепловые потери</w:t>
            </w:r>
          </w:p>
        </w:tc>
        <w:tc>
          <w:tcPr>
            <w:tcW w:w="888" w:type="dxa"/>
            <w:vAlign w:val="center"/>
          </w:tcPr>
          <w:p w:rsidR="0031653C" w:rsidRPr="001C34DF" w:rsidRDefault="0031653C" w:rsidP="008751C4">
            <w:pPr>
              <w:spacing w:after="0"/>
              <w:ind w:right="-129" w:hanging="50"/>
              <w:jc w:val="center"/>
              <w:rPr>
                <w:rFonts w:ascii="Times New Roman" w:hAnsi="Times New Roman" w:cs="Times New Roman"/>
                <w:sz w:val="20"/>
                <w:szCs w:val="20"/>
              </w:rPr>
            </w:pPr>
            <w:r>
              <w:rPr>
                <w:rFonts w:ascii="Times New Roman" w:hAnsi="Times New Roman" w:cs="Times New Roman"/>
                <w:sz w:val="20"/>
                <w:szCs w:val="20"/>
              </w:rPr>
              <w:t>0,036</w:t>
            </w:r>
          </w:p>
        </w:tc>
        <w:tc>
          <w:tcPr>
            <w:tcW w:w="888" w:type="dxa"/>
            <w:vAlign w:val="center"/>
          </w:tcPr>
          <w:p w:rsidR="0031653C" w:rsidRPr="001C34DF" w:rsidRDefault="0031653C" w:rsidP="0031653C">
            <w:pPr>
              <w:spacing w:after="0"/>
              <w:ind w:right="-129" w:hanging="50"/>
              <w:jc w:val="center"/>
              <w:rPr>
                <w:rFonts w:ascii="Times New Roman" w:hAnsi="Times New Roman" w:cs="Times New Roman"/>
                <w:sz w:val="20"/>
                <w:szCs w:val="20"/>
              </w:rPr>
            </w:pPr>
            <w:r>
              <w:rPr>
                <w:rFonts w:ascii="Times New Roman" w:hAnsi="Times New Roman" w:cs="Times New Roman"/>
                <w:sz w:val="20"/>
                <w:szCs w:val="20"/>
              </w:rPr>
              <w:t>0,036</w:t>
            </w:r>
          </w:p>
        </w:tc>
        <w:tc>
          <w:tcPr>
            <w:tcW w:w="888" w:type="dxa"/>
            <w:vAlign w:val="center"/>
          </w:tcPr>
          <w:p w:rsidR="0031653C" w:rsidRPr="001C34DF" w:rsidRDefault="0031653C" w:rsidP="0031653C">
            <w:pPr>
              <w:spacing w:after="0"/>
              <w:ind w:right="-129" w:hanging="50"/>
              <w:jc w:val="center"/>
              <w:rPr>
                <w:rFonts w:ascii="Times New Roman" w:hAnsi="Times New Roman" w:cs="Times New Roman"/>
                <w:sz w:val="20"/>
                <w:szCs w:val="20"/>
              </w:rPr>
            </w:pPr>
            <w:r>
              <w:rPr>
                <w:rFonts w:ascii="Times New Roman" w:hAnsi="Times New Roman" w:cs="Times New Roman"/>
                <w:sz w:val="20"/>
                <w:szCs w:val="20"/>
              </w:rPr>
              <w:t>0,036</w:t>
            </w:r>
          </w:p>
        </w:tc>
        <w:tc>
          <w:tcPr>
            <w:tcW w:w="888" w:type="dxa"/>
            <w:vAlign w:val="center"/>
          </w:tcPr>
          <w:p w:rsidR="0031653C" w:rsidRPr="001C34DF" w:rsidRDefault="0031653C" w:rsidP="0031653C">
            <w:pPr>
              <w:spacing w:after="0"/>
              <w:ind w:right="-129" w:hanging="50"/>
              <w:jc w:val="center"/>
              <w:rPr>
                <w:rFonts w:ascii="Times New Roman" w:hAnsi="Times New Roman" w:cs="Times New Roman"/>
                <w:sz w:val="20"/>
                <w:szCs w:val="20"/>
              </w:rPr>
            </w:pPr>
            <w:r>
              <w:rPr>
                <w:rFonts w:ascii="Times New Roman" w:hAnsi="Times New Roman" w:cs="Times New Roman"/>
                <w:sz w:val="20"/>
                <w:szCs w:val="20"/>
              </w:rPr>
              <w:t>0,036</w:t>
            </w:r>
          </w:p>
        </w:tc>
        <w:tc>
          <w:tcPr>
            <w:tcW w:w="888" w:type="dxa"/>
            <w:vAlign w:val="center"/>
          </w:tcPr>
          <w:p w:rsidR="0031653C" w:rsidRPr="001C34DF" w:rsidRDefault="0031653C" w:rsidP="0031653C">
            <w:pPr>
              <w:spacing w:after="0"/>
              <w:ind w:right="-129" w:hanging="50"/>
              <w:jc w:val="center"/>
              <w:rPr>
                <w:rFonts w:ascii="Times New Roman" w:hAnsi="Times New Roman" w:cs="Times New Roman"/>
                <w:sz w:val="20"/>
                <w:szCs w:val="20"/>
              </w:rPr>
            </w:pPr>
            <w:r>
              <w:rPr>
                <w:rFonts w:ascii="Times New Roman" w:hAnsi="Times New Roman" w:cs="Times New Roman"/>
                <w:sz w:val="20"/>
                <w:szCs w:val="20"/>
              </w:rPr>
              <w:t>0,036</w:t>
            </w:r>
          </w:p>
        </w:tc>
        <w:tc>
          <w:tcPr>
            <w:tcW w:w="888" w:type="dxa"/>
            <w:vAlign w:val="center"/>
          </w:tcPr>
          <w:p w:rsidR="0031653C" w:rsidRPr="001C34DF" w:rsidRDefault="0031653C" w:rsidP="0031653C">
            <w:pPr>
              <w:spacing w:after="0"/>
              <w:ind w:right="-129" w:hanging="50"/>
              <w:jc w:val="center"/>
              <w:rPr>
                <w:rFonts w:ascii="Times New Roman" w:hAnsi="Times New Roman" w:cs="Times New Roman"/>
                <w:sz w:val="20"/>
                <w:szCs w:val="20"/>
              </w:rPr>
            </w:pPr>
            <w:r>
              <w:rPr>
                <w:rFonts w:ascii="Times New Roman" w:hAnsi="Times New Roman" w:cs="Times New Roman"/>
                <w:sz w:val="20"/>
                <w:szCs w:val="20"/>
              </w:rPr>
              <w:t>0,036</w:t>
            </w:r>
          </w:p>
        </w:tc>
        <w:tc>
          <w:tcPr>
            <w:tcW w:w="888" w:type="dxa"/>
            <w:vAlign w:val="center"/>
          </w:tcPr>
          <w:p w:rsidR="0031653C" w:rsidRPr="001C34DF" w:rsidRDefault="0031653C" w:rsidP="0031653C">
            <w:pPr>
              <w:spacing w:after="0"/>
              <w:ind w:right="-129" w:hanging="50"/>
              <w:jc w:val="center"/>
              <w:rPr>
                <w:rFonts w:ascii="Times New Roman" w:hAnsi="Times New Roman" w:cs="Times New Roman"/>
                <w:sz w:val="20"/>
                <w:szCs w:val="20"/>
              </w:rPr>
            </w:pPr>
            <w:r>
              <w:rPr>
                <w:rFonts w:ascii="Times New Roman" w:hAnsi="Times New Roman" w:cs="Times New Roman"/>
                <w:sz w:val="20"/>
                <w:szCs w:val="20"/>
              </w:rPr>
              <w:t>0,036</w:t>
            </w:r>
          </w:p>
        </w:tc>
        <w:tc>
          <w:tcPr>
            <w:tcW w:w="888" w:type="dxa"/>
            <w:vAlign w:val="center"/>
          </w:tcPr>
          <w:p w:rsidR="0031653C" w:rsidRPr="001C34DF" w:rsidRDefault="0031653C" w:rsidP="0031653C">
            <w:pPr>
              <w:spacing w:after="0"/>
              <w:ind w:right="-129" w:hanging="50"/>
              <w:jc w:val="center"/>
              <w:rPr>
                <w:rFonts w:ascii="Times New Roman" w:hAnsi="Times New Roman" w:cs="Times New Roman"/>
                <w:sz w:val="20"/>
                <w:szCs w:val="20"/>
              </w:rPr>
            </w:pPr>
            <w:r>
              <w:rPr>
                <w:rFonts w:ascii="Times New Roman" w:hAnsi="Times New Roman" w:cs="Times New Roman"/>
                <w:sz w:val="20"/>
                <w:szCs w:val="20"/>
              </w:rPr>
              <w:t>0,036</w:t>
            </w:r>
          </w:p>
        </w:tc>
        <w:tc>
          <w:tcPr>
            <w:tcW w:w="888" w:type="dxa"/>
            <w:vAlign w:val="center"/>
          </w:tcPr>
          <w:p w:rsidR="0031653C" w:rsidRPr="001C34DF" w:rsidRDefault="0031653C" w:rsidP="0031653C">
            <w:pPr>
              <w:spacing w:after="0"/>
              <w:ind w:right="-129" w:hanging="50"/>
              <w:jc w:val="center"/>
              <w:rPr>
                <w:rFonts w:ascii="Times New Roman" w:hAnsi="Times New Roman" w:cs="Times New Roman"/>
                <w:sz w:val="20"/>
                <w:szCs w:val="20"/>
              </w:rPr>
            </w:pPr>
            <w:r>
              <w:rPr>
                <w:rFonts w:ascii="Times New Roman" w:hAnsi="Times New Roman" w:cs="Times New Roman"/>
                <w:sz w:val="20"/>
                <w:szCs w:val="20"/>
              </w:rPr>
              <w:t>0,036</w:t>
            </w:r>
          </w:p>
        </w:tc>
      </w:tr>
      <w:tr w:rsidR="0031653C" w:rsidRPr="00596984" w:rsidTr="00E35DBE">
        <w:trPr>
          <w:trHeight w:val="20"/>
        </w:trPr>
        <w:tc>
          <w:tcPr>
            <w:tcW w:w="2460" w:type="dxa"/>
            <w:gridSpan w:val="2"/>
            <w:vAlign w:val="center"/>
          </w:tcPr>
          <w:p w:rsidR="0031653C" w:rsidRPr="00596984" w:rsidRDefault="0031653C" w:rsidP="00E35DBE">
            <w:pPr>
              <w:spacing w:after="0"/>
              <w:jc w:val="center"/>
              <w:rPr>
                <w:rFonts w:ascii="Times New Roman" w:hAnsi="Times New Roman" w:cs="Times New Roman"/>
                <w:b/>
              </w:rPr>
            </w:pPr>
            <w:r w:rsidRPr="00596984">
              <w:rPr>
                <w:rFonts w:ascii="Times New Roman" w:hAnsi="Times New Roman" w:cs="Times New Roman"/>
                <w:b/>
              </w:rPr>
              <w:t>Всего</w:t>
            </w:r>
          </w:p>
        </w:tc>
        <w:tc>
          <w:tcPr>
            <w:tcW w:w="888" w:type="dxa"/>
            <w:vAlign w:val="center"/>
          </w:tcPr>
          <w:p w:rsidR="0031653C" w:rsidRPr="007F44CF" w:rsidRDefault="0031653C" w:rsidP="00C921D7">
            <w:pPr>
              <w:spacing w:after="0"/>
              <w:ind w:right="-129" w:hanging="50"/>
              <w:jc w:val="center"/>
              <w:rPr>
                <w:rFonts w:ascii="Times New Roman" w:hAnsi="Times New Roman" w:cs="Times New Roman"/>
                <w:b/>
                <w:sz w:val="20"/>
                <w:szCs w:val="20"/>
              </w:rPr>
            </w:pPr>
            <w:r>
              <w:rPr>
                <w:rFonts w:ascii="Times New Roman" w:hAnsi="Times New Roman" w:cs="Times New Roman"/>
                <w:b/>
                <w:sz w:val="20"/>
                <w:szCs w:val="20"/>
              </w:rPr>
              <w:t>0,189</w:t>
            </w:r>
          </w:p>
        </w:tc>
        <w:tc>
          <w:tcPr>
            <w:tcW w:w="888" w:type="dxa"/>
            <w:vAlign w:val="center"/>
          </w:tcPr>
          <w:p w:rsidR="0031653C" w:rsidRPr="007F44CF" w:rsidRDefault="0031653C" w:rsidP="0031653C">
            <w:pPr>
              <w:spacing w:after="0"/>
              <w:ind w:right="-129" w:hanging="50"/>
              <w:jc w:val="center"/>
              <w:rPr>
                <w:rFonts w:ascii="Times New Roman" w:hAnsi="Times New Roman" w:cs="Times New Roman"/>
                <w:b/>
                <w:sz w:val="20"/>
                <w:szCs w:val="20"/>
              </w:rPr>
            </w:pPr>
            <w:r>
              <w:rPr>
                <w:rFonts w:ascii="Times New Roman" w:hAnsi="Times New Roman" w:cs="Times New Roman"/>
                <w:b/>
                <w:sz w:val="20"/>
                <w:szCs w:val="20"/>
              </w:rPr>
              <w:t>0,189</w:t>
            </w:r>
          </w:p>
        </w:tc>
        <w:tc>
          <w:tcPr>
            <w:tcW w:w="888" w:type="dxa"/>
            <w:vAlign w:val="center"/>
          </w:tcPr>
          <w:p w:rsidR="0031653C" w:rsidRPr="007F44CF" w:rsidRDefault="0031653C" w:rsidP="0031653C">
            <w:pPr>
              <w:spacing w:after="0"/>
              <w:ind w:right="-129" w:hanging="50"/>
              <w:jc w:val="center"/>
              <w:rPr>
                <w:rFonts w:ascii="Times New Roman" w:hAnsi="Times New Roman" w:cs="Times New Roman"/>
                <w:b/>
                <w:sz w:val="20"/>
                <w:szCs w:val="20"/>
              </w:rPr>
            </w:pPr>
            <w:r>
              <w:rPr>
                <w:rFonts w:ascii="Times New Roman" w:hAnsi="Times New Roman" w:cs="Times New Roman"/>
                <w:b/>
                <w:sz w:val="20"/>
                <w:szCs w:val="20"/>
              </w:rPr>
              <w:t>0,189</w:t>
            </w:r>
          </w:p>
        </w:tc>
        <w:tc>
          <w:tcPr>
            <w:tcW w:w="888" w:type="dxa"/>
            <w:vAlign w:val="center"/>
          </w:tcPr>
          <w:p w:rsidR="0031653C" w:rsidRPr="007F44CF" w:rsidRDefault="0031653C" w:rsidP="0031653C">
            <w:pPr>
              <w:spacing w:after="0"/>
              <w:ind w:right="-129" w:hanging="50"/>
              <w:jc w:val="center"/>
              <w:rPr>
                <w:rFonts w:ascii="Times New Roman" w:hAnsi="Times New Roman" w:cs="Times New Roman"/>
                <w:b/>
                <w:sz w:val="20"/>
                <w:szCs w:val="20"/>
              </w:rPr>
            </w:pPr>
            <w:r>
              <w:rPr>
                <w:rFonts w:ascii="Times New Roman" w:hAnsi="Times New Roman" w:cs="Times New Roman"/>
                <w:b/>
                <w:sz w:val="20"/>
                <w:szCs w:val="20"/>
              </w:rPr>
              <w:t>0,189</w:t>
            </w:r>
          </w:p>
        </w:tc>
        <w:tc>
          <w:tcPr>
            <w:tcW w:w="888" w:type="dxa"/>
            <w:vAlign w:val="center"/>
          </w:tcPr>
          <w:p w:rsidR="0031653C" w:rsidRPr="007F44CF" w:rsidRDefault="0031653C" w:rsidP="0031653C">
            <w:pPr>
              <w:spacing w:after="0"/>
              <w:ind w:right="-129" w:hanging="50"/>
              <w:jc w:val="center"/>
              <w:rPr>
                <w:rFonts w:ascii="Times New Roman" w:hAnsi="Times New Roman" w:cs="Times New Roman"/>
                <w:b/>
                <w:sz w:val="20"/>
                <w:szCs w:val="20"/>
              </w:rPr>
            </w:pPr>
            <w:r>
              <w:rPr>
                <w:rFonts w:ascii="Times New Roman" w:hAnsi="Times New Roman" w:cs="Times New Roman"/>
                <w:b/>
                <w:sz w:val="20"/>
                <w:szCs w:val="20"/>
              </w:rPr>
              <w:t>0,189</w:t>
            </w:r>
          </w:p>
        </w:tc>
        <w:tc>
          <w:tcPr>
            <w:tcW w:w="888" w:type="dxa"/>
            <w:vAlign w:val="center"/>
          </w:tcPr>
          <w:p w:rsidR="0031653C" w:rsidRPr="007F44CF" w:rsidRDefault="0031653C" w:rsidP="0031653C">
            <w:pPr>
              <w:spacing w:after="0"/>
              <w:ind w:right="-129" w:hanging="50"/>
              <w:jc w:val="center"/>
              <w:rPr>
                <w:rFonts w:ascii="Times New Roman" w:hAnsi="Times New Roman" w:cs="Times New Roman"/>
                <w:b/>
                <w:sz w:val="20"/>
                <w:szCs w:val="20"/>
              </w:rPr>
            </w:pPr>
            <w:r>
              <w:rPr>
                <w:rFonts w:ascii="Times New Roman" w:hAnsi="Times New Roman" w:cs="Times New Roman"/>
                <w:b/>
                <w:sz w:val="20"/>
                <w:szCs w:val="20"/>
              </w:rPr>
              <w:t>0,189</w:t>
            </w:r>
          </w:p>
        </w:tc>
        <w:tc>
          <w:tcPr>
            <w:tcW w:w="888" w:type="dxa"/>
            <w:vAlign w:val="center"/>
          </w:tcPr>
          <w:p w:rsidR="0031653C" w:rsidRPr="007F44CF" w:rsidRDefault="0031653C" w:rsidP="0031653C">
            <w:pPr>
              <w:spacing w:after="0"/>
              <w:ind w:right="-129" w:hanging="50"/>
              <w:jc w:val="center"/>
              <w:rPr>
                <w:rFonts w:ascii="Times New Roman" w:hAnsi="Times New Roman" w:cs="Times New Roman"/>
                <w:b/>
                <w:sz w:val="20"/>
                <w:szCs w:val="20"/>
              </w:rPr>
            </w:pPr>
            <w:r>
              <w:rPr>
                <w:rFonts w:ascii="Times New Roman" w:hAnsi="Times New Roman" w:cs="Times New Roman"/>
                <w:b/>
                <w:sz w:val="20"/>
                <w:szCs w:val="20"/>
              </w:rPr>
              <w:t>0,189</w:t>
            </w:r>
          </w:p>
        </w:tc>
        <w:tc>
          <w:tcPr>
            <w:tcW w:w="888" w:type="dxa"/>
            <w:vAlign w:val="center"/>
          </w:tcPr>
          <w:p w:rsidR="0031653C" w:rsidRPr="007F44CF" w:rsidRDefault="0031653C" w:rsidP="0031653C">
            <w:pPr>
              <w:spacing w:after="0"/>
              <w:ind w:right="-129" w:hanging="50"/>
              <w:jc w:val="center"/>
              <w:rPr>
                <w:rFonts w:ascii="Times New Roman" w:hAnsi="Times New Roman" w:cs="Times New Roman"/>
                <w:b/>
                <w:sz w:val="20"/>
                <w:szCs w:val="20"/>
              </w:rPr>
            </w:pPr>
            <w:r>
              <w:rPr>
                <w:rFonts w:ascii="Times New Roman" w:hAnsi="Times New Roman" w:cs="Times New Roman"/>
                <w:b/>
                <w:sz w:val="20"/>
                <w:szCs w:val="20"/>
              </w:rPr>
              <w:t>0,189</w:t>
            </w:r>
          </w:p>
        </w:tc>
        <w:tc>
          <w:tcPr>
            <w:tcW w:w="888" w:type="dxa"/>
            <w:vAlign w:val="center"/>
          </w:tcPr>
          <w:p w:rsidR="0031653C" w:rsidRPr="007F44CF" w:rsidRDefault="0031653C" w:rsidP="0031653C">
            <w:pPr>
              <w:spacing w:after="0"/>
              <w:ind w:right="-129" w:hanging="50"/>
              <w:jc w:val="center"/>
              <w:rPr>
                <w:rFonts w:ascii="Times New Roman" w:hAnsi="Times New Roman" w:cs="Times New Roman"/>
                <w:b/>
                <w:sz w:val="20"/>
                <w:szCs w:val="20"/>
              </w:rPr>
            </w:pPr>
            <w:r>
              <w:rPr>
                <w:rFonts w:ascii="Times New Roman" w:hAnsi="Times New Roman" w:cs="Times New Roman"/>
                <w:b/>
                <w:sz w:val="20"/>
                <w:szCs w:val="20"/>
              </w:rPr>
              <w:t>0,189</w:t>
            </w:r>
          </w:p>
        </w:tc>
      </w:tr>
    </w:tbl>
    <w:p w:rsidR="00C921D7" w:rsidRDefault="00C921D7" w:rsidP="00215BB4">
      <w:pPr>
        <w:pStyle w:val="3"/>
        <w:spacing w:before="0"/>
        <w:jc w:val="center"/>
        <w:rPr>
          <w:rFonts w:ascii="Times New Roman" w:hAnsi="Times New Roman" w:cs="Times New Roman"/>
          <w:b w:val="0"/>
          <w:i/>
          <w:color w:val="auto"/>
          <w:sz w:val="24"/>
          <w:szCs w:val="24"/>
        </w:rPr>
      </w:pPr>
      <w:bookmarkStart w:id="15" w:name="_Toc435791193"/>
    </w:p>
    <w:p w:rsidR="00596984" w:rsidRDefault="00596984" w:rsidP="00215BB4">
      <w:pPr>
        <w:pStyle w:val="3"/>
        <w:spacing w:before="0"/>
        <w:jc w:val="center"/>
        <w:rPr>
          <w:rFonts w:ascii="Times New Roman" w:hAnsi="Times New Roman" w:cs="Times New Roman"/>
          <w:b w:val="0"/>
          <w:i/>
          <w:color w:val="auto"/>
          <w:sz w:val="24"/>
          <w:szCs w:val="24"/>
        </w:rPr>
      </w:pPr>
      <w:bookmarkStart w:id="16" w:name="_Toc9756070"/>
      <w:r w:rsidRPr="00596984">
        <w:rPr>
          <w:rFonts w:ascii="Times New Roman" w:hAnsi="Times New Roman" w:cs="Times New Roman"/>
          <w:b w:val="0"/>
          <w:i/>
          <w:color w:val="auto"/>
          <w:sz w:val="24"/>
          <w:szCs w:val="24"/>
        </w:rPr>
        <w:t xml:space="preserve">1.3 Потребление тепловой энергии (мощности) и теплоносителя объектами, </w:t>
      </w:r>
      <w:r w:rsidR="00384365">
        <w:rPr>
          <w:rFonts w:ascii="Times New Roman" w:hAnsi="Times New Roman" w:cs="Times New Roman"/>
          <w:b w:val="0"/>
          <w:i/>
          <w:color w:val="auto"/>
          <w:sz w:val="24"/>
          <w:szCs w:val="24"/>
        </w:rPr>
        <w:br/>
      </w:r>
      <w:r w:rsidRPr="00596984">
        <w:rPr>
          <w:rFonts w:ascii="Times New Roman" w:hAnsi="Times New Roman" w:cs="Times New Roman"/>
          <w:b w:val="0"/>
          <w:i/>
          <w:color w:val="auto"/>
          <w:sz w:val="24"/>
          <w:szCs w:val="24"/>
        </w:rPr>
        <w:t>расположенными в производственных зонах, с учетом возможных изменений производс</w:t>
      </w:r>
      <w:r w:rsidRPr="00596984">
        <w:rPr>
          <w:rFonts w:ascii="Times New Roman" w:hAnsi="Times New Roman" w:cs="Times New Roman"/>
          <w:b w:val="0"/>
          <w:i/>
          <w:color w:val="auto"/>
          <w:sz w:val="24"/>
          <w:szCs w:val="24"/>
        </w:rPr>
        <w:t>т</w:t>
      </w:r>
      <w:r w:rsidRPr="00596984">
        <w:rPr>
          <w:rFonts w:ascii="Times New Roman" w:hAnsi="Times New Roman" w:cs="Times New Roman"/>
          <w:b w:val="0"/>
          <w:i/>
          <w:color w:val="auto"/>
          <w:sz w:val="24"/>
          <w:szCs w:val="24"/>
        </w:rPr>
        <w:t>венных зон и их перепрофилирования и приросты потребления тепловой энергии (мощн</w:t>
      </w:r>
      <w:r w:rsidRPr="00596984">
        <w:rPr>
          <w:rFonts w:ascii="Times New Roman" w:hAnsi="Times New Roman" w:cs="Times New Roman"/>
          <w:b w:val="0"/>
          <w:i/>
          <w:color w:val="auto"/>
          <w:sz w:val="24"/>
          <w:szCs w:val="24"/>
        </w:rPr>
        <w:t>о</w:t>
      </w:r>
      <w:r w:rsidRPr="00596984">
        <w:rPr>
          <w:rFonts w:ascii="Times New Roman" w:hAnsi="Times New Roman" w:cs="Times New Roman"/>
          <w:b w:val="0"/>
          <w:i/>
          <w:color w:val="auto"/>
          <w:sz w:val="24"/>
          <w:szCs w:val="24"/>
        </w:rPr>
        <w:t>сти), теплоносителя производственными объектами с разделением по видам теплопотре</w:t>
      </w:r>
      <w:r w:rsidRPr="00596984">
        <w:rPr>
          <w:rFonts w:ascii="Times New Roman" w:hAnsi="Times New Roman" w:cs="Times New Roman"/>
          <w:b w:val="0"/>
          <w:i/>
          <w:color w:val="auto"/>
          <w:sz w:val="24"/>
          <w:szCs w:val="24"/>
        </w:rPr>
        <w:t>б</w:t>
      </w:r>
      <w:r w:rsidRPr="00596984">
        <w:rPr>
          <w:rFonts w:ascii="Times New Roman" w:hAnsi="Times New Roman" w:cs="Times New Roman"/>
          <w:b w:val="0"/>
          <w:i/>
          <w:color w:val="auto"/>
          <w:sz w:val="24"/>
          <w:szCs w:val="24"/>
        </w:rPr>
        <w:t>ления и по видам теплоносителя (горячая вода и пар) на каждом этапе</w:t>
      </w:r>
      <w:bookmarkEnd w:id="15"/>
      <w:bookmarkEnd w:id="16"/>
    </w:p>
    <w:p w:rsidR="001C34DF" w:rsidRPr="001C34DF" w:rsidRDefault="001C34DF" w:rsidP="001C34DF">
      <w:pPr>
        <w:spacing w:after="0"/>
      </w:pPr>
    </w:p>
    <w:p w:rsidR="00371E69" w:rsidRPr="00371E69" w:rsidRDefault="00371E69" w:rsidP="00215BB4">
      <w:pPr>
        <w:spacing w:after="0"/>
        <w:ind w:firstLine="709"/>
        <w:jc w:val="both"/>
        <w:rPr>
          <w:rFonts w:ascii="Times New Roman" w:hAnsi="Times New Roman" w:cs="Times New Roman"/>
          <w:sz w:val="24"/>
        </w:rPr>
      </w:pPr>
      <w:r w:rsidRPr="00371E69">
        <w:rPr>
          <w:rFonts w:ascii="Times New Roman" w:hAnsi="Times New Roman" w:cs="Times New Roman"/>
          <w:sz w:val="24"/>
        </w:rPr>
        <w:t>Изменения производственных зон и их перепрофилирование в рассматриваемый п</w:t>
      </w:r>
      <w:r w:rsidRPr="00371E69">
        <w:rPr>
          <w:rFonts w:ascii="Times New Roman" w:hAnsi="Times New Roman" w:cs="Times New Roman"/>
          <w:sz w:val="24"/>
        </w:rPr>
        <w:t>е</w:t>
      </w:r>
      <w:r w:rsidRPr="00371E69">
        <w:rPr>
          <w:rFonts w:ascii="Times New Roman" w:hAnsi="Times New Roman" w:cs="Times New Roman"/>
          <w:sz w:val="24"/>
        </w:rPr>
        <w:t>риод не планируется.</w:t>
      </w:r>
    </w:p>
    <w:p w:rsidR="00371E69" w:rsidRPr="00371E69" w:rsidRDefault="001C34DF" w:rsidP="00215BB4">
      <w:pPr>
        <w:spacing w:after="0"/>
        <w:ind w:firstLine="709"/>
        <w:jc w:val="both"/>
        <w:rPr>
          <w:rFonts w:ascii="Times New Roman" w:hAnsi="Times New Roman" w:cs="Times New Roman"/>
          <w:sz w:val="24"/>
        </w:rPr>
      </w:pPr>
      <w:r>
        <w:rPr>
          <w:rFonts w:ascii="Times New Roman" w:hAnsi="Times New Roman" w:cs="Times New Roman"/>
          <w:sz w:val="24"/>
        </w:rPr>
        <w:t>И</w:t>
      </w:r>
      <w:r w:rsidR="00371E69" w:rsidRPr="00371E69">
        <w:rPr>
          <w:rFonts w:ascii="Times New Roman" w:hAnsi="Times New Roman" w:cs="Times New Roman"/>
          <w:sz w:val="24"/>
        </w:rPr>
        <w:t>зменени</w:t>
      </w:r>
      <w:r>
        <w:rPr>
          <w:rFonts w:ascii="Times New Roman" w:hAnsi="Times New Roman" w:cs="Times New Roman"/>
          <w:sz w:val="24"/>
        </w:rPr>
        <w:t>й</w:t>
      </w:r>
      <w:r w:rsidR="00371E69" w:rsidRPr="00371E69">
        <w:rPr>
          <w:rFonts w:ascii="Times New Roman" w:hAnsi="Times New Roman" w:cs="Times New Roman"/>
          <w:sz w:val="24"/>
        </w:rPr>
        <w:t xml:space="preserve"> потребления тепловой энергии и теплоносителя объектами, расположе</w:t>
      </w:r>
      <w:r w:rsidR="00371E69" w:rsidRPr="00371E69">
        <w:rPr>
          <w:rFonts w:ascii="Times New Roman" w:hAnsi="Times New Roman" w:cs="Times New Roman"/>
          <w:sz w:val="24"/>
        </w:rPr>
        <w:t>н</w:t>
      </w:r>
      <w:r w:rsidR="00371E69" w:rsidRPr="00371E69">
        <w:rPr>
          <w:rFonts w:ascii="Times New Roman" w:hAnsi="Times New Roman" w:cs="Times New Roman"/>
          <w:sz w:val="24"/>
        </w:rPr>
        <w:t xml:space="preserve">ными в производственных зонах </w:t>
      </w:r>
      <w:r w:rsidRPr="00371E69">
        <w:rPr>
          <w:rFonts w:ascii="Times New Roman" w:hAnsi="Times New Roman" w:cs="Times New Roman"/>
          <w:sz w:val="24"/>
        </w:rPr>
        <w:t>в рассматриваемый период не планируется</w:t>
      </w:r>
      <w:r>
        <w:rPr>
          <w:rFonts w:ascii="Times New Roman" w:hAnsi="Times New Roman" w:cs="Times New Roman"/>
          <w:sz w:val="24"/>
        </w:rPr>
        <w:t>.</w:t>
      </w:r>
    </w:p>
    <w:p w:rsidR="0027384D" w:rsidRDefault="0027384D" w:rsidP="00215BB4">
      <w:pPr>
        <w:spacing w:after="0"/>
        <w:rPr>
          <w:rFonts w:ascii="Times New Roman" w:hAnsi="Times New Roman" w:cs="Times New Roman"/>
          <w:sz w:val="24"/>
          <w:szCs w:val="24"/>
        </w:rPr>
      </w:pPr>
      <w:bookmarkStart w:id="17" w:name="_Toc435791194"/>
      <w:r>
        <w:rPr>
          <w:rFonts w:ascii="Times New Roman" w:hAnsi="Times New Roman" w:cs="Times New Roman"/>
          <w:sz w:val="24"/>
          <w:szCs w:val="24"/>
        </w:rPr>
        <w:br w:type="page"/>
      </w:r>
    </w:p>
    <w:p w:rsidR="004D27C6" w:rsidRPr="00275612" w:rsidRDefault="004D27C6" w:rsidP="004D27C6">
      <w:pPr>
        <w:pStyle w:val="3"/>
        <w:spacing w:before="0"/>
        <w:jc w:val="center"/>
        <w:rPr>
          <w:rFonts w:ascii="Times New Roman" w:hAnsi="Times New Roman" w:cs="Times New Roman"/>
          <w:b w:val="0"/>
          <w:i/>
          <w:color w:val="auto"/>
          <w:sz w:val="24"/>
          <w:szCs w:val="24"/>
        </w:rPr>
      </w:pPr>
      <w:bookmarkStart w:id="18" w:name="_Toc6916195"/>
      <w:bookmarkStart w:id="19" w:name="_Toc9756071"/>
      <w:r w:rsidRPr="00275612">
        <w:rPr>
          <w:rFonts w:ascii="Times New Roman" w:hAnsi="Times New Roman" w:cs="Times New Roman"/>
          <w:b w:val="0"/>
          <w:i/>
          <w:color w:val="auto"/>
          <w:sz w:val="24"/>
          <w:szCs w:val="24"/>
        </w:rPr>
        <w:lastRenderedPageBreak/>
        <w:t>1.4 Существующие и перспективные величины средневзвешенной плотности тепловой н</w:t>
      </w:r>
      <w:r w:rsidRPr="00275612">
        <w:rPr>
          <w:rFonts w:ascii="Times New Roman" w:hAnsi="Times New Roman" w:cs="Times New Roman"/>
          <w:b w:val="0"/>
          <w:i/>
          <w:color w:val="auto"/>
          <w:sz w:val="24"/>
          <w:szCs w:val="24"/>
        </w:rPr>
        <w:t>а</w:t>
      </w:r>
      <w:r w:rsidRPr="00275612">
        <w:rPr>
          <w:rFonts w:ascii="Times New Roman" w:hAnsi="Times New Roman" w:cs="Times New Roman"/>
          <w:b w:val="0"/>
          <w:i/>
          <w:color w:val="auto"/>
          <w:sz w:val="24"/>
          <w:szCs w:val="24"/>
        </w:rPr>
        <w:t>грузки в каждом расчетном элементе территориального деления, зоне действия каждого источника тепловой энергии, каждой системе теплоснабжения и по поселению</w:t>
      </w:r>
      <w:bookmarkEnd w:id="18"/>
      <w:bookmarkEnd w:id="19"/>
      <w:r w:rsidRPr="00275612">
        <w:rPr>
          <w:rFonts w:ascii="Times New Roman" w:hAnsi="Times New Roman" w:cs="Times New Roman"/>
          <w:b w:val="0"/>
          <w:i/>
          <w:color w:val="auto"/>
          <w:sz w:val="24"/>
          <w:szCs w:val="24"/>
        </w:rPr>
        <w:br/>
      </w:r>
    </w:p>
    <w:p w:rsidR="004D27C6" w:rsidRPr="00C6666D" w:rsidRDefault="004D27C6" w:rsidP="004D27C6">
      <w:pPr>
        <w:spacing w:after="0"/>
        <w:ind w:firstLine="708"/>
        <w:jc w:val="both"/>
        <w:rPr>
          <w:rFonts w:ascii="Times New Roman" w:hAnsi="Times New Roman" w:cs="Times New Roman"/>
          <w:sz w:val="24"/>
          <w:szCs w:val="24"/>
        </w:rPr>
      </w:pPr>
      <w:r>
        <w:rPr>
          <w:rFonts w:ascii="Times New Roman" w:hAnsi="Times New Roman" w:cs="Times New Roman"/>
          <w:sz w:val="24"/>
          <w:szCs w:val="24"/>
        </w:rPr>
        <w:t>В</w:t>
      </w:r>
      <w:r w:rsidRPr="008565D4">
        <w:rPr>
          <w:rFonts w:ascii="Times New Roman" w:hAnsi="Times New Roman" w:cs="Times New Roman"/>
          <w:sz w:val="24"/>
          <w:szCs w:val="24"/>
        </w:rPr>
        <w:t>еличины средневзвешенной плотности тепловой нагрузки в каждом расчетном эл</w:t>
      </w:r>
      <w:r w:rsidRPr="008565D4">
        <w:rPr>
          <w:rFonts w:ascii="Times New Roman" w:hAnsi="Times New Roman" w:cs="Times New Roman"/>
          <w:sz w:val="24"/>
          <w:szCs w:val="24"/>
        </w:rPr>
        <w:t>е</w:t>
      </w:r>
      <w:r w:rsidRPr="008565D4">
        <w:rPr>
          <w:rFonts w:ascii="Times New Roman" w:hAnsi="Times New Roman" w:cs="Times New Roman"/>
          <w:sz w:val="24"/>
          <w:szCs w:val="24"/>
        </w:rPr>
        <w:t>менте территориального деления, зоне действия каждого источника тепловой энергии по п</w:t>
      </w:r>
      <w:r w:rsidRPr="008565D4">
        <w:rPr>
          <w:rFonts w:ascii="Times New Roman" w:hAnsi="Times New Roman" w:cs="Times New Roman"/>
          <w:sz w:val="24"/>
          <w:szCs w:val="24"/>
        </w:rPr>
        <w:t>о</w:t>
      </w:r>
      <w:r w:rsidRPr="008565D4">
        <w:rPr>
          <w:rFonts w:ascii="Times New Roman" w:hAnsi="Times New Roman" w:cs="Times New Roman"/>
          <w:sz w:val="24"/>
          <w:szCs w:val="24"/>
        </w:rPr>
        <w:t xml:space="preserve">селению </w:t>
      </w:r>
      <w:r>
        <w:rPr>
          <w:rFonts w:ascii="Times New Roman" w:hAnsi="Times New Roman" w:cs="Times New Roman"/>
          <w:sz w:val="24"/>
          <w:szCs w:val="24"/>
        </w:rPr>
        <w:t>приведены в таблице 1.4</w:t>
      </w:r>
      <w:r w:rsidRPr="004C3890">
        <w:rPr>
          <w:rFonts w:ascii="Times New Roman" w:hAnsi="Times New Roman" w:cs="Times New Roman"/>
          <w:sz w:val="24"/>
          <w:szCs w:val="24"/>
        </w:rPr>
        <w:t>.</w:t>
      </w:r>
    </w:p>
    <w:p w:rsidR="004D27C6" w:rsidRDefault="004D27C6" w:rsidP="004D27C6">
      <w:pPr>
        <w:spacing w:after="0"/>
        <w:jc w:val="both"/>
        <w:rPr>
          <w:rFonts w:ascii="Times New Roman" w:hAnsi="Times New Roman" w:cs="Times New Roman"/>
          <w:sz w:val="24"/>
          <w:szCs w:val="24"/>
        </w:rPr>
      </w:pPr>
    </w:p>
    <w:p w:rsidR="004D27C6" w:rsidRPr="00C4424F" w:rsidRDefault="004D27C6" w:rsidP="004D27C6">
      <w:pPr>
        <w:spacing w:after="0"/>
        <w:jc w:val="both"/>
        <w:rPr>
          <w:rFonts w:ascii="Times New Roman" w:hAnsi="Times New Roman" w:cs="Times New Roman"/>
          <w:sz w:val="24"/>
          <w:szCs w:val="24"/>
        </w:rPr>
      </w:pPr>
      <w:r w:rsidRPr="00C4424F">
        <w:rPr>
          <w:rFonts w:ascii="Times New Roman" w:hAnsi="Times New Roman" w:cs="Times New Roman"/>
          <w:sz w:val="24"/>
          <w:szCs w:val="24"/>
        </w:rPr>
        <w:t>Таблица 1.</w:t>
      </w:r>
      <w:r>
        <w:rPr>
          <w:rFonts w:ascii="Times New Roman" w:hAnsi="Times New Roman" w:cs="Times New Roman"/>
          <w:sz w:val="24"/>
          <w:szCs w:val="24"/>
        </w:rPr>
        <w:t>4</w:t>
      </w:r>
      <w:r w:rsidRPr="00C4424F">
        <w:rPr>
          <w:rFonts w:ascii="Times New Roman" w:hAnsi="Times New Roman" w:cs="Times New Roman"/>
          <w:sz w:val="24"/>
          <w:szCs w:val="24"/>
        </w:rPr>
        <w:t xml:space="preserve"> – </w:t>
      </w:r>
      <w:r>
        <w:rPr>
          <w:rFonts w:ascii="Times New Roman" w:hAnsi="Times New Roman" w:cs="Times New Roman"/>
          <w:sz w:val="24"/>
          <w:szCs w:val="24"/>
        </w:rPr>
        <w:t>Значения средневзвешенной плотности тепловой нагрузки источников тепл</w:t>
      </w:r>
      <w:r>
        <w:rPr>
          <w:rFonts w:ascii="Times New Roman" w:hAnsi="Times New Roman" w:cs="Times New Roman"/>
          <w:sz w:val="24"/>
          <w:szCs w:val="24"/>
        </w:rPr>
        <w:t>о</w:t>
      </w:r>
      <w:r>
        <w:rPr>
          <w:rFonts w:ascii="Times New Roman" w:hAnsi="Times New Roman" w:cs="Times New Roman"/>
          <w:sz w:val="24"/>
          <w:szCs w:val="24"/>
        </w:rPr>
        <w:t xml:space="preserve">вой энергии в каждом расчетном элементе Архангельском сельском поселении </w:t>
      </w:r>
    </w:p>
    <w:tbl>
      <w:tblPr>
        <w:tblW w:w="5033"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51"/>
        <w:gridCol w:w="828"/>
        <w:gridCol w:w="828"/>
        <w:gridCol w:w="827"/>
        <w:gridCol w:w="827"/>
        <w:gridCol w:w="827"/>
        <w:gridCol w:w="827"/>
        <w:gridCol w:w="827"/>
        <w:gridCol w:w="827"/>
        <w:gridCol w:w="851"/>
      </w:tblGrid>
      <w:tr w:rsidR="004D27C6" w:rsidRPr="00D520EC" w:rsidTr="004D27C6">
        <w:trPr>
          <w:trHeight w:val="180"/>
          <w:tblHeader/>
        </w:trPr>
        <w:tc>
          <w:tcPr>
            <w:tcW w:w="1235" w:type="pct"/>
            <w:vMerge w:val="restart"/>
            <w:vAlign w:val="center"/>
          </w:tcPr>
          <w:p w:rsidR="004D27C6" w:rsidRPr="00D520EC" w:rsidRDefault="004D27C6" w:rsidP="004D27C6">
            <w:pPr>
              <w:pStyle w:val="Default"/>
              <w:ind w:right="-108"/>
              <w:jc w:val="center"/>
              <w:rPr>
                <w:b/>
                <w:color w:val="auto"/>
                <w:sz w:val="22"/>
                <w:szCs w:val="22"/>
              </w:rPr>
            </w:pPr>
            <w:r w:rsidRPr="00D520EC">
              <w:rPr>
                <w:b/>
                <w:color w:val="auto"/>
                <w:sz w:val="22"/>
                <w:szCs w:val="22"/>
              </w:rPr>
              <w:t>Показатель</w:t>
            </w:r>
          </w:p>
        </w:tc>
        <w:tc>
          <w:tcPr>
            <w:tcW w:w="3765" w:type="pct"/>
            <w:gridSpan w:val="9"/>
            <w:vAlign w:val="center"/>
          </w:tcPr>
          <w:p w:rsidR="004D27C6" w:rsidRPr="001129C6" w:rsidRDefault="004D27C6" w:rsidP="004D27C6">
            <w:pPr>
              <w:pStyle w:val="Default"/>
              <w:ind w:left="34" w:right="-108"/>
              <w:jc w:val="center"/>
              <w:rPr>
                <w:rFonts w:eastAsiaTheme="minorEastAsia"/>
                <w:b/>
                <w:color w:val="auto"/>
              </w:rPr>
            </w:pPr>
            <w:r>
              <w:rPr>
                <w:rFonts w:eastAsiaTheme="minorEastAsia"/>
                <w:b/>
                <w:color w:val="auto"/>
                <w:sz w:val="22"/>
              </w:rPr>
              <w:t>С</w:t>
            </w:r>
            <w:r w:rsidRPr="001129C6">
              <w:rPr>
                <w:rFonts w:eastAsiaTheme="minorEastAsia"/>
                <w:b/>
                <w:color w:val="auto"/>
                <w:sz w:val="22"/>
              </w:rPr>
              <w:t>редневзвешенная плотность тепловой нагрузки, Гкал/ч/м</w:t>
            </w:r>
            <w:r w:rsidRPr="001129C6">
              <w:rPr>
                <w:rFonts w:eastAsiaTheme="minorEastAsia"/>
                <w:b/>
                <w:color w:val="auto"/>
                <w:sz w:val="22"/>
                <w:vertAlign w:val="superscript"/>
              </w:rPr>
              <w:t>2</w:t>
            </w:r>
            <w:r>
              <w:rPr>
                <w:rFonts w:eastAsiaTheme="minorEastAsia"/>
                <w:b/>
                <w:color w:val="auto"/>
                <w:sz w:val="22"/>
              </w:rPr>
              <w:t>*10</w:t>
            </w:r>
            <w:r w:rsidRPr="00BE5039">
              <w:rPr>
                <w:rFonts w:eastAsiaTheme="minorEastAsia"/>
                <w:b/>
                <w:color w:val="auto"/>
                <w:sz w:val="22"/>
                <w:vertAlign w:val="superscript"/>
              </w:rPr>
              <w:t>6</w:t>
            </w:r>
          </w:p>
        </w:tc>
      </w:tr>
      <w:tr w:rsidR="004D27C6" w:rsidRPr="00D520EC" w:rsidTr="004D27C6">
        <w:trPr>
          <w:trHeight w:val="570"/>
          <w:tblHeader/>
        </w:trPr>
        <w:tc>
          <w:tcPr>
            <w:tcW w:w="1235" w:type="pct"/>
            <w:vMerge/>
            <w:vAlign w:val="center"/>
          </w:tcPr>
          <w:p w:rsidR="004D27C6" w:rsidRPr="00D520EC" w:rsidRDefault="004D27C6" w:rsidP="004D27C6">
            <w:pPr>
              <w:pStyle w:val="Default"/>
              <w:ind w:right="-108"/>
              <w:jc w:val="center"/>
              <w:rPr>
                <w:b/>
                <w:color w:val="auto"/>
                <w:sz w:val="22"/>
                <w:szCs w:val="22"/>
              </w:rPr>
            </w:pPr>
          </w:p>
        </w:tc>
        <w:tc>
          <w:tcPr>
            <w:tcW w:w="417" w:type="pct"/>
            <w:vAlign w:val="center"/>
          </w:tcPr>
          <w:p w:rsidR="004D27C6" w:rsidRPr="00D520EC" w:rsidRDefault="004D27C6" w:rsidP="004D27C6">
            <w:pPr>
              <w:pStyle w:val="Default"/>
              <w:ind w:left="-54" w:right="-108"/>
              <w:jc w:val="center"/>
              <w:rPr>
                <w:b/>
                <w:color w:val="auto"/>
                <w:sz w:val="22"/>
                <w:szCs w:val="22"/>
              </w:rPr>
            </w:pPr>
            <w:r w:rsidRPr="00D520EC">
              <w:rPr>
                <w:b/>
                <w:color w:val="auto"/>
                <w:sz w:val="22"/>
                <w:szCs w:val="22"/>
              </w:rPr>
              <w:t>Сущес тву</w:t>
            </w:r>
            <w:r w:rsidRPr="00D520EC">
              <w:rPr>
                <w:b/>
                <w:color w:val="auto"/>
                <w:sz w:val="22"/>
                <w:szCs w:val="22"/>
              </w:rPr>
              <w:t>ю</w:t>
            </w:r>
            <w:r w:rsidRPr="00D520EC">
              <w:rPr>
                <w:b/>
                <w:color w:val="auto"/>
                <w:sz w:val="22"/>
                <w:szCs w:val="22"/>
              </w:rPr>
              <w:t>щая</w:t>
            </w:r>
          </w:p>
        </w:tc>
        <w:tc>
          <w:tcPr>
            <w:tcW w:w="3348" w:type="pct"/>
            <w:gridSpan w:val="8"/>
            <w:vAlign w:val="center"/>
          </w:tcPr>
          <w:p w:rsidR="004D27C6" w:rsidRPr="00D520EC" w:rsidRDefault="004D27C6" w:rsidP="004D27C6">
            <w:pPr>
              <w:pStyle w:val="Default"/>
              <w:ind w:right="-2"/>
              <w:jc w:val="center"/>
              <w:rPr>
                <w:b/>
                <w:color w:val="auto"/>
                <w:sz w:val="22"/>
                <w:szCs w:val="22"/>
              </w:rPr>
            </w:pPr>
            <w:r w:rsidRPr="00D520EC">
              <w:rPr>
                <w:b/>
                <w:color w:val="auto"/>
                <w:sz w:val="22"/>
                <w:szCs w:val="22"/>
              </w:rPr>
              <w:t>Перспективная</w:t>
            </w:r>
          </w:p>
        </w:tc>
      </w:tr>
      <w:tr w:rsidR="004D27C6" w:rsidRPr="00D520EC" w:rsidTr="004D27C6">
        <w:trPr>
          <w:trHeight w:val="80"/>
          <w:tblHeader/>
        </w:trPr>
        <w:tc>
          <w:tcPr>
            <w:tcW w:w="1235" w:type="pct"/>
            <w:vAlign w:val="center"/>
          </w:tcPr>
          <w:p w:rsidR="004D27C6" w:rsidRPr="00D520EC" w:rsidRDefault="004D27C6" w:rsidP="004D27C6">
            <w:pPr>
              <w:pStyle w:val="Default"/>
              <w:ind w:left="-107" w:right="-108" w:firstLine="107"/>
              <w:jc w:val="center"/>
              <w:rPr>
                <w:b/>
                <w:color w:val="auto"/>
                <w:sz w:val="22"/>
                <w:szCs w:val="22"/>
              </w:rPr>
            </w:pPr>
            <w:r w:rsidRPr="00D520EC">
              <w:rPr>
                <w:b/>
                <w:color w:val="auto"/>
                <w:sz w:val="22"/>
                <w:szCs w:val="22"/>
              </w:rPr>
              <w:t>Год</w:t>
            </w:r>
          </w:p>
        </w:tc>
        <w:tc>
          <w:tcPr>
            <w:tcW w:w="417" w:type="pct"/>
            <w:vAlign w:val="center"/>
          </w:tcPr>
          <w:p w:rsidR="004D27C6" w:rsidRPr="00B00D6B" w:rsidRDefault="004D27C6" w:rsidP="004D27C6">
            <w:pPr>
              <w:spacing w:after="0"/>
              <w:jc w:val="center"/>
              <w:rPr>
                <w:rFonts w:ascii="Times New Roman" w:hAnsi="Times New Roman" w:cs="Times New Roman"/>
                <w:b/>
                <w:lang w:val="en-US"/>
              </w:rPr>
            </w:pPr>
            <w:r>
              <w:rPr>
                <w:rFonts w:ascii="Times New Roman" w:hAnsi="Times New Roman" w:cs="Times New Roman"/>
                <w:b/>
              </w:rPr>
              <w:t>2018</w:t>
            </w:r>
          </w:p>
        </w:tc>
        <w:tc>
          <w:tcPr>
            <w:tcW w:w="417" w:type="pct"/>
            <w:vAlign w:val="center"/>
          </w:tcPr>
          <w:p w:rsidR="004D27C6" w:rsidRPr="00D520EC" w:rsidRDefault="004D27C6" w:rsidP="004D27C6">
            <w:pPr>
              <w:spacing w:after="0"/>
              <w:jc w:val="center"/>
              <w:rPr>
                <w:rFonts w:ascii="Times New Roman" w:hAnsi="Times New Roman" w:cs="Times New Roman"/>
                <w:b/>
              </w:rPr>
            </w:pPr>
            <w:r>
              <w:rPr>
                <w:rFonts w:ascii="Times New Roman" w:hAnsi="Times New Roman" w:cs="Times New Roman"/>
                <w:b/>
              </w:rPr>
              <w:t>2019</w:t>
            </w:r>
          </w:p>
        </w:tc>
        <w:tc>
          <w:tcPr>
            <w:tcW w:w="417" w:type="pct"/>
            <w:vAlign w:val="center"/>
          </w:tcPr>
          <w:p w:rsidR="004D27C6" w:rsidRPr="00D520EC" w:rsidRDefault="004D27C6" w:rsidP="004D27C6">
            <w:pPr>
              <w:spacing w:after="0"/>
              <w:jc w:val="center"/>
              <w:rPr>
                <w:rFonts w:ascii="Times New Roman" w:hAnsi="Times New Roman" w:cs="Times New Roman"/>
                <w:b/>
              </w:rPr>
            </w:pPr>
            <w:r w:rsidRPr="00D520EC">
              <w:rPr>
                <w:rFonts w:ascii="Times New Roman" w:hAnsi="Times New Roman" w:cs="Times New Roman"/>
                <w:b/>
              </w:rPr>
              <w:t>2020</w:t>
            </w:r>
          </w:p>
        </w:tc>
        <w:tc>
          <w:tcPr>
            <w:tcW w:w="417" w:type="pct"/>
            <w:vAlign w:val="center"/>
          </w:tcPr>
          <w:p w:rsidR="004D27C6" w:rsidRPr="00D520EC" w:rsidRDefault="004D27C6" w:rsidP="004D27C6">
            <w:pPr>
              <w:spacing w:after="0"/>
              <w:jc w:val="center"/>
              <w:rPr>
                <w:rFonts w:ascii="Times New Roman" w:hAnsi="Times New Roman" w:cs="Times New Roman"/>
                <w:b/>
              </w:rPr>
            </w:pPr>
            <w:r w:rsidRPr="00D520EC">
              <w:rPr>
                <w:rFonts w:ascii="Times New Roman" w:hAnsi="Times New Roman" w:cs="Times New Roman"/>
                <w:b/>
              </w:rPr>
              <w:t>2021</w:t>
            </w:r>
          </w:p>
        </w:tc>
        <w:tc>
          <w:tcPr>
            <w:tcW w:w="417" w:type="pct"/>
            <w:vAlign w:val="center"/>
          </w:tcPr>
          <w:p w:rsidR="004D27C6" w:rsidRPr="00D520EC" w:rsidRDefault="004D27C6" w:rsidP="004D27C6">
            <w:pPr>
              <w:spacing w:after="0"/>
              <w:jc w:val="center"/>
              <w:rPr>
                <w:rFonts w:ascii="Times New Roman" w:hAnsi="Times New Roman" w:cs="Times New Roman"/>
                <w:b/>
              </w:rPr>
            </w:pPr>
            <w:r>
              <w:rPr>
                <w:rFonts w:ascii="Times New Roman" w:hAnsi="Times New Roman" w:cs="Times New Roman"/>
                <w:b/>
              </w:rPr>
              <w:t>2022</w:t>
            </w:r>
          </w:p>
        </w:tc>
        <w:tc>
          <w:tcPr>
            <w:tcW w:w="417" w:type="pct"/>
            <w:vAlign w:val="center"/>
          </w:tcPr>
          <w:p w:rsidR="004D27C6" w:rsidRPr="00D520EC" w:rsidRDefault="004D27C6" w:rsidP="004D27C6">
            <w:pPr>
              <w:spacing w:after="0"/>
              <w:jc w:val="center"/>
              <w:rPr>
                <w:rFonts w:ascii="Times New Roman" w:hAnsi="Times New Roman" w:cs="Times New Roman"/>
                <w:b/>
              </w:rPr>
            </w:pPr>
            <w:r>
              <w:rPr>
                <w:rFonts w:ascii="Times New Roman" w:hAnsi="Times New Roman" w:cs="Times New Roman"/>
                <w:b/>
              </w:rPr>
              <w:t>2023</w:t>
            </w:r>
          </w:p>
        </w:tc>
        <w:tc>
          <w:tcPr>
            <w:tcW w:w="417" w:type="pct"/>
            <w:vAlign w:val="center"/>
          </w:tcPr>
          <w:p w:rsidR="004D27C6" w:rsidRPr="00D520EC" w:rsidRDefault="004D27C6" w:rsidP="004D27C6">
            <w:pPr>
              <w:spacing w:after="0"/>
              <w:jc w:val="center"/>
              <w:rPr>
                <w:rFonts w:ascii="Times New Roman" w:hAnsi="Times New Roman" w:cs="Times New Roman"/>
                <w:b/>
              </w:rPr>
            </w:pPr>
            <w:r>
              <w:rPr>
                <w:rFonts w:ascii="Times New Roman" w:hAnsi="Times New Roman" w:cs="Times New Roman"/>
                <w:b/>
              </w:rPr>
              <w:t>2024</w:t>
            </w:r>
          </w:p>
        </w:tc>
        <w:tc>
          <w:tcPr>
            <w:tcW w:w="417" w:type="pct"/>
            <w:vAlign w:val="center"/>
          </w:tcPr>
          <w:p w:rsidR="004D27C6" w:rsidRPr="00D520EC" w:rsidRDefault="004D27C6" w:rsidP="004D27C6">
            <w:pPr>
              <w:spacing w:after="0"/>
              <w:jc w:val="center"/>
              <w:rPr>
                <w:rFonts w:ascii="Times New Roman" w:hAnsi="Times New Roman" w:cs="Times New Roman"/>
                <w:b/>
              </w:rPr>
            </w:pPr>
            <w:r>
              <w:rPr>
                <w:rFonts w:ascii="Times New Roman" w:hAnsi="Times New Roman" w:cs="Times New Roman"/>
                <w:b/>
              </w:rPr>
              <w:t>2025</w:t>
            </w:r>
          </w:p>
        </w:tc>
        <w:tc>
          <w:tcPr>
            <w:tcW w:w="429" w:type="pct"/>
            <w:vAlign w:val="center"/>
          </w:tcPr>
          <w:p w:rsidR="004D27C6" w:rsidRPr="00D520EC" w:rsidRDefault="004D27C6" w:rsidP="004D27C6">
            <w:pPr>
              <w:spacing w:after="0"/>
              <w:jc w:val="center"/>
              <w:rPr>
                <w:rFonts w:ascii="Times New Roman" w:hAnsi="Times New Roman" w:cs="Times New Roman"/>
                <w:b/>
              </w:rPr>
            </w:pPr>
            <w:r w:rsidRPr="00D520EC">
              <w:rPr>
                <w:rFonts w:ascii="Times New Roman" w:hAnsi="Times New Roman" w:cs="Times New Roman"/>
                <w:b/>
              </w:rPr>
              <w:t>202</w:t>
            </w:r>
            <w:r>
              <w:rPr>
                <w:rFonts w:ascii="Times New Roman" w:hAnsi="Times New Roman" w:cs="Times New Roman"/>
                <w:b/>
              </w:rPr>
              <w:t>6</w:t>
            </w:r>
            <w:r w:rsidRPr="00D520EC">
              <w:rPr>
                <w:rFonts w:ascii="Times New Roman" w:hAnsi="Times New Roman" w:cs="Times New Roman"/>
                <w:b/>
              </w:rPr>
              <w:t>-2030</w:t>
            </w:r>
          </w:p>
        </w:tc>
      </w:tr>
      <w:tr w:rsidR="004D27C6" w:rsidRPr="00BE5039" w:rsidTr="004D27C6">
        <w:trPr>
          <w:trHeight w:val="235"/>
          <w:tblHeader/>
        </w:trPr>
        <w:tc>
          <w:tcPr>
            <w:tcW w:w="1235" w:type="pct"/>
            <w:vAlign w:val="center"/>
          </w:tcPr>
          <w:p w:rsidR="004D27C6" w:rsidRPr="00BE5039" w:rsidRDefault="004D27C6" w:rsidP="004D27C6">
            <w:pPr>
              <w:pStyle w:val="Default"/>
              <w:ind w:left="34" w:right="-108"/>
              <w:jc w:val="center"/>
              <w:rPr>
                <w:rFonts w:eastAsiaTheme="minorEastAsia"/>
                <w:b/>
                <w:color w:val="auto"/>
                <w:sz w:val="22"/>
              </w:rPr>
            </w:pPr>
            <w:r w:rsidRPr="00BE5039">
              <w:rPr>
                <w:rFonts w:eastAsiaTheme="minorEastAsia"/>
                <w:b/>
                <w:color w:val="auto"/>
                <w:sz w:val="22"/>
              </w:rPr>
              <w:t>1</w:t>
            </w:r>
          </w:p>
        </w:tc>
        <w:tc>
          <w:tcPr>
            <w:tcW w:w="417" w:type="pct"/>
            <w:vAlign w:val="center"/>
          </w:tcPr>
          <w:p w:rsidR="004D27C6" w:rsidRPr="00BE5039" w:rsidRDefault="004D27C6" w:rsidP="004D27C6">
            <w:pPr>
              <w:spacing w:after="0"/>
              <w:ind w:left="-146" w:right="-187"/>
              <w:jc w:val="center"/>
              <w:rPr>
                <w:rFonts w:ascii="Times New Roman" w:hAnsi="Times New Roman" w:cs="Times New Roman"/>
                <w:b/>
              </w:rPr>
            </w:pPr>
            <w:r w:rsidRPr="00BE5039">
              <w:rPr>
                <w:rFonts w:ascii="Times New Roman" w:hAnsi="Times New Roman" w:cs="Times New Roman"/>
                <w:b/>
              </w:rPr>
              <w:t>2</w:t>
            </w:r>
          </w:p>
        </w:tc>
        <w:tc>
          <w:tcPr>
            <w:tcW w:w="417" w:type="pct"/>
            <w:vAlign w:val="center"/>
          </w:tcPr>
          <w:p w:rsidR="004D27C6" w:rsidRPr="00BE5039" w:rsidRDefault="004D27C6" w:rsidP="004D27C6">
            <w:pPr>
              <w:spacing w:after="0"/>
              <w:ind w:left="-146" w:right="-187"/>
              <w:jc w:val="center"/>
              <w:rPr>
                <w:rFonts w:ascii="Times New Roman" w:hAnsi="Times New Roman" w:cs="Times New Roman"/>
                <w:b/>
              </w:rPr>
            </w:pPr>
            <w:r w:rsidRPr="00BE5039">
              <w:rPr>
                <w:rFonts w:ascii="Times New Roman" w:hAnsi="Times New Roman" w:cs="Times New Roman"/>
                <w:b/>
              </w:rPr>
              <w:t>3</w:t>
            </w:r>
          </w:p>
        </w:tc>
        <w:tc>
          <w:tcPr>
            <w:tcW w:w="417" w:type="pct"/>
            <w:vAlign w:val="center"/>
          </w:tcPr>
          <w:p w:rsidR="004D27C6" w:rsidRPr="00BE5039" w:rsidRDefault="004D27C6" w:rsidP="004D27C6">
            <w:pPr>
              <w:spacing w:after="0"/>
              <w:ind w:left="-146" w:right="-187"/>
              <w:jc w:val="center"/>
              <w:rPr>
                <w:rFonts w:ascii="Times New Roman" w:hAnsi="Times New Roman" w:cs="Times New Roman"/>
                <w:b/>
              </w:rPr>
            </w:pPr>
            <w:r w:rsidRPr="00BE5039">
              <w:rPr>
                <w:rFonts w:ascii="Times New Roman" w:hAnsi="Times New Roman" w:cs="Times New Roman"/>
                <w:b/>
              </w:rPr>
              <w:t>4</w:t>
            </w:r>
          </w:p>
        </w:tc>
        <w:tc>
          <w:tcPr>
            <w:tcW w:w="417" w:type="pct"/>
            <w:vAlign w:val="center"/>
          </w:tcPr>
          <w:p w:rsidR="004D27C6" w:rsidRPr="00BE5039" w:rsidRDefault="004D27C6" w:rsidP="004D27C6">
            <w:pPr>
              <w:spacing w:after="0"/>
              <w:ind w:left="-146" w:right="-187"/>
              <w:jc w:val="center"/>
              <w:rPr>
                <w:rFonts w:ascii="Times New Roman" w:hAnsi="Times New Roman" w:cs="Times New Roman"/>
                <w:b/>
              </w:rPr>
            </w:pPr>
            <w:r w:rsidRPr="00BE5039">
              <w:rPr>
                <w:rFonts w:ascii="Times New Roman" w:hAnsi="Times New Roman" w:cs="Times New Roman"/>
                <w:b/>
              </w:rPr>
              <w:t>5</w:t>
            </w:r>
          </w:p>
        </w:tc>
        <w:tc>
          <w:tcPr>
            <w:tcW w:w="417" w:type="pct"/>
            <w:vAlign w:val="center"/>
          </w:tcPr>
          <w:p w:rsidR="004D27C6" w:rsidRPr="00BE5039" w:rsidRDefault="004D27C6" w:rsidP="004D27C6">
            <w:pPr>
              <w:spacing w:after="0"/>
              <w:ind w:left="-146" w:right="-187"/>
              <w:jc w:val="center"/>
              <w:rPr>
                <w:rFonts w:ascii="Times New Roman" w:hAnsi="Times New Roman" w:cs="Times New Roman"/>
                <w:b/>
              </w:rPr>
            </w:pPr>
            <w:r w:rsidRPr="00BE5039">
              <w:rPr>
                <w:rFonts w:ascii="Times New Roman" w:hAnsi="Times New Roman" w:cs="Times New Roman"/>
                <w:b/>
              </w:rPr>
              <w:t>6</w:t>
            </w:r>
          </w:p>
        </w:tc>
        <w:tc>
          <w:tcPr>
            <w:tcW w:w="417" w:type="pct"/>
            <w:vAlign w:val="center"/>
          </w:tcPr>
          <w:p w:rsidR="004D27C6" w:rsidRPr="00BE5039" w:rsidRDefault="004D27C6" w:rsidP="004D27C6">
            <w:pPr>
              <w:spacing w:after="0"/>
              <w:ind w:left="-146" w:right="-187"/>
              <w:jc w:val="center"/>
              <w:rPr>
                <w:rFonts w:ascii="Times New Roman" w:hAnsi="Times New Roman" w:cs="Times New Roman"/>
                <w:b/>
              </w:rPr>
            </w:pPr>
            <w:r w:rsidRPr="00BE5039">
              <w:rPr>
                <w:rFonts w:ascii="Times New Roman" w:hAnsi="Times New Roman" w:cs="Times New Roman"/>
                <w:b/>
              </w:rPr>
              <w:t>7</w:t>
            </w:r>
          </w:p>
        </w:tc>
        <w:tc>
          <w:tcPr>
            <w:tcW w:w="417" w:type="pct"/>
            <w:vAlign w:val="center"/>
          </w:tcPr>
          <w:p w:rsidR="004D27C6" w:rsidRPr="00BE5039" w:rsidRDefault="004D27C6" w:rsidP="004D27C6">
            <w:pPr>
              <w:spacing w:after="0"/>
              <w:ind w:left="-146" w:right="-187"/>
              <w:jc w:val="center"/>
              <w:rPr>
                <w:rFonts w:ascii="Times New Roman" w:hAnsi="Times New Roman" w:cs="Times New Roman"/>
                <w:b/>
              </w:rPr>
            </w:pPr>
            <w:r w:rsidRPr="00BE5039">
              <w:rPr>
                <w:rFonts w:ascii="Times New Roman" w:hAnsi="Times New Roman" w:cs="Times New Roman"/>
                <w:b/>
              </w:rPr>
              <w:t>8</w:t>
            </w:r>
          </w:p>
        </w:tc>
        <w:tc>
          <w:tcPr>
            <w:tcW w:w="417" w:type="pct"/>
            <w:vAlign w:val="center"/>
          </w:tcPr>
          <w:p w:rsidR="004D27C6" w:rsidRPr="00BE5039" w:rsidRDefault="004D27C6" w:rsidP="004D27C6">
            <w:pPr>
              <w:spacing w:after="0"/>
              <w:ind w:left="-146" w:right="-187"/>
              <w:jc w:val="center"/>
              <w:rPr>
                <w:rFonts w:ascii="Times New Roman" w:hAnsi="Times New Roman" w:cs="Times New Roman"/>
                <w:b/>
              </w:rPr>
            </w:pPr>
            <w:r w:rsidRPr="00BE5039">
              <w:rPr>
                <w:rFonts w:ascii="Times New Roman" w:hAnsi="Times New Roman" w:cs="Times New Roman"/>
                <w:b/>
              </w:rPr>
              <w:t>9</w:t>
            </w:r>
          </w:p>
        </w:tc>
        <w:tc>
          <w:tcPr>
            <w:tcW w:w="429" w:type="pct"/>
            <w:vAlign w:val="center"/>
          </w:tcPr>
          <w:p w:rsidR="004D27C6" w:rsidRPr="00BE5039" w:rsidRDefault="004D27C6" w:rsidP="004D27C6">
            <w:pPr>
              <w:spacing w:after="0"/>
              <w:ind w:left="-146" w:right="-187"/>
              <w:jc w:val="center"/>
              <w:rPr>
                <w:rFonts w:ascii="Times New Roman" w:hAnsi="Times New Roman" w:cs="Times New Roman"/>
                <w:b/>
              </w:rPr>
            </w:pPr>
            <w:r w:rsidRPr="00BE5039">
              <w:rPr>
                <w:rFonts w:ascii="Times New Roman" w:hAnsi="Times New Roman" w:cs="Times New Roman"/>
                <w:b/>
              </w:rPr>
              <w:t>10</w:t>
            </w:r>
          </w:p>
        </w:tc>
      </w:tr>
      <w:tr w:rsidR="004D27C6" w:rsidRPr="001129C6" w:rsidTr="004D27C6">
        <w:trPr>
          <w:trHeight w:val="465"/>
          <w:tblHeader/>
        </w:trPr>
        <w:tc>
          <w:tcPr>
            <w:tcW w:w="5000" w:type="pct"/>
            <w:gridSpan w:val="10"/>
            <w:vAlign w:val="center"/>
          </w:tcPr>
          <w:p w:rsidR="004D27C6" w:rsidRPr="00BE5039" w:rsidRDefault="004D27C6" w:rsidP="004D27C6">
            <w:pPr>
              <w:spacing w:after="0"/>
              <w:ind w:left="-146" w:right="-187"/>
              <w:jc w:val="center"/>
              <w:rPr>
                <w:rFonts w:ascii="Times New Roman" w:hAnsi="Times New Roman" w:cs="Times New Roman"/>
                <w:b/>
              </w:rPr>
            </w:pPr>
            <w:r>
              <w:rPr>
                <w:rFonts w:ascii="Times New Roman" w:hAnsi="Times New Roman" w:cs="Times New Roman"/>
                <w:b/>
              </w:rPr>
              <w:t>с. Архангельское</w:t>
            </w:r>
          </w:p>
        </w:tc>
      </w:tr>
      <w:tr w:rsidR="00BA7767" w:rsidRPr="00D520EC" w:rsidTr="004D27C6">
        <w:trPr>
          <w:trHeight w:val="465"/>
          <w:tblHeader/>
        </w:trPr>
        <w:tc>
          <w:tcPr>
            <w:tcW w:w="1235" w:type="pct"/>
            <w:vAlign w:val="center"/>
          </w:tcPr>
          <w:p w:rsidR="00BA7767" w:rsidRPr="001129C6" w:rsidRDefault="00BA7767" w:rsidP="004D27C6">
            <w:pPr>
              <w:pStyle w:val="Default"/>
              <w:ind w:left="34" w:right="-108"/>
              <w:jc w:val="center"/>
              <w:rPr>
                <w:rFonts w:eastAsiaTheme="minorEastAsia"/>
                <w:color w:val="auto"/>
                <w:sz w:val="22"/>
              </w:rPr>
            </w:pPr>
            <w:r>
              <w:rPr>
                <w:sz w:val="22"/>
              </w:rPr>
              <w:t>Сельская котельная</w:t>
            </w:r>
          </w:p>
        </w:tc>
        <w:tc>
          <w:tcPr>
            <w:tcW w:w="417" w:type="pct"/>
            <w:vAlign w:val="center"/>
          </w:tcPr>
          <w:p w:rsidR="00BA7767" w:rsidRPr="00BE5039" w:rsidRDefault="00BA7767" w:rsidP="00CC3B40">
            <w:pPr>
              <w:spacing w:after="0"/>
              <w:jc w:val="center"/>
              <w:rPr>
                <w:rFonts w:ascii="Times New Roman" w:hAnsi="Times New Roman" w:cs="Times New Roman"/>
                <w:color w:val="000000"/>
              </w:rPr>
            </w:pPr>
            <w:r>
              <w:rPr>
                <w:rFonts w:ascii="Times New Roman" w:hAnsi="Times New Roman" w:cs="Times New Roman"/>
                <w:color w:val="000000"/>
              </w:rPr>
              <w:t>0,101</w:t>
            </w:r>
          </w:p>
        </w:tc>
        <w:tc>
          <w:tcPr>
            <w:tcW w:w="417" w:type="pct"/>
            <w:vAlign w:val="center"/>
          </w:tcPr>
          <w:p w:rsidR="00BA7767" w:rsidRPr="00BE5039" w:rsidRDefault="00BA7767" w:rsidP="00CC3B40">
            <w:pPr>
              <w:spacing w:after="0"/>
              <w:jc w:val="center"/>
              <w:rPr>
                <w:rFonts w:ascii="Times New Roman" w:hAnsi="Times New Roman" w:cs="Times New Roman"/>
                <w:color w:val="000000"/>
              </w:rPr>
            </w:pPr>
            <w:r>
              <w:rPr>
                <w:rFonts w:ascii="Times New Roman" w:hAnsi="Times New Roman" w:cs="Times New Roman"/>
                <w:color w:val="000000"/>
              </w:rPr>
              <w:t>0,101</w:t>
            </w:r>
          </w:p>
        </w:tc>
        <w:tc>
          <w:tcPr>
            <w:tcW w:w="417" w:type="pct"/>
            <w:vAlign w:val="center"/>
          </w:tcPr>
          <w:p w:rsidR="00BA7767" w:rsidRPr="00BE5039" w:rsidRDefault="00BA7767" w:rsidP="00CC3B40">
            <w:pPr>
              <w:spacing w:after="0"/>
              <w:jc w:val="center"/>
              <w:rPr>
                <w:rFonts w:ascii="Times New Roman" w:hAnsi="Times New Roman" w:cs="Times New Roman"/>
                <w:color w:val="000000"/>
              </w:rPr>
            </w:pPr>
            <w:r>
              <w:rPr>
                <w:rFonts w:ascii="Times New Roman" w:hAnsi="Times New Roman" w:cs="Times New Roman"/>
                <w:color w:val="000000"/>
              </w:rPr>
              <w:t>0,101</w:t>
            </w:r>
          </w:p>
        </w:tc>
        <w:tc>
          <w:tcPr>
            <w:tcW w:w="417" w:type="pct"/>
            <w:vAlign w:val="center"/>
          </w:tcPr>
          <w:p w:rsidR="00BA7767" w:rsidRPr="00BE5039" w:rsidRDefault="00BA7767" w:rsidP="00CC3B40">
            <w:pPr>
              <w:spacing w:after="0"/>
              <w:jc w:val="center"/>
              <w:rPr>
                <w:rFonts w:ascii="Times New Roman" w:hAnsi="Times New Roman" w:cs="Times New Roman"/>
                <w:color w:val="000000"/>
              </w:rPr>
            </w:pPr>
            <w:r>
              <w:rPr>
                <w:rFonts w:ascii="Times New Roman" w:hAnsi="Times New Roman" w:cs="Times New Roman"/>
                <w:color w:val="000000"/>
              </w:rPr>
              <w:t>0,101</w:t>
            </w:r>
          </w:p>
        </w:tc>
        <w:tc>
          <w:tcPr>
            <w:tcW w:w="417" w:type="pct"/>
            <w:vAlign w:val="center"/>
          </w:tcPr>
          <w:p w:rsidR="00BA7767" w:rsidRPr="00BE5039" w:rsidRDefault="00BA7767" w:rsidP="00CC3B40">
            <w:pPr>
              <w:spacing w:after="0"/>
              <w:jc w:val="center"/>
              <w:rPr>
                <w:rFonts w:ascii="Times New Roman" w:hAnsi="Times New Roman" w:cs="Times New Roman"/>
                <w:color w:val="000000"/>
              </w:rPr>
            </w:pPr>
            <w:r>
              <w:rPr>
                <w:rFonts w:ascii="Times New Roman" w:hAnsi="Times New Roman" w:cs="Times New Roman"/>
                <w:color w:val="000000"/>
              </w:rPr>
              <w:t>0,101</w:t>
            </w:r>
          </w:p>
        </w:tc>
        <w:tc>
          <w:tcPr>
            <w:tcW w:w="417" w:type="pct"/>
            <w:vAlign w:val="center"/>
          </w:tcPr>
          <w:p w:rsidR="00BA7767" w:rsidRPr="00BE5039" w:rsidRDefault="00BA7767" w:rsidP="00CC3B40">
            <w:pPr>
              <w:spacing w:after="0"/>
              <w:jc w:val="center"/>
              <w:rPr>
                <w:rFonts w:ascii="Times New Roman" w:hAnsi="Times New Roman" w:cs="Times New Roman"/>
                <w:color w:val="000000"/>
              </w:rPr>
            </w:pPr>
            <w:r>
              <w:rPr>
                <w:rFonts w:ascii="Times New Roman" w:hAnsi="Times New Roman" w:cs="Times New Roman"/>
                <w:color w:val="000000"/>
              </w:rPr>
              <w:t>0,101</w:t>
            </w:r>
          </w:p>
        </w:tc>
        <w:tc>
          <w:tcPr>
            <w:tcW w:w="417" w:type="pct"/>
            <w:vAlign w:val="center"/>
          </w:tcPr>
          <w:p w:rsidR="00BA7767" w:rsidRPr="00BE5039" w:rsidRDefault="00BA7767" w:rsidP="00CC3B40">
            <w:pPr>
              <w:spacing w:after="0"/>
              <w:jc w:val="center"/>
              <w:rPr>
                <w:rFonts w:ascii="Times New Roman" w:hAnsi="Times New Roman" w:cs="Times New Roman"/>
                <w:color w:val="000000"/>
              </w:rPr>
            </w:pPr>
            <w:r>
              <w:rPr>
                <w:rFonts w:ascii="Times New Roman" w:hAnsi="Times New Roman" w:cs="Times New Roman"/>
                <w:color w:val="000000"/>
              </w:rPr>
              <w:t>0,101</w:t>
            </w:r>
          </w:p>
        </w:tc>
        <w:tc>
          <w:tcPr>
            <w:tcW w:w="417" w:type="pct"/>
            <w:vAlign w:val="center"/>
          </w:tcPr>
          <w:p w:rsidR="00BA7767" w:rsidRPr="00BE5039" w:rsidRDefault="00BA7767" w:rsidP="00CC3B40">
            <w:pPr>
              <w:spacing w:after="0"/>
              <w:jc w:val="center"/>
              <w:rPr>
                <w:rFonts w:ascii="Times New Roman" w:hAnsi="Times New Roman" w:cs="Times New Roman"/>
                <w:color w:val="000000"/>
              </w:rPr>
            </w:pPr>
            <w:r>
              <w:rPr>
                <w:rFonts w:ascii="Times New Roman" w:hAnsi="Times New Roman" w:cs="Times New Roman"/>
                <w:color w:val="000000"/>
              </w:rPr>
              <w:t>0,101</w:t>
            </w:r>
          </w:p>
        </w:tc>
        <w:tc>
          <w:tcPr>
            <w:tcW w:w="429" w:type="pct"/>
            <w:vAlign w:val="center"/>
          </w:tcPr>
          <w:p w:rsidR="00BA7767" w:rsidRPr="00BE5039" w:rsidRDefault="00BA7767" w:rsidP="00CC3B40">
            <w:pPr>
              <w:spacing w:after="0"/>
              <w:jc w:val="center"/>
              <w:rPr>
                <w:rFonts w:ascii="Times New Roman" w:hAnsi="Times New Roman" w:cs="Times New Roman"/>
                <w:color w:val="000000"/>
              </w:rPr>
            </w:pPr>
            <w:r>
              <w:rPr>
                <w:rFonts w:ascii="Times New Roman" w:hAnsi="Times New Roman" w:cs="Times New Roman"/>
                <w:color w:val="000000"/>
              </w:rPr>
              <w:t>0,101</w:t>
            </w:r>
          </w:p>
        </w:tc>
      </w:tr>
      <w:tr w:rsidR="00BA7767" w:rsidRPr="00D520EC" w:rsidTr="004D27C6">
        <w:trPr>
          <w:trHeight w:val="80"/>
          <w:tblHeader/>
        </w:trPr>
        <w:tc>
          <w:tcPr>
            <w:tcW w:w="1235" w:type="pct"/>
            <w:vAlign w:val="center"/>
          </w:tcPr>
          <w:p w:rsidR="00BA7767" w:rsidRPr="004D27C6" w:rsidRDefault="00BA7767" w:rsidP="004D27C6">
            <w:pPr>
              <w:pStyle w:val="Default"/>
              <w:ind w:left="-107" w:right="-108" w:hanging="1"/>
              <w:jc w:val="center"/>
              <w:rPr>
                <w:b/>
                <w:color w:val="auto"/>
                <w:sz w:val="20"/>
                <w:szCs w:val="22"/>
              </w:rPr>
            </w:pPr>
            <w:r w:rsidRPr="004D27C6">
              <w:rPr>
                <w:b/>
                <w:color w:val="auto"/>
                <w:sz w:val="20"/>
                <w:szCs w:val="22"/>
              </w:rPr>
              <w:t>Итого, значение по терр</w:t>
            </w:r>
            <w:r w:rsidRPr="004D27C6">
              <w:rPr>
                <w:b/>
                <w:color w:val="auto"/>
                <w:sz w:val="20"/>
                <w:szCs w:val="22"/>
              </w:rPr>
              <w:t>и</w:t>
            </w:r>
            <w:r w:rsidRPr="004D27C6">
              <w:rPr>
                <w:b/>
                <w:color w:val="auto"/>
                <w:sz w:val="20"/>
                <w:szCs w:val="22"/>
              </w:rPr>
              <w:t>тории с. Архангельское</w:t>
            </w:r>
          </w:p>
        </w:tc>
        <w:tc>
          <w:tcPr>
            <w:tcW w:w="417" w:type="pct"/>
            <w:vAlign w:val="center"/>
          </w:tcPr>
          <w:p w:rsidR="00BA7767" w:rsidRPr="00BA7767" w:rsidRDefault="00BA7767" w:rsidP="00CC3B40">
            <w:pPr>
              <w:spacing w:after="0"/>
              <w:jc w:val="center"/>
              <w:rPr>
                <w:rFonts w:ascii="Times New Roman" w:hAnsi="Times New Roman" w:cs="Times New Roman"/>
                <w:b/>
                <w:color w:val="000000"/>
              </w:rPr>
            </w:pPr>
            <w:r w:rsidRPr="00BA7767">
              <w:rPr>
                <w:rFonts w:ascii="Times New Roman" w:hAnsi="Times New Roman" w:cs="Times New Roman"/>
                <w:b/>
                <w:color w:val="000000"/>
              </w:rPr>
              <w:t>0,101</w:t>
            </w:r>
          </w:p>
        </w:tc>
        <w:tc>
          <w:tcPr>
            <w:tcW w:w="417" w:type="pct"/>
            <w:vAlign w:val="center"/>
          </w:tcPr>
          <w:p w:rsidR="00BA7767" w:rsidRPr="00BA7767" w:rsidRDefault="00BA7767" w:rsidP="00CC3B40">
            <w:pPr>
              <w:spacing w:after="0"/>
              <w:jc w:val="center"/>
              <w:rPr>
                <w:rFonts w:ascii="Times New Roman" w:hAnsi="Times New Roman" w:cs="Times New Roman"/>
                <w:b/>
                <w:color w:val="000000"/>
              </w:rPr>
            </w:pPr>
            <w:r w:rsidRPr="00BA7767">
              <w:rPr>
                <w:rFonts w:ascii="Times New Roman" w:hAnsi="Times New Roman" w:cs="Times New Roman"/>
                <w:b/>
                <w:color w:val="000000"/>
              </w:rPr>
              <w:t>0,101</w:t>
            </w:r>
          </w:p>
        </w:tc>
        <w:tc>
          <w:tcPr>
            <w:tcW w:w="417" w:type="pct"/>
            <w:vAlign w:val="center"/>
          </w:tcPr>
          <w:p w:rsidR="00BA7767" w:rsidRPr="00BA7767" w:rsidRDefault="00BA7767" w:rsidP="00CC3B40">
            <w:pPr>
              <w:spacing w:after="0"/>
              <w:jc w:val="center"/>
              <w:rPr>
                <w:rFonts w:ascii="Times New Roman" w:hAnsi="Times New Roman" w:cs="Times New Roman"/>
                <w:b/>
                <w:color w:val="000000"/>
              </w:rPr>
            </w:pPr>
            <w:r w:rsidRPr="00BA7767">
              <w:rPr>
                <w:rFonts w:ascii="Times New Roman" w:hAnsi="Times New Roman" w:cs="Times New Roman"/>
                <w:b/>
                <w:color w:val="000000"/>
              </w:rPr>
              <w:t>0,101</w:t>
            </w:r>
          </w:p>
        </w:tc>
        <w:tc>
          <w:tcPr>
            <w:tcW w:w="417" w:type="pct"/>
            <w:vAlign w:val="center"/>
          </w:tcPr>
          <w:p w:rsidR="00BA7767" w:rsidRPr="00BA7767" w:rsidRDefault="00BA7767" w:rsidP="00CC3B40">
            <w:pPr>
              <w:spacing w:after="0"/>
              <w:jc w:val="center"/>
              <w:rPr>
                <w:rFonts w:ascii="Times New Roman" w:hAnsi="Times New Roman" w:cs="Times New Roman"/>
                <w:b/>
                <w:color w:val="000000"/>
              </w:rPr>
            </w:pPr>
            <w:r w:rsidRPr="00BA7767">
              <w:rPr>
                <w:rFonts w:ascii="Times New Roman" w:hAnsi="Times New Roman" w:cs="Times New Roman"/>
                <w:b/>
                <w:color w:val="000000"/>
              </w:rPr>
              <w:t>0,101</w:t>
            </w:r>
          </w:p>
        </w:tc>
        <w:tc>
          <w:tcPr>
            <w:tcW w:w="417" w:type="pct"/>
            <w:vAlign w:val="center"/>
          </w:tcPr>
          <w:p w:rsidR="00BA7767" w:rsidRPr="00BA7767" w:rsidRDefault="00BA7767" w:rsidP="00CC3B40">
            <w:pPr>
              <w:spacing w:after="0"/>
              <w:jc w:val="center"/>
              <w:rPr>
                <w:rFonts w:ascii="Times New Roman" w:hAnsi="Times New Roman" w:cs="Times New Roman"/>
                <w:b/>
                <w:color w:val="000000"/>
              </w:rPr>
            </w:pPr>
            <w:r w:rsidRPr="00BA7767">
              <w:rPr>
                <w:rFonts w:ascii="Times New Roman" w:hAnsi="Times New Roman" w:cs="Times New Roman"/>
                <w:b/>
                <w:color w:val="000000"/>
              </w:rPr>
              <w:t>0,101</w:t>
            </w:r>
          </w:p>
        </w:tc>
        <w:tc>
          <w:tcPr>
            <w:tcW w:w="417" w:type="pct"/>
            <w:vAlign w:val="center"/>
          </w:tcPr>
          <w:p w:rsidR="00BA7767" w:rsidRPr="00BA7767" w:rsidRDefault="00BA7767" w:rsidP="00CC3B40">
            <w:pPr>
              <w:spacing w:after="0"/>
              <w:jc w:val="center"/>
              <w:rPr>
                <w:rFonts w:ascii="Times New Roman" w:hAnsi="Times New Roman" w:cs="Times New Roman"/>
                <w:b/>
                <w:color w:val="000000"/>
              </w:rPr>
            </w:pPr>
            <w:r w:rsidRPr="00BA7767">
              <w:rPr>
                <w:rFonts w:ascii="Times New Roman" w:hAnsi="Times New Roman" w:cs="Times New Roman"/>
                <w:b/>
                <w:color w:val="000000"/>
              </w:rPr>
              <w:t>0,101</w:t>
            </w:r>
          </w:p>
        </w:tc>
        <w:tc>
          <w:tcPr>
            <w:tcW w:w="417" w:type="pct"/>
            <w:vAlign w:val="center"/>
          </w:tcPr>
          <w:p w:rsidR="00BA7767" w:rsidRPr="00BA7767" w:rsidRDefault="00BA7767" w:rsidP="00CC3B40">
            <w:pPr>
              <w:spacing w:after="0"/>
              <w:jc w:val="center"/>
              <w:rPr>
                <w:rFonts w:ascii="Times New Roman" w:hAnsi="Times New Roman" w:cs="Times New Roman"/>
                <w:b/>
                <w:color w:val="000000"/>
              </w:rPr>
            </w:pPr>
            <w:r w:rsidRPr="00BA7767">
              <w:rPr>
                <w:rFonts w:ascii="Times New Roman" w:hAnsi="Times New Roman" w:cs="Times New Roman"/>
                <w:b/>
                <w:color w:val="000000"/>
              </w:rPr>
              <w:t>0,101</w:t>
            </w:r>
          </w:p>
        </w:tc>
        <w:tc>
          <w:tcPr>
            <w:tcW w:w="417" w:type="pct"/>
            <w:vAlign w:val="center"/>
          </w:tcPr>
          <w:p w:rsidR="00BA7767" w:rsidRPr="00BA7767" w:rsidRDefault="00BA7767" w:rsidP="00CC3B40">
            <w:pPr>
              <w:spacing w:after="0"/>
              <w:jc w:val="center"/>
              <w:rPr>
                <w:rFonts w:ascii="Times New Roman" w:hAnsi="Times New Roman" w:cs="Times New Roman"/>
                <w:b/>
                <w:color w:val="000000"/>
              </w:rPr>
            </w:pPr>
            <w:r w:rsidRPr="00BA7767">
              <w:rPr>
                <w:rFonts w:ascii="Times New Roman" w:hAnsi="Times New Roman" w:cs="Times New Roman"/>
                <w:b/>
                <w:color w:val="000000"/>
              </w:rPr>
              <w:t>0,101</w:t>
            </w:r>
          </w:p>
        </w:tc>
        <w:tc>
          <w:tcPr>
            <w:tcW w:w="429" w:type="pct"/>
            <w:vAlign w:val="center"/>
          </w:tcPr>
          <w:p w:rsidR="00BA7767" w:rsidRPr="00BA7767" w:rsidRDefault="00BA7767" w:rsidP="00CC3B40">
            <w:pPr>
              <w:spacing w:after="0"/>
              <w:jc w:val="center"/>
              <w:rPr>
                <w:rFonts w:ascii="Times New Roman" w:hAnsi="Times New Roman" w:cs="Times New Roman"/>
                <w:b/>
                <w:color w:val="000000"/>
              </w:rPr>
            </w:pPr>
            <w:r w:rsidRPr="00BA7767">
              <w:rPr>
                <w:rFonts w:ascii="Times New Roman" w:hAnsi="Times New Roman" w:cs="Times New Roman"/>
                <w:b/>
                <w:color w:val="000000"/>
              </w:rPr>
              <w:t>0,101</w:t>
            </w:r>
          </w:p>
        </w:tc>
      </w:tr>
      <w:tr w:rsidR="00BA7767" w:rsidRPr="00D520EC" w:rsidTr="004D27C6">
        <w:trPr>
          <w:trHeight w:val="80"/>
          <w:tblHeader/>
        </w:trPr>
        <w:tc>
          <w:tcPr>
            <w:tcW w:w="1235" w:type="pct"/>
            <w:vAlign w:val="center"/>
          </w:tcPr>
          <w:p w:rsidR="00BA7767" w:rsidRPr="00D520EC" w:rsidRDefault="00BA7767" w:rsidP="004D27C6">
            <w:pPr>
              <w:pStyle w:val="Default"/>
              <w:ind w:left="-107" w:right="-108" w:firstLine="107"/>
              <w:jc w:val="center"/>
              <w:rPr>
                <w:b/>
                <w:color w:val="auto"/>
                <w:sz w:val="22"/>
                <w:szCs w:val="22"/>
              </w:rPr>
            </w:pPr>
            <w:r>
              <w:rPr>
                <w:b/>
                <w:color w:val="auto"/>
                <w:sz w:val="22"/>
                <w:szCs w:val="22"/>
              </w:rPr>
              <w:t xml:space="preserve">Итого, значение по </w:t>
            </w:r>
            <w:r>
              <w:rPr>
                <w:b/>
                <w:color w:val="auto"/>
                <w:sz w:val="22"/>
                <w:szCs w:val="22"/>
              </w:rPr>
              <w:br/>
              <w:t>территории поселения</w:t>
            </w:r>
          </w:p>
        </w:tc>
        <w:tc>
          <w:tcPr>
            <w:tcW w:w="417" w:type="pct"/>
            <w:vAlign w:val="center"/>
          </w:tcPr>
          <w:p w:rsidR="00BA7767" w:rsidRPr="00BA7767" w:rsidRDefault="00BA7767" w:rsidP="00CC3B40">
            <w:pPr>
              <w:spacing w:after="0"/>
              <w:jc w:val="center"/>
              <w:rPr>
                <w:rFonts w:ascii="Times New Roman" w:hAnsi="Times New Roman" w:cs="Times New Roman"/>
                <w:b/>
                <w:color w:val="000000"/>
              </w:rPr>
            </w:pPr>
            <w:r w:rsidRPr="00BA7767">
              <w:rPr>
                <w:rFonts w:ascii="Times New Roman" w:hAnsi="Times New Roman" w:cs="Times New Roman"/>
                <w:b/>
                <w:color w:val="000000"/>
              </w:rPr>
              <w:t>0,101</w:t>
            </w:r>
          </w:p>
        </w:tc>
        <w:tc>
          <w:tcPr>
            <w:tcW w:w="417" w:type="pct"/>
            <w:vAlign w:val="center"/>
          </w:tcPr>
          <w:p w:rsidR="00BA7767" w:rsidRPr="00BA7767" w:rsidRDefault="00BA7767" w:rsidP="00CC3B40">
            <w:pPr>
              <w:spacing w:after="0"/>
              <w:jc w:val="center"/>
              <w:rPr>
                <w:rFonts w:ascii="Times New Roman" w:hAnsi="Times New Roman" w:cs="Times New Roman"/>
                <w:b/>
                <w:color w:val="000000"/>
              </w:rPr>
            </w:pPr>
            <w:r w:rsidRPr="00BA7767">
              <w:rPr>
                <w:rFonts w:ascii="Times New Roman" w:hAnsi="Times New Roman" w:cs="Times New Roman"/>
                <w:b/>
                <w:color w:val="000000"/>
              </w:rPr>
              <w:t>0,101</w:t>
            </w:r>
          </w:p>
        </w:tc>
        <w:tc>
          <w:tcPr>
            <w:tcW w:w="417" w:type="pct"/>
            <w:vAlign w:val="center"/>
          </w:tcPr>
          <w:p w:rsidR="00BA7767" w:rsidRPr="00BA7767" w:rsidRDefault="00BA7767" w:rsidP="00CC3B40">
            <w:pPr>
              <w:spacing w:after="0"/>
              <w:jc w:val="center"/>
              <w:rPr>
                <w:rFonts w:ascii="Times New Roman" w:hAnsi="Times New Roman" w:cs="Times New Roman"/>
                <w:b/>
                <w:color w:val="000000"/>
              </w:rPr>
            </w:pPr>
            <w:r w:rsidRPr="00BA7767">
              <w:rPr>
                <w:rFonts w:ascii="Times New Roman" w:hAnsi="Times New Roman" w:cs="Times New Roman"/>
                <w:b/>
                <w:color w:val="000000"/>
              </w:rPr>
              <w:t>0,101</w:t>
            </w:r>
          </w:p>
        </w:tc>
        <w:tc>
          <w:tcPr>
            <w:tcW w:w="417" w:type="pct"/>
            <w:vAlign w:val="center"/>
          </w:tcPr>
          <w:p w:rsidR="00BA7767" w:rsidRPr="00BA7767" w:rsidRDefault="00BA7767" w:rsidP="00CC3B40">
            <w:pPr>
              <w:spacing w:after="0"/>
              <w:jc w:val="center"/>
              <w:rPr>
                <w:rFonts w:ascii="Times New Roman" w:hAnsi="Times New Roman" w:cs="Times New Roman"/>
                <w:b/>
                <w:color w:val="000000"/>
              </w:rPr>
            </w:pPr>
            <w:r w:rsidRPr="00BA7767">
              <w:rPr>
                <w:rFonts w:ascii="Times New Roman" w:hAnsi="Times New Roman" w:cs="Times New Roman"/>
                <w:b/>
                <w:color w:val="000000"/>
              </w:rPr>
              <w:t>0,101</w:t>
            </w:r>
          </w:p>
        </w:tc>
        <w:tc>
          <w:tcPr>
            <w:tcW w:w="417" w:type="pct"/>
            <w:vAlign w:val="center"/>
          </w:tcPr>
          <w:p w:rsidR="00BA7767" w:rsidRPr="00BA7767" w:rsidRDefault="00BA7767" w:rsidP="00CC3B40">
            <w:pPr>
              <w:spacing w:after="0"/>
              <w:jc w:val="center"/>
              <w:rPr>
                <w:rFonts w:ascii="Times New Roman" w:hAnsi="Times New Roman" w:cs="Times New Roman"/>
                <w:b/>
                <w:color w:val="000000"/>
              </w:rPr>
            </w:pPr>
            <w:r w:rsidRPr="00BA7767">
              <w:rPr>
                <w:rFonts w:ascii="Times New Roman" w:hAnsi="Times New Roman" w:cs="Times New Roman"/>
                <w:b/>
                <w:color w:val="000000"/>
              </w:rPr>
              <w:t>0,101</w:t>
            </w:r>
          </w:p>
        </w:tc>
        <w:tc>
          <w:tcPr>
            <w:tcW w:w="417" w:type="pct"/>
            <w:vAlign w:val="center"/>
          </w:tcPr>
          <w:p w:rsidR="00BA7767" w:rsidRPr="00BA7767" w:rsidRDefault="00BA7767" w:rsidP="00CC3B40">
            <w:pPr>
              <w:spacing w:after="0"/>
              <w:jc w:val="center"/>
              <w:rPr>
                <w:rFonts w:ascii="Times New Roman" w:hAnsi="Times New Roman" w:cs="Times New Roman"/>
                <w:b/>
                <w:color w:val="000000"/>
              </w:rPr>
            </w:pPr>
            <w:r w:rsidRPr="00BA7767">
              <w:rPr>
                <w:rFonts w:ascii="Times New Roman" w:hAnsi="Times New Roman" w:cs="Times New Roman"/>
                <w:b/>
                <w:color w:val="000000"/>
              </w:rPr>
              <w:t>0,101</w:t>
            </w:r>
          </w:p>
        </w:tc>
        <w:tc>
          <w:tcPr>
            <w:tcW w:w="417" w:type="pct"/>
            <w:vAlign w:val="center"/>
          </w:tcPr>
          <w:p w:rsidR="00BA7767" w:rsidRPr="00BA7767" w:rsidRDefault="00BA7767" w:rsidP="00CC3B40">
            <w:pPr>
              <w:spacing w:after="0"/>
              <w:jc w:val="center"/>
              <w:rPr>
                <w:rFonts w:ascii="Times New Roman" w:hAnsi="Times New Roman" w:cs="Times New Roman"/>
                <w:b/>
                <w:color w:val="000000"/>
              </w:rPr>
            </w:pPr>
            <w:r w:rsidRPr="00BA7767">
              <w:rPr>
                <w:rFonts w:ascii="Times New Roman" w:hAnsi="Times New Roman" w:cs="Times New Roman"/>
                <w:b/>
                <w:color w:val="000000"/>
              </w:rPr>
              <w:t>0,101</w:t>
            </w:r>
          </w:p>
        </w:tc>
        <w:tc>
          <w:tcPr>
            <w:tcW w:w="417" w:type="pct"/>
            <w:vAlign w:val="center"/>
          </w:tcPr>
          <w:p w:rsidR="00BA7767" w:rsidRPr="00BA7767" w:rsidRDefault="00BA7767" w:rsidP="00CC3B40">
            <w:pPr>
              <w:spacing w:after="0"/>
              <w:jc w:val="center"/>
              <w:rPr>
                <w:rFonts w:ascii="Times New Roman" w:hAnsi="Times New Roman" w:cs="Times New Roman"/>
                <w:b/>
                <w:color w:val="000000"/>
              </w:rPr>
            </w:pPr>
            <w:r w:rsidRPr="00BA7767">
              <w:rPr>
                <w:rFonts w:ascii="Times New Roman" w:hAnsi="Times New Roman" w:cs="Times New Roman"/>
                <w:b/>
                <w:color w:val="000000"/>
              </w:rPr>
              <w:t>0,101</w:t>
            </w:r>
          </w:p>
        </w:tc>
        <w:tc>
          <w:tcPr>
            <w:tcW w:w="429" w:type="pct"/>
            <w:vAlign w:val="center"/>
          </w:tcPr>
          <w:p w:rsidR="00BA7767" w:rsidRPr="00BA7767" w:rsidRDefault="00BA7767" w:rsidP="00CC3B40">
            <w:pPr>
              <w:spacing w:after="0"/>
              <w:jc w:val="center"/>
              <w:rPr>
                <w:rFonts w:ascii="Times New Roman" w:hAnsi="Times New Roman" w:cs="Times New Roman"/>
                <w:b/>
                <w:color w:val="000000"/>
              </w:rPr>
            </w:pPr>
            <w:r w:rsidRPr="00BA7767">
              <w:rPr>
                <w:rFonts w:ascii="Times New Roman" w:hAnsi="Times New Roman" w:cs="Times New Roman"/>
                <w:b/>
                <w:color w:val="000000"/>
              </w:rPr>
              <w:t>0,101</w:t>
            </w:r>
          </w:p>
        </w:tc>
      </w:tr>
    </w:tbl>
    <w:p w:rsidR="004D27C6" w:rsidRDefault="004D27C6" w:rsidP="004D27C6">
      <w:pPr>
        <w:spacing w:after="0"/>
        <w:ind w:firstLine="709"/>
        <w:jc w:val="both"/>
        <w:rPr>
          <w:rFonts w:ascii="Times New Roman" w:hAnsi="Times New Roman" w:cs="Times New Roman"/>
          <w:sz w:val="24"/>
          <w:szCs w:val="24"/>
        </w:rPr>
      </w:pPr>
    </w:p>
    <w:p w:rsidR="004D27C6" w:rsidRDefault="004D27C6" w:rsidP="00215BB4">
      <w:pPr>
        <w:spacing w:after="0"/>
        <w:rPr>
          <w:rFonts w:ascii="Times New Roman" w:eastAsiaTheme="majorEastAsia" w:hAnsi="Times New Roman" w:cs="Times New Roman"/>
          <w:b/>
          <w:bCs/>
          <w:sz w:val="24"/>
          <w:szCs w:val="24"/>
        </w:rPr>
      </w:pPr>
    </w:p>
    <w:p w:rsidR="00371E69" w:rsidRDefault="00371E69" w:rsidP="001C34DF">
      <w:pPr>
        <w:pStyle w:val="2"/>
        <w:spacing w:before="0"/>
        <w:ind w:firstLine="709"/>
        <w:jc w:val="both"/>
        <w:rPr>
          <w:rFonts w:ascii="Times New Roman" w:hAnsi="Times New Roman" w:cs="Times New Roman"/>
          <w:color w:val="auto"/>
          <w:sz w:val="24"/>
          <w:szCs w:val="24"/>
        </w:rPr>
      </w:pPr>
      <w:bookmarkStart w:id="20" w:name="_Toc9756072"/>
      <w:r w:rsidRPr="00371E69">
        <w:rPr>
          <w:rFonts w:ascii="Times New Roman" w:hAnsi="Times New Roman" w:cs="Times New Roman"/>
          <w:color w:val="auto"/>
          <w:sz w:val="24"/>
          <w:szCs w:val="24"/>
        </w:rPr>
        <w:t>Раздел 2. </w:t>
      </w:r>
      <w:r w:rsidR="00271397">
        <w:rPr>
          <w:rFonts w:ascii="Times New Roman" w:hAnsi="Times New Roman" w:cs="Times New Roman"/>
          <w:color w:val="auto"/>
          <w:sz w:val="24"/>
          <w:szCs w:val="24"/>
        </w:rPr>
        <w:t>Существующие и п</w:t>
      </w:r>
      <w:r w:rsidRPr="00371E69">
        <w:rPr>
          <w:rFonts w:ascii="Times New Roman" w:hAnsi="Times New Roman" w:cs="Times New Roman"/>
          <w:color w:val="auto"/>
          <w:sz w:val="24"/>
          <w:szCs w:val="24"/>
        </w:rPr>
        <w:t>ерспективные балансы тепловой мощности исто</w:t>
      </w:r>
      <w:r w:rsidRPr="00371E69">
        <w:rPr>
          <w:rFonts w:ascii="Times New Roman" w:hAnsi="Times New Roman" w:cs="Times New Roman"/>
          <w:color w:val="auto"/>
          <w:sz w:val="24"/>
          <w:szCs w:val="24"/>
        </w:rPr>
        <w:t>ч</w:t>
      </w:r>
      <w:r w:rsidRPr="00371E69">
        <w:rPr>
          <w:rFonts w:ascii="Times New Roman" w:hAnsi="Times New Roman" w:cs="Times New Roman"/>
          <w:color w:val="auto"/>
          <w:sz w:val="24"/>
          <w:szCs w:val="24"/>
        </w:rPr>
        <w:t>ников тепловой энергии и тепловой нагрузки потребителей</w:t>
      </w:r>
      <w:bookmarkEnd w:id="17"/>
      <w:bookmarkEnd w:id="20"/>
    </w:p>
    <w:p w:rsidR="001C34DF" w:rsidRPr="001C34DF" w:rsidRDefault="001C34DF" w:rsidP="001C34DF">
      <w:pPr>
        <w:spacing w:after="0"/>
      </w:pPr>
    </w:p>
    <w:p w:rsidR="00371E69" w:rsidRDefault="00E21467" w:rsidP="00215BB4">
      <w:pPr>
        <w:pStyle w:val="3"/>
        <w:spacing w:before="0"/>
        <w:jc w:val="center"/>
        <w:rPr>
          <w:rFonts w:ascii="Times New Roman" w:hAnsi="Times New Roman" w:cs="Times New Roman"/>
          <w:b w:val="0"/>
          <w:i/>
          <w:color w:val="auto"/>
          <w:sz w:val="24"/>
          <w:szCs w:val="24"/>
        </w:rPr>
      </w:pPr>
      <w:bookmarkStart w:id="21" w:name="_Toc435791196"/>
      <w:bookmarkStart w:id="22" w:name="_Toc9756073"/>
      <w:r>
        <w:rPr>
          <w:rFonts w:ascii="Times New Roman" w:hAnsi="Times New Roman" w:cs="Times New Roman"/>
          <w:b w:val="0"/>
          <w:i/>
          <w:color w:val="auto"/>
          <w:sz w:val="24"/>
          <w:szCs w:val="24"/>
        </w:rPr>
        <w:t>2.</w:t>
      </w:r>
      <w:r w:rsidR="00BA7767">
        <w:rPr>
          <w:rFonts w:ascii="Times New Roman" w:hAnsi="Times New Roman" w:cs="Times New Roman"/>
          <w:b w:val="0"/>
          <w:i/>
          <w:color w:val="auto"/>
          <w:sz w:val="24"/>
          <w:szCs w:val="24"/>
        </w:rPr>
        <w:t>1</w:t>
      </w:r>
      <w:r w:rsidR="00371E69" w:rsidRPr="00371E69">
        <w:rPr>
          <w:rFonts w:ascii="Times New Roman" w:hAnsi="Times New Roman" w:cs="Times New Roman"/>
          <w:b w:val="0"/>
          <w:i/>
          <w:color w:val="auto"/>
          <w:sz w:val="24"/>
          <w:szCs w:val="24"/>
        </w:rPr>
        <w:t xml:space="preserve"> Описание существующих и перспективных зон действия систем теплоснабжения и </w:t>
      </w:r>
      <w:r w:rsidR="00204239">
        <w:rPr>
          <w:rFonts w:ascii="Times New Roman" w:hAnsi="Times New Roman" w:cs="Times New Roman"/>
          <w:b w:val="0"/>
          <w:i/>
          <w:color w:val="auto"/>
          <w:sz w:val="24"/>
          <w:szCs w:val="24"/>
        </w:rPr>
        <w:br/>
      </w:r>
      <w:r w:rsidR="00371E69" w:rsidRPr="00371E69">
        <w:rPr>
          <w:rFonts w:ascii="Times New Roman" w:hAnsi="Times New Roman" w:cs="Times New Roman"/>
          <w:b w:val="0"/>
          <w:i/>
          <w:color w:val="auto"/>
          <w:sz w:val="24"/>
          <w:szCs w:val="24"/>
        </w:rPr>
        <w:t>источников тепловой энергии</w:t>
      </w:r>
      <w:bookmarkEnd w:id="21"/>
      <w:bookmarkEnd w:id="22"/>
    </w:p>
    <w:p w:rsidR="00264741" w:rsidRPr="00264741" w:rsidRDefault="00264741" w:rsidP="00264741">
      <w:pPr>
        <w:spacing w:after="0"/>
      </w:pPr>
    </w:p>
    <w:p w:rsidR="00606E13" w:rsidRDefault="00606E13" w:rsidP="00606E13">
      <w:pPr>
        <w:spacing w:after="0"/>
        <w:ind w:firstLine="709"/>
        <w:jc w:val="both"/>
        <w:rPr>
          <w:rFonts w:ascii="Times New Roman" w:hAnsi="Times New Roman" w:cs="Times New Roman"/>
          <w:sz w:val="24"/>
          <w:szCs w:val="24"/>
        </w:rPr>
      </w:pPr>
      <w:r w:rsidRPr="007A321C">
        <w:rPr>
          <w:rFonts w:ascii="Times New Roman" w:hAnsi="Times New Roman" w:cs="Times New Roman"/>
          <w:sz w:val="24"/>
          <w:szCs w:val="24"/>
        </w:rPr>
        <w:t xml:space="preserve">Зона действия </w:t>
      </w:r>
      <w:r w:rsidR="00B61123">
        <w:rPr>
          <w:rFonts w:ascii="Times New Roman" w:hAnsi="Times New Roman" w:cs="Times New Roman"/>
          <w:sz w:val="24"/>
          <w:szCs w:val="24"/>
        </w:rPr>
        <w:t>сельской</w:t>
      </w:r>
      <w:r w:rsidR="00CF50F4">
        <w:rPr>
          <w:rFonts w:ascii="Times New Roman" w:hAnsi="Times New Roman" w:cs="Times New Roman"/>
          <w:sz w:val="24"/>
          <w:szCs w:val="24"/>
        </w:rPr>
        <w:t xml:space="preserve"> </w:t>
      </w:r>
      <w:r w:rsidRPr="007A321C">
        <w:rPr>
          <w:rFonts w:ascii="Times New Roman" w:hAnsi="Times New Roman" w:cs="Times New Roman"/>
          <w:sz w:val="24"/>
          <w:szCs w:val="24"/>
        </w:rPr>
        <w:t xml:space="preserve">котельной распространяется на </w:t>
      </w:r>
      <w:r w:rsidR="00B235D9">
        <w:rPr>
          <w:rFonts w:ascii="Times New Roman" w:hAnsi="Times New Roman" w:cs="Times New Roman"/>
          <w:sz w:val="24"/>
          <w:szCs w:val="24"/>
        </w:rPr>
        <w:t>центральную</w:t>
      </w:r>
      <w:r w:rsidRPr="007A321C">
        <w:rPr>
          <w:rFonts w:ascii="Times New Roman" w:hAnsi="Times New Roman" w:cs="Times New Roman"/>
          <w:sz w:val="24"/>
          <w:szCs w:val="24"/>
        </w:rPr>
        <w:t xml:space="preserve"> часть поселка. Зона действия источника составляет </w:t>
      </w:r>
      <m:oMath>
        <m:r>
          <w:rPr>
            <w:rFonts w:ascii="Cambria Math" w:hAnsi="Times New Roman" w:cs="Times New Roman"/>
            <w:sz w:val="24"/>
            <w:szCs w:val="24"/>
          </w:rPr>
          <m:t>≈</m:t>
        </m:r>
      </m:oMath>
      <w:r w:rsidRPr="007A321C">
        <w:rPr>
          <w:rFonts w:ascii="Times New Roman" w:hAnsi="Times New Roman" w:cs="Times New Roman"/>
          <w:sz w:val="24"/>
          <w:szCs w:val="24"/>
        </w:rPr>
        <w:t xml:space="preserve"> 0,</w:t>
      </w:r>
      <w:r w:rsidR="0031653C">
        <w:rPr>
          <w:rFonts w:ascii="Times New Roman" w:hAnsi="Times New Roman" w:cs="Times New Roman"/>
          <w:sz w:val="24"/>
          <w:szCs w:val="24"/>
        </w:rPr>
        <w:t>024</w:t>
      </w:r>
      <w:r w:rsidRPr="007A321C">
        <w:rPr>
          <w:rFonts w:ascii="Times New Roman" w:hAnsi="Times New Roman" w:cs="Times New Roman"/>
          <w:sz w:val="24"/>
          <w:szCs w:val="24"/>
        </w:rPr>
        <w:t xml:space="preserve"> км</w:t>
      </w:r>
      <w:r w:rsidRPr="007A321C">
        <w:rPr>
          <w:rFonts w:ascii="Times New Roman" w:hAnsi="Times New Roman" w:cs="Times New Roman"/>
          <w:sz w:val="24"/>
          <w:szCs w:val="24"/>
          <w:vertAlign w:val="superscript"/>
        </w:rPr>
        <w:t>2</w:t>
      </w:r>
      <w:r w:rsidRPr="007A321C">
        <w:rPr>
          <w:rFonts w:ascii="Times New Roman" w:hAnsi="Times New Roman" w:cs="Times New Roman"/>
          <w:sz w:val="24"/>
          <w:szCs w:val="24"/>
        </w:rPr>
        <w:t>.</w:t>
      </w:r>
    </w:p>
    <w:p w:rsidR="007A321C" w:rsidRPr="007A321C" w:rsidRDefault="007A321C" w:rsidP="00215BB4">
      <w:pPr>
        <w:spacing w:after="0"/>
        <w:ind w:firstLine="709"/>
        <w:jc w:val="both"/>
        <w:rPr>
          <w:rFonts w:ascii="Times New Roman" w:hAnsi="Times New Roman" w:cs="Times New Roman"/>
          <w:sz w:val="24"/>
          <w:szCs w:val="24"/>
        </w:rPr>
      </w:pPr>
      <w:r w:rsidRPr="007A321C">
        <w:rPr>
          <w:rFonts w:ascii="Times New Roman" w:hAnsi="Times New Roman" w:cs="Times New Roman"/>
          <w:sz w:val="24"/>
          <w:szCs w:val="24"/>
        </w:rPr>
        <w:t>Соотношение общей площади и площади охвата зоны действия с централизованными источниками тепловой энергии приведено в таблице 1.</w:t>
      </w:r>
      <w:r>
        <w:rPr>
          <w:rFonts w:ascii="Times New Roman" w:hAnsi="Times New Roman" w:cs="Times New Roman"/>
          <w:sz w:val="24"/>
          <w:szCs w:val="24"/>
        </w:rPr>
        <w:t>5</w:t>
      </w:r>
      <w:r w:rsidRPr="007A321C">
        <w:rPr>
          <w:rFonts w:ascii="Times New Roman" w:hAnsi="Times New Roman" w:cs="Times New Roman"/>
          <w:sz w:val="24"/>
          <w:szCs w:val="24"/>
        </w:rPr>
        <w:t>.</w:t>
      </w:r>
    </w:p>
    <w:p w:rsidR="00A71C86" w:rsidRDefault="00A71C86" w:rsidP="00215BB4">
      <w:pPr>
        <w:spacing w:after="0"/>
        <w:jc w:val="both"/>
        <w:rPr>
          <w:rFonts w:ascii="Times New Roman" w:hAnsi="Times New Roman" w:cs="Times New Roman"/>
          <w:sz w:val="24"/>
          <w:szCs w:val="24"/>
        </w:rPr>
      </w:pPr>
    </w:p>
    <w:p w:rsidR="007A321C" w:rsidRDefault="007A321C" w:rsidP="00215BB4">
      <w:pPr>
        <w:spacing w:after="0"/>
        <w:jc w:val="both"/>
        <w:rPr>
          <w:rFonts w:ascii="Times New Roman" w:hAnsi="Times New Roman" w:cs="Times New Roman"/>
          <w:sz w:val="24"/>
          <w:szCs w:val="24"/>
        </w:rPr>
      </w:pPr>
      <w:r w:rsidRPr="003779A0">
        <w:rPr>
          <w:rFonts w:ascii="Times New Roman" w:hAnsi="Times New Roman" w:cs="Times New Roman"/>
          <w:sz w:val="24"/>
          <w:szCs w:val="24"/>
        </w:rPr>
        <w:t>Таблица 1.5 – Соотношение общей площади и площади охвата зоны действия с централиз</w:t>
      </w:r>
      <w:r w:rsidRPr="003779A0">
        <w:rPr>
          <w:rFonts w:ascii="Times New Roman" w:hAnsi="Times New Roman" w:cs="Times New Roman"/>
          <w:sz w:val="24"/>
          <w:szCs w:val="24"/>
        </w:rPr>
        <w:t>о</w:t>
      </w:r>
      <w:r w:rsidRPr="003779A0">
        <w:rPr>
          <w:rFonts w:ascii="Times New Roman" w:hAnsi="Times New Roman" w:cs="Times New Roman"/>
          <w:sz w:val="24"/>
          <w:szCs w:val="24"/>
        </w:rPr>
        <w:t>ванными источниками тепловой энергии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34"/>
        <w:gridCol w:w="1892"/>
        <w:gridCol w:w="2506"/>
        <w:gridCol w:w="2623"/>
      </w:tblGrid>
      <w:tr w:rsidR="003779A0" w:rsidRPr="007A321C" w:rsidTr="003779A0">
        <w:tc>
          <w:tcPr>
            <w:tcW w:w="3085" w:type="dxa"/>
            <w:vAlign w:val="center"/>
          </w:tcPr>
          <w:p w:rsidR="007A321C" w:rsidRPr="007A321C" w:rsidRDefault="007A321C" w:rsidP="00215BB4">
            <w:pPr>
              <w:spacing w:after="0"/>
              <w:jc w:val="center"/>
              <w:rPr>
                <w:rFonts w:ascii="Times New Roman" w:hAnsi="Times New Roman" w:cs="Times New Roman"/>
                <w:b/>
              </w:rPr>
            </w:pPr>
            <w:r w:rsidRPr="007A321C">
              <w:rPr>
                <w:rFonts w:ascii="Times New Roman" w:hAnsi="Times New Roman" w:cs="Times New Roman"/>
                <w:b/>
              </w:rPr>
              <w:t>Населенный пункт</w:t>
            </w:r>
          </w:p>
        </w:tc>
        <w:tc>
          <w:tcPr>
            <w:tcW w:w="1985" w:type="dxa"/>
            <w:vAlign w:val="center"/>
          </w:tcPr>
          <w:p w:rsidR="007A321C" w:rsidRPr="007A321C" w:rsidRDefault="007A321C" w:rsidP="00215BB4">
            <w:pPr>
              <w:spacing w:after="0"/>
              <w:jc w:val="center"/>
              <w:rPr>
                <w:rFonts w:ascii="Times New Roman" w:hAnsi="Times New Roman" w:cs="Times New Roman"/>
                <w:b/>
              </w:rPr>
            </w:pPr>
            <w:r w:rsidRPr="007A321C">
              <w:rPr>
                <w:rFonts w:ascii="Times New Roman" w:hAnsi="Times New Roman" w:cs="Times New Roman"/>
                <w:b/>
              </w:rPr>
              <w:t>Площадь терр</w:t>
            </w:r>
            <w:r w:rsidRPr="007A321C">
              <w:rPr>
                <w:rFonts w:ascii="Times New Roman" w:hAnsi="Times New Roman" w:cs="Times New Roman"/>
                <w:b/>
              </w:rPr>
              <w:t>и</w:t>
            </w:r>
            <w:r w:rsidRPr="007A321C">
              <w:rPr>
                <w:rFonts w:ascii="Times New Roman" w:hAnsi="Times New Roman" w:cs="Times New Roman"/>
                <w:b/>
              </w:rPr>
              <w:t>тории, Га</w:t>
            </w:r>
          </w:p>
        </w:tc>
        <w:tc>
          <w:tcPr>
            <w:tcW w:w="2551" w:type="dxa"/>
            <w:vAlign w:val="center"/>
          </w:tcPr>
          <w:p w:rsidR="007A321C" w:rsidRPr="007A321C" w:rsidRDefault="007A321C" w:rsidP="00215BB4">
            <w:pPr>
              <w:spacing w:after="0"/>
              <w:jc w:val="center"/>
              <w:rPr>
                <w:rFonts w:ascii="Times New Roman" w:hAnsi="Times New Roman" w:cs="Times New Roman"/>
                <w:b/>
              </w:rPr>
            </w:pPr>
            <w:r>
              <w:rPr>
                <w:rFonts w:ascii="Times New Roman" w:hAnsi="Times New Roman" w:cs="Times New Roman"/>
                <w:b/>
              </w:rPr>
              <w:t>З</w:t>
            </w:r>
            <w:r w:rsidRPr="007A321C">
              <w:rPr>
                <w:rFonts w:ascii="Times New Roman" w:hAnsi="Times New Roman" w:cs="Times New Roman"/>
                <w:b/>
              </w:rPr>
              <w:t>она действия с це</w:t>
            </w:r>
            <w:r w:rsidRPr="007A321C">
              <w:rPr>
                <w:rFonts w:ascii="Times New Roman" w:hAnsi="Times New Roman" w:cs="Times New Roman"/>
                <w:b/>
              </w:rPr>
              <w:t>н</w:t>
            </w:r>
            <w:r w:rsidRPr="007A321C">
              <w:rPr>
                <w:rFonts w:ascii="Times New Roman" w:hAnsi="Times New Roman" w:cs="Times New Roman"/>
                <w:b/>
              </w:rPr>
              <w:t>трализованными и</w:t>
            </w:r>
            <w:r w:rsidRPr="007A321C">
              <w:rPr>
                <w:rFonts w:ascii="Times New Roman" w:hAnsi="Times New Roman" w:cs="Times New Roman"/>
                <w:b/>
              </w:rPr>
              <w:t>с</w:t>
            </w:r>
            <w:r w:rsidRPr="007A321C">
              <w:rPr>
                <w:rFonts w:ascii="Times New Roman" w:hAnsi="Times New Roman" w:cs="Times New Roman"/>
                <w:b/>
              </w:rPr>
              <w:t xml:space="preserve">точниками тепловой энергии, </w:t>
            </w:r>
            <w:r w:rsidR="003779A0" w:rsidRPr="007A321C">
              <w:rPr>
                <w:rFonts w:ascii="Times New Roman" w:hAnsi="Times New Roman" w:cs="Times New Roman"/>
                <w:b/>
              </w:rPr>
              <w:t>Га</w:t>
            </w:r>
          </w:p>
        </w:tc>
        <w:tc>
          <w:tcPr>
            <w:tcW w:w="2693" w:type="dxa"/>
            <w:vAlign w:val="center"/>
          </w:tcPr>
          <w:p w:rsidR="007A321C" w:rsidRPr="007A321C" w:rsidRDefault="007A321C" w:rsidP="00215BB4">
            <w:pPr>
              <w:spacing w:after="0"/>
              <w:jc w:val="center"/>
              <w:rPr>
                <w:rFonts w:ascii="Times New Roman" w:hAnsi="Times New Roman" w:cs="Times New Roman"/>
                <w:b/>
              </w:rPr>
            </w:pPr>
            <w:r>
              <w:rPr>
                <w:rFonts w:ascii="Times New Roman" w:hAnsi="Times New Roman" w:cs="Times New Roman"/>
                <w:b/>
              </w:rPr>
              <w:t>З</w:t>
            </w:r>
            <w:r w:rsidRPr="007A321C">
              <w:rPr>
                <w:rFonts w:ascii="Times New Roman" w:hAnsi="Times New Roman" w:cs="Times New Roman"/>
                <w:b/>
              </w:rPr>
              <w:t>она с централизова</w:t>
            </w:r>
            <w:r w:rsidRPr="007A321C">
              <w:rPr>
                <w:rFonts w:ascii="Times New Roman" w:hAnsi="Times New Roman" w:cs="Times New Roman"/>
                <w:b/>
              </w:rPr>
              <w:t>н</w:t>
            </w:r>
            <w:r w:rsidRPr="007A321C">
              <w:rPr>
                <w:rFonts w:ascii="Times New Roman" w:hAnsi="Times New Roman" w:cs="Times New Roman"/>
                <w:b/>
              </w:rPr>
              <w:t>ными источниками т</w:t>
            </w:r>
            <w:r w:rsidRPr="007A321C">
              <w:rPr>
                <w:rFonts w:ascii="Times New Roman" w:hAnsi="Times New Roman" w:cs="Times New Roman"/>
                <w:b/>
              </w:rPr>
              <w:t>е</w:t>
            </w:r>
            <w:r w:rsidRPr="007A321C">
              <w:rPr>
                <w:rFonts w:ascii="Times New Roman" w:hAnsi="Times New Roman" w:cs="Times New Roman"/>
                <w:b/>
              </w:rPr>
              <w:t>пловой энергии, %</w:t>
            </w:r>
          </w:p>
        </w:tc>
      </w:tr>
      <w:tr w:rsidR="00470696" w:rsidRPr="007A321C" w:rsidTr="008751C4">
        <w:tc>
          <w:tcPr>
            <w:tcW w:w="3085" w:type="dxa"/>
            <w:vAlign w:val="bottom"/>
          </w:tcPr>
          <w:p w:rsidR="00470696" w:rsidRPr="004D4AEE" w:rsidRDefault="0066416E" w:rsidP="004D4AEE">
            <w:pPr>
              <w:spacing w:after="0"/>
              <w:jc w:val="center"/>
              <w:rPr>
                <w:rFonts w:ascii="Times New Roman" w:hAnsi="Times New Roman" w:cs="Times New Roman"/>
                <w:color w:val="000000"/>
              </w:rPr>
            </w:pPr>
            <w:r>
              <w:rPr>
                <w:rFonts w:ascii="Times New Roman" w:hAnsi="Times New Roman" w:cs="Times New Roman"/>
                <w:color w:val="000000"/>
              </w:rPr>
              <w:t>с. Архангельское</w:t>
            </w:r>
          </w:p>
        </w:tc>
        <w:tc>
          <w:tcPr>
            <w:tcW w:w="1985" w:type="dxa"/>
            <w:vAlign w:val="bottom"/>
          </w:tcPr>
          <w:p w:rsidR="00470696" w:rsidRPr="00470696" w:rsidRDefault="0031653C" w:rsidP="00470696">
            <w:pPr>
              <w:spacing w:after="0"/>
              <w:jc w:val="center"/>
              <w:rPr>
                <w:rFonts w:ascii="Times New Roman" w:hAnsi="Times New Roman" w:cs="Times New Roman"/>
                <w:color w:val="000000"/>
              </w:rPr>
            </w:pPr>
            <w:r>
              <w:rPr>
                <w:rFonts w:ascii="Times New Roman" w:hAnsi="Times New Roman" w:cs="Times New Roman"/>
                <w:color w:val="000000"/>
              </w:rPr>
              <w:t>152,3</w:t>
            </w:r>
          </w:p>
        </w:tc>
        <w:tc>
          <w:tcPr>
            <w:tcW w:w="2551" w:type="dxa"/>
            <w:vAlign w:val="bottom"/>
          </w:tcPr>
          <w:p w:rsidR="00470696" w:rsidRPr="004D4AEE" w:rsidRDefault="0031653C" w:rsidP="00470696">
            <w:pPr>
              <w:spacing w:after="0"/>
              <w:jc w:val="center"/>
              <w:rPr>
                <w:rFonts w:ascii="Times New Roman" w:hAnsi="Times New Roman" w:cs="Times New Roman"/>
                <w:color w:val="000000"/>
              </w:rPr>
            </w:pPr>
            <w:r>
              <w:rPr>
                <w:rFonts w:ascii="Times New Roman" w:hAnsi="Times New Roman" w:cs="Times New Roman"/>
                <w:color w:val="000000"/>
              </w:rPr>
              <w:t>2,4</w:t>
            </w:r>
          </w:p>
        </w:tc>
        <w:tc>
          <w:tcPr>
            <w:tcW w:w="2693" w:type="dxa"/>
            <w:vAlign w:val="bottom"/>
          </w:tcPr>
          <w:p w:rsidR="00470696" w:rsidRPr="003A4746" w:rsidRDefault="0031653C" w:rsidP="00470696">
            <w:pPr>
              <w:spacing w:after="0"/>
              <w:jc w:val="center"/>
              <w:rPr>
                <w:rFonts w:ascii="Times New Roman" w:hAnsi="Times New Roman" w:cs="Times New Roman"/>
                <w:color w:val="000000"/>
              </w:rPr>
            </w:pPr>
            <w:r>
              <w:rPr>
                <w:rFonts w:ascii="Times New Roman" w:hAnsi="Times New Roman" w:cs="Times New Roman"/>
                <w:color w:val="000000"/>
              </w:rPr>
              <w:t>1,58</w:t>
            </w:r>
          </w:p>
        </w:tc>
      </w:tr>
      <w:tr w:rsidR="004D4AEE" w:rsidRPr="007A321C" w:rsidTr="001B44AF">
        <w:tc>
          <w:tcPr>
            <w:tcW w:w="3085" w:type="dxa"/>
            <w:vAlign w:val="bottom"/>
          </w:tcPr>
          <w:p w:rsidR="004D4AEE" w:rsidRPr="004D4AEE" w:rsidRDefault="004D4AEE" w:rsidP="004D4AEE">
            <w:pPr>
              <w:spacing w:after="0"/>
              <w:jc w:val="center"/>
              <w:rPr>
                <w:rFonts w:ascii="Times New Roman" w:hAnsi="Times New Roman" w:cs="Times New Roman"/>
                <w:b/>
                <w:color w:val="000000"/>
              </w:rPr>
            </w:pPr>
            <w:r w:rsidRPr="004D4AEE">
              <w:rPr>
                <w:rFonts w:ascii="Times New Roman" w:hAnsi="Times New Roman" w:cs="Times New Roman"/>
                <w:b/>
                <w:color w:val="000000"/>
              </w:rPr>
              <w:t>Всего</w:t>
            </w:r>
          </w:p>
        </w:tc>
        <w:tc>
          <w:tcPr>
            <w:tcW w:w="1985" w:type="dxa"/>
            <w:vAlign w:val="bottom"/>
          </w:tcPr>
          <w:p w:rsidR="004D4AEE" w:rsidRPr="004D4AEE" w:rsidRDefault="0031653C" w:rsidP="004D4AEE">
            <w:pPr>
              <w:spacing w:after="0"/>
              <w:jc w:val="center"/>
              <w:rPr>
                <w:rFonts w:ascii="Times New Roman" w:hAnsi="Times New Roman" w:cs="Times New Roman"/>
                <w:b/>
                <w:color w:val="000000"/>
              </w:rPr>
            </w:pPr>
            <w:r>
              <w:rPr>
                <w:rFonts w:ascii="Times New Roman" w:hAnsi="Times New Roman" w:cs="Times New Roman"/>
                <w:b/>
                <w:color w:val="000000"/>
              </w:rPr>
              <w:t>152,3</w:t>
            </w:r>
          </w:p>
        </w:tc>
        <w:tc>
          <w:tcPr>
            <w:tcW w:w="2551" w:type="dxa"/>
            <w:vAlign w:val="bottom"/>
          </w:tcPr>
          <w:p w:rsidR="004D4AEE" w:rsidRPr="004D4AEE" w:rsidRDefault="0031653C" w:rsidP="004D4AEE">
            <w:pPr>
              <w:spacing w:after="0"/>
              <w:jc w:val="center"/>
              <w:rPr>
                <w:rFonts w:ascii="Times New Roman" w:hAnsi="Times New Roman" w:cs="Times New Roman"/>
                <w:b/>
                <w:color w:val="000000"/>
              </w:rPr>
            </w:pPr>
            <w:r>
              <w:rPr>
                <w:rFonts w:ascii="Times New Roman" w:hAnsi="Times New Roman" w:cs="Times New Roman"/>
                <w:b/>
                <w:color w:val="000000"/>
              </w:rPr>
              <w:t>2,4</w:t>
            </w:r>
          </w:p>
        </w:tc>
        <w:tc>
          <w:tcPr>
            <w:tcW w:w="2693" w:type="dxa"/>
            <w:vAlign w:val="center"/>
          </w:tcPr>
          <w:p w:rsidR="004D4AEE" w:rsidRPr="003A4746" w:rsidRDefault="0031653C" w:rsidP="00215BB4">
            <w:pPr>
              <w:spacing w:after="0" w:line="240" w:lineRule="auto"/>
              <w:jc w:val="center"/>
              <w:rPr>
                <w:rFonts w:ascii="Times New Roman" w:hAnsi="Times New Roman" w:cs="Times New Roman"/>
                <w:b/>
              </w:rPr>
            </w:pPr>
            <w:r>
              <w:rPr>
                <w:rFonts w:ascii="Times New Roman" w:hAnsi="Times New Roman" w:cs="Times New Roman"/>
                <w:b/>
              </w:rPr>
              <w:t>1,58</w:t>
            </w:r>
          </w:p>
        </w:tc>
      </w:tr>
    </w:tbl>
    <w:p w:rsidR="00D33EBF" w:rsidRPr="00EB558A" w:rsidRDefault="00D33EBF" w:rsidP="00215BB4">
      <w:pPr>
        <w:spacing w:after="0"/>
        <w:jc w:val="center"/>
        <w:rPr>
          <w:noProof/>
        </w:rPr>
      </w:pPr>
    </w:p>
    <w:p w:rsidR="008751C4" w:rsidRDefault="00BB7C89" w:rsidP="00215BB4">
      <w:pPr>
        <w:autoSpaceDE w:val="0"/>
        <w:autoSpaceDN w:val="0"/>
        <w:adjustRightInd w:val="0"/>
        <w:spacing w:after="0"/>
        <w:jc w:val="center"/>
        <w:rPr>
          <w:rFonts w:ascii="Times New Roman" w:hAnsi="Times New Roman" w:cs="Times New Roman"/>
          <w:sz w:val="24"/>
        </w:rPr>
      </w:pPr>
      <w:r>
        <w:rPr>
          <w:rFonts w:ascii="Times New Roman" w:hAnsi="Times New Roman" w:cs="Times New Roman"/>
          <w:noProof/>
          <w:sz w:val="24"/>
        </w:rPr>
        <w:lastRenderedPageBreak/>
        <w:drawing>
          <wp:inline distT="0" distB="0" distL="0" distR="0">
            <wp:extent cx="5072380" cy="2334895"/>
            <wp:effectExtent l="0" t="0" r="0" b="8255"/>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5072380" cy="2334895"/>
                    </a:xfrm>
                    <a:prstGeom prst="rect">
                      <a:avLst/>
                    </a:prstGeom>
                    <a:noFill/>
                  </pic:spPr>
                </pic:pic>
              </a:graphicData>
            </a:graphic>
          </wp:inline>
        </w:drawing>
      </w:r>
    </w:p>
    <w:p w:rsidR="002001FB" w:rsidRDefault="002001FB" w:rsidP="00215BB4">
      <w:pPr>
        <w:autoSpaceDE w:val="0"/>
        <w:autoSpaceDN w:val="0"/>
        <w:adjustRightInd w:val="0"/>
        <w:spacing w:after="0"/>
        <w:jc w:val="center"/>
        <w:rPr>
          <w:rFonts w:ascii="Times New Roman" w:hAnsi="Times New Roman" w:cs="Times New Roman"/>
          <w:sz w:val="24"/>
        </w:rPr>
      </w:pPr>
      <w:r w:rsidRPr="002001FB">
        <w:rPr>
          <w:rFonts w:ascii="Times New Roman" w:hAnsi="Times New Roman" w:cs="Times New Roman"/>
          <w:sz w:val="24"/>
        </w:rPr>
        <w:t xml:space="preserve">Рисунок 1.1 – Соотношение общей площади и площади охвата системы теплоснабжения </w:t>
      </w:r>
      <w:r w:rsidR="00167CF2">
        <w:rPr>
          <w:rFonts w:ascii="Times New Roman" w:hAnsi="Times New Roman" w:cs="Times New Roman"/>
          <w:sz w:val="24"/>
        </w:rPr>
        <w:br/>
      </w:r>
      <w:r w:rsidR="00C845DA">
        <w:rPr>
          <w:rFonts w:ascii="Times New Roman" w:hAnsi="Times New Roman" w:cs="Times New Roman"/>
          <w:sz w:val="24"/>
        </w:rPr>
        <w:t>Архангельского</w:t>
      </w:r>
      <w:r w:rsidR="00E35DBE">
        <w:rPr>
          <w:rFonts w:ascii="Times New Roman" w:hAnsi="Times New Roman" w:cs="Times New Roman"/>
          <w:sz w:val="24"/>
        </w:rPr>
        <w:t xml:space="preserve"> </w:t>
      </w:r>
      <w:r>
        <w:rPr>
          <w:rFonts w:ascii="Times New Roman" w:hAnsi="Times New Roman" w:cs="Times New Roman"/>
          <w:sz w:val="24"/>
        </w:rPr>
        <w:t>сельского поселения</w:t>
      </w:r>
    </w:p>
    <w:p w:rsidR="00BA7767" w:rsidRDefault="00BA7767" w:rsidP="00215BB4">
      <w:pPr>
        <w:autoSpaceDE w:val="0"/>
        <w:autoSpaceDN w:val="0"/>
        <w:adjustRightInd w:val="0"/>
        <w:spacing w:after="0"/>
        <w:jc w:val="center"/>
        <w:rPr>
          <w:rFonts w:ascii="Times New Roman" w:hAnsi="Times New Roman" w:cs="Times New Roman"/>
          <w:sz w:val="24"/>
        </w:rPr>
      </w:pPr>
    </w:p>
    <w:p w:rsidR="003779A0" w:rsidRDefault="00972698" w:rsidP="00215BB4">
      <w:pPr>
        <w:pStyle w:val="3"/>
        <w:spacing w:before="0"/>
        <w:jc w:val="center"/>
        <w:rPr>
          <w:rFonts w:ascii="Times New Roman" w:hAnsi="Times New Roman" w:cs="Times New Roman"/>
          <w:b w:val="0"/>
          <w:i/>
          <w:color w:val="auto"/>
          <w:sz w:val="24"/>
          <w:szCs w:val="24"/>
        </w:rPr>
      </w:pPr>
      <w:bookmarkStart w:id="23" w:name="_Toc9756074"/>
      <w:r>
        <w:rPr>
          <w:rFonts w:ascii="Times New Roman" w:hAnsi="Times New Roman" w:cs="Times New Roman"/>
          <w:b w:val="0"/>
          <w:i/>
          <w:color w:val="auto"/>
          <w:sz w:val="24"/>
          <w:szCs w:val="24"/>
        </w:rPr>
        <w:t>2.</w:t>
      </w:r>
      <w:r w:rsidR="00BA7767">
        <w:rPr>
          <w:rFonts w:ascii="Times New Roman" w:hAnsi="Times New Roman" w:cs="Times New Roman"/>
          <w:b w:val="0"/>
          <w:i/>
          <w:color w:val="auto"/>
          <w:sz w:val="24"/>
          <w:szCs w:val="24"/>
        </w:rPr>
        <w:t>2</w:t>
      </w:r>
      <w:r w:rsidR="003779A0" w:rsidRPr="003779A0">
        <w:rPr>
          <w:rFonts w:ascii="Times New Roman" w:hAnsi="Times New Roman" w:cs="Times New Roman"/>
          <w:b w:val="0"/>
          <w:i/>
          <w:color w:val="auto"/>
          <w:sz w:val="24"/>
          <w:szCs w:val="24"/>
        </w:rPr>
        <w:t xml:space="preserve"> Описание существующих и перспективных зон </w:t>
      </w:r>
      <w:r w:rsidR="00F66745" w:rsidRPr="00F66745">
        <w:rPr>
          <w:rFonts w:ascii="Times New Roman" w:hAnsi="Times New Roman" w:cs="Times New Roman"/>
          <w:b w:val="0"/>
          <w:i/>
          <w:color w:val="auto"/>
          <w:sz w:val="24"/>
          <w:szCs w:val="24"/>
        </w:rPr>
        <w:t xml:space="preserve">перспективных зон действия </w:t>
      </w:r>
      <w:r w:rsidR="00384365">
        <w:rPr>
          <w:rFonts w:ascii="Times New Roman" w:hAnsi="Times New Roman" w:cs="Times New Roman"/>
          <w:b w:val="0"/>
          <w:i/>
          <w:color w:val="auto"/>
          <w:sz w:val="24"/>
          <w:szCs w:val="24"/>
        </w:rPr>
        <w:br/>
      </w:r>
      <w:r w:rsidR="00F66745" w:rsidRPr="00F66745">
        <w:rPr>
          <w:rFonts w:ascii="Times New Roman" w:hAnsi="Times New Roman" w:cs="Times New Roman"/>
          <w:b w:val="0"/>
          <w:i/>
          <w:color w:val="auto"/>
          <w:sz w:val="24"/>
          <w:szCs w:val="24"/>
        </w:rPr>
        <w:t>индивидуальных источников тепловой энергии</w:t>
      </w:r>
      <w:bookmarkEnd w:id="23"/>
    </w:p>
    <w:p w:rsidR="0035641F" w:rsidRPr="0035641F" w:rsidRDefault="0035641F" w:rsidP="0035641F">
      <w:pPr>
        <w:spacing w:after="0"/>
      </w:pPr>
    </w:p>
    <w:p w:rsidR="00470696" w:rsidRPr="00BE751C" w:rsidRDefault="00470696" w:rsidP="00470696">
      <w:pPr>
        <w:spacing w:after="0"/>
        <w:ind w:firstLine="709"/>
        <w:jc w:val="both"/>
        <w:rPr>
          <w:rFonts w:ascii="Times New Roman" w:hAnsi="Times New Roman" w:cs="Times New Roman"/>
          <w:sz w:val="24"/>
          <w:szCs w:val="28"/>
        </w:rPr>
      </w:pPr>
      <w:r w:rsidRPr="00BE751C">
        <w:rPr>
          <w:rFonts w:ascii="Times New Roman" w:hAnsi="Times New Roman" w:cs="Times New Roman"/>
          <w:sz w:val="24"/>
          <w:szCs w:val="28"/>
        </w:rPr>
        <w:t xml:space="preserve">Зоны действия индивидуального теплоснабжения расположены в </w:t>
      </w:r>
      <w:r w:rsidR="0066416E">
        <w:rPr>
          <w:rFonts w:ascii="Times New Roman" w:hAnsi="Times New Roman" w:cs="Times New Roman"/>
          <w:sz w:val="24"/>
          <w:szCs w:val="28"/>
        </w:rPr>
        <w:t>с. Архангельское</w:t>
      </w:r>
      <w:r>
        <w:rPr>
          <w:rFonts w:ascii="Times New Roman" w:hAnsi="Times New Roman" w:cs="Times New Roman"/>
          <w:sz w:val="24"/>
          <w:szCs w:val="28"/>
        </w:rPr>
        <w:t xml:space="preserve"> </w:t>
      </w:r>
      <w:r w:rsidRPr="00BE751C">
        <w:rPr>
          <w:rFonts w:ascii="Times New Roman" w:hAnsi="Times New Roman" w:cs="Times New Roman"/>
          <w:sz w:val="24"/>
          <w:szCs w:val="28"/>
        </w:rPr>
        <w:t xml:space="preserve">где преобладает 1 этажная застройка. </w:t>
      </w:r>
      <w:r>
        <w:rPr>
          <w:rFonts w:ascii="Times New Roman" w:hAnsi="Times New Roman" w:cs="Times New Roman"/>
          <w:sz w:val="24"/>
          <w:szCs w:val="28"/>
        </w:rPr>
        <w:t>В</w:t>
      </w:r>
      <w:r w:rsidRPr="00BE751C">
        <w:rPr>
          <w:rFonts w:ascii="Times New Roman" w:hAnsi="Times New Roman" w:cs="Times New Roman"/>
          <w:sz w:val="24"/>
          <w:szCs w:val="28"/>
        </w:rPr>
        <w:t xml:space="preserve"> качестве источников тепловой энергии в основном и</w:t>
      </w:r>
      <w:r w:rsidRPr="00BE751C">
        <w:rPr>
          <w:rFonts w:ascii="Times New Roman" w:hAnsi="Times New Roman" w:cs="Times New Roman"/>
          <w:sz w:val="24"/>
          <w:szCs w:val="28"/>
        </w:rPr>
        <w:t>с</w:t>
      </w:r>
      <w:r w:rsidRPr="00BE751C">
        <w:rPr>
          <w:rFonts w:ascii="Times New Roman" w:hAnsi="Times New Roman" w:cs="Times New Roman"/>
          <w:sz w:val="24"/>
          <w:szCs w:val="28"/>
        </w:rPr>
        <w:t xml:space="preserve">пользуются индивидуальные </w:t>
      </w:r>
      <w:r>
        <w:rPr>
          <w:rFonts w:ascii="Times New Roman" w:hAnsi="Times New Roman" w:cs="Times New Roman"/>
          <w:sz w:val="24"/>
          <w:szCs w:val="28"/>
        </w:rPr>
        <w:t>отопительные печи</w:t>
      </w:r>
      <w:r w:rsidRPr="00BE751C">
        <w:rPr>
          <w:rFonts w:ascii="Times New Roman" w:hAnsi="Times New Roman" w:cs="Times New Roman"/>
          <w:sz w:val="24"/>
          <w:szCs w:val="28"/>
        </w:rPr>
        <w:t>.</w:t>
      </w:r>
    </w:p>
    <w:p w:rsidR="00972698" w:rsidRPr="00972698" w:rsidRDefault="00972698" w:rsidP="00215BB4">
      <w:pPr>
        <w:spacing w:after="0"/>
        <w:ind w:firstLine="709"/>
        <w:jc w:val="both"/>
        <w:rPr>
          <w:rFonts w:ascii="Times New Roman" w:hAnsi="Times New Roman" w:cs="Times New Roman"/>
          <w:sz w:val="24"/>
          <w:szCs w:val="24"/>
        </w:rPr>
      </w:pPr>
      <w:r w:rsidRPr="00972698">
        <w:rPr>
          <w:rFonts w:ascii="Times New Roman" w:hAnsi="Times New Roman" w:cs="Times New Roman"/>
          <w:sz w:val="24"/>
          <w:szCs w:val="24"/>
        </w:rPr>
        <w:t>Перспективные территории вышеуказанных зон действия с индивидуальными исто</w:t>
      </w:r>
      <w:r w:rsidRPr="00972698">
        <w:rPr>
          <w:rFonts w:ascii="Times New Roman" w:hAnsi="Times New Roman" w:cs="Times New Roman"/>
          <w:sz w:val="24"/>
          <w:szCs w:val="24"/>
        </w:rPr>
        <w:t>ч</w:t>
      </w:r>
      <w:r w:rsidRPr="00972698">
        <w:rPr>
          <w:rFonts w:ascii="Times New Roman" w:hAnsi="Times New Roman" w:cs="Times New Roman"/>
          <w:sz w:val="24"/>
          <w:szCs w:val="24"/>
        </w:rPr>
        <w:t>никами тепловой энергии остаются неизменными на весь расчетный период.</w:t>
      </w:r>
    </w:p>
    <w:p w:rsidR="00972698" w:rsidRDefault="00972698" w:rsidP="00215BB4">
      <w:pPr>
        <w:spacing w:after="0"/>
        <w:ind w:firstLine="709"/>
        <w:jc w:val="both"/>
        <w:rPr>
          <w:rFonts w:ascii="Times New Roman" w:hAnsi="Times New Roman" w:cs="Times New Roman"/>
          <w:sz w:val="24"/>
          <w:szCs w:val="24"/>
        </w:rPr>
      </w:pPr>
    </w:p>
    <w:p w:rsidR="00F66745" w:rsidRDefault="00F66745" w:rsidP="00215BB4">
      <w:pPr>
        <w:pStyle w:val="3"/>
        <w:spacing w:before="0"/>
        <w:jc w:val="center"/>
        <w:rPr>
          <w:rFonts w:ascii="Times New Roman" w:hAnsi="Times New Roman" w:cs="Times New Roman"/>
          <w:b w:val="0"/>
          <w:i/>
          <w:color w:val="auto"/>
          <w:sz w:val="24"/>
          <w:szCs w:val="24"/>
        </w:rPr>
      </w:pPr>
      <w:bookmarkStart w:id="24" w:name="_Toc435791198"/>
      <w:bookmarkStart w:id="25" w:name="_Toc9756075"/>
      <w:r w:rsidRPr="00F66745">
        <w:rPr>
          <w:rFonts w:ascii="Times New Roman" w:hAnsi="Times New Roman" w:cs="Times New Roman"/>
          <w:b w:val="0"/>
          <w:i/>
          <w:color w:val="auto"/>
          <w:sz w:val="24"/>
          <w:szCs w:val="24"/>
        </w:rPr>
        <w:t>2.</w:t>
      </w:r>
      <w:r w:rsidR="00BA7767">
        <w:rPr>
          <w:rFonts w:ascii="Times New Roman" w:hAnsi="Times New Roman" w:cs="Times New Roman"/>
          <w:b w:val="0"/>
          <w:i/>
          <w:color w:val="auto"/>
          <w:sz w:val="24"/>
          <w:szCs w:val="24"/>
        </w:rPr>
        <w:t>3</w:t>
      </w:r>
      <w:r w:rsidR="00167CF2">
        <w:rPr>
          <w:rFonts w:ascii="Times New Roman" w:hAnsi="Times New Roman" w:cs="Times New Roman"/>
          <w:b w:val="0"/>
          <w:i/>
          <w:color w:val="auto"/>
          <w:sz w:val="24"/>
          <w:szCs w:val="24"/>
        </w:rPr>
        <w:t xml:space="preserve"> Существующие и</w:t>
      </w:r>
      <w:r w:rsidRPr="00F66745">
        <w:rPr>
          <w:rFonts w:ascii="Times New Roman" w:hAnsi="Times New Roman" w:cs="Times New Roman"/>
          <w:b w:val="0"/>
          <w:i/>
          <w:color w:val="auto"/>
          <w:sz w:val="24"/>
          <w:szCs w:val="24"/>
        </w:rPr>
        <w:t> </w:t>
      </w:r>
      <w:r w:rsidR="00167CF2">
        <w:rPr>
          <w:rFonts w:ascii="Times New Roman" w:hAnsi="Times New Roman" w:cs="Times New Roman"/>
          <w:b w:val="0"/>
          <w:i/>
          <w:color w:val="auto"/>
          <w:sz w:val="24"/>
          <w:szCs w:val="24"/>
        </w:rPr>
        <w:t>п</w:t>
      </w:r>
      <w:r w:rsidRPr="00F66745">
        <w:rPr>
          <w:rFonts w:ascii="Times New Roman" w:hAnsi="Times New Roman" w:cs="Times New Roman"/>
          <w:b w:val="0"/>
          <w:i/>
          <w:color w:val="auto"/>
          <w:sz w:val="24"/>
          <w:szCs w:val="24"/>
        </w:rPr>
        <w:t xml:space="preserve">ерспективные балансы тепловой мощности и тепловой нагрузки в </w:t>
      </w:r>
      <w:r w:rsidR="00384365">
        <w:rPr>
          <w:rFonts w:ascii="Times New Roman" w:hAnsi="Times New Roman" w:cs="Times New Roman"/>
          <w:b w:val="0"/>
          <w:i/>
          <w:color w:val="auto"/>
          <w:sz w:val="24"/>
          <w:szCs w:val="24"/>
        </w:rPr>
        <w:br/>
      </w:r>
      <w:r w:rsidRPr="00F66745">
        <w:rPr>
          <w:rFonts w:ascii="Times New Roman" w:hAnsi="Times New Roman" w:cs="Times New Roman"/>
          <w:b w:val="0"/>
          <w:i/>
          <w:color w:val="auto"/>
          <w:sz w:val="24"/>
          <w:szCs w:val="24"/>
        </w:rPr>
        <w:t>зонах действия источников тепловой энергии, в том числе работающих на единую тепл</w:t>
      </w:r>
      <w:r w:rsidRPr="00F66745">
        <w:rPr>
          <w:rFonts w:ascii="Times New Roman" w:hAnsi="Times New Roman" w:cs="Times New Roman"/>
          <w:b w:val="0"/>
          <w:i/>
          <w:color w:val="auto"/>
          <w:sz w:val="24"/>
          <w:szCs w:val="24"/>
        </w:rPr>
        <w:t>о</w:t>
      </w:r>
      <w:r w:rsidRPr="00F66745">
        <w:rPr>
          <w:rFonts w:ascii="Times New Roman" w:hAnsi="Times New Roman" w:cs="Times New Roman"/>
          <w:b w:val="0"/>
          <w:i/>
          <w:color w:val="auto"/>
          <w:sz w:val="24"/>
          <w:szCs w:val="24"/>
        </w:rPr>
        <w:t>вую сеть, на каждом этапе</w:t>
      </w:r>
      <w:bookmarkEnd w:id="24"/>
      <w:bookmarkEnd w:id="25"/>
    </w:p>
    <w:p w:rsidR="0035641F" w:rsidRPr="0035641F" w:rsidRDefault="0035641F" w:rsidP="0035641F">
      <w:pPr>
        <w:spacing w:after="0"/>
      </w:pPr>
    </w:p>
    <w:p w:rsidR="00F66745" w:rsidRDefault="00F66745" w:rsidP="00215BB4">
      <w:pPr>
        <w:pStyle w:val="3"/>
        <w:spacing w:before="0"/>
        <w:jc w:val="center"/>
        <w:rPr>
          <w:rFonts w:ascii="Times New Roman" w:hAnsi="Times New Roman" w:cs="Times New Roman"/>
          <w:b w:val="0"/>
          <w:i/>
          <w:color w:val="auto"/>
          <w:sz w:val="24"/>
          <w:szCs w:val="24"/>
        </w:rPr>
      </w:pPr>
      <w:bookmarkStart w:id="26" w:name="_Toc435791199"/>
      <w:bookmarkStart w:id="27" w:name="_Toc9756076"/>
      <w:r w:rsidRPr="00794244">
        <w:rPr>
          <w:rFonts w:ascii="Times New Roman" w:hAnsi="Times New Roman" w:cs="Times New Roman"/>
          <w:b w:val="0"/>
          <w:i/>
          <w:color w:val="auto"/>
          <w:sz w:val="24"/>
          <w:szCs w:val="24"/>
        </w:rPr>
        <w:t>2.</w:t>
      </w:r>
      <w:r w:rsidR="00BA7767">
        <w:rPr>
          <w:rFonts w:ascii="Times New Roman" w:hAnsi="Times New Roman" w:cs="Times New Roman"/>
          <w:b w:val="0"/>
          <w:i/>
          <w:color w:val="auto"/>
          <w:sz w:val="24"/>
          <w:szCs w:val="24"/>
        </w:rPr>
        <w:t>3</w:t>
      </w:r>
      <w:r w:rsidRPr="00794244">
        <w:rPr>
          <w:rFonts w:ascii="Times New Roman" w:hAnsi="Times New Roman" w:cs="Times New Roman"/>
          <w:b w:val="0"/>
          <w:i/>
          <w:color w:val="auto"/>
          <w:sz w:val="24"/>
          <w:szCs w:val="24"/>
        </w:rPr>
        <w:t>.1 Существующие и перспективные значения установленной тепловой мощности осно</w:t>
      </w:r>
      <w:r w:rsidRPr="00794244">
        <w:rPr>
          <w:rFonts w:ascii="Times New Roman" w:hAnsi="Times New Roman" w:cs="Times New Roman"/>
          <w:b w:val="0"/>
          <w:i/>
          <w:color w:val="auto"/>
          <w:sz w:val="24"/>
          <w:szCs w:val="24"/>
        </w:rPr>
        <w:t>в</w:t>
      </w:r>
      <w:r w:rsidRPr="00794244">
        <w:rPr>
          <w:rFonts w:ascii="Times New Roman" w:hAnsi="Times New Roman" w:cs="Times New Roman"/>
          <w:b w:val="0"/>
          <w:i/>
          <w:color w:val="auto"/>
          <w:sz w:val="24"/>
          <w:szCs w:val="24"/>
        </w:rPr>
        <w:t>ного оборудования источника (источников) тепловой энергии</w:t>
      </w:r>
      <w:bookmarkEnd w:id="26"/>
      <w:bookmarkEnd w:id="27"/>
    </w:p>
    <w:p w:rsidR="0035641F" w:rsidRPr="0035641F" w:rsidRDefault="0035641F" w:rsidP="0035641F">
      <w:pPr>
        <w:spacing w:after="0"/>
      </w:pPr>
    </w:p>
    <w:p w:rsidR="00F66745" w:rsidRPr="00794244" w:rsidRDefault="00F66745" w:rsidP="00215BB4">
      <w:pPr>
        <w:spacing w:after="0"/>
        <w:ind w:firstLine="709"/>
        <w:jc w:val="both"/>
        <w:rPr>
          <w:rFonts w:ascii="Times New Roman" w:hAnsi="Times New Roman" w:cs="Times New Roman"/>
          <w:sz w:val="24"/>
          <w:szCs w:val="24"/>
        </w:rPr>
      </w:pPr>
      <w:r w:rsidRPr="00794244">
        <w:rPr>
          <w:rFonts w:ascii="Times New Roman" w:hAnsi="Times New Roman" w:cs="Times New Roman"/>
          <w:sz w:val="24"/>
          <w:szCs w:val="24"/>
        </w:rPr>
        <w:t>Согласно постановления Правительства Российской Федерации от 22 фев</w:t>
      </w:r>
      <w:r w:rsidR="00D24ED7">
        <w:rPr>
          <w:rFonts w:ascii="Times New Roman" w:hAnsi="Times New Roman" w:cs="Times New Roman"/>
          <w:sz w:val="24"/>
          <w:szCs w:val="24"/>
        </w:rPr>
        <w:t>р</w:t>
      </w:r>
      <w:r w:rsidR="00D24ED7">
        <w:rPr>
          <w:rFonts w:ascii="Times New Roman" w:hAnsi="Times New Roman" w:cs="Times New Roman"/>
          <w:sz w:val="24"/>
          <w:szCs w:val="24"/>
        </w:rPr>
        <w:t>а</w:t>
      </w:r>
      <w:r w:rsidR="00D24ED7">
        <w:rPr>
          <w:rFonts w:ascii="Times New Roman" w:hAnsi="Times New Roman" w:cs="Times New Roman"/>
          <w:sz w:val="24"/>
          <w:szCs w:val="24"/>
        </w:rPr>
        <w:t>ля </w:t>
      </w:r>
      <w:r w:rsidRPr="00794244">
        <w:rPr>
          <w:rFonts w:ascii="Times New Roman" w:hAnsi="Times New Roman" w:cs="Times New Roman"/>
          <w:sz w:val="24"/>
          <w:szCs w:val="24"/>
        </w:rPr>
        <w:t>2012</w:t>
      </w:r>
      <w:r w:rsidR="00D24ED7">
        <w:rPr>
          <w:rFonts w:ascii="Times New Roman" w:hAnsi="Times New Roman" w:cs="Times New Roman"/>
          <w:sz w:val="24"/>
          <w:szCs w:val="24"/>
        </w:rPr>
        <w:t> </w:t>
      </w:r>
      <w:r w:rsidRPr="00794244">
        <w:rPr>
          <w:rFonts w:ascii="Times New Roman" w:hAnsi="Times New Roman" w:cs="Times New Roman"/>
          <w:sz w:val="24"/>
          <w:szCs w:val="24"/>
        </w:rPr>
        <w:t>г.</w:t>
      </w:r>
      <w:r w:rsidR="00D24ED7">
        <w:rPr>
          <w:rFonts w:ascii="Times New Roman" w:hAnsi="Times New Roman" w:cs="Times New Roman"/>
          <w:sz w:val="24"/>
          <w:szCs w:val="24"/>
        </w:rPr>
        <w:t> </w:t>
      </w:r>
      <w:r w:rsidRPr="00794244">
        <w:rPr>
          <w:rFonts w:ascii="Times New Roman" w:hAnsi="Times New Roman" w:cs="Times New Roman"/>
          <w:sz w:val="24"/>
          <w:szCs w:val="24"/>
        </w:rPr>
        <w:t>№154</w:t>
      </w:r>
      <w:r w:rsidR="00D24ED7">
        <w:rPr>
          <w:rFonts w:ascii="Times New Roman" w:hAnsi="Times New Roman" w:cs="Times New Roman"/>
          <w:sz w:val="24"/>
          <w:szCs w:val="24"/>
        </w:rPr>
        <w:t> </w:t>
      </w:r>
      <w:r w:rsidR="00D24ED7" w:rsidRPr="00D24ED7">
        <w:rPr>
          <w:rFonts w:ascii="Times New Roman" w:hAnsi="Times New Roman" w:cs="Times New Roman"/>
          <w:sz w:val="24"/>
          <w:szCs w:val="24"/>
        </w:rPr>
        <w:t>(в</w:t>
      </w:r>
      <w:r w:rsidR="00D24ED7">
        <w:rPr>
          <w:rFonts w:ascii="Times New Roman" w:hAnsi="Times New Roman" w:cs="Times New Roman"/>
          <w:sz w:val="24"/>
          <w:szCs w:val="24"/>
        </w:rPr>
        <w:t> </w:t>
      </w:r>
      <w:r w:rsidR="00D24ED7" w:rsidRPr="00D24ED7">
        <w:rPr>
          <w:rFonts w:ascii="Times New Roman" w:hAnsi="Times New Roman" w:cs="Times New Roman"/>
          <w:sz w:val="24"/>
          <w:szCs w:val="24"/>
        </w:rPr>
        <w:t>редакции</w:t>
      </w:r>
      <w:r w:rsidR="00D24ED7">
        <w:rPr>
          <w:rFonts w:ascii="Times New Roman" w:hAnsi="Times New Roman" w:cs="Times New Roman"/>
          <w:sz w:val="24"/>
          <w:szCs w:val="24"/>
        </w:rPr>
        <w:t> </w:t>
      </w:r>
      <w:r w:rsidR="00D24ED7" w:rsidRPr="00D24ED7">
        <w:rPr>
          <w:rFonts w:ascii="Times New Roman" w:hAnsi="Times New Roman" w:cs="Times New Roman"/>
          <w:sz w:val="24"/>
          <w:szCs w:val="24"/>
        </w:rPr>
        <w:t>постановления</w:t>
      </w:r>
      <w:r w:rsidR="00D24ED7">
        <w:rPr>
          <w:rFonts w:ascii="Times New Roman" w:hAnsi="Times New Roman" w:cs="Times New Roman"/>
          <w:sz w:val="24"/>
          <w:szCs w:val="24"/>
        </w:rPr>
        <w:t xml:space="preserve"> </w:t>
      </w:r>
      <w:r w:rsidR="00D24ED7" w:rsidRPr="00D24ED7">
        <w:rPr>
          <w:rFonts w:ascii="Times New Roman" w:hAnsi="Times New Roman" w:cs="Times New Roman"/>
          <w:sz w:val="24"/>
          <w:szCs w:val="24"/>
        </w:rPr>
        <w:t>Правительства</w:t>
      </w:r>
      <w:r w:rsidR="00D24ED7">
        <w:rPr>
          <w:rFonts w:ascii="Times New Roman" w:hAnsi="Times New Roman" w:cs="Times New Roman"/>
          <w:sz w:val="24"/>
          <w:szCs w:val="24"/>
        </w:rPr>
        <w:t> </w:t>
      </w:r>
      <w:r w:rsidR="00D24ED7" w:rsidRPr="00D24ED7">
        <w:rPr>
          <w:rFonts w:ascii="Times New Roman" w:hAnsi="Times New Roman" w:cs="Times New Roman"/>
          <w:sz w:val="24"/>
          <w:szCs w:val="24"/>
        </w:rPr>
        <w:t>Российской</w:t>
      </w:r>
      <w:r w:rsidR="00D24ED7">
        <w:rPr>
          <w:rFonts w:ascii="Times New Roman" w:hAnsi="Times New Roman" w:cs="Times New Roman"/>
          <w:sz w:val="24"/>
          <w:szCs w:val="24"/>
        </w:rPr>
        <w:t> </w:t>
      </w:r>
      <w:r w:rsidR="00D24ED7" w:rsidRPr="00D24ED7">
        <w:rPr>
          <w:rFonts w:ascii="Times New Roman" w:hAnsi="Times New Roman" w:cs="Times New Roman"/>
          <w:sz w:val="24"/>
          <w:szCs w:val="24"/>
        </w:rPr>
        <w:t>Федерации</w:t>
      </w:r>
      <w:r w:rsidR="00D24ED7">
        <w:rPr>
          <w:rFonts w:ascii="Times New Roman" w:hAnsi="Times New Roman" w:cs="Times New Roman"/>
          <w:sz w:val="24"/>
          <w:szCs w:val="24"/>
        </w:rPr>
        <w:t xml:space="preserve"> </w:t>
      </w:r>
      <w:r w:rsidR="00BC49D1" w:rsidRPr="00BC49D1">
        <w:rPr>
          <w:rFonts w:ascii="Times New Roman" w:hAnsi="Times New Roman" w:cs="Times New Roman"/>
          <w:sz w:val="24"/>
          <w:szCs w:val="24"/>
        </w:rPr>
        <w:t>от 16 марта 2019 г. №276</w:t>
      </w:r>
      <w:r w:rsidR="00D24ED7" w:rsidRPr="00D24ED7">
        <w:rPr>
          <w:rFonts w:ascii="Times New Roman" w:hAnsi="Times New Roman" w:cs="Times New Roman"/>
          <w:sz w:val="24"/>
          <w:szCs w:val="24"/>
        </w:rPr>
        <w:t>)</w:t>
      </w:r>
      <w:r w:rsidRPr="00794244">
        <w:rPr>
          <w:rFonts w:ascii="Times New Roman" w:hAnsi="Times New Roman" w:cs="Times New Roman"/>
          <w:sz w:val="24"/>
          <w:szCs w:val="24"/>
        </w:rPr>
        <w:t xml:space="preserve"> «О требованиях к схемам теплоснабжения, порядку их разработки и у</w:t>
      </w:r>
      <w:r w:rsidRPr="00794244">
        <w:rPr>
          <w:rFonts w:ascii="Times New Roman" w:hAnsi="Times New Roman" w:cs="Times New Roman"/>
          <w:sz w:val="24"/>
          <w:szCs w:val="24"/>
        </w:rPr>
        <w:t>т</w:t>
      </w:r>
      <w:r w:rsidRPr="00794244">
        <w:rPr>
          <w:rFonts w:ascii="Times New Roman" w:hAnsi="Times New Roman" w:cs="Times New Roman"/>
          <w:sz w:val="24"/>
          <w:szCs w:val="24"/>
        </w:rPr>
        <w:t>верждения», установленная мощность источника тепловой энергии – сумма номинальных тепловых мощностей всего принятого по акту ввода в эксплуатацию оборудования, предн</w:t>
      </w:r>
      <w:r w:rsidRPr="00794244">
        <w:rPr>
          <w:rFonts w:ascii="Times New Roman" w:hAnsi="Times New Roman" w:cs="Times New Roman"/>
          <w:sz w:val="24"/>
          <w:szCs w:val="24"/>
        </w:rPr>
        <w:t>а</w:t>
      </w:r>
      <w:r w:rsidRPr="00794244">
        <w:rPr>
          <w:rFonts w:ascii="Times New Roman" w:hAnsi="Times New Roman" w:cs="Times New Roman"/>
          <w:sz w:val="24"/>
          <w:szCs w:val="24"/>
        </w:rPr>
        <w:t>значенного для отпуска тепловой энергии потребителям на собственные и хозяйственные нужды.</w:t>
      </w:r>
    </w:p>
    <w:p w:rsidR="00794244" w:rsidRDefault="00794244" w:rsidP="00215BB4">
      <w:pPr>
        <w:autoSpaceDE w:val="0"/>
        <w:autoSpaceDN w:val="0"/>
        <w:adjustRightInd w:val="0"/>
        <w:spacing w:after="0"/>
        <w:ind w:firstLine="709"/>
        <w:jc w:val="both"/>
        <w:rPr>
          <w:rFonts w:ascii="Times New Roman" w:hAnsi="Times New Roman" w:cs="Times New Roman"/>
          <w:sz w:val="24"/>
          <w:szCs w:val="24"/>
        </w:rPr>
      </w:pPr>
      <w:r w:rsidRPr="00794244">
        <w:rPr>
          <w:rFonts w:ascii="Times New Roman" w:hAnsi="Times New Roman" w:cs="Times New Roman"/>
          <w:sz w:val="24"/>
          <w:szCs w:val="24"/>
        </w:rPr>
        <w:t xml:space="preserve">Существующие и перспективные значения установленной тепловой мощности для </w:t>
      </w:r>
      <w:r w:rsidR="006510BA">
        <w:rPr>
          <w:rFonts w:ascii="Times New Roman" w:hAnsi="Times New Roman" w:cs="Times New Roman"/>
          <w:sz w:val="24"/>
          <w:szCs w:val="24"/>
        </w:rPr>
        <w:t>к</w:t>
      </w:r>
      <w:r w:rsidR="006510BA">
        <w:rPr>
          <w:rFonts w:ascii="Times New Roman" w:hAnsi="Times New Roman" w:cs="Times New Roman"/>
          <w:sz w:val="24"/>
          <w:szCs w:val="24"/>
        </w:rPr>
        <w:t>о</w:t>
      </w:r>
      <w:r w:rsidR="006510BA">
        <w:rPr>
          <w:rFonts w:ascii="Times New Roman" w:hAnsi="Times New Roman" w:cs="Times New Roman"/>
          <w:sz w:val="24"/>
          <w:szCs w:val="24"/>
        </w:rPr>
        <w:t>тельн</w:t>
      </w:r>
      <w:r w:rsidR="00864A56">
        <w:rPr>
          <w:rFonts w:ascii="Times New Roman" w:hAnsi="Times New Roman" w:cs="Times New Roman"/>
          <w:sz w:val="24"/>
          <w:szCs w:val="24"/>
        </w:rPr>
        <w:t>ых</w:t>
      </w:r>
      <w:r w:rsidRPr="00794244">
        <w:rPr>
          <w:rFonts w:ascii="Times New Roman" w:hAnsi="Times New Roman" w:cs="Times New Roman"/>
          <w:sz w:val="24"/>
          <w:szCs w:val="24"/>
        </w:rPr>
        <w:t xml:space="preserve"> </w:t>
      </w:r>
      <w:r w:rsidR="00C845DA">
        <w:rPr>
          <w:rFonts w:ascii="Times New Roman" w:hAnsi="Times New Roman" w:cs="Times New Roman"/>
          <w:sz w:val="24"/>
        </w:rPr>
        <w:t>Архангельского</w:t>
      </w:r>
      <w:r w:rsidR="00E35DBE">
        <w:rPr>
          <w:rFonts w:ascii="Times New Roman" w:hAnsi="Times New Roman" w:cs="Times New Roman"/>
          <w:sz w:val="24"/>
        </w:rPr>
        <w:t xml:space="preserve"> </w:t>
      </w:r>
      <w:r w:rsidRPr="00794244">
        <w:rPr>
          <w:rFonts w:ascii="Times New Roman" w:hAnsi="Times New Roman" w:cs="Times New Roman"/>
          <w:sz w:val="24"/>
          <w:szCs w:val="24"/>
        </w:rPr>
        <w:t>сельского поселения приведены в таблице 1.6.</w:t>
      </w:r>
    </w:p>
    <w:p w:rsidR="00100E25" w:rsidRDefault="00100E25" w:rsidP="00215BB4">
      <w:pPr>
        <w:spacing w:after="0"/>
        <w:jc w:val="both"/>
        <w:rPr>
          <w:rFonts w:ascii="Times New Roman" w:hAnsi="Times New Roman" w:cs="Times New Roman"/>
          <w:sz w:val="24"/>
        </w:rPr>
      </w:pPr>
    </w:p>
    <w:p w:rsidR="0051281D" w:rsidRDefault="0051281D" w:rsidP="00215BB4">
      <w:pPr>
        <w:spacing w:after="0"/>
        <w:jc w:val="both"/>
        <w:rPr>
          <w:rFonts w:ascii="Times New Roman" w:hAnsi="Times New Roman" w:cs="Times New Roman"/>
          <w:sz w:val="24"/>
        </w:rPr>
      </w:pPr>
      <w:r w:rsidRPr="0051281D">
        <w:rPr>
          <w:rFonts w:ascii="Times New Roman" w:hAnsi="Times New Roman" w:cs="Times New Roman"/>
          <w:sz w:val="24"/>
        </w:rPr>
        <w:t xml:space="preserve">Таблица </w:t>
      </w:r>
      <w:r w:rsidR="00794244">
        <w:rPr>
          <w:rFonts w:ascii="Times New Roman" w:hAnsi="Times New Roman" w:cs="Times New Roman"/>
          <w:sz w:val="24"/>
        </w:rPr>
        <w:t>1.6</w:t>
      </w:r>
      <w:r w:rsidRPr="0051281D">
        <w:rPr>
          <w:rFonts w:ascii="Times New Roman" w:hAnsi="Times New Roman" w:cs="Times New Roman"/>
          <w:sz w:val="24"/>
        </w:rPr>
        <w:t xml:space="preserve"> – Существующие и перспективные значения установленной тепловой мощности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57"/>
        <w:gridCol w:w="1614"/>
        <w:gridCol w:w="808"/>
        <w:gridCol w:w="810"/>
        <w:gridCol w:w="810"/>
        <w:gridCol w:w="810"/>
        <w:gridCol w:w="810"/>
        <w:gridCol w:w="810"/>
        <w:gridCol w:w="810"/>
        <w:gridCol w:w="816"/>
      </w:tblGrid>
      <w:tr w:rsidR="00794244" w:rsidRPr="0051281D" w:rsidTr="003C5515">
        <w:trPr>
          <w:trHeight w:val="80"/>
        </w:trPr>
        <w:tc>
          <w:tcPr>
            <w:tcW w:w="891" w:type="pct"/>
            <w:vMerge w:val="restart"/>
            <w:vAlign w:val="center"/>
          </w:tcPr>
          <w:p w:rsidR="00794244" w:rsidRPr="0051281D" w:rsidRDefault="00794244" w:rsidP="00215BB4">
            <w:pPr>
              <w:pStyle w:val="Default"/>
              <w:ind w:left="-107" w:right="-108" w:firstLine="107"/>
              <w:jc w:val="center"/>
              <w:rPr>
                <w:b/>
                <w:color w:val="auto"/>
                <w:sz w:val="22"/>
              </w:rPr>
            </w:pPr>
            <w:r>
              <w:rPr>
                <w:b/>
                <w:color w:val="auto"/>
                <w:sz w:val="22"/>
              </w:rPr>
              <w:t>Источник те</w:t>
            </w:r>
            <w:r>
              <w:rPr>
                <w:b/>
                <w:color w:val="auto"/>
                <w:sz w:val="22"/>
              </w:rPr>
              <w:t>п</w:t>
            </w:r>
            <w:r>
              <w:rPr>
                <w:b/>
                <w:color w:val="auto"/>
                <w:sz w:val="22"/>
              </w:rPr>
              <w:t>лоснабжения</w:t>
            </w:r>
          </w:p>
        </w:tc>
        <w:tc>
          <w:tcPr>
            <w:tcW w:w="4109" w:type="pct"/>
            <w:gridSpan w:val="9"/>
            <w:vAlign w:val="center"/>
          </w:tcPr>
          <w:p w:rsidR="00794244" w:rsidRPr="0051281D" w:rsidRDefault="00794244" w:rsidP="00215BB4">
            <w:pPr>
              <w:pStyle w:val="Default"/>
              <w:ind w:left="-107" w:right="-108" w:firstLine="107"/>
              <w:jc w:val="center"/>
              <w:rPr>
                <w:b/>
                <w:color w:val="auto"/>
                <w:sz w:val="22"/>
              </w:rPr>
            </w:pPr>
            <w:r w:rsidRPr="0051281D">
              <w:rPr>
                <w:b/>
                <w:color w:val="auto"/>
                <w:sz w:val="22"/>
              </w:rPr>
              <w:t>Значения установленной тепловой мощности основного оборудования исто</w:t>
            </w:r>
            <w:r w:rsidRPr="0051281D">
              <w:rPr>
                <w:b/>
                <w:color w:val="auto"/>
                <w:sz w:val="22"/>
              </w:rPr>
              <w:t>ч</w:t>
            </w:r>
            <w:r w:rsidRPr="0051281D">
              <w:rPr>
                <w:b/>
                <w:color w:val="auto"/>
                <w:sz w:val="22"/>
              </w:rPr>
              <w:t>ника, Гкал/</w:t>
            </w:r>
            <w:r>
              <w:rPr>
                <w:b/>
                <w:color w:val="auto"/>
                <w:sz w:val="22"/>
              </w:rPr>
              <w:t>час</w:t>
            </w:r>
          </w:p>
        </w:tc>
      </w:tr>
      <w:tr w:rsidR="00794244" w:rsidRPr="0051281D" w:rsidTr="008E1C34">
        <w:trPr>
          <w:trHeight w:val="80"/>
        </w:trPr>
        <w:tc>
          <w:tcPr>
            <w:tcW w:w="891" w:type="pct"/>
            <w:vMerge/>
            <w:vAlign w:val="center"/>
          </w:tcPr>
          <w:p w:rsidR="00794244" w:rsidRPr="0051281D" w:rsidRDefault="00794244" w:rsidP="00215BB4">
            <w:pPr>
              <w:pStyle w:val="Default"/>
              <w:ind w:left="-107" w:right="-108" w:firstLine="107"/>
              <w:jc w:val="center"/>
              <w:rPr>
                <w:b/>
                <w:color w:val="auto"/>
                <w:sz w:val="22"/>
              </w:rPr>
            </w:pPr>
          </w:p>
        </w:tc>
        <w:tc>
          <w:tcPr>
            <w:tcW w:w="819" w:type="pct"/>
            <w:vAlign w:val="center"/>
          </w:tcPr>
          <w:p w:rsidR="00794244" w:rsidRPr="0051281D" w:rsidRDefault="00794244" w:rsidP="00215BB4">
            <w:pPr>
              <w:pStyle w:val="Default"/>
              <w:ind w:left="-107" w:right="-108" w:hanging="55"/>
              <w:jc w:val="center"/>
              <w:rPr>
                <w:b/>
                <w:color w:val="auto"/>
                <w:sz w:val="22"/>
              </w:rPr>
            </w:pPr>
            <w:r w:rsidRPr="0051281D">
              <w:rPr>
                <w:b/>
                <w:color w:val="auto"/>
                <w:sz w:val="22"/>
              </w:rPr>
              <w:t>Существующая</w:t>
            </w:r>
          </w:p>
        </w:tc>
        <w:tc>
          <w:tcPr>
            <w:tcW w:w="3291" w:type="pct"/>
            <w:gridSpan w:val="8"/>
            <w:vAlign w:val="center"/>
          </w:tcPr>
          <w:p w:rsidR="00794244" w:rsidRPr="0051281D" w:rsidRDefault="00794244" w:rsidP="00215BB4">
            <w:pPr>
              <w:pStyle w:val="Default"/>
              <w:ind w:left="-107" w:right="-108" w:firstLine="107"/>
              <w:jc w:val="center"/>
              <w:rPr>
                <w:b/>
                <w:color w:val="auto"/>
                <w:sz w:val="22"/>
              </w:rPr>
            </w:pPr>
            <w:r w:rsidRPr="0051281D">
              <w:rPr>
                <w:b/>
                <w:color w:val="auto"/>
                <w:sz w:val="22"/>
              </w:rPr>
              <w:t xml:space="preserve">Перспективная </w:t>
            </w:r>
          </w:p>
        </w:tc>
      </w:tr>
      <w:tr w:rsidR="00864A56" w:rsidRPr="0051281D" w:rsidTr="008E1C34">
        <w:trPr>
          <w:trHeight w:val="80"/>
        </w:trPr>
        <w:tc>
          <w:tcPr>
            <w:tcW w:w="891" w:type="pct"/>
            <w:vMerge/>
            <w:vAlign w:val="center"/>
          </w:tcPr>
          <w:p w:rsidR="00864A56" w:rsidRPr="0051281D" w:rsidRDefault="00864A56" w:rsidP="00215BB4">
            <w:pPr>
              <w:pStyle w:val="Default"/>
              <w:ind w:left="-107" w:right="-108" w:firstLine="107"/>
              <w:jc w:val="center"/>
              <w:rPr>
                <w:b/>
                <w:color w:val="auto"/>
                <w:sz w:val="22"/>
              </w:rPr>
            </w:pPr>
          </w:p>
        </w:tc>
        <w:tc>
          <w:tcPr>
            <w:tcW w:w="819" w:type="pct"/>
            <w:vAlign w:val="center"/>
          </w:tcPr>
          <w:p w:rsidR="00864A56" w:rsidRPr="00B00D6B" w:rsidRDefault="00864A56" w:rsidP="00864A56">
            <w:pPr>
              <w:spacing w:after="0"/>
              <w:jc w:val="center"/>
              <w:rPr>
                <w:rFonts w:ascii="Times New Roman" w:hAnsi="Times New Roman" w:cs="Times New Roman"/>
                <w:b/>
                <w:lang w:val="en-US"/>
              </w:rPr>
            </w:pPr>
            <w:r>
              <w:rPr>
                <w:rFonts w:ascii="Times New Roman" w:hAnsi="Times New Roman" w:cs="Times New Roman"/>
                <w:b/>
              </w:rPr>
              <w:t>2018</w:t>
            </w:r>
          </w:p>
        </w:tc>
        <w:tc>
          <w:tcPr>
            <w:tcW w:w="410" w:type="pct"/>
            <w:vAlign w:val="center"/>
          </w:tcPr>
          <w:p w:rsidR="00864A56" w:rsidRPr="00D520EC" w:rsidRDefault="00864A56" w:rsidP="00864A56">
            <w:pPr>
              <w:spacing w:after="0"/>
              <w:jc w:val="center"/>
              <w:rPr>
                <w:rFonts w:ascii="Times New Roman" w:hAnsi="Times New Roman" w:cs="Times New Roman"/>
                <w:b/>
              </w:rPr>
            </w:pPr>
            <w:r>
              <w:rPr>
                <w:rFonts w:ascii="Times New Roman" w:hAnsi="Times New Roman" w:cs="Times New Roman"/>
                <w:b/>
              </w:rPr>
              <w:t>2019</w:t>
            </w:r>
          </w:p>
        </w:tc>
        <w:tc>
          <w:tcPr>
            <w:tcW w:w="411" w:type="pct"/>
            <w:vAlign w:val="center"/>
          </w:tcPr>
          <w:p w:rsidR="00864A56" w:rsidRPr="00D520EC" w:rsidRDefault="00864A56" w:rsidP="00864A56">
            <w:pPr>
              <w:spacing w:after="0"/>
              <w:jc w:val="center"/>
              <w:rPr>
                <w:rFonts w:ascii="Times New Roman" w:hAnsi="Times New Roman" w:cs="Times New Roman"/>
                <w:b/>
              </w:rPr>
            </w:pPr>
            <w:r w:rsidRPr="00D520EC">
              <w:rPr>
                <w:rFonts w:ascii="Times New Roman" w:hAnsi="Times New Roman" w:cs="Times New Roman"/>
                <w:b/>
              </w:rPr>
              <w:t>2020</w:t>
            </w:r>
          </w:p>
        </w:tc>
        <w:tc>
          <w:tcPr>
            <w:tcW w:w="411" w:type="pct"/>
            <w:vAlign w:val="center"/>
          </w:tcPr>
          <w:p w:rsidR="00864A56" w:rsidRPr="00D520EC" w:rsidRDefault="00864A56" w:rsidP="00864A56">
            <w:pPr>
              <w:spacing w:after="0"/>
              <w:jc w:val="center"/>
              <w:rPr>
                <w:rFonts w:ascii="Times New Roman" w:hAnsi="Times New Roman" w:cs="Times New Roman"/>
                <w:b/>
              </w:rPr>
            </w:pPr>
            <w:r w:rsidRPr="00D520EC">
              <w:rPr>
                <w:rFonts w:ascii="Times New Roman" w:hAnsi="Times New Roman" w:cs="Times New Roman"/>
                <w:b/>
              </w:rPr>
              <w:t>2021</w:t>
            </w:r>
          </w:p>
        </w:tc>
        <w:tc>
          <w:tcPr>
            <w:tcW w:w="411" w:type="pct"/>
            <w:vAlign w:val="center"/>
          </w:tcPr>
          <w:p w:rsidR="00864A56" w:rsidRPr="00D520EC" w:rsidRDefault="00864A56" w:rsidP="00864A56">
            <w:pPr>
              <w:spacing w:after="0"/>
              <w:jc w:val="center"/>
              <w:rPr>
                <w:rFonts w:ascii="Times New Roman" w:hAnsi="Times New Roman" w:cs="Times New Roman"/>
                <w:b/>
              </w:rPr>
            </w:pPr>
            <w:r>
              <w:rPr>
                <w:rFonts w:ascii="Times New Roman" w:hAnsi="Times New Roman" w:cs="Times New Roman"/>
                <w:b/>
              </w:rPr>
              <w:t>2022</w:t>
            </w:r>
          </w:p>
        </w:tc>
        <w:tc>
          <w:tcPr>
            <w:tcW w:w="411" w:type="pct"/>
            <w:vAlign w:val="center"/>
          </w:tcPr>
          <w:p w:rsidR="00864A56" w:rsidRPr="00D520EC" w:rsidRDefault="00864A56" w:rsidP="00864A56">
            <w:pPr>
              <w:spacing w:after="0"/>
              <w:jc w:val="center"/>
              <w:rPr>
                <w:rFonts w:ascii="Times New Roman" w:hAnsi="Times New Roman" w:cs="Times New Roman"/>
                <w:b/>
              </w:rPr>
            </w:pPr>
            <w:r>
              <w:rPr>
                <w:rFonts w:ascii="Times New Roman" w:hAnsi="Times New Roman" w:cs="Times New Roman"/>
                <w:b/>
              </w:rPr>
              <w:t>2023</w:t>
            </w:r>
          </w:p>
        </w:tc>
        <w:tc>
          <w:tcPr>
            <w:tcW w:w="411" w:type="pct"/>
            <w:vAlign w:val="center"/>
          </w:tcPr>
          <w:p w:rsidR="00864A56" w:rsidRPr="00D520EC" w:rsidRDefault="00864A56" w:rsidP="00864A56">
            <w:pPr>
              <w:spacing w:after="0"/>
              <w:jc w:val="center"/>
              <w:rPr>
                <w:rFonts w:ascii="Times New Roman" w:hAnsi="Times New Roman" w:cs="Times New Roman"/>
                <w:b/>
              </w:rPr>
            </w:pPr>
            <w:r>
              <w:rPr>
                <w:rFonts w:ascii="Times New Roman" w:hAnsi="Times New Roman" w:cs="Times New Roman"/>
                <w:b/>
              </w:rPr>
              <w:t>2024</w:t>
            </w:r>
          </w:p>
        </w:tc>
        <w:tc>
          <w:tcPr>
            <w:tcW w:w="411" w:type="pct"/>
            <w:vAlign w:val="center"/>
          </w:tcPr>
          <w:p w:rsidR="00864A56" w:rsidRPr="00D520EC" w:rsidRDefault="00864A56" w:rsidP="00864A56">
            <w:pPr>
              <w:spacing w:after="0"/>
              <w:jc w:val="center"/>
              <w:rPr>
                <w:rFonts w:ascii="Times New Roman" w:hAnsi="Times New Roman" w:cs="Times New Roman"/>
                <w:b/>
              </w:rPr>
            </w:pPr>
            <w:r>
              <w:rPr>
                <w:rFonts w:ascii="Times New Roman" w:hAnsi="Times New Roman" w:cs="Times New Roman"/>
                <w:b/>
              </w:rPr>
              <w:t>2025</w:t>
            </w:r>
          </w:p>
        </w:tc>
        <w:tc>
          <w:tcPr>
            <w:tcW w:w="414" w:type="pct"/>
            <w:vAlign w:val="center"/>
          </w:tcPr>
          <w:p w:rsidR="00864A56" w:rsidRPr="00D520EC" w:rsidRDefault="00864A56" w:rsidP="00864A56">
            <w:pPr>
              <w:spacing w:after="0"/>
              <w:jc w:val="center"/>
              <w:rPr>
                <w:rFonts w:ascii="Times New Roman" w:hAnsi="Times New Roman" w:cs="Times New Roman"/>
                <w:b/>
              </w:rPr>
            </w:pPr>
            <w:r w:rsidRPr="00D520EC">
              <w:rPr>
                <w:rFonts w:ascii="Times New Roman" w:hAnsi="Times New Roman" w:cs="Times New Roman"/>
                <w:b/>
              </w:rPr>
              <w:t>202</w:t>
            </w:r>
            <w:r>
              <w:rPr>
                <w:rFonts w:ascii="Times New Roman" w:hAnsi="Times New Roman" w:cs="Times New Roman"/>
                <w:b/>
              </w:rPr>
              <w:t>6</w:t>
            </w:r>
            <w:r w:rsidRPr="00D520EC">
              <w:rPr>
                <w:rFonts w:ascii="Times New Roman" w:hAnsi="Times New Roman" w:cs="Times New Roman"/>
                <w:b/>
              </w:rPr>
              <w:t>-2030</w:t>
            </w:r>
          </w:p>
        </w:tc>
      </w:tr>
      <w:tr w:rsidR="0031653C" w:rsidRPr="00EB4022" w:rsidTr="00864A56">
        <w:trPr>
          <w:trHeight w:val="412"/>
        </w:trPr>
        <w:tc>
          <w:tcPr>
            <w:tcW w:w="891" w:type="pct"/>
            <w:vAlign w:val="center"/>
          </w:tcPr>
          <w:p w:rsidR="0031653C" w:rsidRPr="00C1592C" w:rsidRDefault="0031653C" w:rsidP="00864A56">
            <w:pPr>
              <w:spacing w:after="0"/>
              <w:jc w:val="center"/>
              <w:rPr>
                <w:rFonts w:ascii="Times New Roman" w:hAnsi="Times New Roman" w:cs="Times New Roman"/>
              </w:rPr>
            </w:pPr>
            <w:r>
              <w:rPr>
                <w:rFonts w:ascii="Times New Roman" w:hAnsi="Times New Roman" w:cs="Times New Roman"/>
                <w:szCs w:val="28"/>
              </w:rPr>
              <w:t xml:space="preserve">Сельская </w:t>
            </w:r>
            <w:r>
              <w:rPr>
                <w:rFonts w:ascii="Times New Roman" w:hAnsi="Times New Roman" w:cs="Times New Roman"/>
                <w:szCs w:val="28"/>
              </w:rPr>
              <w:br/>
            </w:r>
            <w:r>
              <w:rPr>
                <w:rFonts w:ascii="Times New Roman" w:hAnsi="Times New Roman" w:cs="Times New Roman"/>
                <w:szCs w:val="28"/>
              </w:rPr>
              <w:lastRenderedPageBreak/>
              <w:t xml:space="preserve">котельная </w:t>
            </w:r>
            <w:r>
              <w:rPr>
                <w:rFonts w:ascii="Times New Roman" w:hAnsi="Times New Roman" w:cs="Times New Roman"/>
                <w:szCs w:val="28"/>
              </w:rPr>
              <w:br/>
              <w:t>с. Архангел</w:t>
            </w:r>
            <w:r>
              <w:rPr>
                <w:rFonts w:ascii="Times New Roman" w:hAnsi="Times New Roman" w:cs="Times New Roman"/>
                <w:szCs w:val="28"/>
              </w:rPr>
              <w:t>ь</w:t>
            </w:r>
            <w:r>
              <w:rPr>
                <w:rFonts w:ascii="Times New Roman" w:hAnsi="Times New Roman" w:cs="Times New Roman"/>
                <w:szCs w:val="28"/>
              </w:rPr>
              <w:t>ское</w:t>
            </w:r>
          </w:p>
        </w:tc>
        <w:tc>
          <w:tcPr>
            <w:tcW w:w="819" w:type="pct"/>
            <w:vAlign w:val="center"/>
          </w:tcPr>
          <w:p w:rsidR="0031653C" w:rsidRPr="00C1592C" w:rsidRDefault="0031653C" w:rsidP="00864A56">
            <w:pPr>
              <w:spacing w:after="0"/>
              <w:jc w:val="center"/>
              <w:rPr>
                <w:rFonts w:ascii="Times New Roman" w:hAnsi="Times New Roman" w:cs="Times New Roman"/>
                <w:szCs w:val="24"/>
              </w:rPr>
            </w:pPr>
            <w:r>
              <w:rPr>
                <w:rFonts w:ascii="Times New Roman" w:hAnsi="Times New Roman" w:cs="Times New Roman"/>
                <w:szCs w:val="24"/>
              </w:rPr>
              <w:lastRenderedPageBreak/>
              <w:t>0,8</w:t>
            </w:r>
          </w:p>
        </w:tc>
        <w:tc>
          <w:tcPr>
            <w:tcW w:w="410" w:type="pct"/>
            <w:vAlign w:val="center"/>
          </w:tcPr>
          <w:p w:rsidR="0031653C" w:rsidRPr="00C1592C" w:rsidRDefault="0031653C" w:rsidP="0031653C">
            <w:pPr>
              <w:spacing w:after="0"/>
              <w:jc w:val="center"/>
              <w:rPr>
                <w:rFonts w:ascii="Times New Roman" w:hAnsi="Times New Roman" w:cs="Times New Roman"/>
                <w:szCs w:val="24"/>
              </w:rPr>
            </w:pPr>
            <w:r>
              <w:rPr>
                <w:rFonts w:ascii="Times New Roman" w:hAnsi="Times New Roman" w:cs="Times New Roman"/>
                <w:szCs w:val="24"/>
              </w:rPr>
              <w:t>0,8</w:t>
            </w:r>
          </w:p>
        </w:tc>
        <w:tc>
          <w:tcPr>
            <w:tcW w:w="411" w:type="pct"/>
            <w:vAlign w:val="center"/>
          </w:tcPr>
          <w:p w:rsidR="0031653C" w:rsidRPr="00C1592C" w:rsidRDefault="0031653C" w:rsidP="0031653C">
            <w:pPr>
              <w:spacing w:after="0"/>
              <w:jc w:val="center"/>
              <w:rPr>
                <w:rFonts w:ascii="Times New Roman" w:hAnsi="Times New Roman" w:cs="Times New Roman"/>
                <w:szCs w:val="24"/>
              </w:rPr>
            </w:pPr>
            <w:r>
              <w:rPr>
                <w:rFonts w:ascii="Times New Roman" w:hAnsi="Times New Roman" w:cs="Times New Roman"/>
                <w:szCs w:val="24"/>
              </w:rPr>
              <w:t>0,8</w:t>
            </w:r>
          </w:p>
        </w:tc>
        <w:tc>
          <w:tcPr>
            <w:tcW w:w="411" w:type="pct"/>
            <w:vAlign w:val="center"/>
          </w:tcPr>
          <w:p w:rsidR="0031653C" w:rsidRPr="00C1592C" w:rsidRDefault="0031653C" w:rsidP="0031653C">
            <w:pPr>
              <w:spacing w:after="0"/>
              <w:jc w:val="center"/>
              <w:rPr>
                <w:rFonts w:ascii="Times New Roman" w:hAnsi="Times New Roman" w:cs="Times New Roman"/>
                <w:szCs w:val="24"/>
              </w:rPr>
            </w:pPr>
            <w:r>
              <w:rPr>
                <w:rFonts w:ascii="Times New Roman" w:hAnsi="Times New Roman" w:cs="Times New Roman"/>
                <w:szCs w:val="24"/>
              </w:rPr>
              <w:t>0,8</w:t>
            </w:r>
          </w:p>
        </w:tc>
        <w:tc>
          <w:tcPr>
            <w:tcW w:w="411" w:type="pct"/>
            <w:vAlign w:val="center"/>
          </w:tcPr>
          <w:p w:rsidR="0031653C" w:rsidRPr="00C1592C" w:rsidRDefault="0031653C" w:rsidP="0031653C">
            <w:pPr>
              <w:spacing w:after="0"/>
              <w:jc w:val="center"/>
              <w:rPr>
                <w:rFonts w:ascii="Times New Roman" w:hAnsi="Times New Roman" w:cs="Times New Roman"/>
                <w:szCs w:val="24"/>
              </w:rPr>
            </w:pPr>
            <w:r>
              <w:rPr>
                <w:rFonts w:ascii="Times New Roman" w:hAnsi="Times New Roman" w:cs="Times New Roman"/>
                <w:szCs w:val="24"/>
              </w:rPr>
              <w:t>0,8</w:t>
            </w:r>
          </w:p>
        </w:tc>
        <w:tc>
          <w:tcPr>
            <w:tcW w:w="411" w:type="pct"/>
            <w:vAlign w:val="center"/>
          </w:tcPr>
          <w:p w:rsidR="0031653C" w:rsidRPr="00C1592C" w:rsidRDefault="0031653C" w:rsidP="0031653C">
            <w:pPr>
              <w:spacing w:after="0"/>
              <w:jc w:val="center"/>
              <w:rPr>
                <w:rFonts w:ascii="Times New Roman" w:hAnsi="Times New Roman" w:cs="Times New Roman"/>
                <w:szCs w:val="24"/>
              </w:rPr>
            </w:pPr>
            <w:r>
              <w:rPr>
                <w:rFonts w:ascii="Times New Roman" w:hAnsi="Times New Roman" w:cs="Times New Roman"/>
                <w:szCs w:val="24"/>
              </w:rPr>
              <w:t>0,8</w:t>
            </w:r>
          </w:p>
        </w:tc>
        <w:tc>
          <w:tcPr>
            <w:tcW w:w="411" w:type="pct"/>
            <w:vAlign w:val="center"/>
          </w:tcPr>
          <w:p w:rsidR="0031653C" w:rsidRPr="00C1592C" w:rsidRDefault="0031653C" w:rsidP="0031653C">
            <w:pPr>
              <w:spacing w:after="0"/>
              <w:jc w:val="center"/>
              <w:rPr>
                <w:rFonts w:ascii="Times New Roman" w:hAnsi="Times New Roman" w:cs="Times New Roman"/>
                <w:szCs w:val="24"/>
              </w:rPr>
            </w:pPr>
            <w:r>
              <w:rPr>
                <w:rFonts w:ascii="Times New Roman" w:hAnsi="Times New Roman" w:cs="Times New Roman"/>
                <w:szCs w:val="24"/>
              </w:rPr>
              <w:t>0,8</w:t>
            </w:r>
          </w:p>
        </w:tc>
        <w:tc>
          <w:tcPr>
            <w:tcW w:w="411" w:type="pct"/>
            <w:vAlign w:val="center"/>
          </w:tcPr>
          <w:p w:rsidR="0031653C" w:rsidRPr="00C1592C" w:rsidRDefault="0031653C" w:rsidP="0031653C">
            <w:pPr>
              <w:spacing w:after="0"/>
              <w:jc w:val="center"/>
              <w:rPr>
                <w:rFonts w:ascii="Times New Roman" w:hAnsi="Times New Roman" w:cs="Times New Roman"/>
                <w:szCs w:val="24"/>
              </w:rPr>
            </w:pPr>
            <w:r>
              <w:rPr>
                <w:rFonts w:ascii="Times New Roman" w:hAnsi="Times New Roman" w:cs="Times New Roman"/>
                <w:szCs w:val="24"/>
              </w:rPr>
              <w:t>0,8</w:t>
            </w:r>
          </w:p>
        </w:tc>
        <w:tc>
          <w:tcPr>
            <w:tcW w:w="414" w:type="pct"/>
            <w:vAlign w:val="center"/>
          </w:tcPr>
          <w:p w:rsidR="0031653C" w:rsidRPr="00C1592C" w:rsidRDefault="0031653C" w:rsidP="0031653C">
            <w:pPr>
              <w:spacing w:after="0"/>
              <w:jc w:val="center"/>
              <w:rPr>
                <w:rFonts w:ascii="Times New Roman" w:hAnsi="Times New Roman" w:cs="Times New Roman"/>
                <w:szCs w:val="24"/>
              </w:rPr>
            </w:pPr>
            <w:r>
              <w:rPr>
                <w:rFonts w:ascii="Times New Roman" w:hAnsi="Times New Roman" w:cs="Times New Roman"/>
                <w:szCs w:val="24"/>
              </w:rPr>
              <w:t>0,8</w:t>
            </w:r>
          </w:p>
        </w:tc>
      </w:tr>
    </w:tbl>
    <w:p w:rsidR="0051281D" w:rsidRPr="00F66745" w:rsidRDefault="0051281D" w:rsidP="00215BB4">
      <w:pPr>
        <w:spacing w:after="0"/>
        <w:ind w:firstLine="709"/>
        <w:jc w:val="both"/>
        <w:rPr>
          <w:rFonts w:ascii="Times New Roman" w:hAnsi="Times New Roman" w:cs="Times New Roman"/>
          <w:sz w:val="24"/>
          <w:szCs w:val="24"/>
        </w:rPr>
      </w:pPr>
    </w:p>
    <w:p w:rsidR="00794244" w:rsidRDefault="00794244" w:rsidP="00215BB4">
      <w:pPr>
        <w:pStyle w:val="3"/>
        <w:spacing w:before="0"/>
        <w:jc w:val="center"/>
        <w:rPr>
          <w:rFonts w:ascii="Times New Roman" w:hAnsi="Times New Roman" w:cs="Times New Roman"/>
          <w:b w:val="0"/>
          <w:i/>
          <w:color w:val="auto"/>
          <w:sz w:val="24"/>
          <w:szCs w:val="24"/>
        </w:rPr>
      </w:pPr>
      <w:bookmarkStart w:id="28" w:name="_Toc435791200"/>
      <w:bookmarkStart w:id="29" w:name="_Toc9756077"/>
      <w:r w:rsidRPr="00794244">
        <w:rPr>
          <w:rFonts w:ascii="Times New Roman" w:hAnsi="Times New Roman" w:cs="Times New Roman"/>
          <w:b w:val="0"/>
          <w:i/>
          <w:color w:val="auto"/>
          <w:sz w:val="24"/>
          <w:szCs w:val="24"/>
        </w:rPr>
        <w:t>2.</w:t>
      </w:r>
      <w:r w:rsidR="00BA7767">
        <w:rPr>
          <w:rFonts w:ascii="Times New Roman" w:hAnsi="Times New Roman" w:cs="Times New Roman"/>
          <w:b w:val="0"/>
          <w:i/>
          <w:color w:val="auto"/>
          <w:sz w:val="24"/>
          <w:szCs w:val="24"/>
        </w:rPr>
        <w:t>3</w:t>
      </w:r>
      <w:r w:rsidRPr="00794244">
        <w:rPr>
          <w:rFonts w:ascii="Times New Roman" w:hAnsi="Times New Roman" w:cs="Times New Roman"/>
          <w:b w:val="0"/>
          <w:i/>
          <w:color w:val="auto"/>
          <w:sz w:val="24"/>
          <w:szCs w:val="24"/>
        </w:rPr>
        <w:t xml:space="preserve">.2 Существующие и перспективные технические ограничения на использование </w:t>
      </w:r>
      <w:r w:rsidR="00384365">
        <w:rPr>
          <w:rFonts w:ascii="Times New Roman" w:hAnsi="Times New Roman" w:cs="Times New Roman"/>
          <w:b w:val="0"/>
          <w:i/>
          <w:color w:val="auto"/>
          <w:sz w:val="24"/>
          <w:szCs w:val="24"/>
        </w:rPr>
        <w:br/>
      </w:r>
      <w:r w:rsidRPr="00794244">
        <w:rPr>
          <w:rFonts w:ascii="Times New Roman" w:hAnsi="Times New Roman" w:cs="Times New Roman"/>
          <w:b w:val="0"/>
          <w:i/>
          <w:color w:val="auto"/>
          <w:sz w:val="24"/>
          <w:szCs w:val="24"/>
        </w:rPr>
        <w:t>установленной тепловой мощности и значения располагаемой мощности основного обор</w:t>
      </w:r>
      <w:r w:rsidRPr="00794244">
        <w:rPr>
          <w:rFonts w:ascii="Times New Roman" w:hAnsi="Times New Roman" w:cs="Times New Roman"/>
          <w:b w:val="0"/>
          <w:i/>
          <w:color w:val="auto"/>
          <w:sz w:val="24"/>
          <w:szCs w:val="24"/>
        </w:rPr>
        <w:t>у</w:t>
      </w:r>
      <w:r w:rsidRPr="00794244">
        <w:rPr>
          <w:rFonts w:ascii="Times New Roman" w:hAnsi="Times New Roman" w:cs="Times New Roman"/>
          <w:b w:val="0"/>
          <w:i/>
          <w:color w:val="auto"/>
          <w:sz w:val="24"/>
          <w:szCs w:val="24"/>
        </w:rPr>
        <w:t>дования источников тепловой энергии</w:t>
      </w:r>
      <w:bookmarkEnd w:id="28"/>
      <w:bookmarkEnd w:id="29"/>
    </w:p>
    <w:p w:rsidR="00100E25" w:rsidRPr="00100E25" w:rsidRDefault="00100E25" w:rsidP="00100E25">
      <w:pPr>
        <w:spacing w:after="0"/>
      </w:pPr>
    </w:p>
    <w:p w:rsidR="00794244" w:rsidRPr="00794244" w:rsidRDefault="00794244" w:rsidP="00215BB4">
      <w:pPr>
        <w:spacing w:after="0"/>
        <w:ind w:firstLine="709"/>
        <w:jc w:val="both"/>
        <w:rPr>
          <w:rFonts w:ascii="Times New Roman" w:hAnsi="Times New Roman" w:cs="Times New Roman"/>
          <w:sz w:val="24"/>
          <w:szCs w:val="24"/>
        </w:rPr>
      </w:pPr>
      <w:r w:rsidRPr="00794244">
        <w:rPr>
          <w:rFonts w:ascii="Times New Roman" w:hAnsi="Times New Roman" w:cs="Times New Roman"/>
          <w:sz w:val="24"/>
          <w:szCs w:val="24"/>
        </w:rPr>
        <w:t>Согласно постановления Правительства Российской Федерации от 22 февраля 2012 г. №154</w:t>
      </w:r>
      <w:r w:rsidR="00D24ED7">
        <w:rPr>
          <w:rFonts w:ascii="Times New Roman" w:hAnsi="Times New Roman" w:cs="Times New Roman"/>
          <w:sz w:val="24"/>
          <w:szCs w:val="24"/>
        </w:rPr>
        <w:t xml:space="preserve"> </w:t>
      </w:r>
      <w:r w:rsidR="00D24ED7" w:rsidRPr="00D24ED7">
        <w:rPr>
          <w:rFonts w:ascii="Times New Roman" w:hAnsi="Times New Roman" w:cs="Times New Roman"/>
          <w:sz w:val="24"/>
          <w:szCs w:val="24"/>
        </w:rPr>
        <w:t xml:space="preserve">(в редакции Постановления Правительства Российской Федерации </w:t>
      </w:r>
      <w:r w:rsidR="00BC49D1" w:rsidRPr="00BC49D1">
        <w:rPr>
          <w:rFonts w:ascii="Times New Roman" w:hAnsi="Times New Roman" w:cs="Times New Roman"/>
          <w:sz w:val="24"/>
          <w:szCs w:val="24"/>
        </w:rPr>
        <w:t>от 16 марта 2019 г. №276</w:t>
      </w:r>
      <w:r w:rsidR="00D24ED7" w:rsidRPr="00D24ED7">
        <w:rPr>
          <w:rFonts w:ascii="Times New Roman" w:hAnsi="Times New Roman" w:cs="Times New Roman"/>
          <w:sz w:val="24"/>
          <w:szCs w:val="24"/>
        </w:rPr>
        <w:t>)</w:t>
      </w:r>
      <w:r w:rsidRPr="00794244">
        <w:rPr>
          <w:rFonts w:ascii="Times New Roman" w:hAnsi="Times New Roman" w:cs="Times New Roman"/>
          <w:sz w:val="24"/>
          <w:szCs w:val="24"/>
        </w:rPr>
        <w:t xml:space="preserve"> «О требованиях к схемам теплоснабжения, порядку их разработки и утверждения», располагаемая мощность источника тепловой энергии – величина, равная установленной мощности источника тепловой энергии за вычетом объемов мощности, не реализуемой по техническим причинам, в том числе по причине снижения тепловой мощности оборудования в результате эксплуатации на продленном техническом ресурсе (снижение параметров пара перед турбиной, отсутствие рециркуляции в пиковых водогрейных котлоагрегатах и др.).</w:t>
      </w:r>
    </w:p>
    <w:p w:rsidR="00794244" w:rsidRPr="00794244" w:rsidRDefault="00794244" w:rsidP="00215BB4">
      <w:pPr>
        <w:spacing w:after="0"/>
        <w:ind w:firstLine="709"/>
        <w:jc w:val="both"/>
        <w:rPr>
          <w:rFonts w:ascii="Times New Roman" w:hAnsi="Times New Roman" w:cs="Times New Roman"/>
          <w:sz w:val="24"/>
          <w:szCs w:val="24"/>
        </w:rPr>
      </w:pPr>
      <w:r w:rsidRPr="00794244">
        <w:rPr>
          <w:rFonts w:ascii="Times New Roman" w:hAnsi="Times New Roman" w:cs="Times New Roman"/>
          <w:sz w:val="24"/>
          <w:szCs w:val="24"/>
        </w:rPr>
        <w:t>Существующие и перспективные технические ограничения на использование уст</w:t>
      </w:r>
      <w:r w:rsidRPr="00794244">
        <w:rPr>
          <w:rFonts w:ascii="Times New Roman" w:hAnsi="Times New Roman" w:cs="Times New Roman"/>
          <w:sz w:val="24"/>
          <w:szCs w:val="24"/>
        </w:rPr>
        <w:t>а</w:t>
      </w:r>
      <w:r w:rsidRPr="00794244">
        <w:rPr>
          <w:rFonts w:ascii="Times New Roman" w:hAnsi="Times New Roman" w:cs="Times New Roman"/>
          <w:sz w:val="24"/>
          <w:szCs w:val="24"/>
        </w:rPr>
        <w:t>новленной тепловой мощности и значения располагаемой мощности основного оборудов</w:t>
      </w:r>
      <w:r w:rsidRPr="00794244">
        <w:rPr>
          <w:rFonts w:ascii="Times New Roman" w:hAnsi="Times New Roman" w:cs="Times New Roman"/>
          <w:sz w:val="24"/>
          <w:szCs w:val="24"/>
        </w:rPr>
        <w:t>а</w:t>
      </w:r>
      <w:r w:rsidRPr="00794244">
        <w:rPr>
          <w:rFonts w:ascii="Times New Roman" w:hAnsi="Times New Roman" w:cs="Times New Roman"/>
          <w:sz w:val="24"/>
          <w:szCs w:val="24"/>
        </w:rPr>
        <w:t xml:space="preserve">ния для </w:t>
      </w:r>
      <w:r w:rsidR="006510BA">
        <w:rPr>
          <w:rFonts w:ascii="Times New Roman" w:hAnsi="Times New Roman" w:cs="Times New Roman"/>
          <w:sz w:val="24"/>
          <w:szCs w:val="24"/>
        </w:rPr>
        <w:t>котельн</w:t>
      </w:r>
      <w:r w:rsidR="00864A56">
        <w:rPr>
          <w:rFonts w:ascii="Times New Roman" w:hAnsi="Times New Roman" w:cs="Times New Roman"/>
          <w:sz w:val="24"/>
          <w:szCs w:val="24"/>
        </w:rPr>
        <w:t>ых</w:t>
      </w:r>
      <w:r w:rsidRPr="00794244">
        <w:rPr>
          <w:rFonts w:ascii="Times New Roman" w:hAnsi="Times New Roman" w:cs="Times New Roman"/>
          <w:sz w:val="24"/>
          <w:szCs w:val="24"/>
        </w:rPr>
        <w:t xml:space="preserve"> </w:t>
      </w:r>
      <w:r w:rsidR="00C845DA">
        <w:rPr>
          <w:rFonts w:ascii="Times New Roman" w:hAnsi="Times New Roman" w:cs="Times New Roman"/>
          <w:sz w:val="24"/>
        </w:rPr>
        <w:t>Архангельского</w:t>
      </w:r>
      <w:r w:rsidR="00E35DBE">
        <w:rPr>
          <w:rFonts w:ascii="Times New Roman" w:hAnsi="Times New Roman" w:cs="Times New Roman"/>
          <w:sz w:val="24"/>
        </w:rPr>
        <w:t xml:space="preserve"> </w:t>
      </w:r>
      <w:r w:rsidRPr="00794244">
        <w:rPr>
          <w:rFonts w:ascii="Times New Roman" w:hAnsi="Times New Roman" w:cs="Times New Roman"/>
          <w:sz w:val="24"/>
          <w:szCs w:val="24"/>
        </w:rPr>
        <w:t>сельского поселения приведены в таблице 1.</w:t>
      </w:r>
      <w:r>
        <w:rPr>
          <w:rFonts w:ascii="Times New Roman" w:hAnsi="Times New Roman" w:cs="Times New Roman"/>
          <w:sz w:val="24"/>
          <w:szCs w:val="24"/>
        </w:rPr>
        <w:t>7</w:t>
      </w:r>
      <w:r w:rsidRPr="00794244">
        <w:rPr>
          <w:rFonts w:ascii="Times New Roman" w:hAnsi="Times New Roman" w:cs="Times New Roman"/>
          <w:sz w:val="24"/>
          <w:szCs w:val="24"/>
        </w:rPr>
        <w:t>.</w:t>
      </w:r>
    </w:p>
    <w:p w:rsidR="0042666C" w:rsidRDefault="0042666C" w:rsidP="00215BB4">
      <w:pPr>
        <w:spacing w:after="0"/>
        <w:jc w:val="both"/>
        <w:rPr>
          <w:rFonts w:ascii="Times New Roman" w:hAnsi="Times New Roman" w:cs="Times New Roman"/>
          <w:sz w:val="24"/>
        </w:rPr>
      </w:pPr>
    </w:p>
    <w:p w:rsidR="00794244" w:rsidRDefault="00794244" w:rsidP="00215BB4">
      <w:pPr>
        <w:spacing w:after="0"/>
        <w:jc w:val="both"/>
        <w:rPr>
          <w:rFonts w:ascii="Times New Roman" w:hAnsi="Times New Roman" w:cs="Times New Roman"/>
          <w:sz w:val="24"/>
        </w:rPr>
      </w:pPr>
      <w:r>
        <w:rPr>
          <w:rFonts w:ascii="Times New Roman" w:hAnsi="Times New Roman" w:cs="Times New Roman"/>
          <w:sz w:val="24"/>
        </w:rPr>
        <w:t>Таблица 1.7</w:t>
      </w:r>
      <w:r w:rsidRPr="00794244">
        <w:rPr>
          <w:rFonts w:ascii="Times New Roman" w:hAnsi="Times New Roman" w:cs="Times New Roman"/>
          <w:sz w:val="24"/>
        </w:rPr>
        <w:t xml:space="preserve"> – Существующие и перспективные технические ограничения на использование установленной тепловой мощности и значения располагаемой мощности основного оборуд</w:t>
      </w:r>
      <w:r w:rsidRPr="00794244">
        <w:rPr>
          <w:rFonts w:ascii="Times New Roman" w:hAnsi="Times New Roman" w:cs="Times New Roman"/>
          <w:sz w:val="24"/>
        </w:rPr>
        <w:t>о</w:t>
      </w:r>
      <w:r w:rsidRPr="00794244">
        <w:rPr>
          <w:rFonts w:ascii="Times New Roman" w:hAnsi="Times New Roman" w:cs="Times New Roman"/>
          <w:sz w:val="24"/>
        </w:rPr>
        <w:t>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10"/>
        <w:gridCol w:w="1739"/>
        <w:gridCol w:w="1087"/>
        <w:gridCol w:w="777"/>
        <w:gridCol w:w="708"/>
        <w:gridCol w:w="708"/>
        <w:gridCol w:w="708"/>
        <w:gridCol w:w="708"/>
        <w:gridCol w:w="708"/>
        <w:gridCol w:w="708"/>
        <w:gridCol w:w="694"/>
      </w:tblGrid>
      <w:tr w:rsidR="003C5515" w:rsidRPr="00794244" w:rsidTr="00E35DBE">
        <w:trPr>
          <w:trHeight w:val="64"/>
          <w:tblHeader/>
        </w:trPr>
        <w:tc>
          <w:tcPr>
            <w:tcW w:w="665" w:type="pct"/>
            <w:vMerge w:val="restart"/>
            <w:vAlign w:val="center"/>
          </w:tcPr>
          <w:p w:rsidR="003C5515" w:rsidRPr="00794244" w:rsidRDefault="003C5515" w:rsidP="00215BB4">
            <w:pPr>
              <w:pStyle w:val="Default"/>
              <w:ind w:left="-107" w:right="-108" w:firstLine="107"/>
              <w:jc w:val="center"/>
              <w:rPr>
                <w:b/>
                <w:color w:val="auto"/>
                <w:sz w:val="22"/>
                <w:szCs w:val="22"/>
              </w:rPr>
            </w:pPr>
            <w:r w:rsidRPr="00794244">
              <w:rPr>
                <w:b/>
                <w:color w:val="auto"/>
                <w:sz w:val="22"/>
                <w:szCs w:val="22"/>
              </w:rPr>
              <w:t>Источник теплосна</w:t>
            </w:r>
            <w:r w:rsidRPr="00794244">
              <w:rPr>
                <w:b/>
                <w:color w:val="auto"/>
                <w:sz w:val="22"/>
                <w:szCs w:val="22"/>
              </w:rPr>
              <w:t>б</w:t>
            </w:r>
            <w:r w:rsidRPr="00794244">
              <w:rPr>
                <w:b/>
                <w:color w:val="auto"/>
                <w:sz w:val="22"/>
                <w:szCs w:val="22"/>
              </w:rPr>
              <w:t>жения</w:t>
            </w:r>
          </w:p>
        </w:tc>
        <w:tc>
          <w:tcPr>
            <w:tcW w:w="883" w:type="pct"/>
            <w:vAlign w:val="center"/>
          </w:tcPr>
          <w:p w:rsidR="003C5515" w:rsidRPr="00794244" w:rsidRDefault="003C5515" w:rsidP="00215BB4">
            <w:pPr>
              <w:pStyle w:val="Default"/>
              <w:ind w:left="-107" w:right="-108" w:firstLine="107"/>
              <w:jc w:val="center"/>
              <w:rPr>
                <w:b/>
                <w:color w:val="auto"/>
                <w:sz w:val="22"/>
                <w:szCs w:val="22"/>
              </w:rPr>
            </w:pPr>
            <w:r w:rsidRPr="00794244">
              <w:rPr>
                <w:b/>
                <w:color w:val="auto"/>
                <w:sz w:val="22"/>
                <w:szCs w:val="22"/>
              </w:rPr>
              <w:t>Параметр</w:t>
            </w:r>
          </w:p>
        </w:tc>
        <w:tc>
          <w:tcPr>
            <w:tcW w:w="552" w:type="pct"/>
            <w:vAlign w:val="center"/>
          </w:tcPr>
          <w:p w:rsidR="003C5515" w:rsidRPr="003C5515" w:rsidRDefault="003C5515" w:rsidP="00215BB4">
            <w:pPr>
              <w:pStyle w:val="Default"/>
              <w:ind w:left="-107" w:right="-108" w:hanging="8"/>
              <w:jc w:val="center"/>
              <w:rPr>
                <w:b/>
                <w:color w:val="auto"/>
                <w:sz w:val="22"/>
                <w:szCs w:val="22"/>
              </w:rPr>
            </w:pPr>
            <w:r w:rsidRPr="003C5515">
              <w:rPr>
                <w:b/>
                <w:color w:val="auto"/>
                <w:sz w:val="22"/>
                <w:szCs w:val="22"/>
              </w:rPr>
              <w:t>Суще</w:t>
            </w:r>
            <w:r>
              <w:rPr>
                <w:b/>
                <w:color w:val="auto"/>
                <w:sz w:val="22"/>
                <w:szCs w:val="22"/>
              </w:rPr>
              <w:t>-</w:t>
            </w:r>
            <w:r>
              <w:rPr>
                <w:b/>
                <w:color w:val="auto"/>
                <w:sz w:val="22"/>
                <w:szCs w:val="22"/>
              </w:rPr>
              <w:br/>
              <w:t>ст</w:t>
            </w:r>
            <w:r w:rsidRPr="003C5515">
              <w:rPr>
                <w:b/>
                <w:color w:val="auto"/>
                <w:sz w:val="22"/>
                <w:szCs w:val="22"/>
              </w:rPr>
              <w:t>вующие</w:t>
            </w:r>
          </w:p>
        </w:tc>
        <w:tc>
          <w:tcPr>
            <w:tcW w:w="2899" w:type="pct"/>
            <w:gridSpan w:val="8"/>
            <w:vAlign w:val="center"/>
          </w:tcPr>
          <w:p w:rsidR="003C5515" w:rsidRPr="00794244" w:rsidRDefault="003C5515" w:rsidP="00215BB4">
            <w:pPr>
              <w:pStyle w:val="Default"/>
              <w:ind w:left="-107" w:right="-108" w:firstLine="107"/>
              <w:jc w:val="center"/>
              <w:rPr>
                <w:b/>
                <w:color w:val="auto"/>
                <w:sz w:val="22"/>
                <w:szCs w:val="22"/>
              </w:rPr>
            </w:pPr>
            <w:r w:rsidRPr="00794244">
              <w:rPr>
                <w:b/>
                <w:color w:val="auto"/>
                <w:sz w:val="22"/>
                <w:szCs w:val="22"/>
              </w:rPr>
              <w:t>Перспективные</w:t>
            </w:r>
          </w:p>
        </w:tc>
      </w:tr>
      <w:tr w:rsidR="00864A56" w:rsidRPr="00794244" w:rsidTr="00E35DBE">
        <w:trPr>
          <w:trHeight w:val="64"/>
          <w:tblHeader/>
        </w:trPr>
        <w:tc>
          <w:tcPr>
            <w:tcW w:w="665" w:type="pct"/>
            <w:vMerge/>
            <w:vAlign w:val="center"/>
          </w:tcPr>
          <w:p w:rsidR="00864A56" w:rsidRPr="00794244" w:rsidRDefault="00864A56" w:rsidP="00215BB4">
            <w:pPr>
              <w:pStyle w:val="Default"/>
              <w:ind w:left="-107" w:right="-108" w:firstLine="107"/>
              <w:jc w:val="center"/>
              <w:rPr>
                <w:b/>
                <w:color w:val="auto"/>
                <w:sz w:val="22"/>
                <w:szCs w:val="22"/>
              </w:rPr>
            </w:pPr>
          </w:p>
        </w:tc>
        <w:tc>
          <w:tcPr>
            <w:tcW w:w="883" w:type="pct"/>
            <w:vAlign w:val="center"/>
          </w:tcPr>
          <w:p w:rsidR="00864A56" w:rsidRPr="00794244" w:rsidRDefault="00864A56" w:rsidP="00215BB4">
            <w:pPr>
              <w:pStyle w:val="Default"/>
              <w:ind w:left="-99" w:right="-114"/>
              <w:jc w:val="center"/>
              <w:rPr>
                <w:b/>
                <w:bCs/>
                <w:iCs/>
                <w:color w:val="auto"/>
                <w:sz w:val="22"/>
                <w:szCs w:val="22"/>
              </w:rPr>
            </w:pPr>
            <w:r w:rsidRPr="00794244">
              <w:rPr>
                <w:b/>
                <w:bCs/>
                <w:iCs/>
                <w:color w:val="auto"/>
                <w:sz w:val="22"/>
                <w:szCs w:val="22"/>
              </w:rPr>
              <w:t>Год</w:t>
            </w:r>
          </w:p>
        </w:tc>
        <w:tc>
          <w:tcPr>
            <w:tcW w:w="552" w:type="pct"/>
            <w:vAlign w:val="center"/>
          </w:tcPr>
          <w:p w:rsidR="00864A56" w:rsidRPr="00B00D6B" w:rsidRDefault="00864A56" w:rsidP="00864A56">
            <w:pPr>
              <w:spacing w:after="0"/>
              <w:jc w:val="center"/>
              <w:rPr>
                <w:rFonts w:ascii="Times New Roman" w:hAnsi="Times New Roman" w:cs="Times New Roman"/>
                <w:b/>
                <w:lang w:val="en-US"/>
              </w:rPr>
            </w:pPr>
            <w:r>
              <w:rPr>
                <w:rFonts w:ascii="Times New Roman" w:hAnsi="Times New Roman" w:cs="Times New Roman"/>
                <w:b/>
              </w:rPr>
              <w:t>2018</w:t>
            </w:r>
          </w:p>
        </w:tc>
        <w:tc>
          <w:tcPr>
            <w:tcW w:w="394" w:type="pct"/>
            <w:vAlign w:val="center"/>
          </w:tcPr>
          <w:p w:rsidR="00864A56" w:rsidRPr="00D520EC" w:rsidRDefault="00864A56" w:rsidP="00864A56">
            <w:pPr>
              <w:spacing w:after="0"/>
              <w:jc w:val="center"/>
              <w:rPr>
                <w:rFonts w:ascii="Times New Roman" w:hAnsi="Times New Roman" w:cs="Times New Roman"/>
                <w:b/>
              </w:rPr>
            </w:pPr>
            <w:r>
              <w:rPr>
                <w:rFonts w:ascii="Times New Roman" w:hAnsi="Times New Roman" w:cs="Times New Roman"/>
                <w:b/>
              </w:rPr>
              <w:t>2019</w:t>
            </w:r>
          </w:p>
        </w:tc>
        <w:tc>
          <w:tcPr>
            <w:tcW w:w="359" w:type="pct"/>
            <w:vAlign w:val="center"/>
          </w:tcPr>
          <w:p w:rsidR="00864A56" w:rsidRPr="00D520EC" w:rsidRDefault="00864A56" w:rsidP="00864A56">
            <w:pPr>
              <w:spacing w:after="0"/>
              <w:jc w:val="center"/>
              <w:rPr>
                <w:rFonts w:ascii="Times New Roman" w:hAnsi="Times New Roman" w:cs="Times New Roman"/>
                <w:b/>
              </w:rPr>
            </w:pPr>
            <w:r w:rsidRPr="00D520EC">
              <w:rPr>
                <w:rFonts w:ascii="Times New Roman" w:hAnsi="Times New Roman" w:cs="Times New Roman"/>
                <w:b/>
              </w:rPr>
              <w:t>2020</w:t>
            </w:r>
          </w:p>
        </w:tc>
        <w:tc>
          <w:tcPr>
            <w:tcW w:w="359" w:type="pct"/>
            <w:vAlign w:val="center"/>
          </w:tcPr>
          <w:p w:rsidR="00864A56" w:rsidRPr="00D520EC" w:rsidRDefault="00864A56" w:rsidP="00864A56">
            <w:pPr>
              <w:spacing w:after="0"/>
              <w:jc w:val="center"/>
              <w:rPr>
                <w:rFonts w:ascii="Times New Roman" w:hAnsi="Times New Roman" w:cs="Times New Roman"/>
                <w:b/>
              </w:rPr>
            </w:pPr>
            <w:r w:rsidRPr="00D520EC">
              <w:rPr>
                <w:rFonts w:ascii="Times New Roman" w:hAnsi="Times New Roman" w:cs="Times New Roman"/>
                <w:b/>
              </w:rPr>
              <w:t>2021</w:t>
            </w:r>
          </w:p>
        </w:tc>
        <w:tc>
          <w:tcPr>
            <w:tcW w:w="359" w:type="pct"/>
            <w:vAlign w:val="center"/>
          </w:tcPr>
          <w:p w:rsidR="00864A56" w:rsidRPr="00D520EC" w:rsidRDefault="00864A56" w:rsidP="00864A56">
            <w:pPr>
              <w:spacing w:after="0"/>
              <w:jc w:val="center"/>
              <w:rPr>
                <w:rFonts w:ascii="Times New Roman" w:hAnsi="Times New Roman" w:cs="Times New Roman"/>
                <w:b/>
              </w:rPr>
            </w:pPr>
            <w:r>
              <w:rPr>
                <w:rFonts w:ascii="Times New Roman" w:hAnsi="Times New Roman" w:cs="Times New Roman"/>
                <w:b/>
              </w:rPr>
              <w:t>2022</w:t>
            </w:r>
          </w:p>
        </w:tc>
        <w:tc>
          <w:tcPr>
            <w:tcW w:w="359" w:type="pct"/>
            <w:vAlign w:val="center"/>
          </w:tcPr>
          <w:p w:rsidR="00864A56" w:rsidRPr="00D520EC" w:rsidRDefault="00864A56" w:rsidP="00864A56">
            <w:pPr>
              <w:spacing w:after="0"/>
              <w:jc w:val="center"/>
              <w:rPr>
                <w:rFonts w:ascii="Times New Roman" w:hAnsi="Times New Roman" w:cs="Times New Roman"/>
                <w:b/>
              </w:rPr>
            </w:pPr>
            <w:r>
              <w:rPr>
                <w:rFonts w:ascii="Times New Roman" w:hAnsi="Times New Roman" w:cs="Times New Roman"/>
                <w:b/>
              </w:rPr>
              <w:t>2023</w:t>
            </w:r>
          </w:p>
        </w:tc>
        <w:tc>
          <w:tcPr>
            <w:tcW w:w="359" w:type="pct"/>
            <w:vAlign w:val="center"/>
          </w:tcPr>
          <w:p w:rsidR="00864A56" w:rsidRPr="00D520EC" w:rsidRDefault="00864A56" w:rsidP="00864A56">
            <w:pPr>
              <w:spacing w:after="0"/>
              <w:jc w:val="center"/>
              <w:rPr>
                <w:rFonts w:ascii="Times New Roman" w:hAnsi="Times New Roman" w:cs="Times New Roman"/>
                <w:b/>
              </w:rPr>
            </w:pPr>
            <w:r>
              <w:rPr>
                <w:rFonts w:ascii="Times New Roman" w:hAnsi="Times New Roman" w:cs="Times New Roman"/>
                <w:b/>
              </w:rPr>
              <w:t>2024</w:t>
            </w:r>
          </w:p>
        </w:tc>
        <w:tc>
          <w:tcPr>
            <w:tcW w:w="359" w:type="pct"/>
            <w:vAlign w:val="center"/>
          </w:tcPr>
          <w:p w:rsidR="00864A56" w:rsidRPr="00D520EC" w:rsidRDefault="00864A56" w:rsidP="00864A56">
            <w:pPr>
              <w:spacing w:after="0"/>
              <w:jc w:val="center"/>
              <w:rPr>
                <w:rFonts w:ascii="Times New Roman" w:hAnsi="Times New Roman" w:cs="Times New Roman"/>
                <w:b/>
              </w:rPr>
            </w:pPr>
            <w:r>
              <w:rPr>
                <w:rFonts w:ascii="Times New Roman" w:hAnsi="Times New Roman" w:cs="Times New Roman"/>
                <w:b/>
              </w:rPr>
              <w:t>2025</w:t>
            </w:r>
          </w:p>
        </w:tc>
        <w:tc>
          <w:tcPr>
            <w:tcW w:w="352" w:type="pct"/>
            <w:vAlign w:val="center"/>
          </w:tcPr>
          <w:p w:rsidR="00864A56" w:rsidRPr="00D520EC" w:rsidRDefault="00864A56" w:rsidP="00864A56">
            <w:pPr>
              <w:spacing w:after="0"/>
              <w:jc w:val="center"/>
              <w:rPr>
                <w:rFonts w:ascii="Times New Roman" w:hAnsi="Times New Roman" w:cs="Times New Roman"/>
                <w:b/>
              </w:rPr>
            </w:pPr>
            <w:r w:rsidRPr="00D520EC">
              <w:rPr>
                <w:rFonts w:ascii="Times New Roman" w:hAnsi="Times New Roman" w:cs="Times New Roman"/>
                <w:b/>
              </w:rPr>
              <w:t>202</w:t>
            </w:r>
            <w:r>
              <w:rPr>
                <w:rFonts w:ascii="Times New Roman" w:hAnsi="Times New Roman" w:cs="Times New Roman"/>
                <w:b/>
              </w:rPr>
              <w:t>6</w:t>
            </w:r>
            <w:r w:rsidRPr="00D520EC">
              <w:rPr>
                <w:rFonts w:ascii="Times New Roman" w:hAnsi="Times New Roman" w:cs="Times New Roman"/>
                <w:b/>
              </w:rPr>
              <w:t>-2030</w:t>
            </w:r>
          </w:p>
        </w:tc>
      </w:tr>
      <w:tr w:rsidR="003C5515" w:rsidRPr="003C5515" w:rsidTr="00384365">
        <w:trPr>
          <w:trHeight w:val="165"/>
          <w:tblHeader/>
        </w:trPr>
        <w:tc>
          <w:tcPr>
            <w:tcW w:w="665" w:type="pct"/>
            <w:vAlign w:val="center"/>
          </w:tcPr>
          <w:p w:rsidR="00794244" w:rsidRPr="003C5515" w:rsidRDefault="00794244" w:rsidP="00215BB4">
            <w:pPr>
              <w:pStyle w:val="Default"/>
              <w:ind w:left="-99" w:right="-114"/>
              <w:jc w:val="center"/>
              <w:rPr>
                <w:b/>
                <w:bCs/>
                <w:iCs/>
                <w:color w:val="auto"/>
                <w:sz w:val="22"/>
                <w:szCs w:val="22"/>
              </w:rPr>
            </w:pPr>
            <w:r w:rsidRPr="003C5515">
              <w:rPr>
                <w:b/>
                <w:bCs/>
                <w:iCs/>
                <w:color w:val="auto"/>
                <w:sz w:val="22"/>
                <w:szCs w:val="22"/>
              </w:rPr>
              <w:t>1</w:t>
            </w:r>
          </w:p>
        </w:tc>
        <w:tc>
          <w:tcPr>
            <w:tcW w:w="883" w:type="pct"/>
            <w:vAlign w:val="center"/>
          </w:tcPr>
          <w:p w:rsidR="00794244" w:rsidRPr="003C5515" w:rsidRDefault="00794244" w:rsidP="00215BB4">
            <w:pPr>
              <w:pStyle w:val="Default"/>
              <w:ind w:left="-99" w:right="-114"/>
              <w:jc w:val="center"/>
              <w:rPr>
                <w:b/>
                <w:bCs/>
                <w:iCs/>
                <w:color w:val="auto"/>
                <w:sz w:val="22"/>
                <w:szCs w:val="22"/>
              </w:rPr>
            </w:pPr>
            <w:r w:rsidRPr="003C5515">
              <w:rPr>
                <w:b/>
                <w:bCs/>
                <w:iCs/>
                <w:color w:val="auto"/>
                <w:sz w:val="22"/>
                <w:szCs w:val="22"/>
              </w:rPr>
              <w:t>2</w:t>
            </w:r>
          </w:p>
        </w:tc>
        <w:tc>
          <w:tcPr>
            <w:tcW w:w="552" w:type="pct"/>
            <w:vAlign w:val="center"/>
          </w:tcPr>
          <w:p w:rsidR="00794244" w:rsidRPr="003C5515" w:rsidRDefault="00794244" w:rsidP="00215BB4">
            <w:pPr>
              <w:pStyle w:val="Default"/>
              <w:ind w:left="-99" w:right="-114"/>
              <w:jc w:val="center"/>
              <w:rPr>
                <w:b/>
                <w:color w:val="auto"/>
                <w:sz w:val="22"/>
                <w:szCs w:val="22"/>
              </w:rPr>
            </w:pPr>
            <w:r w:rsidRPr="003C5515">
              <w:rPr>
                <w:b/>
                <w:color w:val="auto"/>
                <w:sz w:val="22"/>
                <w:szCs w:val="22"/>
              </w:rPr>
              <w:t>3</w:t>
            </w:r>
          </w:p>
        </w:tc>
        <w:tc>
          <w:tcPr>
            <w:tcW w:w="394" w:type="pct"/>
            <w:vAlign w:val="center"/>
          </w:tcPr>
          <w:p w:rsidR="00794244" w:rsidRPr="003C5515" w:rsidRDefault="00794244" w:rsidP="00215BB4">
            <w:pPr>
              <w:pStyle w:val="Default"/>
              <w:ind w:left="-99" w:right="-114"/>
              <w:jc w:val="center"/>
              <w:rPr>
                <w:b/>
                <w:color w:val="auto"/>
                <w:sz w:val="22"/>
                <w:szCs w:val="22"/>
              </w:rPr>
            </w:pPr>
            <w:r w:rsidRPr="003C5515">
              <w:rPr>
                <w:b/>
                <w:color w:val="auto"/>
                <w:sz w:val="22"/>
                <w:szCs w:val="22"/>
              </w:rPr>
              <w:t>4</w:t>
            </w:r>
          </w:p>
        </w:tc>
        <w:tc>
          <w:tcPr>
            <w:tcW w:w="359" w:type="pct"/>
            <w:vAlign w:val="center"/>
          </w:tcPr>
          <w:p w:rsidR="00794244" w:rsidRPr="003C5515" w:rsidRDefault="00794244" w:rsidP="00215BB4">
            <w:pPr>
              <w:pStyle w:val="Default"/>
              <w:ind w:left="-99" w:right="-114"/>
              <w:jc w:val="center"/>
              <w:rPr>
                <w:b/>
                <w:color w:val="auto"/>
                <w:sz w:val="22"/>
                <w:szCs w:val="22"/>
              </w:rPr>
            </w:pPr>
            <w:r w:rsidRPr="003C5515">
              <w:rPr>
                <w:b/>
                <w:color w:val="auto"/>
                <w:sz w:val="22"/>
                <w:szCs w:val="22"/>
              </w:rPr>
              <w:t>5</w:t>
            </w:r>
          </w:p>
        </w:tc>
        <w:tc>
          <w:tcPr>
            <w:tcW w:w="359" w:type="pct"/>
            <w:vAlign w:val="center"/>
          </w:tcPr>
          <w:p w:rsidR="00794244" w:rsidRPr="003C5515" w:rsidRDefault="00794244" w:rsidP="00215BB4">
            <w:pPr>
              <w:pStyle w:val="Default"/>
              <w:ind w:left="-99" w:right="-114"/>
              <w:jc w:val="center"/>
              <w:rPr>
                <w:b/>
                <w:color w:val="auto"/>
                <w:sz w:val="22"/>
                <w:szCs w:val="22"/>
              </w:rPr>
            </w:pPr>
            <w:r w:rsidRPr="003C5515">
              <w:rPr>
                <w:b/>
                <w:color w:val="auto"/>
                <w:sz w:val="22"/>
                <w:szCs w:val="22"/>
              </w:rPr>
              <w:t>6</w:t>
            </w:r>
          </w:p>
        </w:tc>
        <w:tc>
          <w:tcPr>
            <w:tcW w:w="359" w:type="pct"/>
            <w:vAlign w:val="center"/>
          </w:tcPr>
          <w:p w:rsidR="00794244" w:rsidRPr="003C5515" w:rsidRDefault="00794244" w:rsidP="00215BB4">
            <w:pPr>
              <w:pStyle w:val="Default"/>
              <w:ind w:left="-99" w:right="-114"/>
              <w:jc w:val="center"/>
              <w:rPr>
                <w:b/>
                <w:color w:val="auto"/>
                <w:sz w:val="22"/>
                <w:szCs w:val="22"/>
              </w:rPr>
            </w:pPr>
            <w:r w:rsidRPr="003C5515">
              <w:rPr>
                <w:b/>
                <w:color w:val="auto"/>
                <w:sz w:val="22"/>
                <w:szCs w:val="22"/>
              </w:rPr>
              <w:t>7</w:t>
            </w:r>
          </w:p>
        </w:tc>
        <w:tc>
          <w:tcPr>
            <w:tcW w:w="359" w:type="pct"/>
            <w:vAlign w:val="center"/>
          </w:tcPr>
          <w:p w:rsidR="00794244" w:rsidRPr="003C5515" w:rsidRDefault="00794244" w:rsidP="00215BB4">
            <w:pPr>
              <w:pStyle w:val="Default"/>
              <w:ind w:left="-99" w:right="-114"/>
              <w:jc w:val="center"/>
              <w:rPr>
                <w:b/>
                <w:color w:val="auto"/>
                <w:sz w:val="22"/>
                <w:szCs w:val="22"/>
              </w:rPr>
            </w:pPr>
            <w:r w:rsidRPr="003C5515">
              <w:rPr>
                <w:b/>
                <w:color w:val="auto"/>
                <w:sz w:val="22"/>
                <w:szCs w:val="22"/>
              </w:rPr>
              <w:t>8</w:t>
            </w:r>
          </w:p>
        </w:tc>
        <w:tc>
          <w:tcPr>
            <w:tcW w:w="359" w:type="pct"/>
            <w:vAlign w:val="center"/>
          </w:tcPr>
          <w:p w:rsidR="00794244" w:rsidRPr="003C5515" w:rsidRDefault="00794244" w:rsidP="00215BB4">
            <w:pPr>
              <w:pStyle w:val="Default"/>
              <w:ind w:left="-99" w:right="-114"/>
              <w:jc w:val="center"/>
              <w:rPr>
                <w:b/>
                <w:color w:val="auto"/>
                <w:sz w:val="22"/>
                <w:szCs w:val="22"/>
              </w:rPr>
            </w:pPr>
            <w:r w:rsidRPr="003C5515">
              <w:rPr>
                <w:b/>
                <w:color w:val="auto"/>
                <w:sz w:val="22"/>
                <w:szCs w:val="22"/>
              </w:rPr>
              <w:t>9</w:t>
            </w:r>
          </w:p>
        </w:tc>
        <w:tc>
          <w:tcPr>
            <w:tcW w:w="359" w:type="pct"/>
            <w:vAlign w:val="center"/>
          </w:tcPr>
          <w:p w:rsidR="00794244" w:rsidRPr="003C5515" w:rsidRDefault="00794244" w:rsidP="00215BB4">
            <w:pPr>
              <w:pStyle w:val="Default"/>
              <w:ind w:left="-99" w:right="-114"/>
              <w:jc w:val="center"/>
              <w:rPr>
                <w:b/>
                <w:color w:val="auto"/>
                <w:sz w:val="22"/>
                <w:szCs w:val="22"/>
              </w:rPr>
            </w:pPr>
            <w:r w:rsidRPr="003C5515">
              <w:rPr>
                <w:b/>
                <w:color w:val="auto"/>
                <w:sz w:val="22"/>
                <w:szCs w:val="22"/>
              </w:rPr>
              <w:t>10</w:t>
            </w:r>
          </w:p>
        </w:tc>
        <w:tc>
          <w:tcPr>
            <w:tcW w:w="352" w:type="pct"/>
            <w:vAlign w:val="center"/>
          </w:tcPr>
          <w:p w:rsidR="00794244" w:rsidRPr="003C5515" w:rsidRDefault="00794244" w:rsidP="00215BB4">
            <w:pPr>
              <w:pStyle w:val="Default"/>
              <w:ind w:left="-99" w:right="-114"/>
              <w:jc w:val="center"/>
              <w:rPr>
                <w:b/>
                <w:color w:val="auto"/>
                <w:sz w:val="22"/>
                <w:szCs w:val="22"/>
              </w:rPr>
            </w:pPr>
            <w:r w:rsidRPr="003C5515">
              <w:rPr>
                <w:b/>
                <w:color w:val="auto"/>
                <w:sz w:val="22"/>
                <w:szCs w:val="22"/>
              </w:rPr>
              <w:t>11</w:t>
            </w:r>
          </w:p>
        </w:tc>
      </w:tr>
      <w:tr w:rsidR="0031653C" w:rsidRPr="00794244" w:rsidTr="00864A56">
        <w:trPr>
          <w:trHeight w:val="64"/>
        </w:trPr>
        <w:tc>
          <w:tcPr>
            <w:tcW w:w="665" w:type="pct"/>
            <w:vMerge w:val="restart"/>
            <w:vAlign w:val="center"/>
          </w:tcPr>
          <w:p w:rsidR="0031653C" w:rsidRPr="00C1592C" w:rsidRDefault="0031653C" w:rsidP="00864A56">
            <w:pPr>
              <w:spacing w:after="0"/>
              <w:jc w:val="center"/>
              <w:rPr>
                <w:rFonts w:ascii="Times New Roman" w:hAnsi="Times New Roman" w:cs="Times New Roman"/>
              </w:rPr>
            </w:pPr>
            <w:r>
              <w:rPr>
                <w:rFonts w:ascii="Times New Roman" w:hAnsi="Times New Roman" w:cs="Times New Roman"/>
                <w:szCs w:val="28"/>
              </w:rPr>
              <w:t xml:space="preserve">Сельская </w:t>
            </w:r>
            <w:r>
              <w:rPr>
                <w:rFonts w:ascii="Times New Roman" w:hAnsi="Times New Roman" w:cs="Times New Roman"/>
                <w:szCs w:val="28"/>
              </w:rPr>
              <w:br/>
              <w:t xml:space="preserve">котельная </w:t>
            </w:r>
            <w:r>
              <w:rPr>
                <w:rFonts w:ascii="Times New Roman" w:hAnsi="Times New Roman" w:cs="Times New Roman"/>
                <w:szCs w:val="28"/>
              </w:rPr>
              <w:br/>
              <w:t>с. Арха</w:t>
            </w:r>
            <w:r>
              <w:rPr>
                <w:rFonts w:ascii="Times New Roman" w:hAnsi="Times New Roman" w:cs="Times New Roman"/>
                <w:szCs w:val="28"/>
              </w:rPr>
              <w:t>н</w:t>
            </w:r>
            <w:r>
              <w:rPr>
                <w:rFonts w:ascii="Times New Roman" w:hAnsi="Times New Roman" w:cs="Times New Roman"/>
                <w:szCs w:val="28"/>
              </w:rPr>
              <w:t>гельское</w:t>
            </w:r>
          </w:p>
        </w:tc>
        <w:tc>
          <w:tcPr>
            <w:tcW w:w="883" w:type="pct"/>
            <w:vAlign w:val="bottom"/>
          </w:tcPr>
          <w:p w:rsidR="0031653C" w:rsidRPr="003C5515" w:rsidRDefault="0031653C" w:rsidP="00864A56">
            <w:pPr>
              <w:spacing w:after="0" w:line="240" w:lineRule="auto"/>
              <w:jc w:val="center"/>
              <w:rPr>
                <w:rFonts w:ascii="Times New Roman" w:hAnsi="Times New Roman" w:cs="Times New Roman"/>
                <w:sz w:val="20"/>
              </w:rPr>
            </w:pPr>
            <w:r w:rsidRPr="003C5515">
              <w:rPr>
                <w:rFonts w:ascii="Times New Roman" w:hAnsi="Times New Roman" w:cs="Times New Roman"/>
                <w:sz w:val="20"/>
              </w:rPr>
              <w:t>Объемы мощн</w:t>
            </w:r>
            <w:r w:rsidRPr="003C5515">
              <w:rPr>
                <w:rFonts w:ascii="Times New Roman" w:hAnsi="Times New Roman" w:cs="Times New Roman"/>
                <w:sz w:val="20"/>
              </w:rPr>
              <w:t>о</w:t>
            </w:r>
            <w:r w:rsidRPr="003C5515">
              <w:rPr>
                <w:rFonts w:ascii="Times New Roman" w:hAnsi="Times New Roman" w:cs="Times New Roman"/>
                <w:sz w:val="20"/>
              </w:rPr>
              <w:t>сти, нереализу</w:t>
            </w:r>
            <w:r w:rsidRPr="003C5515">
              <w:rPr>
                <w:rFonts w:ascii="Times New Roman" w:hAnsi="Times New Roman" w:cs="Times New Roman"/>
                <w:sz w:val="20"/>
              </w:rPr>
              <w:t>е</w:t>
            </w:r>
            <w:r w:rsidRPr="003C5515">
              <w:rPr>
                <w:rFonts w:ascii="Times New Roman" w:hAnsi="Times New Roman" w:cs="Times New Roman"/>
                <w:sz w:val="20"/>
              </w:rPr>
              <w:t>мые по тех пр</w:t>
            </w:r>
            <w:r w:rsidRPr="003C5515">
              <w:rPr>
                <w:rFonts w:ascii="Times New Roman" w:hAnsi="Times New Roman" w:cs="Times New Roman"/>
                <w:sz w:val="20"/>
              </w:rPr>
              <w:t>и</w:t>
            </w:r>
            <w:r w:rsidRPr="003C5515">
              <w:rPr>
                <w:rFonts w:ascii="Times New Roman" w:hAnsi="Times New Roman" w:cs="Times New Roman"/>
                <w:sz w:val="20"/>
              </w:rPr>
              <w:t>чинам, Гкал/</w:t>
            </w:r>
            <w:r>
              <w:rPr>
                <w:rFonts w:ascii="Times New Roman" w:hAnsi="Times New Roman" w:cs="Times New Roman"/>
                <w:sz w:val="20"/>
              </w:rPr>
              <w:t>час</w:t>
            </w:r>
          </w:p>
        </w:tc>
        <w:tc>
          <w:tcPr>
            <w:tcW w:w="552" w:type="pct"/>
            <w:vAlign w:val="center"/>
          </w:tcPr>
          <w:p w:rsidR="0031653C" w:rsidRPr="004104C7" w:rsidRDefault="0031653C" w:rsidP="00864A56">
            <w:pPr>
              <w:pStyle w:val="Default"/>
              <w:ind w:left="-99" w:right="-114"/>
              <w:jc w:val="center"/>
              <w:rPr>
                <w:bCs/>
                <w:iCs/>
                <w:color w:val="auto"/>
                <w:sz w:val="22"/>
                <w:szCs w:val="22"/>
              </w:rPr>
            </w:pPr>
            <w:r>
              <w:rPr>
                <w:bCs/>
                <w:iCs/>
                <w:color w:val="auto"/>
                <w:sz w:val="22"/>
                <w:szCs w:val="22"/>
              </w:rPr>
              <w:t>0</w:t>
            </w:r>
          </w:p>
        </w:tc>
        <w:tc>
          <w:tcPr>
            <w:tcW w:w="394" w:type="pct"/>
            <w:vAlign w:val="center"/>
          </w:tcPr>
          <w:p w:rsidR="0031653C" w:rsidRPr="004104C7" w:rsidRDefault="0031653C" w:rsidP="0031653C">
            <w:pPr>
              <w:pStyle w:val="Default"/>
              <w:ind w:left="-99" w:right="-114"/>
              <w:jc w:val="center"/>
              <w:rPr>
                <w:bCs/>
                <w:iCs/>
                <w:color w:val="auto"/>
                <w:sz w:val="22"/>
                <w:szCs w:val="22"/>
              </w:rPr>
            </w:pPr>
            <w:r>
              <w:rPr>
                <w:bCs/>
                <w:iCs/>
                <w:color w:val="auto"/>
                <w:sz w:val="22"/>
                <w:szCs w:val="22"/>
              </w:rPr>
              <w:t>0</w:t>
            </w:r>
          </w:p>
        </w:tc>
        <w:tc>
          <w:tcPr>
            <w:tcW w:w="359" w:type="pct"/>
            <w:vAlign w:val="center"/>
          </w:tcPr>
          <w:p w:rsidR="0031653C" w:rsidRPr="004104C7" w:rsidRDefault="0031653C" w:rsidP="0031653C">
            <w:pPr>
              <w:pStyle w:val="Default"/>
              <w:ind w:left="-99" w:right="-114"/>
              <w:jc w:val="center"/>
              <w:rPr>
                <w:bCs/>
                <w:iCs/>
                <w:color w:val="auto"/>
                <w:sz w:val="22"/>
                <w:szCs w:val="22"/>
              </w:rPr>
            </w:pPr>
            <w:r>
              <w:rPr>
                <w:bCs/>
                <w:iCs/>
                <w:color w:val="auto"/>
                <w:sz w:val="22"/>
                <w:szCs w:val="22"/>
              </w:rPr>
              <w:t>0</w:t>
            </w:r>
          </w:p>
        </w:tc>
        <w:tc>
          <w:tcPr>
            <w:tcW w:w="359" w:type="pct"/>
            <w:vAlign w:val="center"/>
          </w:tcPr>
          <w:p w:rsidR="0031653C" w:rsidRPr="004104C7" w:rsidRDefault="0031653C" w:rsidP="0031653C">
            <w:pPr>
              <w:pStyle w:val="Default"/>
              <w:ind w:left="-99" w:right="-114"/>
              <w:jc w:val="center"/>
              <w:rPr>
                <w:bCs/>
                <w:iCs/>
                <w:color w:val="auto"/>
                <w:sz w:val="22"/>
                <w:szCs w:val="22"/>
              </w:rPr>
            </w:pPr>
            <w:r>
              <w:rPr>
                <w:bCs/>
                <w:iCs/>
                <w:color w:val="auto"/>
                <w:sz w:val="22"/>
                <w:szCs w:val="22"/>
              </w:rPr>
              <w:t>0</w:t>
            </w:r>
          </w:p>
        </w:tc>
        <w:tc>
          <w:tcPr>
            <w:tcW w:w="359" w:type="pct"/>
            <w:vAlign w:val="center"/>
          </w:tcPr>
          <w:p w:rsidR="0031653C" w:rsidRPr="004104C7" w:rsidRDefault="0031653C" w:rsidP="0031653C">
            <w:pPr>
              <w:pStyle w:val="Default"/>
              <w:ind w:left="-99" w:right="-114"/>
              <w:jc w:val="center"/>
              <w:rPr>
                <w:bCs/>
                <w:iCs/>
                <w:color w:val="auto"/>
                <w:sz w:val="22"/>
                <w:szCs w:val="22"/>
              </w:rPr>
            </w:pPr>
            <w:r>
              <w:rPr>
                <w:bCs/>
                <w:iCs/>
                <w:color w:val="auto"/>
                <w:sz w:val="22"/>
                <w:szCs w:val="22"/>
              </w:rPr>
              <w:t>0</w:t>
            </w:r>
          </w:p>
        </w:tc>
        <w:tc>
          <w:tcPr>
            <w:tcW w:w="359" w:type="pct"/>
            <w:vAlign w:val="center"/>
          </w:tcPr>
          <w:p w:rsidR="0031653C" w:rsidRPr="004104C7" w:rsidRDefault="0031653C" w:rsidP="0031653C">
            <w:pPr>
              <w:pStyle w:val="Default"/>
              <w:ind w:left="-99" w:right="-114"/>
              <w:jc w:val="center"/>
              <w:rPr>
                <w:bCs/>
                <w:iCs/>
                <w:color w:val="auto"/>
                <w:sz w:val="22"/>
                <w:szCs w:val="22"/>
              </w:rPr>
            </w:pPr>
            <w:r>
              <w:rPr>
                <w:bCs/>
                <w:iCs/>
                <w:color w:val="auto"/>
                <w:sz w:val="22"/>
                <w:szCs w:val="22"/>
              </w:rPr>
              <w:t>0</w:t>
            </w:r>
          </w:p>
        </w:tc>
        <w:tc>
          <w:tcPr>
            <w:tcW w:w="359" w:type="pct"/>
            <w:vAlign w:val="center"/>
          </w:tcPr>
          <w:p w:rsidR="0031653C" w:rsidRPr="004104C7" w:rsidRDefault="0031653C" w:rsidP="0031653C">
            <w:pPr>
              <w:pStyle w:val="Default"/>
              <w:ind w:left="-99" w:right="-114"/>
              <w:jc w:val="center"/>
              <w:rPr>
                <w:bCs/>
                <w:iCs/>
                <w:color w:val="auto"/>
                <w:sz w:val="22"/>
                <w:szCs w:val="22"/>
              </w:rPr>
            </w:pPr>
            <w:r>
              <w:rPr>
                <w:bCs/>
                <w:iCs/>
                <w:color w:val="auto"/>
                <w:sz w:val="22"/>
                <w:szCs w:val="22"/>
              </w:rPr>
              <w:t>0</w:t>
            </w:r>
          </w:p>
        </w:tc>
        <w:tc>
          <w:tcPr>
            <w:tcW w:w="359" w:type="pct"/>
            <w:vAlign w:val="center"/>
          </w:tcPr>
          <w:p w:rsidR="0031653C" w:rsidRPr="004104C7" w:rsidRDefault="0031653C" w:rsidP="0031653C">
            <w:pPr>
              <w:pStyle w:val="Default"/>
              <w:ind w:left="-99" w:right="-114"/>
              <w:jc w:val="center"/>
              <w:rPr>
                <w:bCs/>
                <w:iCs/>
                <w:color w:val="auto"/>
                <w:sz w:val="22"/>
                <w:szCs w:val="22"/>
              </w:rPr>
            </w:pPr>
            <w:r>
              <w:rPr>
                <w:bCs/>
                <w:iCs/>
                <w:color w:val="auto"/>
                <w:sz w:val="22"/>
                <w:szCs w:val="22"/>
              </w:rPr>
              <w:t>0</w:t>
            </w:r>
          </w:p>
        </w:tc>
        <w:tc>
          <w:tcPr>
            <w:tcW w:w="352" w:type="pct"/>
            <w:vAlign w:val="center"/>
          </w:tcPr>
          <w:p w:rsidR="0031653C" w:rsidRPr="004104C7" w:rsidRDefault="0031653C" w:rsidP="0031653C">
            <w:pPr>
              <w:pStyle w:val="Default"/>
              <w:ind w:left="-99" w:right="-114"/>
              <w:jc w:val="center"/>
              <w:rPr>
                <w:bCs/>
                <w:iCs/>
                <w:color w:val="auto"/>
                <w:sz w:val="22"/>
                <w:szCs w:val="22"/>
              </w:rPr>
            </w:pPr>
            <w:r>
              <w:rPr>
                <w:bCs/>
                <w:iCs/>
                <w:color w:val="auto"/>
                <w:sz w:val="22"/>
                <w:szCs w:val="22"/>
              </w:rPr>
              <w:t>0</w:t>
            </w:r>
          </w:p>
        </w:tc>
      </w:tr>
      <w:tr w:rsidR="0031653C" w:rsidRPr="00794244" w:rsidTr="00864A56">
        <w:trPr>
          <w:trHeight w:val="193"/>
        </w:trPr>
        <w:tc>
          <w:tcPr>
            <w:tcW w:w="665" w:type="pct"/>
            <w:vMerge/>
            <w:vAlign w:val="center"/>
          </w:tcPr>
          <w:p w:rsidR="0031653C" w:rsidRPr="00E35DBE" w:rsidRDefault="0031653C" w:rsidP="00864A56">
            <w:pPr>
              <w:pStyle w:val="Default"/>
              <w:rPr>
                <w:color w:val="auto"/>
                <w:sz w:val="20"/>
                <w:szCs w:val="22"/>
              </w:rPr>
            </w:pPr>
          </w:p>
        </w:tc>
        <w:tc>
          <w:tcPr>
            <w:tcW w:w="883" w:type="pct"/>
            <w:vAlign w:val="bottom"/>
          </w:tcPr>
          <w:p w:rsidR="0031653C" w:rsidRPr="003C5515" w:rsidRDefault="0031653C" w:rsidP="00864A56">
            <w:pPr>
              <w:spacing w:after="0" w:line="240" w:lineRule="auto"/>
              <w:jc w:val="center"/>
              <w:rPr>
                <w:rFonts w:ascii="Times New Roman" w:hAnsi="Times New Roman" w:cs="Times New Roman"/>
                <w:sz w:val="20"/>
              </w:rPr>
            </w:pPr>
            <w:r w:rsidRPr="003C5515">
              <w:rPr>
                <w:rFonts w:ascii="Times New Roman" w:hAnsi="Times New Roman" w:cs="Times New Roman"/>
                <w:sz w:val="20"/>
              </w:rPr>
              <w:t>Располагаемая мощность, Гкал/</w:t>
            </w:r>
            <w:r>
              <w:rPr>
                <w:rFonts w:ascii="Times New Roman" w:hAnsi="Times New Roman" w:cs="Times New Roman"/>
                <w:sz w:val="20"/>
              </w:rPr>
              <w:t>час</w:t>
            </w:r>
          </w:p>
        </w:tc>
        <w:tc>
          <w:tcPr>
            <w:tcW w:w="552" w:type="pct"/>
            <w:vAlign w:val="center"/>
          </w:tcPr>
          <w:p w:rsidR="0031653C" w:rsidRPr="00C1592C" w:rsidRDefault="0031653C" w:rsidP="004D4AEE">
            <w:pPr>
              <w:spacing w:after="0"/>
              <w:jc w:val="center"/>
              <w:rPr>
                <w:rFonts w:ascii="Times New Roman" w:hAnsi="Times New Roman" w:cs="Times New Roman"/>
                <w:szCs w:val="24"/>
              </w:rPr>
            </w:pPr>
            <w:r>
              <w:rPr>
                <w:rFonts w:ascii="Times New Roman" w:hAnsi="Times New Roman" w:cs="Times New Roman"/>
                <w:szCs w:val="24"/>
              </w:rPr>
              <w:t>0,8</w:t>
            </w:r>
          </w:p>
        </w:tc>
        <w:tc>
          <w:tcPr>
            <w:tcW w:w="394" w:type="pct"/>
            <w:vAlign w:val="center"/>
          </w:tcPr>
          <w:p w:rsidR="0031653C" w:rsidRPr="00C1592C" w:rsidRDefault="0031653C" w:rsidP="0031653C">
            <w:pPr>
              <w:spacing w:after="0"/>
              <w:jc w:val="center"/>
              <w:rPr>
                <w:rFonts w:ascii="Times New Roman" w:hAnsi="Times New Roman" w:cs="Times New Roman"/>
                <w:szCs w:val="24"/>
              </w:rPr>
            </w:pPr>
            <w:r>
              <w:rPr>
                <w:rFonts w:ascii="Times New Roman" w:hAnsi="Times New Roman" w:cs="Times New Roman"/>
                <w:szCs w:val="24"/>
              </w:rPr>
              <w:t>0,8</w:t>
            </w:r>
          </w:p>
        </w:tc>
        <w:tc>
          <w:tcPr>
            <w:tcW w:w="359" w:type="pct"/>
            <w:vAlign w:val="center"/>
          </w:tcPr>
          <w:p w:rsidR="0031653C" w:rsidRPr="00C1592C" w:rsidRDefault="0031653C" w:rsidP="0031653C">
            <w:pPr>
              <w:spacing w:after="0"/>
              <w:jc w:val="center"/>
              <w:rPr>
                <w:rFonts w:ascii="Times New Roman" w:hAnsi="Times New Roman" w:cs="Times New Roman"/>
                <w:szCs w:val="24"/>
              </w:rPr>
            </w:pPr>
            <w:r>
              <w:rPr>
                <w:rFonts w:ascii="Times New Roman" w:hAnsi="Times New Roman" w:cs="Times New Roman"/>
                <w:szCs w:val="24"/>
              </w:rPr>
              <w:t>0,8</w:t>
            </w:r>
          </w:p>
        </w:tc>
        <w:tc>
          <w:tcPr>
            <w:tcW w:w="359" w:type="pct"/>
            <w:vAlign w:val="center"/>
          </w:tcPr>
          <w:p w:rsidR="0031653C" w:rsidRPr="00C1592C" w:rsidRDefault="0031653C" w:rsidP="0031653C">
            <w:pPr>
              <w:spacing w:after="0"/>
              <w:jc w:val="center"/>
              <w:rPr>
                <w:rFonts w:ascii="Times New Roman" w:hAnsi="Times New Roman" w:cs="Times New Roman"/>
                <w:szCs w:val="24"/>
              </w:rPr>
            </w:pPr>
            <w:r>
              <w:rPr>
                <w:rFonts w:ascii="Times New Roman" w:hAnsi="Times New Roman" w:cs="Times New Roman"/>
                <w:szCs w:val="24"/>
              </w:rPr>
              <w:t>0,8</w:t>
            </w:r>
          </w:p>
        </w:tc>
        <w:tc>
          <w:tcPr>
            <w:tcW w:w="359" w:type="pct"/>
            <w:vAlign w:val="center"/>
          </w:tcPr>
          <w:p w:rsidR="0031653C" w:rsidRPr="00C1592C" w:rsidRDefault="0031653C" w:rsidP="0031653C">
            <w:pPr>
              <w:spacing w:after="0"/>
              <w:jc w:val="center"/>
              <w:rPr>
                <w:rFonts w:ascii="Times New Roman" w:hAnsi="Times New Roman" w:cs="Times New Roman"/>
                <w:szCs w:val="24"/>
              </w:rPr>
            </w:pPr>
            <w:r>
              <w:rPr>
                <w:rFonts w:ascii="Times New Roman" w:hAnsi="Times New Roman" w:cs="Times New Roman"/>
                <w:szCs w:val="24"/>
              </w:rPr>
              <w:t>0,8</w:t>
            </w:r>
          </w:p>
        </w:tc>
        <w:tc>
          <w:tcPr>
            <w:tcW w:w="359" w:type="pct"/>
            <w:vAlign w:val="center"/>
          </w:tcPr>
          <w:p w:rsidR="0031653C" w:rsidRPr="00C1592C" w:rsidRDefault="0031653C" w:rsidP="0031653C">
            <w:pPr>
              <w:spacing w:after="0"/>
              <w:jc w:val="center"/>
              <w:rPr>
                <w:rFonts w:ascii="Times New Roman" w:hAnsi="Times New Roman" w:cs="Times New Roman"/>
                <w:szCs w:val="24"/>
              </w:rPr>
            </w:pPr>
            <w:r>
              <w:rPr>
                <w:rFonts w:ascii="Times New Roman" w:hAnsi="Times New Roman" w:cs="Times New Roman"/>
                <w:szCs w:val="24"/>
              </w:rPr>
              <w:t>0,8</w:t>
            </w:r>
          </w:p>
        </w:tc>
        <w:tc>
          <w:tcPr>
            <w:tcW w:w="359" w:type="pct"/>
            <w:vAlign w:val="center"/>
          </w:tcPr>
          <w:p w:rsidR="0031653C" w:rsidRPr="00C1592C" w:rsidRDefault="0031653C" w:rsidP="0031653C">
            <w:pPr>
              <w:spacing w:after="0"/>
              <w:jc w:val="center"/>
              <w:rPr>
                <w:rFonts w:ascii="Times New Roman" w:hAnsi="Times New Roman" w:cs="Times New Roman"/>
                <w:szCs w:val="24"/>
              </w:rPr>
            </w:pPr>
            <w:r>
              <w:rPr>
                <w:rFonts w:ascii="Times New Roman" w:hAnsi="Times New Roman" w:cs="Times New Roman"/>
                <w:szCs w:val="24"/>
              </w:rPr>
              <w:t>0,8</w:t>
            </w:r>
          </w:p>
        </w:tc>
        <w:tc>
          <w:tcPr>
            <w:tcW w:w="359" w:type="pct"/>
            <w:vAlign w:val="center"/>
          </w:tcPr>
          <w:p w:rsidR="0031653C" w:rsidRPr="00C1592C" w:rsidRDefault="0031653C" w:rsidP="0031653C">
            <w:pPr>
              <w:spacing w:after="0"/>
              <w:jc w:val="center"/>
              <w:rPr>
                <w:rFonts w:ascii="Times New Roman" w:hAnsi="Times New Roman" w:cs="Times New Roman"/>
                <w:szCs w:val="24"/>
              </w:rPr>
            </w:pPr>
            <w:r>
              <w:rPr>
                <w:rFonts w:ascii="Times New Roman" w:hAnsi="Times New Roman" w:cs="Times New Roman"/>
                <w:szCs w:val="24"/>
              </w:rPr>
              <w:t>0,8</w:t>
            </w:r>
          </w:p>
        </w:tc>
        <w:tc>
          <w:tcPr>
            <w:tcW w:w="352" w:type="pct"/>
            <w:vAlign w:val="center"/>
          </w:tcPr>
          <w:p w:rsidR="0031653C" w:rsidRPr="00C1592C" w:rsidRDefault="0031653C" w:rsidP="0031653C">
            <w:pPr>
              <w:spacing w:after="0"/>
              <w:jc w:val="center"/>
              <w:rPr>
                <w:rFonts w:ascii="Times New Roman" w:hAnsi="Times New Roman" w:cs="Times New Roman"/>
                <w:szCs w:val="24"/>
              </w:rPr>
            </w:pPr>
            <w:r>
              <w:rPr>
                <w:rFonts w:ascii="Times New Roman" w:hAnsi="Times New Roman" w:cs="Times New Roman"/>
                <w:szCs w:val="24"/>
              </w:rPr>
              <w:t>0,8</w:t>
            </w:r>
          </w:p>
        </w:tc>
      </w:tr>
    </w:tbl>
    <w:p w:rsidR="008751C4" w:rsidRDefault="008751C4" w:rsidP="00215BB4">
      <w:pPr>
        <w:pStyle w:val="3"/>
        <w:spacing w:before="0"/>
        <w:jc w:val="center"/>
        <w:rPr>
          <w:rFonts w:ascii="Times New Roman" w:hAnsi="Times New Roman" w:cs="Times New Roman"/>
          <w:b w:val="0"/>
          <w:i/>
          <w:color w:val="auto"/>
          <w:sz w:val="24"/>
          <w:szCs w:val="24"/>
        </w:rPr>
      </w:pPr>
      <w:bookmarkStart w:id="30" w:name="_Toc435791201"/>
    </w:p>
    <w:p w:rsidR="00BA7767" w:rsidRDefault="00BA7767" w:rsidP="00BA7767">
      <w:pPr>
        <w:pStyle w:val="3"/>
        <w:spacing w:before="0"/>
        <w:jc w:val="center"/>
        <w:rPr>
          <w:rFonts w:ascii="Times New Roman" w:hAnsi="Times New Roman" w:cs="Times New Roman"/>
          <w:b w:val="0"/>
          <w:i/>
          <w:color w:val="auto"/>
          <w:sz w:val="24"/>
          <w:szCs w:val="24"/>
        </w:rPr>
      </w:pPr>
      <w:bookmarkStart w:id="31" w:name="_Toc6389124"/>
      <w:bookmarkStart w:id="32" w:name="_Toc6916202"/>
      <w:bookmarkStart w:id="33" w:name="_Toc9756078"/>
      <w:bookmarkEnd w:id="30"/>
      <w:r w:rsidRPr="00A71C86">
        <w:rPr>
          <w:rFonts w:ascii="Times New Roman" w:hAnsi="Times New Roman" w:cs="Times New Roman"/>
          <w:b w:val="0"/>
          <w:i/>
          <w:color w:val="auto"/>
          <w:sz w:val="24"/>
          <w:szCs w:val="24"/>
        </w:rPr>
        <w:t>2.</w:t>
      </w:r>
      <w:r>
        <w:rPr>
          <w:rFonts w:ascii="Times New Roman" w:hAnsi="Times New Roman" w:cs="Times New Roman"/>
          <w:b w:val="0"/>
          <w:i/>
          <w:color w:val="auto"/>
          <w:sz w:val="24"/>
          <w:szCs w:val="24"/>
        </w:rPr>
        <w:t>3</w:t>
      </w:r>
      <w:r w:rsidRPr="00A71C86">
        <w:rPr>
          <w:rFonts w:ascii="Times New Roman" w:hAnsi="Times New Roman" w:cs="Times New Roman"/>
          <w:b w:val="0"/>
          <w:i/>
          <w:color w:val="auto"/>
          <w:sz w:val="24"/>
          <w:szCs w:val="24"/>
        </w:rPr>
        <w:t xml:space="preserve">.3 Существующие и перспективные затраты тепловой мощности на собственные и </w:t>
      </w:r>
      <w:r>
        <w:rPr>
          <w:rFonts w:ascii="Times New Roman" w:hAnsi="Times New Roman" w:cs="Times New Roman"/>
          <w:b w:val="0"/>
          <w:i/>
          <w:color w:val="auto"/>
          <w:sz w:val="24"/>
          <w:szCs w:val="24"/>
        </w:rPr>
        <w:br/>
      </w:r>
      <w:r w:rsidRPr="00A71C86">
        <w:rPr>
          <w:rFonts w:ascii="Times New Roman" w:hAnsi="Times New Roman" w:cs="Times New Roman"/>
          <w:b w:val="0"/>
          <w:i/>
          <w:color w:val="auto"/>
          <w:sz w:val="24"/>
          <w:szCs w:val="24"/>
        </w:rPr>
        <w:t xml:space="preserve">хозяйственные нужды </w:t>
      </w:r>
      <w:r>
        <w:rPr>
          <w:rFonts w:ascii="Times New Roman" w:hAnsi="Times New Roman" w:cs="Times New Roman"/>
          <w:b w:val="0"/>
          <w:i/>
          <w:color w:val="auto"/>
          <w:sz w:val="24"/>
          <w:szCs w:val="24"/>
        </w:rPr>
        <w:t xml:space="preserve">теплоснабжающей организации в отношении источников </w:t>
      </w:r>
      <w:r>
        <w:rPr>
          <w:rFonts w:ascii="Times New Roman" w:hAnsi="Times New Roman" w:cs="Times New Roman"/>
          <w:b w:val="0"/>
          <w:i/>
          <w:color w:val="auto"/>
          <w:sz w:val="24"/>
          <w:szCs w:val="24"/>
        </w:rPr>
        <w:br/>
        <w:t>тепловой энергии</w:t>
      </w:r>
      <w:bookmarkEnd w:id="31"/>
      <w:bookmarkEnd w:id="32"/>
      <w:bookmarkEnd w:id="33"/>
    </w:p>
    <w:p w:rsidR="00100E25" w:rsidRPr="00100E25" w:rsidRDefault="00100E25" w:rsidP="00100E25">
      <w:pPr>
        <w:spacing w:after="0"/>
      </w:pPr>
    </w:p>
    <w:p w:rsidR="00A71C86" w:rsidRDefault="00A71C86" w:rsidP="00215BB4">
      <w:pPr>
        <w:spacing w:after="0"/>
        <w:ind w:firstLine="709"/>
        <w:jc w:val="both"/>
        <w:rPr>
          <w:rFonts w:ascii="Times New Roman" w:hAnsi="Times New Roman" w:cs="Times New Roman"/>
          <w:sz w:val="24"/>
          <w:szCs w:val="24"/>
        </w:rPr>
      </w:pPr>
      <w:r w:rsidRPr="00A71C86">
        <w:rPr>
          <w:rFonts w:ascii="Times New Roman" w:hAnsi="Times New Roman" w:cs="Times New Roman"/>
          <w:sz w:val="24"/>
          <w:szCs w:val="24"/>
        </w:rPr>
        <w:t>Существующие и перспективные затраты тепловой мощности на собственные и х</w:t>
      </w:r>
      <w:r w:rsidRPr="00A71C86">
        <w:rPr>
          <w:rFonts w:ascii="Times New Roman" w:hAnsi="Times New Roman" w:cs="Times New Roman"/>
          <w:sz w:val="24"/>
          <w:szCs w:val="24"/>
        </w:rPr>
        <w:t>о</w:t>
      </w:r>
      <w:r w:rsidRPr="00A71C86">
        <w:rPr>
          <w:rFonts w:ascii="Times New Roman" w:hAnsi="Times New Roman" w:cs="Times New Roman"/>
          <w:sz w:val="24"/>
          <w:szCs w:val="24"/>
        </w:rPr>
        <w:t>зяйственные нужды источнико</w:t>
      </w:r>
      <w:r w:rsidR="0057284C">
        <w:rPr>
          <w:rFonts w:ascii="Times New Roman" w:hAnsi="Times New Roman" w:cs="Times New Roman"/>
          <w:sz w:val="24"/>
          <w:szCs w:val="24"/>
        </w:rPr>
        <w:t xml:space="preserve">в тепловой энергии для </w:t>
      </w:r>
      <w:r w:rsidR="006510BA">
        <w:rPr>
          <w:rFonts w:ascii="Times New Roman" w:hAnsi="Times New Roman" w:cs="Times New Roman"/>
          <w:sz w:val="24"/>
          <w:szCs w:val="24"/>
        </w:rPr>
        <w:t>котельн</w:t>
      </w:r>
      <w:r w:rsidR="00864A56">
        <w:rPr>
          <w:rFonts w:ascii="Times New Roman" w:hAnsi="Times New Roman" w:cs="Times New Roman"/>
          <w:sz w:val="24"/>
          <w:szCs w:val="24"/>
        </w:rPr>
        <w:t>ых</w:t>
      </w:r>
      <w:r w:rsidRPr="00A71C86">
        <w:rPr>
          <w:rFonts w:ascii="Times New Roman" w:hAnsi="Times New Roman" w:cs="Times New Roman"/>
          <w:sz w:val="24"/>
          <w:szCs w:val="24"/>
        </w:rPr>
        <w:t xml:space="preserve"> </w:t>
      </w:r>
      <w:r w:rsidR="00C845DA">
        <w:rPr>
          <w:rFonts w:ascii="Times New Roman" w:hAnsi="Times New Roman" w:cs="Times New Roman"/>
          <w:sz w:val="24"/>
        </w:rPr>
        <w:t>Архангельского</w:t>
      </w:r>
      <w:r w:rsidR="00E35DBE">
        <w:rPr>
          <w:rFonts w:ascii="Times New Roman" w:hAnsi="Times New Roman" w:cs="Times New Roman"/>
          <w:sz w:val="24"/>
        </w:rPr>
        <w:t xml:space="preserve"> </w:t>
      </w:r>
      <w:r w:rsidR="008E1C34" w:rsidRPr="00794244">
        <w:rPr>
          <w:rFonts w:ascii="Times New Roman" w:hAnsi="Times New Roman" w:cs="Times New Roman"/>
          <w:sz w:val="24"/>
          <w:szCs w:val="24"/>
        </w:rPr>
        <w:t>сельского поселения</w:t>
      </w:r>
      <w:r w:rsidR="008E1C34" w:rsidRPr="00A71C86">
        <w:rPr>
          <w:rFonts w:ascii="Times New Roman" w:hAnsi="Times New Roman" w:cs="Times New Roman"/>
          <w:sz w:val="24"/>
          <w:szCs w:val="24"/>
        </w:rPr>
        <w:t xml:space="preserve"> </w:t>
      </w:r>
      <w:r w:rsidRPr="00A71C86">
        <w:rPr>
          <w:rFonts w:ascii="Times New Roman" w:hAnsi="Times New Roman" w:cs="Times New Roman"/>
          <w:sz w:val="24"/>
          <w:szCs w:val="24"/>
        </w:rPr>
        <w:t xml:space="preserve">приведены в </w:t>
      </w:r>
      <w:r>
        <w:rPr>
          <w:rFonts w:ascii="Times New Roman" w:hAnsi="Times New Roman" w:cs="Times New Roman"/>
          <w:sz w:val="24"/>
          <w:szCs w:val="24"/>
        </w:rPr>
        <w:t>таблице 1.8</w:t>
      </w:r>
      <w:r w:rsidRPr="00A71C86">
        <w:rPr>
          <w:rFonts w:ascii="Times New Roman" w:hAnsi="Times New Roman" w:cs="Times New Roman"/>
          <w:sz w:val="24"/>
          <w:szCs w:val="24"/>
        </w:rPr>
        <w:t>.</w:t>
      </w:r>
    </w:p>
    <w:p w:rsidR="00864A56" w:rsidRDefault="00864A56" w:rsidP="00215BB4">
      <w:pPr>
        <w:spacing w:after="0"/>
        <w:ind w:firstLine="709"/>
        <w:jc w:val="both"/>
        <w:rPr>
          <w:rFonts w:ascii="Times New Roman" w:hAnsi="Times New Roman" w:cs="Times New Roman"/>
          <w:sz w:val="24"/>
          <w:szCs w:val="24"/>
        </w:rPr>
      </w:pPr>
    </w:p>
    <w:p w:rsidR="008E1C34" w:rsidRPr="00914006" w:rsidRDefault="00914006" w:rsidP="0079211A">
      <w:pPr>
        <w:spacing w:after="0"/>
        <w:jc w:val="both"/>
        <w:rPr>
          <w:rFonts w:ascii="Times New Roman" w:hAnsi="Times New Roman" w:cs="Times New Roman"/>
          <w:sz w:val="24"/>
        </w:rPr>
      </w:pPr>
      <w:r w:rsidRPr="00914006">
        <w:rPr>
          <w:rFonts w:ascii="Times New Roman" w:hAnsi="Times New Roman" w:cs="Times New Roman"/>
          <w:sz w:val="24"/>
        </w:rPr>
        <w:t>Таблица 1.</w:t>
      </w:r>
      <w:r w:rsidR="008E1C34">
        <w:rPr>
          <w:rFonts w:ascii="Times New Roman" w:hAnsi="Times New Roman" w:cs="Times New Roman"/>
          <w:sz w:val="24"/>
        </w:rPr>
        <w:t>8</w:t>
      </w:r>
      <w:r w:rsidRPr="00914006">
        <w:rPr>
          <w:rFonts w:ascii="Times New Roman" w:hAnsi="Times New Roman" w:cs="Times New Roman"/>
          <w:sz w:val="24"/>
        </w:rPr>
        <w:t xml:space="preserve"> – Существующие и перспективные затраты тепловой мощности на собственные и хозяйственные нужды источников тепловой энергии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45"/>
        <w:gridCol w:w="1474"/>
        <w:gridCol w:w="834"/>
        <w:gridCol w:w="812"/>
        <w:gridCol w:w="812"/>
        <w:gridCol w:w="812"/>
        <w:gridCol w:w="812"/>
        <w:gridCol w:w="812"/>
        <w:gridCol w:w="812"/>
        <w:gridCol w:w="830"/>
      </w:tblGrid>
      <w:tr w:rsidR="004104C7" w:rsidRPr="008E1C34" w:rsidTr="00384365">
        <w:trPr>
          <w:trHeight w:val="80"/>
          <w:tblHeader/>
        </w:trPr>
        <w:tc>
          <w:tcPr>
            <w:tcW w:w="936" w:type="pct"/>
            <w:vMerge w:val="restart"/>
            <w:vAlign w:val="center"/>
          </w:tcPr>
          <w:p w:rsidR="004104C7" w:rsidRPr="008E1C34" w:rsidRDefault="004104C7" w:rsidP="00215BB4">
            <w:pPr>
              <w:pStyle w:val="Default"/>
              <w:ind w:left="-107" w:right="-108" w:firstLine="107"/>
              <w:jc w:val="center"/>
              <w:rPr>
                <w:b/>
                <w:color w:val="auto"/>
                <w:sz w:val="22"/>
                <w:szCs w:val="22"/>
              </w:rPr>
            </w:pPr>
            <w:r w:rsidRPr="008E1C34">
              <w:rPr>
                <w:b/>
                <w:color w:val="auto"/>
                <w:sz w:val="22"/>
                <w:szCs w:val="22"/>
              </w:rPr>
              <w:t>Источник тепл</w:t>
            </w:r>
            <w:r w:rsidRPr="008E1C34">
              <w:rPr>
                <w:b/>
                <w:color w:val="auto"/>
                <w:sz w:val="22"/>
                <w:szCs w:val="22"/>
              </w:rPr>
              <w:t>о</w:t>
            </w:r>
            <w:r w:rsidRPr="008E1C34">
              <w:rPr>
                <w:b/>
                <w:color w:val="auto"/>
                <w:sz w:val="22"/>
                <w:szCs w:val="22"/>
              </w:rPr>
              <w:t>снабжения</w:t>
            </w:r>
          </w:p>
        </w:tc>
        <w:tc>
          <w:tcPr>
            <w:tcW w:w="4064" w:type="pct"/>
            <w:gridSpan w:val="9"/>
            <w:vAlign w:val="center"/>
          </w:tcPr>
          <w:p w:rsidR="004104C7" w:rsidRPr="008E1C34" w:rsidRDefault="004104C7" w:rsidP="00215BB4">
            <w:pPr>
              <w:spacing w:after="0"/>
              <w:jc w:val="center"/>
              <w:rPr>
                <w:rFonts w:ascii="Times New Roman" w:hAnsi="Times New Roman" w:cs="Times New Roman"/>
                <w:b/>
              </w:rPr>
            </w:pPr>
            <w:r w:rsidRPr="008E1C34">
              <w:rPr>
                <w:rFonts w:ascii="Times New Roman" w:hAnsi="Times New Roman" w:cs="Times New Roman"/>
                <w:b/>
              </w:rPr>
              <w:t>Затраты тепловой мощности на собственные и хозяйственные нужды исто</w:t>
            </w:r>
            <w:r w:rsidRPr="008E1C34">
              <w:rPr>
                <w:rFonts w:ascii="Times New Roman" w:hAnsi="Times New Roman" w:cs="Times New Roman"/>
                <w:b/>
              </w:rPr>
              <w:t>ч</w:t>
            </w:r>
            <w:r w:rsidRPr="008E1C34">
              <w:rPr>
                <w:rFonts w:ascii="Times New Roman" w:hAnsi="Times New Roman" w:cs="Times New Roman"/>
                <w:b/>
              </w:rPr>
              <w:t>ников тепловой энергии, Гкал/</w:t>
            </w:r>
            <w:r>
              <w:rPr>
                <w:rFonts w:ascii="Times New Roman" w:hAnsi="Times New Roman" w:cs="Times New Roman"/>
                <w:b/>
              </w:rPr>
              <w:t>час</w:t>
            </w:r>
          </w:p>
        </w:tc>
      </w:tr>
      <w:tr w:rsidR="004104C7" w:rsidRPr="008E1C34" w:rsidTr="00384365">
        <w:trPr>
          <w:trHeight w:val="80"/>
          <w:tblHeader/>
        </w:trPr>
        <w:tc>
          <w:tcPr>
            <w:tcW w:w="936" w:type="pct"/>
            <w:vMerge/>
            <w:vAlign w:val="center"/>
          </w:tcPr>
          <w:p w:rsidR="004104C7" w:rsidRPr="008E1C34" w:rsidRDefault="004104C7" w:rsidP="00215BB4">
            <w:pPr>
              <w:pStyle w:val="Default"/>
              <w:ind w:left="-107" w:right="-108" w:firstLine="107"/>
              <w:jc w:val="center"/>
              <w:rPr>
                <w:b/>
                <w:color w:val="auto"/>
                <w:sz w:val="22"/>
                <w:szCs w:val="22"/>
              </w:rPr>
            </w:pPr>
          </w:p>
        </w:tc>
        <w:tc>
          <w:tcPr>
            <w:tcW w:w="748" w:type="pct"/>
            <w:vAlign w:val="center"/>
          </w:tcPr>
          <w:p w:rsidR="004104C7" w:rsidRPr="008E1C34" w:rsidRDefault="004104C7" w:rsidP="00215BB4">
            <w:pPr>
              <w:pStyle w:val="Default"/>
              <w:ind w:left="-107" w:right="-108"/>
              <w:jc w:val="center"/>
              <w:rPr>
                <w:b/>
                <w:color w:val="auto"/>
                <w:sz w:val="22"/>
                <w:szCs w:val="22"/>
              </w:rPr>
            </w:pPr>
            <w:r w:rsidRPr="008E1C34">
              <w:rPr>
                <w:b/>
                <w:color w:val="auto"/>
                <w:sz w:val="22"/>
                <w:szCs w:val="22"/>
              </w:rPr>
              <w:t>Существу</w:t>
            </w:r>
            <w:r w:rsidRPr="008E1C34">
              <w:rPr>
                <w:b/>
                <w:color w:val="auto"/>
                <w:sz w:val="22"/>
                <w:szCs w:val="22"/>
              </w:rPr>
              <w:t>ю</w:t>
            </w:r>
            <w:r w:rsidRPr="008E1C34">
              <w:rPr>
                <w:b/>
                <w:color w:val="auto"/>
                <w:sz w:val="22"/>
                <w:szCs w:val="22"/>
              </w:rPr>
              <w:t>щая</w:t>
            </w:r>
          </w:p>
        </w:tc>
        <w:tc>
          <w:tcPr>
            <w:tcW w:w="3317" w:type="pct"/>
            <w:gridSpan w:val="8"/>
            <w:vAlign w:val="center"/>
          </w:tcPr>
          <w:p w:rsidR="004104C7" w:rsidRPr="008E1C34" w:rsidRDefault="004104C7" w:rsidP="00215BB4">
            <w:pPr>
              <w:pStyle w:val="Default"/>
              <w:ind w:left="-107" w:right="-108" w:firstLine="107"/>
              <w:jc w:val="center"/>
              <w:rPr>
                <w:b/>
                <w:color w:val="auto"/>
                <w:sz w:val="22"/>
                <w:szCs w:val="22"/>
              </w:rPr>
            </w:pPr>
            <w:r w:rsidRPr="008E1C34">
              <w:rPr>
                <w:b/>
                <w:color w:val="auto"/>
                <w:sz w:val="22"/>
                <w:szCs w:val="22"/>
              </w:rPr>
              <w:t>Перспективная</w:t>
            </w:r>
          </w:p>
        </w:tc>
      </w:tr>
      <w:tr w:rsidR="00864A56" w:rsidRPr="00914006" w:rsidTr="00384365">
        <w:trPr>
          <w:trHeight w:val="80"/>
          <w:tblHeader/>
        </w:trPr>
        <w:tc>
          <w:tcPr>
            <w:tcW w:w="936" w:type="pct"/>
            <w:vMerge/>
            <w:vAlign w:val="center"/>
          </w:tcPr>
          <w:p w:rsidR="00864A56" w:rsidRPr="00914006" w:rsidRDefault="00864A56" w:rsidP="00215BB4">
            <w:pPr>
              <w:pStyle w:val="Default"/>
              <w:ind w:left="-107" w:right="-108" w:firstLine="107"/>
              <w:jc w:val="center"/>
              <w:rPr>
                <w:color w:val="auto"/>
                <w:sz w:val="22"/>
                <w:szCs w:val="22"/>
              </w:rPr>
            </w:pPr>
          </w:p>
        </w:tc>
        <w:tc>
          <w:tcPr>
            <w:tcW w:w="748" w:type="pct"/>
            <w:vAlign w:val="center"/>
          </w:tcPr>
          <w:p w:rsidR="00864A56" w:rsidRPr="00B00D6B" w:rsidRDefault="00864A56" w:rsidP="00864A56">
            <w:pPr>
              <w:spacing w:after="0"/>
              <w:jc w:val="center"/>
              <w:rPr>
                <w:rFonts w:ascii="Times New Roman" w:hAnsi="Times New Roman" w:cs="Times New Roman"/>
                <w:b/>
                <w:lang w:val="en-US"/>
              </w:rPr>
            </w:pPr>
            <w:r>
              <w:rPr>
                <w:rFonts w:ascii="Times New Roman" w:hAnsi="Times New Roman" w:cs="Times New Roman"/>
                <w:b/>
              </w:rPr>
              <w:t>2018</w:t>
            </w:r>
          </w:p>
        </w:tc>
        <w:tc>
          <w:tcPr>
            <w:tcW w:w="423" w:type="pct"/>
            <w:vAlign w:val="center"/>
          </w:tcPr>
          <w:p w:rsidR="00864A56" w:rsidRPr="00D520EC" w:rsidRDefault="00864A56" w:rsidP="00864A56">
            <w:pPr>
              <w:spacing w:after="0"/>
              <w:jc w:val="center"/>
              <w:rPr>
                <w:rFonts w:ascii="Times New Roman" w:hAnsi="Times New Roman" w:cs="Times New Roman"/>
                <w:b/>
              </w:rPr>
            </w:pPr>
            <w:r>
              <w:rPr>
                <w:rFonts w:ascii="Times New Roman" w:hAnsi="Times New Roman" w:cs="Times New Roman"/>
                <w:b/>
              </w:rPr>
              <w:t>2019</w:t>
            </w:r>
          </w:p>
        </w:tc>
        <w:tc>
          <w:tcPr>
            <w:tcW w:w="412" w:type="pct"/>
            <w:vAlign w:val="center"/>
          </w:tcPr>
          <w:p w:rsidR="00864A56" w:rsidRPr="00D520EC" w:rsidRDefault="00864A56" w:rsidP="00864A56">
            <w:pPr>
              <w:spacing w:after="0"/>
              <w:jc w:val="center"/>
              <w:rPr>
                <w:rFonts w:ascii="Times New Roman" w:hAnsi="Times New Roman" w:cs="Times New Roman"/>
                <w:b/>
              </w:rPr>
            </w:pPr>
            <w:r w:rsidRPr="00D520EC">
              <w:rPr>
                <w:rFonts w:ascii="Times New Roman" w:hAnsi="Times New Roman" w:cs="Times New Roman"/>
                <w:b/>
              </w:rPr>
              <w:t>2020</w:t>
            </w:r>
          </w:p>
        </w:tc>
        <w:tc>
          <w:tcPr>
            <w:tcW w:w="412" w:type="pct"/>
            <w:vAlign w:val="center"/>
          </w:tcPr>
          <w:p w:rsidR="00864A56" w:rsidRPr="00D520EC" w:rsidRDefault="00864A56" w:rsidP="00864A56">
            <w:pPr>
              <w:spacing w:after="0"/>
              <w:jc w:val="center"/>
              <w:rPr>
                <w:rFonts w:ascii="Times New Roman" w:hAnsi="Times New Roman" w:cs="Times New Roman"/>
                <w:b/>
              </w:rPr>
            </w:pPr>
            <w:r w:rsidRPr="00D520EC">
              <w:rPr>
                <w:rFonts w:ascii="Times New Roman" w:hAnsi="Times New Roman" w:cs="Times New Roman"/>
                <w:b/>
              </w:rPr>
              <w:t>2021</w:t>
            </w:r>
          </w:p>
        </w:tc>
        <w:tc>
          <w:tcPr>
            <w:tcW w:w="412" w:type="pct"/>
            <w:vAlign w:val="center"/>
          </w:tcPr>
          <w:p w:rsidR="00864A56" w:rsidRPr="00D520EC" w:rsidRDefault="00864A56" w:rsidP="00864A56">
            <w:pPr>
              <w:spacing w:after="0"/>
              <w:jc w:val="center"/>
              <w:rPr>
                <w:rFonts w:ascii="Times New Roman" w:hAnsi="Times New Roman" w:cs="Times New Roman"/>
                <w:b/>
              </w:rPr>
            </w:pPr>
            <w:r>
              <w:rPr>
                <w:rFonts w:ascii="Times New Roman" w:hAnsi="Times New Roman" w:cs="Times New Roman"/>
                <w:b/>
              </w:rPr>
              <w:t>2022</w:t>
            </w:r>
          </w:p>
        </w:tc>
        <w:tc>
          <w:tcPr>
            <w:tcW w:w="412" w:type="pct"/>
            <w:vAlign w:val="center"/>
          </w:tcPr>
          <w:p w:rsidR="00864A56" w:rsidRPr="00D520EC" w:rsidRDefault="00864A56" w:rsidP="00864A56">
            <w:pPr>
              <w:spacing w:after="0"/>
              <w:jc w:val="center"/>
              <w:rPr>
                <w:rFonts w:ascii="Times New Roman" w:hAnsi="Times New Roman" w:cs="Times New Roman"/>
                <w:b/>
              </w:rPr>
            </w:pPr>
            <w:r>
              <w:rPr>
                <w:rFonts w:ascii="Times New Roman" w:hAnsi="Times New Roman" w:cs="Times New Roman"/>
                <w:b/>
              </w:rPr>
              <w:t>2023</w:t>
            </w:r>
          </w:p>
        </w:tc>
        <w:tc>
          <w:tcPr>
            <w:tcW w:w="412" w:type="pct"/>
            <w:vAlign w:val="center"/>
          </w:tcPr>
          <w:p w:rsidR="00864A56" w:rsidRPr="00D520EC" w:rsidRDefault="00864A56" w:rsidP="00864A56">
            <w:pPr>
              <w:spacing w:after="0"/>
              <w:jc w:val="center"/>
              <w:rPr>
                <w:rFonts w:ascii="Times New Roman" w:hAnsi="Times New Roman" w:cs="Times New Roman"/>
                <w:b/>
              </w:rPr>
            </w:pPr>
            <w:r>
              <w:rPr>
                <w:rFonts w:ascii="Times New Roman" w:hAnsi="Times New Roman" w:cs="Times New Roman"/>
                <w:b/>
              </w:rPr>
              <w:t>2024</w:t>
            </w:r>
          </w:p>
        </w:tc>
        <w:tc>
          <w:tcPr>
            <w:tcW w:w="412" w:type="pct"/>
            <w:vAlign w:val="center"/>
          </w:tcPr>
          <w:p w:rsidR="00864A56" w:rsidRPr="00D520EC" w:rsidRDefault="00864A56" w:rsidP="00864A56">
            <w:pPr>
              <w:spacing w:after="0"/>
              <w:jc w:val="center"/>
              <w:rPr>
                <w:rFonts w:ascii="Times New Roman" w:hAnsi="Times New Roman" w:cs="Times New Roman"/>
                <w:b/>
              </w:rPr>
            </w:pPr>
            <w:r>
              <w:rPr>
                <w:rFonts w:ascii="Times New Roman" w:hAnsi="Times New Roman" w:cs="Times New Roman"/>
                <w:b/>
              </w:rPr>
              <w:t>2025</w:t>
            </w:r>
          </w:p>
        </w:tc>
        <w:tc>
          <w:tcPr>
            <w:tcW w:w="421" w:type="pct"/>
            <w:vAlign w:val="center"/>
          </w:tcPr>
          <w:p w:rsidR="00864A56" w:rsidRPr="00D520EC" w:rsidRDefault="00864A56" w:rsidP="00864A56">
            <w:pPr>
              <w:spacing w:after="0"/>
              <w:jc w:val="center"/>
              <w:rPr>
                <w:rFonts w:ascii="Times New Roman" w:hAnsi="Times New Roman" w:cs="Times New Roman"/>
                <w:b/>
              </w:rPr>
            </w:pPr>
            <w:r w:rsidRPr="00D520EC">
              <w:rPr>
                <w:rFonts w:ascii="Times New Roman" w:hAnsi="Times New Roman" w:cs="Times New Roman"/>
                <w:b/>
              </w:rPr>
              <w:t>202</w:t>
            </w:r>
            <w:r>
              <w:rPr>
                <w:rFonts w:ascii="Times New Roman" w:hAnsi="Times New Roman" w:cs="Times New Roman"/>
                <w:b/>
              </w:rPr>
              <w:t>6</w:t>
            </w:r>
            <w:r w:rsidRPr="00D520EC">
              <w:rPr>
                <w:rFonts w:ascii="Times New Roman" w:hAnsi="Times New Roman" w:cs="Times New Roman"/>
                <w:b/>
              </w:rPr>
              <w:t>-2030</w:t>
            </w:r>
          </w:p>
        </w:tc>
      </w:tr>
      <w:tr w:rsidR="0031653C" w:rsidRPr="00914006" w:rsidTr="004D4AEE">
        <w:trPr>
          <w:trHeight w:val="412"/>
        </w:trPr>
        <w:tc>
          <w:tcPr>
            <w:tcW w:w="936" w:type="pct"/>
            <w:vAlign w:val="center"/>
          </w:tcPr>
          <w:p w:rsidR="0031653C" w:rsidRPr="00C1592C" w:rsidRDefault="0031653C" w:rsidP="00864A56">
            <w:pPr>
              <w:spacing w:after="0"/>
              <w:jc w:val="center"/>
              <w:rPr>
                <w:rFonts w:ascii="Times New Roman" w:hAnsi="Times New Roman" w:cs="Times New Roman"/>
              </w:rPr>
            </w:pPr>
            <w:r>
              <w:rPr>
                <w:rFonts w:ascii="Times New Roman" w:hAnsi="Times New Roman" w:cs="Times New Roman"/>
                <w:szCs w:val="28"/>
              </w:rPr>
              <w:t xml:space="preserve">Сельская </w:t>
            </w:r>
            <w:r>
              <w:rPr>
                <w:rFonts w:ascii="Times New Roman" w:hAnsi="Times New Roman" w:cs="Times New Roman"/>
                <w:szCs w:val="28"/>
              </w:rPr>
              <w:br/>
              <w:t xml:space="preserve">котельная </w:t>
            </w:r>
            <w:r>
              <w:rPr>
                <w:rFonts w:ascii="Times New Roman" w:hAnsi="Times New Roman" w:cs="Times New Roman"/>
                <w:szCs w:val="28"/>
              </w:rPr>
              <w:br/>
              <w:t>с. Архангельское</w:t>
            </w:r>
          </w:p>
        </w:tc>
        <w:tc>
          <w:tcPr>
            <w:tcW w:w="748" w:type="pct"/>
            <w:vAlign w:val="center"/>
          </w:tcPr>
          <w:p w:rsidR="0031653C" w:rsidRPr="004104C7" w:rsidRDefault="0031653C" w:rsidP="00864A56">
            <w:pPr>
              <w:pStyle w:val="Default"/>
              <w:ind w:left="-99" w:right="-114"/>
              <w:jc w:val="center"/>
              <w:rPr>
                <w:bCs/>
                <w:iCs/>
                <w:color w:val="auto"/>
                <w:sz w:val="22"/>
              </w:rPr>
            </w:pPr>
            <w:r w:rsidRPr="004104C7">
              <w:rPr>
                <w:bCs/>
                <w:iCs/>
                <w:color w:val="auto"/>
                <w:sz w:val="22"/>
              </w:rPr>
              <w:t>0,</w:t>
            </w:r>
            <w:r>
              <w:rPr>
                <w:bCs/>
                <w:iCs/>
                <w:color w:val="auto"/>
                <w:sz w:val="22"/>
              </w:rPr>
              <w:t>004</w:t>
            </w:r>
          </w:p>
        </w:tc>
        <w:tc>
          <w:tcPr>
            <w:tcW w:w="423" w:type="pct"/>
            <w:vAlign w:val="center"/>
          </w:tcPr>
          <w:p w:rsidR="0031653C" w:rsidRPr="004104C7" w:rsidRDefault="0031653C" w:rsidP="0031653C">
            <w:pPr>
              <w:pStyle w:val="Default"/>
              <w:ind w:left="-99" w:right="-114"/>
              <w:jc w:val="center"/>
              <w:rPr>
                <w:bCs/>
                <w:iCs/>
                <w:color w:val="auto"/>
                <w:sz w:val="22"/>
              </w:rPr>
            </w:pPr>
            <w:r w:rsidRPr="004104C7">
              <w:rPr>
                <w:bCs/>
                <w:iCs/>
                <w:color w:val="auto"/>
                <w:sz w:val="22"/>
              </w:rPr>
              <w:t>0,</w:t>
            </w:r>
            <w:r>
              <w:rPr>
                <w:bCs/>
                <w:iCs/>
                <w:color w:val="auto"/>
                <w:sz w:val="22"/>
              </w:rPr>
              <w:t>004</w:t>
            </w:r>
          </w:p>
        </w:tc>
        <w:tc>
          <w:tcPr>
            <w:tcW w:w="412" w:type="pct"/>
            <w:vAlign w:val="center"/>
          </w:tcPr>
          <w:p w:rsidR="0031653C" w:rsidRPr="004104C7" w:rsidRDefault="0031653C" w:rsidP="0031653C">
            <w:pPr>
              <w:pStyle w:val="Default"/>
              <w:ind w:left="-99" w:right="-114"/>
              <w:jc w:val="center"/>
              <w:rPr>
                <w:bCs/>
                <w:iCs/>
                <w:color w:val="auto"/>
                <w:sz w:val="22"/>
              </w:rPr>
            </w:pPr>
            <w:r w:rsidRPr="004104C7">
              <w:rPr>
                <w:bCs/>
                <w:iCs/>
                <w:color w:val="auto"/>
                <w:sz w:val="22"/>
              </w:rPr>
              <w:t>0,</w:t>
            </w:r>
            <w:r>
              <w:rPr>
                <w:bCs/>
                <w:iCs/>
                <w:color w:val="auto"/>
                <w:sz w:val="22"/>
              </w:rPr>
              <w:t>004</w:t>
            </w:r>
          </w:p>
        </w:tc>
        <w:tc>
          <w:tcPr>
            <w:tcW w:w="412" w:type="pct"/>
            <w:vAlign w:val="center"/>
          </w:tcPr>
          <w:p w:rsidR="0031653C" w:rsidRPr="004104C7" w:rsidRDefault="0031653C" w:rsidP="0031653C">
            <w:pPr>
              <w:pStyle w:val="Default"/>
              <w:ind w:left="-99" w:right="-114"/>
              <w:jc w:val="center"/>
              <w:rPr>
                <w:bCs/>
                <w:iCs/>
                <w:color w:val="auto"/>
                <w:sz w:val="22"/>
              </w:rPr>
            </w:pPr>
            <w:r w:rsidRPr="004104C7">
              <w:rPr>
                <w:bCs/>
                <w:iCs/>
                <w:color w:val="auto"/>
                <w:sz w:val="22"/>
              </w:rPr>
              <w:t>0,</w:t>
            </w:r>
            <w:r>
              <w:rPr>
                <w:bCs/>
                <w:iCs/>
                <w:color w:val="auto"/>
                <w:sz w:val="22"/>
              </w:rPr>
              <w:t>004</w:t>
            </w:r>
          </w:p>
        </w:tc>
        <w:tc>
          <w:tcPr>
            <w:tcW w:w="412" w:type="pct"/>
            <w:vAlign w:val="center"/>
          </w:tcPr>
          <w:p w:rsidR="0031653C" w:rsidRPr="004104C7" w:rsidRDefault="0031653C" w:rsidP="0031653C">
            <w:pPr>
              <w:pStyle w:val="Default"/>
              <w:ind w:left="-99" w:right="-114"/>
              <w:jc w:val="center"/>
              <w:rPr>
                <w:bCs/>
                <w:iCs/>
                <w:color w:val="auto"/>
                <w:sz w:val="22"/>
              </w:rPr>
            </w:pPr>
            <w:r w:rsidRPr="004104C7">
              <w:rPr>
                <w:bCs/>
                <w:iCs/>
                <w:color w:val="auto"/>
                <w:sz w:val="22"/>
              </w:rPr>
              <w:t>0,</w:t>
            </w:r>
            <w:r>
              <w:rPr>
                <w:bCs/>
                <w:iCs/>
                <w:color w:val="auto"/>
                <w:sz w:val="22"/>
              </w:rPr>
              <w:t>004</w:t>
            </w:r>
          </w:p>
        </w:tc>
        <w:tc>
          <w:tcPr>
            <w:tcW w:w="412" w:type="pct"/>
            <w:vAlign w:val="center"/>
          </w:tcPr>
          <w:p w:rsidR="0031653C" w:rsidRPr="004104C7" w:rsidRDefault="0031653C" w:rsidP="0031653C">
            <w:pPr>
              <w:pStyle w:val="Default"/>
              <w:ind w:left="-99" w:right="-114"/>
              <w:jc w:val="center"/>
              <w:rPr>
                <w:bCs/>
                <w:iCs/>
                <w:color w:val="auto"/>
                <w:sz w:val="22"/>
              </w:rPr>
            </w:pPr>
            <w:r w:rsidRPr="004104C7">
              <w:rPr>
                <w:bCs/>
                <w:iCs/>
                <w:color w:val="auto"/>
                <w:sz w:val="22"/>
              </w:rPr>
              <w:t>0,</w:t>
            </w:r>
            <w:r>
              <w:rPr>
                <w:bCs/>
                <w:iCs/>
                <w:color w:val="auto"/>
                <w:sz w:val="22"/>
              </w:rPr>
              <w:t>004</w:t>
            </w:r>
          </w:p>
        </w:tc>
        <w:tc>
          <w:tcPr>
            <w:tcW w:w="412" w:type="pct"/>
            <w:vAlign w:val="center"/>
          </w:tcPr>
          <w:p w:rsidR="0031653C" w:rsidRPr="004104C7" w:rsidRDefault="0031653C" w:rsidP="0031653C">
            <w:pPr>
              <w:pStyle w:val="Default"/>
              <w:ind w:left="-99" w:right="-114"/>
              <w:jc w:val="center"/>
              <w:rPr>
                <w:bCs/>
                <w:iCs/>
                <w:color w:val="auto"/>
                <w:sz w:val="22"/>
              </w:rPr>
            </w:pPr>
            <w:r w:rsidRPr="004104C7">
              <w:rPr>
                <w:bCs/>
                <w:iCs/>
                <w:color w:val="auto"/>
                <w:sz w:val="22"/>
              </w:rPr>
              <w:t>0,</w:t>
            </w:r>
            <w:r>
              <w:rPr>
                <w:bCs/>
                <w:iCs/>
                <w:color w:val="auto"/>
                <w:sz w:val="22"/>
              </w:rPr>
              <w:t>004</w:t>
            </w:r>
          </w:p>
        </w:tc>
        <w:tc>
          <w:tcPr>
            <w:tcW w:w="412" w:type="pct"/>
            <w:vAlign w:val="center"/>
          </w:tcPr>
          <w:p w:rsidR="0031653C" w:rsidRPr="004104C7" w:rsidRDefault="0031653C" w:rsidP="0031653C">
            <w:pPr>
              <w:pStyle w:val="Default"/>
              <w:ind w:left="-99" w:right="-114"/>
              <w:jc w:val="center"/>
              <w:rPr>
                <w:bCs/>
                <w:iCs/>
                <w:color w:val="auto"/>
                <w:sz w:val="22"/>
              </w:rPr>
            </w:pPr>
            <w:r w:rsidRPr="004104C7">
              <w:rPr>
                <w:bCs/>
                <w:iCs/>
                <w:color w:val="auto"/>
                <w:sz w:val="22"/>
              </w:rPr>
              <w:t>0,</w:t>
            </w:r>
            <w:r>
              <w:rPr>
                <w:bCs/>
                <w:iCs/>
                <w:color w:val="auto"/>
                <w:sz w:val="22"/>
              </w:rPr>
              <w:t>004</w:t>
            </w:r>
          </w:p>
        </w:tc>
        <w:tc>
          <w:tcPr>
            <w:tcW w:w="421" w:type="pct"/>
            <w:vAlign w:val="center"/>
          </w:tcPr>
          <w:p w:rsidR="0031653C" w:rsidRPr="004104C7" w:rsidRDefault="0031653C" w:rsidP="0031653C">
            <w:pPr>
              <w:pStyle w:val="Default"/>
              <w:ind w:left="-99" w:right="-114"/>
              <w:jc w:val="center"/>
              <w:rPr>
                <w:bCs/>
                <w:iCs/>
                <w:color w:val="auto"/>
                <w:sz w:val="22"/>
              </w:rPr>
            </w:pPr>
            <w:r w:rsidRPr="004104C7">
              <w:rPr>
                <w:bCs/>
                <w:iCs/>
                <w:color w:val="auto"/>
                <w:sz w:val="22"/>
              </w:rPr>
              <w:t>0,</w:t>
            </w:r>
            <w:r>
              <w:rPr>
                <w:bCs/>
                <w:iCs/>
                <w:color w:val="auto"/>
                <w:sz w:val="22"/>
              </w:rPr>
              <w:t>004</w:t>
            </w:r>
          </w:p>
        </w:tc>
      </w:tr>
    </w:tbl>
    <w:p w:rsidR="00D520EC" w:rsidRDefault="00D520EC" w:rsidP="00215BB4">
      <w:pPr>
        <w:spacing w:after="0"/>
        <w:jc w:val="both"/>
        <w:rPr>
          <w:rFonts w:ascii="Times New Roman" w:hAnsi="Times New Roman" w:cs="Times New Roman"/>
          <w:sz w:val="24"/>
          <w:szCs w:val="24"/>
        </w:rPr>
      </w:pPr>
    </w:p>
    <w:p w:rsidR="004104C7" w:rsidRDefault="004104C7" w:rsidP="00215BB4">
      <w:pPr>
        <w:pStyle w:val="3"/>
        <w:spacing w:before="0"/>
        <w:jc w:val="center"/>
        <w:rPr>
          <w:rFonts w:ascii="Times New Roman" w:hAnsi="Times New Roman" w:cs="Times New Roman"/>
          <w:b w:val="0"/>
          <w:i/>
          <w:color w:val="auto"/>
          <w:sz w:val="24"/>
          <w:szCs w:val="24"/>
        </w:rPr>
      </w:pPr>
      <w:bookmarkStart w:id="34" w:name="_Toc435791202"/>
      <w:bookmarkStart w:id="35" w:name="_Toc9756079"/>
      <w:r w:rsidRPr="004104C7">
        <w:rPr>
          <w:rFonts w:ascii="Times New Roman" w:hAnsi="Times New Roman" w:cs="Times New Roman"/>
          <w:b w:val="0"/>
          <w:i/>
          <w:color w:val="auto"/>
          <w:sz w:val="24"/>
          <w:szCs w:val="24"/>
        </w:rPr>
        <w:t>2.</w:t>
      </w:r>
      <w:r w:rsidR="00BA7767">
        <w:rPr>
          <w:rFonts w:ascii="Times New Roman" w:hAnsi="Times New Roman" w:cs="Times New Roman"/>
          <w:b w:val="0"/>
          <w:i/>
          <w:color w:val="auto"/>
          <w:sz w:val="24"/>
          <w:szCs w:val="24"/>
        </w:rPr>
        <w:t>3</w:t>
      </w:r>
      <w:r w:rsidRPr="004104C7">
        <w:rPr>
          <w:rFonts w:ascii="Times New Roman" w:hAnsi="Times New Roman" w:cs="Times New Roman"/>
          <w:b w:val="0"/>
          <w:i/>
          <w:color w:val="auto"/>
          <w:sz w:val="24"/>
          <w:szCs w:val="24"/>
        </w:rPr>
        <w:t xml:space="preserve">.4 Значения существующей и перспективной тепловой мощности источников тепловой </w:t>
      </w:r>
      <w:r w:rsidR="006E4FFD">
        <w:rPr>
          <w:rFonts w:ascii="Times New Roman" w:hAnsi="Times New Roman" w:cs="Times New Roman"/>
          <w:b w:val="0"/>
          <w:i/>
          <w:color w:val="auto"/>
          <w:sz w:val="24"/>
          <w:szCs w:val="24"/>
        </w:rPr>
        <w:br/>
      </w:r>
      <w:r w:rsidRPr="004104C7">
        <w:rPr>
          <w:rFonts w:ascii="Times New Roman" w:hAnsi="Times New Roman" w:cs="Times New Roman"/>
          <w:b w:val="0"/>
          <w:i/>
          <w:color w:val="auto"/>
          <w:sz w:val="24"/>
          <w:szCs w:val="24"/>
        </w:rPr>
        <w:t>энергии нетто</w:t>
      </w:r>
      <w:bookmarkEnd w:id="34"/>
      <w:bookmarkEnd w:id="35"/>
    </w:p>
    <w:p w:rsidR="002D4AD5" w:rsidRPr="002D4AD5" w:rsidRDefault="002D4AD5" w:rsidP="002D4AD5">
      <w:pPr>
        <w:spacing w:after="0"/>
      </w:pPr>
    </w:p>
    <w:p w:rsidR="004104C7" w:rsidRPr="004104C7" w:rsidRDefault="004104C7" w:rsidP="00215BB4">
      <w:pPr>
        <w:spacing w:after="0"/>
        <w:ind w:firstLine="709"/>
        <w:jc w:val="both"/>
        <w:rPr>
          <w:rFonts w:ascii="Times New Roman" w:hAnsi="Times New Roman" w:cs="Times New Roman"/>
          <w:sz w:val="24"/>
          <w:szCs w:val="24"/>
        </w:rPr>
      </w:pPr>
      <w:r w:rsidRPr="004104C7">
        <w:rPr>
          <w:rFonts w:ascii="Times New Roman" w:hAnsi="Times New Roman" w:cs="Times New Roman"/>
          <w:sz w:val="24"/>
          <w:szCs w:val="24"/>
        </w:rPr>
        <w:t xml:space="preserve">Согласно постановления Правительства Российской Федерации от 22 февраля 2012 г. №154 </w:t>
      </w:r>
      <w:r w:rsidR="00D24ED7" w:rsidRPr="00D24ED7">
        <w:rPr>
          <w:rFonts w:ascii="Times New Roman" w:hAnsi="Times New Roman" w:cs="Times New Roman"/>
          <w:sz w:val="24"/>
          <w:szCs w:val="24"/>
        </w:rPr>
        <w:t xml:space="preserve">(в редакции Постановления Правительства Российской Федерации </w:t>
      </w:r>
      <w:r w:rsidR="00BC49D1" w:rsidRPr="00BC49D1">
        <w:rPr>
          <w:rFonts w:ascii="Times New Roman" w:hAnsi="Times New Roman" w:cs="Times New Roman"/>
          <w:sz w:val="24"/>
          <w:szCs w:val="24"/>
        </w:rPr>
        <w:t>от 16 марта 2019 г. №276</w:t>
      </w:r>
      <w:r w:rsidR="00D24ED7" w:rsidRPr="00D24ED7">
        <w:rPr>
          <w:rFonts w:ascii="Times New Roman" w:hAnsi="Times New Roman" w:cs="Times New Roman"/>
          <w:sz w:val="24"/>
          <w:szCs w:val="24"/>
        </w:rPr>
        <w:t>)</w:t>
      </w:r>
      <w:r w:rsidR="00D24ED7" w:rsidRPr="004104C7">
        <w:rPr>
          <w:rFonts w:ascii="Times New Roman" w:hAnsi="Times New Roman" w:cs="Times New Roman"/>
          <w:sz w:val="24"/>
          <w:szCs w:val="24"/>
        </w:rPr>
        <w:t xml:space="preserve"> </w:t>
      </w:r>
      <w:r w:rsidRPr="004104C7">
        <w:rPr>
          <w:rFonts w:ascii="Times New Roman" w:hAnsi="Times New Roman" w:cs="Times New Roman"/>
          <w:sz w:val="24"/>
          <w:szCs w:val="24"/>
        </w:rPr>
        <w:t>«О требованиях к схемам теплоснабжения, порядку их разработки и утверждения», мощность источника тепловой энергии нетто – величина, равная располагаемой мощности источника тепловой энергии за вычетом тепловой нагрузки на собственные и хозяйственные нужды.</w:t>
      </w:r>
    </w:p>
    <w:p w:rsidR="004104C7" w:rsidRPr="004104C7" w:rsidRDefault="004104C7" w:rsidP="00215BB4">
      <w:pPr>
        <w:spacing w:after="0"/>
        <w:ind w:firstLine="709"/>
        <w:jc w:val="both"/>
        <w:rPr>
          <w:rFonts w:ascii="Times New Roman" w:hAnsi="Times New Roman" w:cs="Times New Roman"/>
          <w:sz w:val="24"/>
          <w:szCs w:val="24"/>
        </w:rPr>
      </w:pPr>
      <w:r w:rsidRPr="004104C7">
        <w:rPr>
          <w:rFonts w:ascii="Times New Roman" w:hAnsi="Times New Roman" w:cs="Times New Roman"/>
          <w:sz w:val="24"/>
          <w:szCs w:val="24"/>
        </w:rPr>
        <w:t>Существующая и</w:t>
      </w:r>
      <w:r w:rsidR="00E21467">
        <w:rPr>
          <w:rFonts w:ascii="Times New Roman" w:hAnsi="Times New Roman" w:cs="Times New Roman"/>
          <w:sz w:val="24"/>
          <w:szCs w:val="24"/>
        </w:rPr>
        <w:t xml:space="preserve"> перспективная тепловая мощность</w:t>
      </w:r>
      <w:r w:rsidRPr="004104C7">
        <w:rPr>
          <w:rFonts w:ascii="Times New Roman" w:hAnsi="Times New Roman" w:cs="Times New Roman"/>
          <w:sz w:val="24"/>
          <w:szCs w:val="24"/>
        </w:rPr>
        <w:t xml:space="preserve"> источников тепловой энергии нетто для </w:t>
      </w:r>
      <w:r w:rsidR="006510BA">
        <w:rPr>
          <w:rFonts w:ascii="Times New Roman" w:hAnsi="Times New Roman" w:cs="Times New Roman"/>
          <w:sz w:val="24"/>
          <w:szCs w:val="24"/>
        </w:rPr>
        <w:t>котельн</w:t>
      </w:r>
      <w:r w:rsidR="00864A56">
        <w:rPr>
          <w:rFonts w:ascii="Times New Roman" w:hAnsi="Times New Roman" w:cs="Times New Roman"/>
          <w:sz w:val="24"/>
          <w:szCs w:val="24"/>
        </w:rPr>
        <w:t>ых</w:t>
      </w:r>
      <w:r w:rsidRPr="004104C7">
        <w:rPr>
          <w:rFonts w:ascii="Times New Roman" w:hAnsi="Times New Roman" w:cs="Times New Roman"/>
          <w:sz w:val="24"/>
          <w:szCs w:val="24"/>
        </w:rPr>
        <w:t xml:space="preserve"> </w:t>
      </w:r>
      <w:r w:rsidR="00C845DA">
        <w:rPr>
          <w:rFonts w:ascii="Times New Roman" w:hAnsi="Times New Roman" w:cs="Times New Roman"/>
          <w:sz w:val="24"/>
        </w:rPr>
        <w:t>Архангельского</w:t>
      </w:r>
      <w:r w:rsidR="00E35DBE">
        <w:rPr>
          <w:rFonts w:ascii="Times New Roman" w:hAnsi="Times New Roman" w:cs="Times New Roman"/>
          <w:sz w:val="24"/>
        </w:rPr>
        <w:t xml:space="preserve"> </w:t>
      </w:r>
      <w:r w:rsidRPr="00794244">
        <w:rPr>
          <w:rFonts w:ascii="Times New Roman" w:hAnsi="Times New Roman" w:cs="Times New Roman"/>
          <w:sz w:val="24"/>
          <w:szCs w:val="24"/>
        </w:rPr>
        <w:t>сельского поселения</w:t>
      </w:r>
      <w:r w:rsidRPr="004104C7">
        <w:rPr>
          <w:rFonts w:ascii="Times New Roman" w:hAnsi="Times New Roman" w:cs="Times New Roman"/>
          <w:sz w:val="24"/>
          <w:szCs w:val="24"/>
        </w:rPr>
        <w:t xml:space="preserve"> приведены в таблице 1.</w:t>
      </w:r>
      <w:r>
        <w:rPr>
          <w:rFonts w:ascii="Times New Roman" w:hAnsi="Times New Roman" w:cs="Times New Roman"/>
          <w:sz w:val="24"/>
          <w:szCs w:val="24"/>
        </w:rPr>
        <w:t>9</w:t>
      </w:r>
      <w:r w:rsidRPr="004104C7">
        <w:rPr>
          <w:rFonts w:ascii="Times New Roman" w:hAnsi="Times New Roman" w:cs="Times New Roman"/>
          <w:sz w:val="24"/>
          <w:szCs w:val="24"/>
        </w:rPr>
        <w:t>.</w:t>
      </w:r>
    </w:p>
    <w:p w:rsidR="001F1CA2" w:rsidRDefault="001F1CA2" w:rsidP="00215BB4">
      <w:pPr>
        <w:autoSpaceDE w:val="0"/>
        <w:autoSpaceDN w:val="0"/>
        <w:adjustRightInd w:val="0"/>
        <w:spacing w:after="0"/>
        <w:rPr>
          <w:rFonts w:ascii="Times New Roman" w:hAnsi="Times New Roman" w:cs="Times New Roman"/>
          <w:sz w:val="24"/>
          <w:szCs w:val="24"/>
        </w:rPr>
      </w:pPr>
    </w:p>
    <w:p w:rsidR="004104C7" w:rsidRDefault="001F1CA2" w:rsidP="002D4AD5">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Таблица 1.9</w:t>
      </w:r>
      <w:r w:rsidR="004104C7" w:rsidRPr="004104C7">
        <w:rPr>
          <w:rFonts w:ascii="Times New Roman" w:hAnsi="Times New Roman" w:cs="Times New Roman"/>
          <w:sz w:val="24"/>
          <w:szCs w:val="24"/>
        </w:rPr>
        <w:t xml:space="preserve"> – Существующая и перспективная тепловая мощност</w:t>
      </w:r>
      <w:r w:rsidR="00E21467">
        <w:rPr>
          <w:rFonts w:ascii="Times New Roman" w:hAnsi="Times New Roman" w:cs="Times New Roman"/>
          <w:sz w:val="24"/>
          <w:szCs w:val="24"/>
        </w:rPr>
        <w:t>ь</w:t>
      </w:r>
      <w:r w:rsidR="004104C7" w:rsidRPr="004104C7">
        <w:rPr>
          <w:rFonts w:ascii="Times New Roman" w:hAnsi="Times New Roman" w:cs="Times New Roman"/>
          <w:sz w:val="24"/>
          <w:szCs w:val="24"/>
        </w:rPr>
        <w:t xml:space="preserve"> источников тепловой энергии нетто</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45"/>
        <w:gridCol w:w="1474"/>
        <w:gridCol w:w="834"/>
        <w:gridCol w:w="812"/>
        <w:gridCol w:w="812"/>
        <w:gridCol w:w="812"/>
        <w:gridCol w:w="812"/>
        <w:gridCol w:w="812"/>
        <w:gridCol w:w="812"/>
        <w:gridCol w:w="830"/>
      </w:tblGrid>
      <w:tr w:rsidR="001F1CA2" w:rsidRPr="008E1C34" w:rsidTr="00D6271E">
        <w:trPr>
          <w:trHeight w:val="80"/>
          <w:tblHeader/>
        </w:trPr>
        <w:tc>
          <w:tcPr>
            <w:tcW w:w="936" w:type="pct"/>
            <w:vMerge w:val="restart"/>
            <w:vAlign w:val="center"/>
          </w:tcPr>
          <w:p w:rsidR="001F1CA2" w:rsidRPr="008E1C34" w:rsidRDefault="001F1CA2" w:rsidP="00215BB4">
            <w:pPr>
              <w:pStyle w:val="Default"/>
              <w:ind w:left="-107" w:right="-108" w:firstLine="107"/>
              <w:jc w:val="center"/>
              <w:rPr>
                <w:b/>
                <w:color w:val="auto"/>
                <w:sz w:val="22"/>
                <w:szCs w:val="22"/>
              </w:rPr>
            </w:pPr>
            <w:r w:rsidRPr="008E1C34">
              <w:rPr>
                <w:b/>
                <w:color w:val="auto"/>
                <w:sz w:val="22"/>
                <w:szCs w:val="22"/>
              </w:rPr>
              <w:t>Источник тепл</w:t>
            </w:r>
            <w:r w:rsidRPr="008E1C34">
              <w:rPr>
                <w:b/>
                <w:color w:val="auto"/>
                <w:sz w:val="22"/>
                <w:szCs w:val="22"/>
              </w:rPr>
              <w:t>о</w:t>
            </w:r>
            <w:r w:rsidRPr="008E1C34">
              <w:rPr>
                <w:b/>
                <w:color w:val="auto"/>
                <w:sz w:val="22"/>
                <w:szCs w:val="22"/>
              </w:rPr>
              <w:t>снабжения</w:t>
            </w:r>
          </w:p>
        </w:tc>
        <w:tc>
          <w:tcPr>
            <w:tcW w:w="4064" w:type="pct"/>
            <w:gridSpan w:val="9"/>
            <w:vAlign w:val="center"/>
          </w:tcPr>
          <w:p w:rsidR="001F1CA2" w:rsidRPr="008E1C34" w:rsidRDefault="001F1CA2" w:rsidP="00215BB4">
            <w:pPr>
              <w:spacing w:after="0"/>
              <w:jc w:val="center"/>
              <w:rPr>
                <w:rFonts w:ascii="Times New Roman" w:hAnsi="Times New Roman" w:cs="Times New Roman"/>
                <w:b/>
              </w:rPr>
            </w:pPr>
            <w:r w:rsidRPr="004104C7">
              <w:rPr>
                <w:rFonts w:ascii="Times New Roman" w:hAnsi="Times New Roman" w:cs="Times New Roman"/>
                <w:b/>
              </w:rPr>
              <w:t>Значение тепловой мощности источников тепловой энергии нетто, Гкал/</w:t>
            </w:r>
            <w:r w:rsidR="00AA3BC8">
              <w:rPr>
                <w:rFonts w:ascii="Times New Roman" w:hAnsi="Times New Roman" w:cs="Times New Roman"/>
                <w:b/>
              </w:rPr>
              <w:t>час</w:t>
            </w:r>
          </w:p>
        </w:tc>
      </w:tr>
      <w:tr w:rsidR="001F1CA2" w:rsidRPr="008E1C34" w:rsidTr="00D6271E">
        <w:trPr>
          <w:trHeight w:val="80"/>
          <w:tblHeader/>
        </w:trPr>
        <w:tc>
          <w:tcPr>
            <w:tcW w:w="936" w:type="pct"/>
            <w:vMerge/>
            <w:vAlign w:val="center"/>
          </w:tcPr>
          <w:p w:rsidR="001F1CA2" w:rsidRPr="008E1C34" w:rsidRDefault="001F1CA2" w:rsidP="00215BB4">
            <w:pPr>
              <w:pStyle w:val="Default"/>
              <w:ind w:left="-107" w:right="-108" w:firstLine="107"/>
              <w:jc w:val="center"/>
              <w:rPr>
                <w:b/>
                <w:color w:val="auto"/>
                <w:sz w:val="22"/>
                <w:szCs w:val="22"/>
              </w:rPr>
            </w:pPr>
          </w:p>
        </w:tc>
        <w:tc>
          <w:tcPr>
            <w:tcW w:w="748" w:type="pct"/>
            <w:vAlign w:val="center"/>
          </w:tcPr>
          <w:p w:rsidR="001F1CA2" w:rsidRPr="008E1C34" w:rsidRDefault="001F1CA2" w:rsidP="00215BB4">
            <w:pPr>
              <w:pStyle w:val="Default"/>
              <w:ind w:left="-107" w:right="-108"/>
              <w:jc w:val="center"/>
              <w:rPr>
                <w:b/>
                <w:color w:val="auto"/>
                <w:sz w:val="22"/>
                <w:szCs w:val="22"/>
              </w:rPr>
            </w:pPr>
            <w:r w:rsidRPr="008E1C34">
              <w:rPr>
                <w:b/>
                <w:color w:val="auto"/>
                <w:sz w:val="22"/>
                <w:szCs w:val="22"/>
              </w:rPr>
              <w:t>Существу</w:t>
            </w:r>
            <w:r w:rsidRPr="008E1C34">
              <w:rPr>
                <w:b/>
                <w:color w:val="auto"/>
                <w:sz w:val="22"/>
                <w:szCs w:val="22"/>
              </w:rPr>
              <w:t>ю</w:t>
            </w:r>
            <w:r w:rsidRPr="008E1C34">
              <w:rPr>
                <w:b/>
                <w:color w:val="auto"/>
                <w:sz w:val="22"/>
                <w:szCs w:val="22"/>
              </w:rPr>
              <w:t>щая</w:t>
            </w:r>
          </w:p>
        </w:tc>
        <w:tc>
          <w:tcPr>
            <w:tcW w:w="3317" w:type="pct"/>
            <w:gridSpan w:val="8"/>
            <w:vAlign w:val="center"/>
          </w:tcPr>
          <w:p w:rsidR="001F1CA2" w:rsidRPr="008E1C34" w:rsidRDefault="001F1CA2" w:rsidP="00215BB4">
            <w:pPr>
              <w:pStyle w:val="Default"/>
              <w:ind w:left="-107" w:right="-108" w:firstLine="107"/>
              <w:jc w:val="center"/>
              <w:rPr>
                <w:b/>
                <w:color w:val="auto"/>
                <w:sz w:val="22"/>
                <w:szCs w:val="22"/>
              </w:rPr>
            </w:pPr>
            <w:r w:rsidRPr="008E1C34">
              <w:rPr>
                <w:b/>
                <w:color w:val="auto"/>
                <w:sz w:val="22"/>
                <w:szCs w:val="22"/>
              </w:rPr>
              <w:t>Перспективная</w:t>
            </w:r>
          </w:p>
        </w:tc>
      </w:tr>
      <w:tr w:rsidR="00864A56" w:rsidRPr="00914006" w:rsidTr="00D6271E">
        <w:trPr>
          <w:trHeight w:val="80"/>
          <w:tblHeader/>
        </w:trPr>
        <w:tc>
          <w:tcPr>
            <w:tcW w:w="936" w:type="pct"/>
            <w:vMerge/>
            <w:vAlign w:val="center"/>
          </w:tcPr>
          <w:p w:rsidR="00864A56" w:rsidRPr="00914006" w:rsidRDefault="00864A56" w:rsidP="00215BB4">
            <w:pPr>
              <w:pStyle w:val="Default"/>
              <w:ind w:left="-107" w:right="-108" w:firstLine="107"/>
              <w:jc w:val="center"/>
              <w:rPr>
                <w:color w:val="auto"/>
                <w:sz w:val="22"/>
                <w:szCs w:val="22"/>
              </w:rPr>
            </w:pPr>
          </w:p>
        </w:tc>
        <w:tc>
          <w:tcPr>
            <w:tcW w:w="748" w:type="pct"/>
            <w:vAlign w:val="center"/>
          </w:tcPr>
          <w:p w:rsidR="00864A56" w:rsidRPr="00B00D6B" w:rsidRDefault="00864A56" w:rsidP="00864A56">
            <w:pPr>
              <w:spacing w:after="0"/>
              <w:jc w:val="center"/>
              <w:rPr>
                <w:rFonts w:ascii="Times New Roman" w:hAnsi="Times New Roman" w:cs="Times New Roman"/>
                <w:b/>
                <w:lang w:val="en-US"/>
              </w:rPr>
            </w:pPr>
            <w:r>
              <w:rPr>
                <w:rFonts w:ascii="Times New Roman" w:hAnsi="Times New Roman" w:cs="Times New Roman"/>
                <w:b/>
              </w:rPr>
              <w:t>2018</w:t>
            </w:r>
          </w:p>
        </w:tc>
        <w:tc>
          <w:tcPr>
            <w:tcW w:w="423" w:type="pct"/>
            <w:vAlign w:val="center"/>
          </w:tcPr>
          <w:p w:rsidR="00864A56" w:rsidRPr="00D520EC" w:rsidRDefault="00864A56" w:rsidP="00864A56">
            <w:pPr>
              <w:spacing w:after="0"/>
              <w:jc w:val="center"/>
              <w:rPr>
                <w:rFonts w:ascii="Times New Roman" w:hAnsi="Times New Roman" w:cs="Times New Roman"/>
                <w:b/>
              </w:rPr>
            </w:pPr>
            <w:r>
              <w:rPr>
                <w:rFonts w:ascii="Times New Roman" w:hAnsi="Times New Roman" w:cs="Times New Roman"/>
                <w:b/>
              </w:rPr>
              <w:t>2019</w:t>
            </w:r>
          </w:p>
        </w:tc>
        <w:tc>
          <w:tcPr>
            <w:tcW w:w="412" w:type="pct"/>
            <w:vAlign w:val="center"/>
          </w:tcPr>
          <w:p w:rsidR="00864A56" w:rsidRPr="00D520EC" w:rsidRDefault="00864A56" w:rsidP="00864A56">
            <w:pPr>
              <w:spacing w:after="0"/>
              <w:jc w:val="center"/>
              <w:rPr>
                <w:rFonts w:ascii="Times New Roman" w:hAnsi="Times New Roman" w:cs="Times New Roman"/>
                <w:b/>
              </w:rPr>
            </w:pPr>
            <w:r w:rsidRPr="00D520EC">
              <w:rPr>
                <w:rFonts w:ascii="Times New Roman" w:hAnsi="Times New Roman" w:cs="Times New Roman"/>
                <w:b/>
              </w:rPr>
              <w:t>2020</w:t>
            </w:r>
          </w:p>
        </w:tc>
        <w:tc>
          <w:tcPr>
            <w:tcW w:w="412" w:type="pct"/>
            <w:vAlign w:val="center"/>
          </w:tcPr>
          <w:p w:rsidR="00864A56" w:rsidRPr="00D520EC" w:rsidRDefault="00864A56" w:rsidP="00864A56">
            <w:pPr>
              <w:spacing w:after="0"/>
              <w:jc w:val="center"/>
              <w:rPr>
                <w:rFonts w:ascii="Times New Roman" w:hAnsi="Times New Roman" w:cs="Times New Roman"/>
                <w:b/>
              </w:rPr>
            </w:pPr>
            <w:r w:rsidRPr="00D520EC">
              <w:rPr>
                <w:rFonts w:ascii="Times New Roman" w:hAnsi="Times New Roman" w:cs="Times New Roman"/>
                <w:b/>
              </w:rPr>
              <w:t>2021</w:t>
            </w:r>
          </w:p>
        </w:tc>
        <w:tc>
          <w:tcPr>
            <w:tcW w:w="412" w:type="pct"/>
            <w:vAlign w:val="center"/>
          </w:tcPr>
          <w:p w:rsidR="00864A56" w:rsidRPr="00D520EC" w:rsidRDefault="00864A56" w:rsidP="00864A56">
            <w:pPr>
              <w:spacing w:after="0"/>
              <w:jc w:val="center"/>
              <w:rPr>
                <w:rFonts w:ascii="Times New Roman" w:hAnsi="Times New Roman" w:cs="Times New Roman"/>
                <w:b/>
              </w:rPr>
            </w:pPr>
            <w:r>
              <w:rPr>
                <w:rFonts w:ascii="Times New Roman" w:hAnsi="Times New Roman" w:cs="Times New Roman"/>
                <w:b/>
              </w:rPr>
              <w:t>2022</w:t>
            </w:r>
          </w:p>
        </w:tc>
        <w:tc>
          <w:tcPr>
            <w:tcW w:w="412" w:type="pct"/>
            <w:vAlign w:val="center"/>
          </w:tcPr>
          <w:p w:rsidR="00864A56" w:rsidRPr="00D520EC" w:rsidRDefault="00864A56" w:rsidP="00864A56">
            <w:pPr>
              <w:spacing w:after="0"/>
              <w:jc w:val="center"/>
              <w:rPr>
                <w:rFonts w:ascii="Times New Roman" w:hAnsi="Times New Roman" w:cs="Times New Roman"/>
                <w:b/>
              </w:rPr>
            </w:pPr>
            <w:r>
              <w:rPr>
                <w:rFonts w:ascii="Times New Roman" w:hAnsi="Times New Roman" w:cs="Times New Roman"/>
                <w:b/>
              </w:rPr>
              <w:t>2023</w:t>
            </w:r>
          </w:p>
        </w:tc>
        <w:tc>
          <w:tcPr>
            <w:tcW w:w="412" w:type="pct"/>
            <w:vAlign w:val="center"/>
          </w:tcPr>
          <w:p w:rsidR="00864A56" w:rsidRPr="00D520EC" w:rsidRDefault="00864A56" w:rsidP="00864A56">
            <w:pPr>
              <w:spacing w:after="0"/>
              <w:jc w:val="center"/>
              <w:rPr>
                <w:rFonts w:ascii="Times New Roman" w:hAnsi="Times New Roman" w:cs="Times New Roman"/>
                <w:b/>
              </w:rPr>
            </w:pPr>
            <w:r>
              <w:rPr>
                <w:rFonts w:ascii="Times New Roman" w:hAnsi="Times New Roman" w:cs="Times New Roman"/>
                <w:b/>
              </w:rPr>
              <w:t>2024</w:t>
            </w:r>
          </w:p>
        </w:tc>
        <w:tc>
          <w:tcPr>
            <w:tcW w:w="412" w:type="pct"/>
            <w:vAlign w:val="center"/>
          </w:tcPr>
          <w:p w:rsidR="00864A56" w:rsidRPr="00D520EC" w:rsidRDefault="00864A56" w:rsidP="00864A56">
            <w:pPr>
              <w:spacing w:after="0"/>
              <w:jc w:val="center"/>
              <w:rPr>
                <w:rFonts w:ascii="Times New Roman" w:hAnsi="Times New Roman" w:cs="Times New Roman"/>
                <w:b/>
              </w:rPr>
            </w:pPr>
            <w:r>
              <w:rPr>
                <w:rFonts w:ascii="Times New Roman" w:hAnsi="Times New Roman" w:cs="Times New Roman"/>
                <w:b/>
              </w:rPr>
              <w:t>2025</w:t>
            </w:r>
          </w:p>
        </w:tc>
        <w:tc>
          <w:tcPr>
            <w:tcW w:w="421" w:type="pct"/>
            <w:vAlign w:val="center"/>
          </w:tcPr>
          <w:p w:rsidR="00864A56" w:rsidRPr="00D520EC" w:rsidRDefault="00864A56" w:rsidP="00864A56">
            <w:pPr>
              <w:spacing w:after="0"/>
              <w:jc w:val="center"/>
              <w:rPr>
                <w:rFonts w:ascii="Times New Roman" w:hAnsi="Times New Roman" w:cs="Times New Roman"/>
                <w:b/>
              </w:rPr>
            </w:pPr>
            <w:r w:rsidRPr="00D520EC">
              <w:rPr>
                <w:rFonts w:ascii="Times New Roman" w:hAnsi="Times New Roman" w:cs="Times New Roman"/>
                <w:b/>
              </w:rPr>
              <w:t>202</w:t>
            </w:r>
            <w:r>
              <w:rPr>
                <w:rFonts w:ascii="Times New Roman" w:hAnsi="Times New Roman" w:cs="Times New Roman"/>
                <w:b/>
              </w:rPr>
              <w:t>6</w:t>
            </w:r>
            <w:r w:rsidRPr="00D520EC">
              <w:rPr>
                <w:rFonts w:ascii="Times New Roman" w:hAnsi="Times New Roman" w:cs="Times New Roman"/>
                <w:b/>
              </w:rPr>
              <w:t>-2030</w:t>
            </w:r>
          </w:p>
        </w:tc>
      </w:tr>
      <w:tr w:rsidR="0031653C" w:rsidRPr="00914006" w:rsidTr="00864A56">
        <w:trPr>
          <w:trHeight w:val="412"/>
        </w:trPr>
        <w:tc>
          <w:tcPr>
            <w:tcW w:w="936" w:type="pct"/>
            <w:vAlign w:val="center"/>
          </w:tcPr>
          <w:p w:rsidR="0031653C" w:rsidRPr="00C1592C" w:rsidRDefault="0031653C" w:rsidP="00864A56">
            <w:pPr>
              <w:spacing w:after="0"/>
              <w:jc w:val="center"/>
              <w:rPr>
                <w:rFonts w:ascii="Times New Roman" w:hAnsi="Times New Roman" w:cs="Times New Roman"/>
              </w:rPr>
            </w:pPr>
            <w:r>
              <w:rPr>
                <w:rFonts w:ascii="Times New Roman" w:hAnsi="Times New Roman" w:cs="Times New Roman"/>
                <w:szCs w:val="28"/>
              </w:rPr>
              <w:t xml:space="preserve">Сельская </w:t>
            </w:r>
            <w:r>
              <w:rPr>
                <w:rFonts w:ascii="Times New Roman" w:hAnsi="Times New Roman" w:cs="Times New Roman"/>
                <w:szCs w:val="28"/>
              </w:rPr>
              <w:br/>
              <w:t xml:space="preserve">котельная </w:t>
            </w:r>
            <w:r>
              <w:rPr>
                <w:rFonts w:ascii="Times New Roman" w:hAnsi="Times New Roman" w:cs="Times New Roman"/>
                <w:szCs w:val="28"/>
              </w:rPr>
              <w:br/>
              <w:t>с. Архангельское</w:t>
            </w:r>
          </w:p>
        </w:tc>
        <w:tc>
          <w:tcPr>
            <w:tcW w:w="748" w:type="pct"/>
            <w:vAlign w:val="center"/>
          </w:tcPr>
          <w:p w:rsidR="0031653C" w:rsidRPr="001F1CA2" w:rsidRDefault="0031653C" w:rsidP="00864A56">
            <w:pPr>
              <w:pStyle w:val="Default"/>
              <w:ind w:left="-99" w:right="-114"/>
              <w:jc w:val="center"/>
              <w:rPr>
                <w:bCs/>
                <w:iCs/>
                <w:color w:val="auto"/>
                <w:sz w:val="22"/>
              </w:rPr>
            </w:pPr>
            <w:r>
              <w:rPr>
                <w:bCs/>
                <w:iCs/>
                <w:color w:val="auto"/>
                <w:sz w:val="22"/>
              </w:rPr>
              <w:t>0,796</w:t>
            </w:r>
          </w:p>
        </w:tc>
        <w:tc>
          <w:tcPr>
            <w:tcW w:w="423" w:type="pct"/>
            <w:vAlign w:val="center"/>
          </w:tcPr>
          <w:p w:rsidR="0031653C" w:rsidRPr="001F1CA2" w:rsidRDefault="0031653C" w:rsidP="0031653C">
            <w:pPr>
              <w:pStyle w:val="Default"/>
              <w:ind w:left="-99" w:right="-114"/>
              <w:jc w:val="center"/>
              <w:rPr>
                <w:bCs/>
                <w:iCs/>
                <w:color w:val="auto"/>
                <w:sz w:val="22"/>
              </w:rPr>
            </w:pPr>
            <w:r>
              <w:rPr>
                <w:bCs/>
                <w:iCs/>
                <w:color w:val="auto"/>
                <w:sz w:val="22"/>
              </w:rPr>
              <w:t>0,796</w:t>
            </w:r>
          </w:p>
        </w:tc>
        <w:tc>
          <w:tcPr>
            <w:tcW w:w="412" w:type="pct"/>
            <w:vAlign w:val="center"/>
          </w:tcPr>
          <w:p w:rsidR="0031653C" w:rsidRPr="001F1CA2" w:rsidRDefault="0031653C" w:rsidP="0031653C">
            <w:pPr>
              <w:pStyle w:val="Default"/>
              <w:ind w:left="-99" w:right="-114"/>
              <w:jc w:val="center"/>
              <w:rPr>
                <w:bCs/>
                <w:iCs/>
                <w:color w:val="auto"/>
                <w:sz w:val="22"/>
              </w:rPr>
            </w:pPr>
            <w:r>
              <w:rPr>
                <w:bCs/>
                <w:iCs/>
                <w:color w:val="auto"/>
                <w:sz w:val="22"/>
              </w:rPr>
              <w:t>0,796</w:t>
            </w:r>
          </w:p>
        </w:tc>
        <w:tc>
          <w:tcPr>
            <w:tcW w:w="412" w:type="pct"/>
            <w:vAlign w:val="center"/>
          </w:tcPr>
          <w:p w:rsidR="0031653C" w:rsidRPr="001F1CA2" w:rsidRDefault="0031653C" w:rsidP="0031653C">
            <w:pPr>
              <w:pStyle w:val="Default"/>
              <w:ind w:left="-99" w:right="-114"/>
              <w:jc w:val="center"/>
              <w:rPr>
                <w:bCs/>
                <w:iCs/>
                <w:color w:val="auto"/>
                <w:sz w:val="22"/>
              </w:rPr>
            </w:pPr>
            <w:r>
              <w:rPr>
                <w:bCs/>
                <w:iCs/>
                <w:color w:val="auto"/>
                <w:sz w:val="22"/>
              </w:rPr>
              <w:t>0,796</w:t>
            </w:r>
          </w:p>
        </w:tc>
        <w:tc>
          <w:tcPr>
            <w:tcW w:w="412" w:type="pct"/>
            <w:vAlign w:val="center"/>
          </w:tcPr>
          <w:p w:rsidR="0031653C" w:rsidRPr="001F1CA2" w:rsidRDefault="0031653C" w:rsidP="0031653C">
            <w:pPr>
              <w:pStyle w:val="Default"/>
              <w:ind w:left="-99" w:right="-114"/>
              <w:jc w:val="center"/>
              <w:rPr>
                <w:bCs/>
                <w:iCs/>
                <w:color w:val="auto"/>
                <w:sz w:val="22"/>
              </w:rPr>
            </w:pPr>
            <w:r>
              <w:rPr>
                <w:bCs/>
                <w:iCs/>
                <w:color w:val="auto"/>
                <w:sz w:val="22"/>
              </w:rPr>
              <w:t>0,796</w:t>
            </w:r>
          </w:p>
        </w:tc>
        <w:tc>
          <w:tcPr>
            <w:tcW w:w="412" w:type="pct"/>
            <w:vAlign w:val="center"/>
          </w:tcPr>
          <w:p w:rsidR="0031653C" w:rsidRPr="001F1CA2" w:rsidRDefault="0031653C" w:rsidP="0031653C">
            <w:pPr>
              <w:pStyle w:val="Default"/>
              <w:ind w:left="-99" w:right="-114"/>
              <w:jc w:val="center"/>
              <w:rPr>
                <w:bCs/>
                <w:iCs/>
                <w:color w:val="auto"/>
                <w:sz w:val="22"/>
              </w:rPr>
            </w:pPr>
            <w:r>
              <w:rPr>
                <w:bCs/>
                <w:iCs/>
                <w:color w:val="auto"/>
                <w:sz w:val="22"/>
              </w:rPr>
              <w:t>0,796</w:t>
            </w:r>
          </w:p>
        </w:tc>
        <w:tc>
          <w:tcPr>
            <w:tcW w:w="412" w:type="pct"/>
            <w:vAlign w:val="center"/>
          </w:tcPr>
          <w:p w:rsidR="0031653C" w:rsidRPr="001F1CA2" w:rsidRDefault="0031653C" w:rsidP="0031653C">
            <w:pPr>
              <w:pStyle w:val="Default"/>
              <w:ind w:left="-99" w:right="-114"/>
              <w:jc w:val="center"/>
              <w:rPr>
                <w:bCs/>
                <w:iCs/>
                <w:color w:val="auto"/>
                <w:sz w:val="22"/>
              </w:rPr>
            </w:pPr>
            <w:r>
              <w:rPr>
                <w:bCs/>
                <w:iCs/>
                <w:color w:val="auto"/>
                <w:sz w:val="22"/>
              </w:rPr>
              <w:t>0,796</w:t>
            </w:r>
          </w:p>
        </w:tc>
        <w:tc>
          <w:tcPr>
            <w:tcW w:w="412" w:type="pct"/>
            <w:vAlign w:val="center"/>
          </w:tcPr>
          <w:p w:rsidR="0031653C" w:rsidRPr="001F1CA2" w:rsidRDefault="0031653C" w:rsidP="0031653C">
            <w:pPr>
              <w:pStyle w:val="Default"/>
              <w:ind w:left="-99" w:right="-114"/>
              <w:jc w:val="center"/>
              <w:rPr>
                <w:bCs/>
                <w:iCs/>
                <w:color w:val="auto"/>
                <w:sz w:val="22"/>
              </w:rPr>
            </w:pPr>
            <w:r>
              <w:rPr>
                <w:bCs/>
                <w:iCs/>
                <w:color w:val="auto"/>
                <w:sz w:val="22"/>
              </w:rPr>
              <w:t>0,796</w:t>
            </w:r>
          </w:p>
        </w:tc>
        <w:tc>
          <w:tcPr>
            <w:tcW w:w="421" w:type="pct"/>
            <w:vAlign w:val="center"/>
          </w:tcPr>
          <w:p w:rsidR="0031653C" w:rsidRPr="001F1CA2" w:rsidRDefault="0031653C" w:rsidP="0031653C">
            <w:pPr>
              <w:pStyle w:val="Default"/>
              <w:ind w:left="-99" w:right="-114"/>
              <w:jc w:val="center"/>
              <w:rPr>
                <w:bCs/>
                <w:iCs/>
                <w:color w:val="auto"/>
                <w:sz w:val="22"/>
              </w:rPr>
            </w:pPr>
            <w:r>
              <w:rPr>
                <w:bCs/>
                <w:iCs/>
                <w:color w:val="auto"/>
                <w:sz w:val="22"/>
              </w:rPr>
              <w:t>0,796</w:t>
            </w:r>
          </w:p>
        </w:tc>
      </w:tr>
    </w:tbl>
    <w:p w:rsidR="0031653C" w:rsidRDefault="0031653C" w:rsidP="00215BB4">
      <w:pPr>
        <w:pStyle w:val="3"/>
        <w:spacing w:before="0"/>
        <w:jc w:val="center"/>
        <w:rPr>
          <w:rFonts w:ascii="Times New Roman" w:hAnsi="Times New Roman" w:cs="Times New Roman"/>
          <w:b w:val="0"/>
          <w:i/>
          <w:color w:val="auto"/>
          <w:sz w:val="24"/>
          <w:szCs w:val="24"/>
        </w:rPr>
      </w:pPr>
      <w:bookmarkStart w:id="36" w:name="_Toc435791204"/>
    </w:p>
    <w:p w:rsidR="001F1CA2" w:rsidRDefault="001F1CA2" w:rsidP="00215BB4">
      <w:pPr>
        <w:pStyle w:val="3"/>
        <w:spacing w:before="0"/>
        <w:jc w:val="center"/>
        <w:rPr>
          <w:rFonts w:ascii="Times New Roman" w:hAnsi="Times New Roman" w:cs="Times New Roman"/>
          <w:b w:val="0"/>
          <w:i/>
          <w:color w:val="auto"/>
          <w:sz w:val="24"/>
          <w:szCs w:val="24"/>
        </w:rPr>
      </w:pPr>
      <w:bookmarkStart w:id="37" w:name="_Toc9756080"/>
      <w:r w:rsidRPr="001F1CA2">
        <w:rPr>
          <w:rFonts w:ascii="Times New Roman" w:hAnsi="Times New Roman" w:cs="Times New Roman"/>
          <w:b w:val="0"/>
          <w:i/>
          <w:color w:val="auto"/>
          <w:sz w:val="24"/>
          <w:szCs w:val="24"/>
        </w:rPr>
        <w:t>2.</w:t>
      </w:r>
      <w:r w:rsidR="00BA7767">
        <w:rPr>
          <w:rFonts w:ascii="Times New Roman" w:hAnsi="Times New Roman" w:cs="Times New Roman"/>
          <w:b w:val="0"/>
          <w:i/>
          <w:color w:val="auto"/>
          <w:sz w:val="24"/>
          <w:szCs w:val="24"/>
        </w:rPr>
        <w:t>3</w:t>
      </w:r>
      <w:r w:rsidRPr="001F1CA2">
        <w:rPr>
          <w:rFonts w:ascii="Times New Roman" w:hAnsi="Times New Roman" w:cs="Times New Roman"/>
          <w:b w:val="0"/>
          <w:i/>
          <w:color w:val="auto"/>
          <w:sz w:val="24"/>
          <w:szCs w:val="24"/>
        </w:rPr>
        <w:t xml:space="preserve">.5 Значения существующих и перспективных потерь тепловой энергии при ее передаче по </w:t>
      </w:r>
      <w:r w:rsidR="00532FAE">
        <w:rPr>
          <w:rFonts w:ascii="Times New Roman" w:hAnsi="Times New Roman" w:cs="Times New Roman"/>
          <w:b w:val="0"/>
          <w:i/>
          <w:color w:val="auto"/>
          <w:sz w:val="24"/>
          <w:szCs w:val="24"/>
        </w:rPr>
        <w:br/>
      </w:r>
      <w:r w:rsidRPr="001F1CA2">
        <w:rPr>
          <w:rFonts w:ascii="Times New Roman" w:hAnsi="Times New Roman" w:cs="Times New Roman"/>
          <w:b w:val="0"/>
          <w:i/>
          <w:color w:val="auto"/>
          <w:sz w:val="24"/>
          <w:szCs w:val="24"/>
        </w:rPr>
        <w:t xml:space="preserve">тепловым сетям, включая потери тепловой энергии в тепловых сетях теплопередачей через </w:t>
      </w:r>
      <w:r w:rsidR="00532FAE">
        <w:rPr>
          <w:rFonts w:ascii="Times New Roman" w:hAnsi="Times New Roman" w:cs="Times New Roman"/>
          <w:b w:val="0"/>
          <w:i/>
          <w:color w:val="auto"/>
          <w:sz w:val="24"/>
          <w:szCs w:val="24"/>
        </w:rPr>
        <w:br/>
      </w:r>
      <w:r w:rsidRPr="001F1CA2">
        <w:rPr>
          <w:rFonts w:ascii="Times New Roman" w:hAnsi="Times New Roman" w:cs="Times New Roman"/>
          <w:b w:val="0"/>
          <w:i/>
          <w:color w:val="auto"/>
          <w:sz w:val="24"/>
          <w:szCs w:val="24"/>
        </w:rPr>
        <w:t>теплоизоляционные конструкции теплопроводов и потери теплоносителя, с указанием з</w:t>
      </w:r>
      <w:r w:rsidRPr="001F1CA2">
        <w:rPr>
          <w:rFonts w:ascii="Times New Roman" w:hAnsi="Times New Roman" w:cs="Times New Roman"/>
          <w:b w:val="0"/>
          <w:i/>
          <w:color w:val="auto"/>
          <w:sz w:val="24"/>
          <w:szCs w:val="24"/>
        </w:rPr>
        <w:t>а</w:t>
      </w:r>
      <w:r w:rsidRPr="001F1CA2">
        <w:rPr>
          <w:rFonts w:ascii="Times New Roman" w:hAnsi="Times New Roman" w:cs="Times New Roman"/>
          <w:b w:val="0"/>
          <w:i/>
          <w:color w:val="auto"/>
          <w:sz w:val="24"/>
          <w:szCs w:val="24"/>
        </w:rPr>
        <w:t>трат теплоносителя на компенсацию этих потерь</w:t>
      </w:r>
      <w:bookmarkEnd w:id="36"/>
      <w:bookmarkEnd w:id="37"/>
    </w:p>
    <w:p w:rsidR="002D4AD5" w:rsidRPr="002D4AD5" w:rsidRDefault="002D4AD5" w:rsidP="002D4AD5">
      <w:pPr>
        <w:spacing w:after="0"/>
      </w:pPr>
    </w:p>
    <w:p w:rsidR="001F1CA2" w:rsidRDefault="001F1CA2" w:rsidP="00215BB4">
      <w:pPr>
        <w:autoSpaceDE w:val="0"/>
        <w:autoSpaceDN w:val="0"/>
        <w:adjustRightInd w:val="0"/>
        <w:spacing w:after="0"/>
        <w:ind w:firstLine="709"/>
        <w:jc w:val="both"/>
        <w:rPr>
          <w:rFonts w:ascii="Times New Roman" w:hAnsi="Times New Roman" w:cs="Times New Roman"/>
          <w:sz w:val="24"/>
          <w:szCs w:val="24"/>
        </w:rPr>
      </w:pPr>
      <w:r w:rsidRPr="001F1CA2">
        <w:rPr>
          <w:rFonts w:ascii="Times New Roman" w:hAnsi="Times New Roman" w:cs="Times New Roman"/>
          <w:sz w:val="24"/>
          <w:szCs w:val="24"/>
        </w:rPr>
        <w:t>Существующие и перспективные потери тепловой энергии при ее передаче</w:t>
      </w:r>
      <w:r w:rsidR="0057284C">
        <w:rPr>
          <w:rFonts w:ascii="Times New Roman" w:hAnsi="Times New Roman" w:cs="Times New Roman"/>
          <w:sz w:val="24"/>
          <w:szCs w:val="24"/>
        </w:rPr>
        <w:t xml:space="preserve"> по тепл</w:t>
      </w:r>
      <w:r w:rsidR="0057284C">
        <w:rPr>
          <w:rFonts w:ascii="Times New Roman" w:hAnsi="Times New Roman" w:cs="Times New Roman"/>
          <w:sz w:val="24"/>
          <w:szCs w:val="24"/>
        </w:rPr>
        <w:t>о</w:t>
      </w:r>
      <w:r w:rsidR="0057284C">
        <w:rPr>
          <w:rFonts w:ascii="Times New Roman" w:hAnsi="Times New Roman" w:cs="Times New Roman"/>
          <w:sz w:val="24"/>
          <w:szCs w:val="24"/>
        </w:rPr>
        <w:t xml:space="preserve">вым сетям для </w:t>
      </w:r>
      <w:r w:rsidR="006510BA">
        <w:rPr>
          <w:rFonts w:ascii="Times New Roman" w:hAnsi="Times New Roman" w:cs="Times New Roman"/>
          <w:sz w:val="24"/>
          <w:szCs w:val="24"/>
        </w:rPr>
        <w:t>котельн</w:t>
      </w:r>
      <w:r w:rsidR="00864A56">
        <w:rPr>
          <w:rFonts w:ascii="Times New Roman" w:hAnsi="Times New Roman" w:cs="Times New Roman"/>
          <w:sz w:val="24"/>
          <w:szCs w:val="24"/>
        </w:rPr>
        <w:t>ых</w:t>
      </w:r>
      <w:r w:rsidRPr="001F1CA2">
        <w:rPr>
          <w:rFonts w:ascii="Times New Roman" w:hAnsi="Times New Roman" w:cs="Times New Roman"/>
          <w:sz w:val="24"/>
          <w:szCs w:val="24"/>
        </w:rPr>
        <w:t xml:space="preserve"> </w:t>
      </w:r>
      <w:r w:rsidR="00C845DA">
        <w:rPr>
          <w:rFonts w:ascii="Times New Roman" w:hAnsi="Times New Roman" w:cs="Times New Roman"/>
          <w:sz w:val="24"/>
        </w:rPr>
        <w:t>Архангельского</w:t>
      </w:r>
      <w:r w:rsidR="00E35DBE">
        <w:rPr>
          <w:rFonts w:ascii="Times New Roman" w:hAnsi="Times New Roman" w:cs="Times New Roman"/>
          <w:sz w:val="24"/>
        </w:rPr>
        <w:t xml:space="preserve"> </w:t>
      </w:r>
      <w:r w:rsidRPr="00794244">
        <w:rPr>
          <w:rFonts w:ascii="Times New Roman" w:hAnsi="Times New Roman" w:cs="Times New Roman"/>
          <w:sz w:val="24"/>
          <w:szCs w:val="24"/>
        </w:rPr>
        <w:t>сельского поселения</w:t>
      </w:r>
      <w:r w:rsidRPr="004104C7">
        <w:rPr>
          <w:rFonts w:ascii="Times New Roman" w:hAnsi="Times New Roman" w:cs="Times New Roman"/>
          <w:sz w:val="24"/>
          <w:szCs w:val="24"/>
        </w:rPr>
        <w:t xml:space="preserve"> </w:t>
      </w:r>
      <w:r w:rsidRPr="001F1CA2">
        <w:rPr>
          <w:rFonts w:ascii="Times New Roman" w:hAnsi="Times New Roman" w:cs="Times New Roman"/>
          <w:sz w:val="24"/>
          <w:szCs w:val="24"/>
        </w:rPr>
        <w:t>приведены в таблице 1.1</w:t>
      </w:r>
      <w:r>
        <w:rPr>
          <w:rFonts w:ascii="Times New Roman" w:hAnsi="Times New Roman" w:cs="Times New Roman"/>
          <w:sz w:val="24"/>
          <w:szCs w:val="24"/>
        </w:rPr>
        <w:t>0</w:t>
      </w:r>
      <w:r w:rsidRPr="001F1CA2">
        <w:rPr>
          <w:rFonts w:ascii="Times New Roman" w:hAnsi="Times New Roman" w:cs="Times New Roman"/>
          <w:sz w:val="24"/>
          <w:szCs w:val="24"/>
        </w:rPr>
        <w:t>.</w:t>
      </w:r>
    </w:p>
    <w:p w:rsidR="00E7749C" w:rsidRDefault="00E7749C" w:rsidP="00215BB4">
      <w:pPr>
        <w:autoSpaceDE w:val="0"/>
        <w:autoSpaceDN w:val="0"/>
        <w:adjustRightInd w:val="0"/>
        <w:spacing w:after="0"/>
        <w:ind w:firstLine="709"/>
        <w:jc w:val="both"/>
        <w:rPr>
          <w:rFonts w:ascii="Times New Roman" w:hAnsi="Times New Roman" w:cs="Times New Roman"/>
          <w:sz w:val="24"/>
          <w:szCs w:val="24"/>
        </w:rPr>
      </w:pPr>
    </w:p>
    <w:p w:rsidR="001F1CA2" w:rsidRPr="001F1CA2" w:rsidRDefault="001F1CA2" w:rsidP="0063322E">
      <w:pPr>
        <w:autoSpaceDE w:val="0"/>
        <w:autoSpaceDN w:val="0"/>
        <w:adjustRightInd w:val="0"/>
        <w:spacing w:after="0"/>
        <w:jc w:val="both"/>
        <w:rPr>
          <w:rFonts w:ascii="Times New Roman" w:hAnsi="Times New Roman" w:cs="Times New Roman"/>
          <w:sz w:val="24"/>
          <w:szCs w:val="24"/>
        </w:rPr>
      </w:pPr>
      <w:r w:rsidRPr="001F1CA2">
        <w:rPr>
          <w:rFonts w:ascii="Times New Roman" w:hAnsi="Times New Roman" w:cs="Times New Roman"/>
          <w:sz w:val="24"/>
          <w:szCs w:val="24"/>
        </w:rPr>
        <w:t>Таблица 1.1</w:t>
      </w:r>
      <w:r>
        <w:rPr>
          <w:rFonts w:ascii="Times New Roman" w:hAnsi="Times New Roman" w:cs="Times New Roman"/>
          <w:sz w:val="24"/>
          <w:szCs w:val="24"/>
        </w:rPr>
        <w:t>0</w:t>
      </w:r>
      <w:r w:rsidRPr="001F1CA2">
        <w:rPr>
          <w:rFonts w:ascii="Times New Roman" w:hAnsi="Times New Roman" w:cs="Times New Roman"/>
          <w:sz w:val="24"/>
          <w:szCs w:val="24"/>
        </w:rPr>
        <w:t xml:space="preserve"> – Существующие и перспективные потер</w:t>
      </w:r>
      <w:r w:rsidR="000C2727">
        <w:rPr>
          <w:rFonts w:ascii="Times New Roman" w:hAnsi="Times New Roman" w:cs="Times New Roman"/>
          <w:sz w:val="24"/>
          <w:szCs w:val="24"/>
        </w:rPr>
        <w:t>и</w:t>
      </w:r>
      <w:r w:rsidRPr="001F1CA2">
        <w:rPr>
          <w:rFonts w:ascii="Times New Roman" w:hAnsi="Times New Roman" w:cs="Times New Roman"/>
          <w:sz w:val="24"/>
          <w:szCs w:val="24"/>
        </w:rPr>
        <w:t xml:space="preserve"> тепловой энергии при ее передаче по тепловым сетям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44"/>
        <w:gridCol w:w="1611"/>
        <w:gridCol w:w="1069"/>
        <w:gridCol w:w="716"/>
        <w:gridCol w:w="715"/>
        <w:gridCol w:w="715"/>
        <w:gridCol w:w="715"/>
        <w:gridCol w:w="715"/>
        <w:gridCol w:w="715"/>
        <w:gridCol w:w="715"/>
        <w:gridCol w:w="725"/>
      </w:tblGrid>
      <w:tr w:rsidR="0000307C" w:rsidRPr="0000307C" w:rsidTr="0000307C">
        <w:trPr>
          <w:trHeight w:val="80"/>
          <w:tblHeader/>
        </w:trPr>
        <w:tc>
          <w:tcPr>
            <w:tcW w:w="732" w:type="pct"/>
            <w:vMerge w:val="restart"/>
            <w:vAlign w:val="center"/>
          </w:tcPr>
          <w:p w:rsidR="0000307C" w:rsidRPr="0000307C" w:rsidRDefault="0000307C" w:rsidP="00215BB4">
            <w:pPr>
              <w:pStyle w:val="Default"/>
              <w:spacing w:line="216" w:lineRule="auto"/>
              <w:ind w:left="-107" w:right="-108" w:firstLine="107"/>
              <w:jc w:val="center"/>
              <w:rPr>
                <w:b/>
                <w:color w:val="auto"/>
                <w:sz w:val="22"/>
                <w:szCs w:val="22"/>
              </w:rPr>
            </w:pPr>
            <w:r w:rsidRPr="0000307C">
              <w:rPr>
                <w:b/>
                <w:color w:val="auto"/>
                <w:sz w:val="22"/>
                <w:szCs w:val="22"/>
              </w:rPr>
              <w:t>Источник теплоснабж</w:t>
            </w:r>
            <w:r w:rsidRPr="0000307C">
              <w:rPr>
                <w:b/>
                <w:color w:val="auto"/>
                <w:sz w:val="22"/>
                <w:szCs w:val="22"/>
              </w:rPr>
              <w:t>е</w:t>
            </w:r>
            <w:r w:rsidRPr="0000307C">
              <w:rPr>
                <w:b/>
                <w:color w:val="auto"/>
                <w:sz w:val="22"/>
                <w:szCs w:val="22"/>
              </w:rPr>
              <w:t>ния</w:t>
            </w:r>
          </w:p>
        </w:tc>
        <w:tc>
          <w:tcPr>
            <w:tcW w:w="817" w:type="pct"/>
            <w:vAlign w:val="center"/>
          </w:tcPr>
          <w:p w:rsidR="0000307C" w:rsidRPr="0000307C" w:rsidRDefault="0000307C" w:rsidP="00215BB4">
            <w:pPr>
              <w:pStyle w:val="Default"/>
              <w:spacing w:line="216" w:lineRule="auto"/>
              <w:ind w:left="-107" w:right="-108" w:firstLine="107"/>
              <w:jc w:val="center"/>
              <w:rPr>
                <w:b/>
                <w:color w:val="auto"/>
                <w:sz w:val="22"/>
                <w:szCs w:val="22"/>
              </w:rPr>
            </w:pPr>
            <w:r w:rsidRPr="0000307C">
              <w:rPr>
                <w:b/>
                <w:color w:val="auto"/>
                <w:sz w:val="22"/>
                <w:szCs w:val="22"/>
              </w:rPr>
              <w:t>Параметр</w:t>
            </w:r>
          </w:p>
        </w:tc>
        <w:tc>
          <w:tcPr>
            <w:tcW w:w="542" w:type="pct"/>
            <w:vAlign w:val="center"/>
          </w:tcPr>
          <w:p w:rsidR="0000307C" w:rsidRPr="0000307C" w:rsidRDefault="0000307C" w:rsidP="00215BB4">
            <w:pPr>
              <w:pStyle w:val="Default"/>
              <w:spacing w:line="216" w:lineRule="auto"/>
              <w:ind w:left="-107" w:right="-108" w:firstLine="107"/>
              <w:jc w:val="center"/>
              <w:rPr>
                <w:b/>
                <w:color w:val="auto"/>
                <w:sz w:val="22"/>
                <w:szCs w:val="22"/>
              </w:rPr>
            </w:pPr>
            <w:r w:rsidRPr="0000307C">
              <w:rPr>
                <w:b/>
                <w:color w:val="auto"/>
                <w:sz w:val="22"/>
                <w:szCs w:val="22"/>
              </w:rPr>
              <w:t>Сущес</w:t>
            </w:r>
            <w:r w:rsidRPr="0000307C">
              <w:rPr>
                <w:b/>
                <w:color w:val="auto"/>
                <w:sz w:val="22"/>
                <w:szCs w:val="22"/>
              </w:rPr>
              <w:t>т</w:t>
            </w:r>
            <w:r w:rsidRPr="0000307C">
              <w:rPr>
                <w:b/>
                <w:color w:val="auto"/>
                <w:sz w:val="22"/>
                <w:szCs w:val="22"/>
              </w:rPr>
              <w:t>вующие</w:t>
            </w:r>
          </w:p>
        </w:tc>
        <w:tc>
          <w:tcPr>
            <w:tcW w:w="2910" w:type="pct"/>
            <w:gridSpan w:val="8"/>
            <w:vAlign w:val="center"/>
          </w:tcPr>
          <w:p w:rsidR="0000307C" w:rsidRPr="0000307C" w:rsidRDefault="0000307C" w:rsidP="00215BB4">
            <w:pPr>
              <w:pStyle w:val="Default"/>
              <w:spacing w:line="216" w:lineRule="auto"/>
              <w:ind w:left="-107" w:right="-108" w:firstLine="107"/>
              <w:jc w:val="center"/>
              <w:rPr>
                <w:b/>
                <w:color w:val="auto"/>
                <w:sz w:val="22"/>
                <w:szCs w:val="22"/>
              </w:rPr>
            </w:pPr>
            <w:r w:rsidRPr="0000307C">
              <w:rPr>
                <w:b/>
                <w:color w:val="auto"/>
                <w:sz w:val="22"/>
                <w:szCs w:val="22"/>
              </w:rPr>
              <w:t>Перспективные</w:t>
            </w:r>
          </w:p>
        </w:tc>
      </w:tr>
      <w:tr w:rsidR="00240E5B" w:rsidRPr="0000307C" w:rsidTr="0000307C">
        <w:trPr>
          <w:trHeight w:val="80"/>
          <w:tblHeader/>
        </w:trPr>
        <w:tc>
          <w:tcPr>
            <w:tcW w:w="732" w:type="pct"/>
            <w:vMerge/>
            <w:vAlign w:val="center"/>
          </w:tcPr>
          <w:p w:rsidR="00240E5B" w:rsidRPr="0000307C" w:rsidRDefault="00240E5B" w:rsidP="00215BB4">
            <w:pPr>
              <w:pStyle w:val="Default"/>
              <w:spacing w:line="216" w:lineRule="auto"/>
              <w:ind w:left="-107" w:right="-108" w:firstLine="107"/>
              <w:jc w:val="center"/>
              <w:rPr>
                <w:b/>
                <w:color w:val="auto"/>
                <w:sz w:val="22"/>
                <w:szCs w:val="22"/>
              </w:rPr>
            </w:pPr>
          </w:p>
        </w:tc>
        <w:tc>
          <w:tcPr>
            <w:tcW w:w="817" w:type="pct"/>
            <w:vAlign w:val="center"/>
          </w:tcPr>
          <w:p w:rsidR="00240E5B" w:rsidRPr="0000307C" w:rsidRDefault="00240E5B" w:rsidP="00215BB4">
            <w:pPr>
              <w:pStyle w:val="Default"/>
              <w:spacing w:line="216" w:lineRule="auto"/>
              <w:ind w:left="-99" w:right="-114"/>
              <w:jc w:val="center"/>
              <w:rPr>
                <w:b/>
                <w:bCs/>
                <w:iCs/>
                <w:color w:val="auto"/>
                <w:sz w:val="22"/>
                <w:szCs w:val="22"/>
              </w:rPr>
            </w:pPr>
            <w:r w:rsidRPr="0000307C">
              <w:rPr>
                <w:b/>
                <w:bCs/>
                <w:iCs/>
                <w:color w:val="auto"/>
                <w:sz w:val="22"/>
                <w:szCs w:val="22"/>
              </w:rPr>
              <w:t>Год</w:t>
            </w:r>
          </w:p>
        </w:tc>
        <w:tc>
          <w:tcPr>
            <w:tcW w:w="542" w:type="pct"/>
            <w:vAlign w:val="center"/>
          </w:tcPr>
          <w:p w:rsidR="00240E5B" w:rsidRPr="00B00D6B" w:rsidRDefault="00240E5B" w:rsidP="00240E5B">
            <w:pPr>
              <w:spacing w:after="0"/>
              <w:jc w:val="center"/>
              <w:rPr>
                <w:rFonts w:ascii="Times New Roman" w:hAnsi="Times New Roman" w:cs="Times New Roman"/>
                <w:b/>
                <w:lang w:val="en-US"/>
              </w:rPr>
            </w:pPr>
            <w:r>
              <w:rPr>
                <w:rFonts w:ascii="Times New Roman" w:hAnsi="Times New Roman" w:cs="Times New Roman"/>
                <w:b/>
              </w:rPr>
              <w:t>2018</w:t>
            </w:r>
          </w:p>
        </w:tc>
        <w:tc>
          <w:tcPr>
            <w:tcW w:w="363" w:type="pct"/>
            <w:vAlign w:val="center"/>
          </w:tcPr>
          <w:p w:rsidR="00240E5B" w:rsidRPr="00D520EC" w:rsidRDefault="00240E5B" w:rsidP="00240E5B">
            <w:pPr>
              <w:spacing w:after="0"/>
              <w:jc w:val="center"/>
              <w:rPr>
                <w:rFonts w:ascii="Times New Roman" w:hAnsi="Times New Roman" w:cs="Times New Roman"/>
                <w:b/>
              </w:rPr>
            </w:pPr>
            <w:r>
              <w:rPr>
                <w:rFonts w:ascii="Times New Roman" w:hAnsi="Times New Roman" w:cs="Times New Roman"/>
                <w:b/>
              </w:rPr>
              <w:t>2019</w:t>
            </w:r>
          </w:p>
        </w:tc>
        <w:tc>
          <w:tcPr>
            <w:tcW w:w="363" w:type="pct"/>
            <w:vAlign w:val="center"/>
          </w:tcPr>
          <w:p w:rsidR="00240E5B" w:rsidRPr="00D520EC" w:rsidRDefault="00240E5B" w:rsidP="00240E5B">
            <w:pPr>
              <w:spacing w:after="0"/>
              <w:jc w:val="center"/>
              <w:rPr>
                <w:rFonts w:ascii="Times New Roman" w:hAnsi="Times New Roman" w:cs="Times New Roman"/>
                <w:b/>
              </w:rPr>
            </w:pPr>
            <w:r w:rsidRPr="00D520EC">
              <w:rPr>
                <w:rFonts w:ascii="Times New Roman" w:hAnsi="Times New Roman" w:cs="Times New Roman"/>
                <w:b/>
              </w:rPr>
              <w:t>2020</w:t>
            </w:r>
          </w:p>
        </w:tc>
        <w:tc>
          <w:tcPr>
            <w:tcW w:w="363" w:type="pct"/>
            <w:vAlign w:val="center"/>
          </w:tcPr>
          <w:p w:rsidR="00240E5B" w:rsidRPr="00D520EC" w:rsidRDefault="00240E5B" w:rsidP="00240E5B">
            <w:pPr>
              <w:spacing w:after="0"/>
              <w:jc w:val="center"/>
              <w:rPr>
                <w:rFonts w:ascii="Times New Roman" w:hAnsi="Times New Roman" w:cs="Times New Roman"/>
                <w:b/>
              </w:rPr>
            </w:pPr>
            <w:r w:rsidRPr="00D520EC">
              <w:rPr>
                <w:rFonts w:ascii="Times New Roman" w:hAnsi="Times New Roman" w:cs="Times New Roman"/>
                <w:b/>
              </w:rPr>
              <w:t>2021</w:t>
            </w:r>
          </w:p>
        </w:tc>
        <w:tc>
          <w:tcPr>
            <w:tcW w:w="363" w:type="pct"/>
            <w:vAlign w:val="center"/>
          </w:tcPr>
          <w:p w:rsidR="00240E5B" w:rsidRPr="00D520EC" w:rsidRDefault="00240E5B" w:rsidP="00240E5B">
            <w:pPr>
              <w:spacing w:after="0"/>
              <w:jc w:val="center"/>
              <w:rPr>
                <w:rFonts w:ascii="Times New Roman" w:hAnsi="Times New Roman" w:cs="Times New Roman"/>
                <w:b/>
              </w:rPr>
            </w:pPr>
            <w:r>
              <w:rPr>
                <w:rFonts w:ascii="Times New Roman" w:hAnsi="Times New Roman" w:cs="Times New Roman"/>
                <w:b/>
              </w:rPr>
              <w:t>2022</w:t>
            </w:r>
          </w:p>
        </w:tc>
        <w:tc>
          <w:tcPr>
            <w:tcW w:w="363" w:type="pct"/>
            <w:vAlign w:val="center"/>
          </w:tcPr>
          <w:p w:rsidR="00240E5B" w:rsidRPr="00D520EC" w:rsidRDefault="00240E5B" w:rsidP="00240E5B">
            <w:pPr>
              <w:spacing w:after="0"/>
              <w:jc w:val="center"/>
              <w:rPr>
                <w:rFonts w:ascii="Times New Roman" w:hAnsi="Times New Roman" w:cs="Times New Roman"/>
                <w:b/>
              </w:rPr>
            </w:pPr>
            <w:r>
              <w:rPr>
                <w:rFonts w:ascii="Times New Roman" w:hAnsi="Times New Roman" w:cs="Times New Roman"/>
                <w:b/>
              </w:rPr>
              <w:t>2023</w:t>
            </w:r>
          </w:p>
        </w:tc>
        <w:tc>
          <w:tcPr>
            <w:tcW w:w="363" w:type="pct"/>
            <w:vAlign w:val="center"/>
          </w:tcPr>
          <w:p w:rsidR="00240E5B" w:rsidRPr="00D520EC" w:rsidRDefault="00240E5B" w:rsidP="00240E5B">
            <w:pPr>
              <w:spacing w:after="0"/>
              <w:jc w:val="center"/>
              <w:rPr>
                <w:rFonts w:ascii="Times New Roman" w:hAnsi="Times New Roman" w:cs="Times New Roman"/>
                <w:b/>
              </w:rPr>
            </w:pPr>
            <w:r>
              <w:rPr>
                <w:rFonts w:ascii="Times New Roman" w:hAnsi="Times New Roman" w:cs="Times New Roman"/>
                <w:b/>
              </w:rPr>
              <w:t>2024</w:t>
            </w:r>
          </w:p>
        </w:tc>
        <w:tc>
          <w:tcPr>
            <w:tcW w:w="363" w:type="pct"/>
            <w:vAlign w:val="center"/>
          </w:tcPr>
          <w:p w:rsidR="00240E5B" w:rsidRPr="00D520EC" w:rsidRDefault="00240E5B" w:rsidP="00240E5B">
            <w:pPr>
              <w:spacing w:after="0"/>
              <w:jc w:val="center"/>
              <w:rPr>
                <w:rFonts w:ascii="Times New Roman" w:hAnsi="Times New Roman" w:cs="Times New Roman"/>
                <w:b/>
              </w:rPr>
            </w:pPr>
            <w:r>
              <w:rPr>
                <w:rFonts w:ascii="Times New Roman" w:hAnsi="Times New Roman" w:cs="Times New Roman"/>
                <w:b/>
              </w:rPr>
              <w:t>2025</w:t>
            </w:r>
          </w:p>
        </w:tc>
        <w:tc>
          <w:tcPr>
            <w:tcW w:w="368" w:type="pct"/>
            <w:vAlign w:val="center"/>
          </w:tcPr>
          <w:p w:rsidR="00240E5B" w:rsidRPr="00D520EC" w:rsidRDefault="00240E5B" w:rsidP="00240E5B">
            <w:pPr>
              <w:spacing w:after="0"/>
              <w:jc w:val="center"/>
              <w:rPr>
                <w:rFonts w:ascii="Times New Roman" w:hAnsi="Times New Roman" w:cs="Times New Roman"/>
                <w:b/>
              </w:rPr>
            </w:pPr>
            <w:r w:rsidRPr="00D520EC">
              <w:rPr>
                <w:rFonts w:ascii="Times New Roman" w:hAnsi="Times New Roman" w:cs="Times New Roman"/>
                <w:b/>
              </w:rPr>
              <w:t>202</w:t>
            </w:r>
            <w:r>
              <w:rPr>
                <w:rFonts w:ascii="Times New Roman" w:hAnsi="Times New Roman" w:cs="Times New Roman"/>
                <w:b/>
              </w:rPr>
              <w:t>6</w:t>
            </w:r>
            <w:r w:rsidRPr="00D520EC">
              <w:rPr>
                <w:rFonts w:ascii="Times New Roman" w:hAnsi="Times New Roman" w:cs="Times New Roman"/>
                <w:b/>
              </w:rPr>
              <w:t>-2030</w:t>
            </w:r>
          </w:p>
        </w:tc>
      </w:tr>
      <w:tr w:rsidR="001F1CA2" w:rsidRPr="0000307C" w:rsidTr="0000307C">
        <w:trPr>
          <w:trHeight w:val="273"/>
          <w:tblHeader/>
        </w:trPr>
        <w:tc>
          <w:tcPr>
            <w:tcW w:w="732" w:type="pct"/>
            <w:vAlign w:val="center"/>
          </w:tcPr>
          <w:p w:rsidR="001F1CA2" w:rsidRPr="0000307C" w:rsidRDefault="001F1CA2" w:rsidP="00215BB4">
            <w:pPr>
              <w:pStyle w:val="Default"/>
              <w:jc w:val="center"/>
              <w:rPr>
                <w:b/>
                <w:bCs/>
                <w:color w:val="auto"/>
                <w:sz w:val="22"/>
                <w:szCs w:val="22"/>
              </w:rPr>
            </w:pPr>
            <w:r w:rsidRPr="0000307C">
              <w:rPr>
                <w:b/>
                <w:bCs/>
                <w:color w:val="auto"/>
                <w:sz w:val="22"/>
                <w:szCs w:val="22"/>
              </w:rPr>
              <w:t>1</w:t>
            </w:r>
          </w:p>
        </w:tc>
        <w:tc>
          <w:tcPr>
            <w:tcW w:w="817" w:type="pct"/>
            <w:vAlign w:val="bottom"/>
          </w:tcPr>
          <w:p w:rsidR="001F1CA2" w:rsidRPr="0000307C" w:rsidRDefault="001F1CA2" w:rsidP="00215BB4">
            <w:pPr>
              <w:pStyle w:val="Default"/>
              <w:jc w:val="center"/>
              <w:rPr>
                <w:b/>
                <w:bCs/>
                <w:color w:val="auto"/>
                <w:sz w:val="22"/>
                <w:szCs w:val="22"/>
              </w:rPr>
            </w:pPr>
            <w:r w:rsidRPr="0000307C">
              <w:rPr>
                <w:b/>
                <w:bCs/>
                <w:color w:val="auto"/>
                <w:sz w:val="22"/>
                <w:szCs w:val="22"/>
              </w:rPr>
              <w:t>2</w:t>
            </w:r>
          </w:p>
        </w:tc>
        <w:tc>
          <w:tcPr>
            <w:tcW w:w="542" w:type="pct"/>
            <w:vAlign w:val="center"/>
          </w:tcPr>
          <w:p w:rsidR="001F1CA2" w:rsidRPr="0000307C" w:rsidRDefault="001F1CA2" w:rsidP="00215BB4">
            <w:pPr>
              <w:pStyle w:val="Default"/>
              <w:jc w:val="center"/>
              <w:rPr>
                <w:b/>
                <w:bCs/>
                <w:color w:val="auto"/>
                <w:sz w:val="22"/>
                <w:szCs w:val="22"/>
              </w:rPr>
            </w:pPr>
            <w:r w:rsidRPr="0000307C">
              <w:rPr>
                <w:b/>
                <w:bCs/>
                <w:color w:val="auto"/>
                <w:sz w:val="22"/>
                <w:szCs w:val="22"/>
              </w:rPr>
              <w:t>3</w:t>
            </w:r>
          </w:p>
        </w:tc>
        <w:tc>
          <w:tcPr>
            <w:tcW w:w="363" w:type="pct"/>
            <w:vAlign w:val="center"/>
          </w:tcPr>
          <w:p w:rsidR="001F1CA2" w:rsidRPr="0000307C" w:rsidRDefault="001F1CA2" w:rsidP="00215BB4">
            <w:pPr>
              <w:pStyle w:val="Default"/>
              <w:jc w:val="center"/>
              <w:rPr>
                <w:b/>
                <w:bCs/>
                <w:color w:val="auto"/>
                <w:sz w:val="22"/>
                <w:szCs w:val="22"/>
              </w:rPr>
            </w:pPr>
            <w:r w:rsidRPr="0000307C">
              <w:rPr>
                <w:b/>
                <w:bCs/>
                <w:color w:val="auto"/>
                <w:sz w:val="22"/>
                <w:szCs w:val="22"/>
              </w:rPr>
              <w:t>4</w:t>
            </w:r>
          </w:p>
        </w:tc>
        <w:tc>
          <w:tcPr>
            <w:tcW w:w="363" w:type="pct"/>
            <w:vAlign w:val="center"/>
          </w:tcPr>
          <w:p w:rsidR="001F1CA2" w:rsidRPr="0000307C" w:rsidRDefault="001F1CA2" w:rsidP="00215BB4">
            <w:pPr>
              <w:pStyle w:val="Default"/>
              <w:jc w:val="center"/>
              <w:rPr>
                <w:b/>
                <w:bCs/>
                <w:color w:val="auto"/>
                <w:sz w:val="22"/>
                <w:szCs w:val="22"/>
              </w:rPr>
            </w:pPr>
            <w:r w:rsidRPr="0000307C">
              <w:rPr>
                <w:b/>
                <w:bCs/>
                <w:color w:val="auto"/>
                <w:sz w:val="22"/>
                <w:szCs w:val="22"/>
              </w:rPr>
              <w:t>5</w:t>
            </w:r>
          </w:p>
        </w:tc>
        <w:tc>
          <w:tcPr>
            <w:tcW w:w="363" w:type="pct"/>
            <w:vAlign w:val="center"/>
          </w:tcPr>
          <w:p w:rsidR="001F1CA2" w:rsidRPr="0000307C" w:rsidRDefault="001F1CA2" w:rsidP="00215BB4">
            <w:pPr>
              <w:pStyle w:val="Default"/>
              <w:jc w:val="center"/>
              <w:rPr>
                <w:b/>
                <w:bCs/>
                <w:color w:val="auto"/>
                <w:sz w:val="22"/>
                <w:szCs w:val="22"/>
              </w:rPr>
            </w:pPr>
            <w:r w:rsidRPr="0000307C">
              <w:rPr>
                <w:b/>
                <w:bCs/>
                <w:color w:val="auto"/>
                <w:sz w:val="22"/>
                <w:szCs w:val="22"/>
              </w:rPr>
              <w:t>6</w:t>
            </w:r>
          </w:p>
        </w:tc>
        <w:tc>
          <w:tcPr>
            <w:tcW w:w="363" w:type="pct"/>
            <w:vAlign w:val="center"/>
          </w:tcPr>
          <w:p w:rsidR="001F1CA2" w:rsidRPr="0000307C" w:rsidRDefault="001F1CA2" w:rsidP="00215BB4">
            <w:pPr>
              <w:pStyle w:val="Default"/>
              <w:jc w:val="center"/>
              <w:rPr>
                <w:b/>
                <w:bCs/>
                <w:color w:val="auto"/>
                <w:sz w:val="22"/>
                <w:szCs w:val="22"/>
              </w:rPr>
            </w:pPr>
            <w:r w:rsidRPr="0000307C">
              <w:rPr>
                <w:b/>
                <w:bCs/>
                <w:color w:val="auto"/>
                <w:sz w:val="22"/>
                <w:szCs w:val="22"/>
              </w:rPr>
              <w:t>7</w:t>
            </w:r>
          </w:p>
        </w:tc>
        <w:tc>
          <w:tcPr>
            <w:tcW w:w="363" w:type="pct"/>
            <w:vAlign w:val="center"/>
          </w:tcPr>
          <w:p w:rsidR="001F1CA2" w:rsidRPr="0000307C" w:rsidRDefault="001F1CA2" w:rsidP="00215BB4">
            <w:pPr>
              <w:pStyle w:val="Default"/>
              <w:jc w:val="center"/>
              <w:rPr>
                <w:b/>
                <w:bCs/>
                <w:color w:val="auto"/>
                <w:sz w:val="22"/>
                <w:szCs w:val="22"/>
              </w:rPr>
            </w:pPr>
            <w:r w:rsidRPr="0000307C">
              <w:rPr>
                <w:b/>
                <w:bCs/>
                <w:color w:val="auto"/>
                <w:sz w:val="22"/>
                <w:szCs w:val="22"/>
              </w:rPr>
              <w:t>8</w:t>
            </w:r>
          </w:p>
        </w:tc>
        <w:tc>
          <w:tcPr>
            <w:tcW w:w="363" w:type="pct"/>
            <w:vAlign w:val="center"/>
          </w:tcPr>
          <w:p w:rsidR="001F1CA2" w:rsidRPr="0000307C" w:rsidRDefault="001F1CA2" w:rsidP="00215BB4">
            <w:pPr>
              <w:pStyle w:val="Default"/>
              <w:jc w:val="center"/>
              <w:rPr>
                <w:b/>
                <w:bCs/>
                <w:color w:val="auto"/>
                <w:sz w:val="22"/>
                <w:szCs w:val="22"/>
              </w:rPr>
            </w:pPr>
            <w:r w:rsidRPr="0000307C">
              <w:rPr>
                <w:b/>
                <w:bCs/>
                <w:color w:val="auto"/>
                <w:sz w:val="22"/>
                <w:szCs w:val="22"/>
              </w:rPr>
              <w:t>9</w:t>
            </w:r>
          </w:p>
        </w:tc>
        <w:tc>
          <w:tcPr>
            <w:tcW w:w="363" w:type="pct"/>
            <w:vAlign w:val="center"/>
          </w:tcPr>
          <w:p w:rsidR="001F1CA2" w:rsidRPr="0000307C" w:rsidRDefault="001F1CA2" w:rsidP="00215BB4">
            <w:pPr>
              <w:pStyle w:val="Default"/>
              <w:jc w:val="center"/>
              <w:rPr>
                <w:b/>
                <w:bCs/>
                <w:color w:val="auto"/>
                <w:sz w:val="22"/>
                <w:szCs w:val="22"/>
              </w:rPr>
            </w:pPr>
            <w:r w:rsidRPr="0000307C">
              <w:rPr>
                <w:b/>
                <w:bCs/>
                <w:color w:val="auto"/>
                <w:sz w:val="22"/>
                <w:szCs w:val="22"/>
              </w:rPr>
              <w:t>10</w:t>
            </w:r>
          </w:p>
        </w:tc>
        <w:tc>
          <w:tcPr>
            <w:tcW w:w="368" w:type="pct"/>
            <w:vAlign w:val="center"/>
          </w:tcPr>
          <w:p w:rsidR="001F1CA2" w:rsidRPr="0000307C" w:rsidRDefault="001F1CA2" w:rsidP="00215BB4">
            <w:pPr>
              <w:pStyle w:val="Default"/>
              <w:jc w:val="center"/>
              <w:rPr>
                <w:b/>
                <w:bCs/>
                <w:color w:val="auto"/>
                <w:sz w:val="22"/>
                <w:szCs w:val="22"/>
              </w:rPr>
            </w:pPr>
            <w:r w:rsidRPr="0000307C">
              <w:rPr>
                <w:b/>
                <w:bCs/>
                <w:color w:val="auto"/>
                <w:sz w:val="22"/>
                <w:szCs w:val="22"/>
              </w:rPr>
              <w:t>11</w:t>
            </w:r>
          </w:p>
        </w:tc>
      </w:tr>
      <w:tr w:rsidR="0031653C" w:rsidRPr="0000307C" w:rsidTr="004D4AEE">
        <w:trPr>
          <w:trHeight w:val="412"/>
        </w:trPr>
        <w:tc>
          <w:tcPr>
            <w:tcW w:w="732" w:type="pct"/>
            <w:vMerge w:val="restart"/>
            <w:vAlign w:val="center"/>
          </w:tcPr>
          <w:p w:rsidR="0031653C" w:rsidRPr="00C1592C" w:rsidRDefault="0031653C" w:rsidP="004D4AEE">
            <w:pPr>
              <w:spacing w:after="0"/>
              <w:jc w:val="center"/>
              <w:rPr>
                <w:rFonts w:ascii="Times New Roman" w:hAnsi="Times New Roman" w:cs="Times New Roman"/>
              </w:rPr>
            </w:pPr>
            <w:r>
              <w:rPr>
                <w:rFonts w:ascii="Times New Roman" w:hAnsi="Times New Roman" w:cs="Times New Roman"/>
                <w:szCs w:val="28"/>
              </w:rPr>
              <w:t xml:space="preserve">Сельская </w:t>
            </w:r>
            <w:r>
              <w:rPr>
                <w:rFonts w:ascii="Times New Roman" w:hAnsi="Times New Roman" w:cs="Times New Roman"/>
                <w:szCs w:val="28"/>
              </w:rPr>
              <w:br/>
              <w:t xml:space="preserve">котельная </w:t>
            </w:r>
            <w:r>
              <w:rPr>
                <w:rFonts w:ascii="Times New Roman" w:hAnsi="Times New Roman" w:cs="Times New Roman"/>
                <w:szCs w:val="28"/>
              </w:rPr>
              <w:br/>
              <w:t>с. Арха</w:t>
            </w:r>
            <w:r>
              <w:rPr>
                <w:rFonts w:ascii="Times New Roman" w:hAnsi="Times New Roman" w:cs="Times New Roman"/>
                <w:szCs w:val="28"/>
              </w:rPr>
              <w:t>н</w:t>
            </w:r>
            <w:r>
              <w:rPr>
                <w:rFonts w:ascii="Times New Roman" w:hAnsi="Times New Roman" w:cs="Times New Roman"/>
                <w:szCs w:val="28"/>
              </w:rPr>
              <w:t>гельское</w:t>
            </w:r>
          </w:p>
        </w:tc>
        <w:tc>
          <w:tcPr>
            <w:tcW w:w="817" w:type="pct"/>
            <w:vAlign w:val="bottom"/>
          </w:tcPr>
          <w:p w:rsidR="0031653C" w:rsidRPr="0000307C" w:rsidRDefault="0031653C" w:rsidP="004D4AEE">
            <w:pPr>
              <w:spacing w:after="0" w:line="264" w:lineRule="auto"/>
              <w:jc w:val="center"/>
              <w:rPr>
                <w:rFonts w:ascii="Times New Roman" w:hAnsi="Times New Roman" w:cs="Times New Roman"/>
                <w:sz w:val="20"/>
              </w:rPr>
            </w:pPr>
            <w:r w:rsidRPr="0000307C">
              <w:rPr>
                <w:rFonts w:ascii="Times New Roman" w:hAnsi="Times New Roman" w:cs="Times New Roman"/>
                <w:sz w:val="20"/>
              </w:rPr>
              <w:t>Потери тепл</w:t>
            </w:r>
            <w:r w:rsidRPr="0000307C">
              <w:rPr>
                <w:rFonts w:ascii="Times New Roman" w:hAnsi="Times New Roman" w:cs="Times New Roman"/>
                <w:sz w:val="20"/>
              </w:rPr>
              <w:t>о</w:t>
            </w:r>
            <w:r w:rsidRPr="0000307C">
              <w:rPr>
                <w:rFonts w:ascii="Times New Roman" w:hAnsi="Times New Roman" w:cs="Times New Roman"/>
                <w:sz w:val="20"/>
              </w:rPr>
              <w:t>вой энергии при её передаче по тепловым с</w:t>
            </w:r>
            <w:r w:rsidRPr="0000307C">
              <w:rPr>
                <w:rFonts w:ascii="Times New Roman" w:hAnsi="Times New Roman" w:cs="Times New Roman"/>
                <w:sz w:val="20"/>
              </w:rPr>
              <w:t>е</w:t>
            </w:r>
            <w:r w:rsidRPr="0000307C">
              <w:rPr>
                <w:rFonts w:ascii="Times New Roman" w:hAnsi="Times New Roman" w:cs="Times New Roman"/>
                <w:sz w:val="20"/>
              </w:rPr>
              <w:t>тям, Гкал/</w:t>
            </w:r>
            <w:r>
              <w:rPr>
                <w:rFonts w:ascii="Times New Roman" w:hAnsi="Times New Roman" w:cs="Times New Roman"/>
                <w:sz w:val="20"/>
              </w:rPr>
              <w:t>час</w:t>
            </w:r>
          </w:p>
        </w:tc>
        <w:tc>
          <w:tcPr>
            <w:tcW w:w="542" w:type="pct"/>
            <w:vAlign w:val="center"/>
          </w:tcPr>
          <w:p w:rsidR="0031653C" w:rsidRPr="004D4AEE" w:rsidRDefault="0031653C" w:rsidP="004D4AEE">
            <w:pPr>
              <w:spacing w:after="0"/>
              <w:jc w:val="center"/>
              <w:rPr>
                <w:rFonts w:ascii="Times New Roman" w:hAnsi="Times New Roman" w:cs="Times New Roman"/>
                <w:color w:val="000000"/>
              </w:rPr>
            </w:pPr>
            <w:r>
              <w:rPr>
                <w:rFonts w:ascii="Times New Roman" w:hAnsi="Times New Roman" w:cs="Times New Roman"/>
                <w:color w:val="000000"/>
              </w:rPr>
              <w:t>0,362</w:t>
            </w:r>
          </w:p>
        </w:tc>
        <w:tc>
          <w:tcPr>
            <w:tcW w:w="363" w:type="pct"/>
            <w:vAlign w:val="center"/>
          </w:tcPr>
          <w:p w:rsidR="0031653C" w:rsidRPr="004D4AEE" w:rsidRDefault="0031653C" w:rsidP="0031653C">
            <w:pPr>
              <w:spacing w:after="0"/>
              <w:jc w:val="center"/>
              <w:rPr>
                <w:rFonts w:ascii="Times New Roman" w:hAnsi="Times New Roman" w:cs="Times New Roman"/>
                <w:color w:val="000000"/>
              </w:rPr>
            </w:pPr>
            <w:r>
              <w:rPr>
                <w:rFonts w:ascii="Times New Roman" w:hAnsi="Times New Roman" w:cs="Times New Roman"/>
                <w:color w:val="000000"/>
              </w:rPr>
              <w:t>0,362</w:t>
            </w:r>
          </w:p>
        </w:tc>
        <w:tc>
          <w:tcPr>
            <w:tcW w:w="363" w:type="pct"/>
            <w:vAlign w:val="center"/>
          </w:tcPr>
          <w:p w:rsidR="0031653C" w:rsidRPr="004D4AEE" w:rsidRDefault="0031653C" w:rsidP="0031653C">
            <w:pPr>
              <w:spacing w:after="0"/>
              <w:jc w:val="center"/>
              <w:rPr>
                <w:rFonts w:ascii="Times New Roman" w:hAnsi="Times New Roman" w:cs="Times New Roman"/>
                <w:color w:val="000000"/>
              </w:rPr>
            </w:pPr>
            <w:r>
              <w:rPr>
                <w:rFonts w:ascii="Times New Roman" w:hAnsi="Times New Roman" w:cs="Times New Roman"/>
                <w:color w:val="000000"/>
              </w:rPr>
              <w:t>0,362</w:t>
            </w:r>
          </w:p>
        </w:tc>
        <w:tc>
          <w:tcPr>
            <w:tcW w:w="363" w:type="pct"/>
            <w:vAlign w:val="center"/>
          </w:tcPr>
          <w:p w:rsidR="0031653C" w:rsidRPr="004D4AEE" w:rsidRDefault="0031653C" w:rsidP="0031653C">
            <w:pPr>
              <w:spacing w:after="0"/>
              <w:jc w:val="center"/>
              <w:rPr>
                <w:rFonts w:ascii="Times New Roman" w:hAnsi="Times New Roman" w:cs="Times New Roman"/>
                <w:color w:val="000000"/>
              </w:rPr>
            </w:pPr>
            <w:r>
              <w:rPr>
                <w:rFonts w:ascii="Times New Roman" w:hAnsi="Times New Roman" w:cs="Times New Roman"/>
                <w:color w:val="000000"/>
              </w:rPr>
              <w:t>0,362</w:t>
            </w:r>
          </w:p>
        </w:tc>
        <w:tc>
          <w:tcPr>
            <w:tcW w:w="363" w:type="pct"/>
            <w:vAlign w:val="center"/>
          </w:tcPr>
          <w:p w:rsidR="0031653C" w:rsidRPr="004D4AEE" w:rsidRDefault="0031653C" w:rsidP="0031653C">
            <w:pPr>
              <w:spacing w:after="0"/>
              <w:jc w:val="center"/>
              <w:rPr>
                <w:rFonts w:ascii="Times New Roman" w:hAnsi="Times New Roman" w:cs="Times New Roman"/>
                <w:color w:val="000000"/>
              </w:rPr>
            </w:pPr>
            <w:r>
              <w:rPr>
                <w:rFonts w:ascii="Times New Roman" w:hAnsi="Times New Roman" w:cs="Times New Roman"/>
                <w:color w:val="000000"/>
              </w:rPr>
              <w:t>0,362</w:t>
            </w:r>
          </w:p>
        </w:tc>
        <w:tc>
          <w:tcPr>
            <w:tcW w:w="363" w:type="pct"/>
            <w:vAlign w:val="center"/>
          </w:tcPr>
          <w:p w:rsidR="0031653C" w:rsidRPr="004D4AEE" w:rsidRDefault="0031653C" w:rsidP="0031653C">
            <w:pPr>
              <w:spacing w:after="0"/>
              <w:jc w:val="center"/>
              <w:rPr>
                <w:rFonts w:ascii="Times New Roman" w:hAnsi="Times New Roman" w:cs="Times New Roman"/>
                <w:color w:val="000000"/>
              </w:rPr>
            </w:pPr>
            <w:r>
              <w:rPr>
                <w:rFonts w:ascii="Times New Roman" w:hAnsi="Times New Roman" w:cs="Times New Roman"/>
                <w:color w:val="000000"/>
              </w:rPr>
              <w:t>0,362</w:t>
            </w:r>
          </w:p>
        </w:tc>
        <w:tc>
          <w:tcPr>
            <w:tcW w:w="363" w:type="pct"/>
            <w:vAlign w:val="center"/>
          </w:tcPr>
          <w:p w:rsidR="0031653C" w:rsidRPr="004D4AEE" w:rsidRDefault="0031653C" w:rsidP="0031653C">
            <w:pPr>
              <w:spacing w:after="0"/>
              <w:jc w:val="center"/>
              <w:rPr>
                <w:rFonts w:ascii="Times New Roman" w:hAnsi="Times New Roman" w:cs="Times New Roman"/>
                <w:color w:val="000000"/>
              </w:rPr>
            </w:pPr>
            <w:r>
              <w:rPr>
                <w:rFonts w:ascii="Times New Roman" w:hAnsi="Times New Roman" w:cs="Times New Roman"/>
                <w:color w:val="000000"/>
              </w:rPr>
              <w:t>0,362</w:t>
            </w:r>
          </w:p>
        </w:tc>
        <w:tc>
          <w:tcPr>
            <w:tcW w:w="363" w:type="pct"/>
            <w:vAlign w:val="center"/>
          </w:tcPr>
          <w:p w:rsidR="0031653C" w:rsidRPr="004D4AEE" w:rsidRDefault="0031653C" w:rsidP="0031653C">
            <w:pPr>
              <w:spacing w:after="0"/>
              <w:jc w:val="center"/>
              <w:rPr>
                <w:rFonts w:ascii="Times New Roman" w:hAnsi="Times New Roman" w:cs="Times New Roman"/>
                <w:color w:val="000000"/>
              </w:rPr>
            </w:pPr>
            <w:r>
              <w:rPr>
                <w:rFonts w:ascii="Times New Roman" w:hAnsi="Times New Roman" w:cs="Times New Roman"/>
                <w:color w:val="000000"/>
              </w:rPr>
              <w:t>0,362</w:t>
            </w:r>
          </w:p>
        </w:tc>
        <w:tc>
          <w:tcPr>
            <w:tcW w:w="368" w:type="pct"/>
            <w:vAlign w:val="center"/>
          </w:tcPr>
          <w:p w:rsidR="0031653C" w:rsidRPr="004D4AEE" w:rsidRDefault="0031653C" w:rsidP="0031653C">
            <w:pPr>
              <w:spacing w:after="0"/>
              <w:jc w:val="center"/>
              <w:rPr>
                <w:rFonts w:ascii="Times New Roman" w:hAnsi="Times New Roman" w:cs="Times New Roman"/>
                <w:color w:val="000000"/>
              </w:rPr>
            </w:pPr>
            <w:r>
              <w:rPr>
                <w:rFonts w:ascii="Times New Roman" w:hAnsi="Times New Roman" w:cs="Times New Roman"/>
                <w:color w:val="000000"/>
              </w:rPr>
              <w:t>0,362</w:t>
            </w:r>
          </w:p>
        </w:tc>
      </w:tr>
      <w:tr w:rsidR="0031653C" w:rsidRPr="0000307C" w:rsidTr="004D4AEE">
        <w:trPr>
          <w:trHeight w:val="412"/>
        </w:trPr>
        <w:tc>
          <w:tcPr>
            <w:tcW w:w="732" w:type="pct"/>
            <w:vMerge/>
            <w:vAlign w:val="center"/>
          </w:tcPr>
          <w:p w:rsidR="0031653C" w:rsidRPr="0000307C" w:rsidRDefault="0031653C" w:rsidP="004D4AEE">
            <w:pPr>
              <w:pStyle w:val="Default"/>
              <w:jc w:val="center"/>
              <w:rPr>
                <w:color w:val="auto"/>
                <w:sz w:val="22"/>
                <w:szCs w:val="22"/>
              </w:rPr>
            </w:pPr>
          </w:p>
        </w:tc>
        <w:tc>
          <w:tcPr>
            <w:tcW w:w="817" w:type="pct"/>
            <w:vAlign w:val="bottom"/>
          </w:tcPr>
          <w:p w:rsidR="0031653C" w:rsidRPr="0000307C" w:rsidRDefault="0031653C" w:rsidP="004D4AEE">
            <w:pPr>
              <w:spacing w:after="0" w:line="264" w:lineRule="auto"/>
              <w:jc w:val="center"/>
              <w:rPr>
                <w:rFonts w:ascii="Times New Roman" w:hAnsi="Times New Roman" w:cs="Times New Roman"/>
                <w:sz w:val="20"/>
              </w:rPr>
            </w:pPr>
            <w:r w:rsidRPr="0000307C">
              <w:rPr>
                <w:rFonts w:ascii="Times New Roman" w:hAnsi="Times New Roman" w:cs="Times New Roman"/>
                <w:sz w:val="20"/>
              </w:rPr>
              <w:t>Потери тепл</w:t>
            </w:r>
            <w:r w:rsidRPr="0000307C">
              <w:rPr>
                <w:rFonts w:ascii="Times New Roman" w:hAnsi="Times New Roman" w:cs="Times New Roman"/>
                <w:sz w:val="20"/>
              </w:rPr>
              <w:t>о</w:t>
            </w:r>
            <w:r w:rsidRPr="0000307C">
              <w:rPr>
                <w:rFonts w:ascii="Times New Roman" w:hAnsi="Times New Roman" w:cs="Times New Roman"/>
                <w:sz w:val="20"/>
              </w:rPr>
              <w:t>передачей через теплоизоляц</w:t>
            </w:r>
            <w:r w:rsidRPr="0000307C">
              <w:rPr>
                <w:rFonts w:ascii="Times New Roman" w:hAnsi="Times New Roman" w:cs="Times New Roman"/>
                <w:sz w:val="20"/>
              </w:rPr>
              <w:t>и</w:t>
            </w:r>
            <w:r w:rsidRPr="0000307C">
              <w:rPr>
                <w:rFonts w:ascii="Times New Roman" w:hAnsi="Times New Roman" w:cs="Times New Roman"/>
                <w:sz w:val="20"/>
              </w:rPr>
              <w:t>онные конс</w:t>
            </w:r>
            <w:r w:rsidRPr="0000307C">
              <w:rPr>
                <w:rFonts w:ascii="Times New Roman" w:hAnsi="Times New Roman" w:cs="Times New Roman"/>
                <w:sz w:val="20"/>
              </w:rPr>
              <w:t>т</w:t>
            </w:r>
            <w:r w:rsidRPr="0000307C">
              <w:rPr>
                <w:rFonts w:ascii="Times New Roman" w:hAnsi="Times New Roman" w:cs="Times New Roman"/>
                <w:sz w:val="20"/>
              </w:rPr>
              <w:t>рукции тепл</w:t>
            </w:r>
            <w:r w:rsidRPr="0000307C">
              <w:rPr>
                <w:rFonts w:ascii="Times New Roman" w:hAnsi="Times New Roman" w:cs="Times New Roman"/>
                <w:sz w:val="20"/>
              </w:rPr>
              <w:t>о</w:t>
            </w:r>
            <w:r w:rsidRPr="0000307C">
              <w:rPr>
                <w:rFonts w:ascii="Times New Roman" w:hAnsi="Times New Roman" w:cs="Times New Roman"/>
                <w:sz w:val="20"/>
              </w:rPr>
              <w:t>проводов, Гкал/</w:t>
            </w:r>
            <w:r>
              <w:rPr>
                <w:rFonts w:ascii="Times New Roman" w:hAnsi="Times New Roman" w:cs="Times New Roman"/>
                <w:sz w:val="20"/>
              </w:rPr>
              <w:t xml:space="preserve"> час</w:t>
            </w:r>
          </w:p>
        </w:tc>
        <w:tc>
          <w:tcPr>
            <w:tcW w:w="542" w:type="pct"/>
            <w:vAlign w:val="center"/>
          </w:tcPr>
          <w:p w:rsidR="0031653C" w:rsidRPr="004D4AEE" w:rsidRDefault="0031653C" w:rsidP="004D4AEE">
            <w:pPr>
              <w:spacing w:after="0"/>
              <w:jc w:val="center"/>
              <w:rPr>
                <w:rFonts w:ascii="Times New Roman" w:hAnsi="Times New Roman" w:cs="Times New Roman"/>
                <w:color w:val="000000"/>
              </w:rPr>
            </w:pPr>
            <w:r>
              <w:rPr>
                <w:rFonts w:ascii="Times New Roman" w:hAnsi="Times New Roman" w:cs="Times New Roman"/>
                <w:color w:val="000000"/>
              </w:rPr>
              <w:t>0,03</w:t>
            </w:r>
          </w:p>
        </w:tc>
        <w:tc>
          <w:tcPr>
            <w:tcW w:w="363" w:type="pct"/>
            <w:vAlign w:val="center"/>
          </w:tcPr>
          <w:p w:rsidR="0031653C" w:rsidRPr="004D4AEE" w:rsidRDefault="0031653C" w:rsidP="0031653C">
            <w:pPr>
              <w:spacing w:after="0"/>
              <w:jc w:val="center"/>
              <w:rPr>
                <w:rFonts w:ascii="Times New Roman" w:hAnsi="Times New Roman" w:cs="Times New Roman"/>
                <w:color w:val="000000"/>
              </w:rPr>
            </w:pPr>
            <w:r>
              <w:rPr>
                <w:rFonts w:ascii="Times New Roman" w:hAnsi="Times New Roman" w:cs="Times New Roman"/>
                <w:color w:val="000000"/>
              </w:rPr>
              <w:t>0,03</w:t>
            </w:r>
          </w:p>
        </w:tc>
        <w:tc>
          <w:tcPr>
            <w:tcW w:w="363" w:type="pct"/>
            <w:vAlign w:val="center"/>
          </w:tcPr>
          <w:p w:rsidR="0031653C" w:rsidRPr="004D4AEE" w:rsidRDefault="0031653C" w:rsidP="0031653C">
            <w:pPr>
              <w:spacing w:after="0"/>
              <w:jc w:val="center"/>
              <w:rPr>
                <w:rFonts w:ascii="Times New Roman" w:hAnsi="Times New Roman" w:cs="Times New Roman"/>
                <w:color w:val="000000"/>
              </w:rPr>
            </w:pPr>
            <w:r>
              <w:rPr>
                <w:rFonts w:ascii="Times New Roman" w:hAnsi="Times New Roman" w:cs="Times New Roman"/>
                <w:color w:val="000000"/>
              </w:rPr>
              <w:t>0,03</w:t>
            </w:r>
          </w:p>
        </w:tc>
        <w:tc>
          <w:tcPr>
            <w:tcW w:w="363" w:type="pct"/>
            <w:vAlign w:val="center"/>
          </w:tcPr>
          <w:p w:rsidR="0031653C" w:rsidRPr="004D4AEE" w:rsidRDefault="0031653C" w:rsidP="0031653C">
            <w:pPr>
              <w:spacing w:after="0"/>
              <w:jc w:val="center"/>
              <w:rPr>
                <w:rFonts w:ascii="Times New Roman" w:hAnsi="Times New Roman" w:cs="Times New Roman"/>
                <w:color w:val="000000"/>
              </w:rPr>
            </w:pPr>
            <w:r>
              <w:rPr>
                <w:rFonts w:ascii="Times New Roman" w:hAnsi="Times New Roman" w:cs="Times New Roman"/>
                <w:color w:val="000000"/>
              </w:rPr>
              <w:t>0,03</w:t>
            </w:r>
          </w:p>
        </w:tc>
        <w:tc>
          <w:tcPr>
            <w:tcW w:w="363" w:type="pct"/>
            <w:vAlign w:val="center"/>
          </w:tcPr>
          <w:p w:rsidR="0031653C" w:rsidRPr="004D4AEE" w:rsidRDefault="0031653C" w:rsidP="0031653C">
            <w:pPr>
              <w:spacing w:after="0"/>
              <w:jc w:val="center"/>
              <w:rPr>
                <w:rFonts w:ascii="Times New Roman" w:hAnsi="Times New Roman" w:cs="Times New Roman"/>
                <w:color w:val="000000"/>
              </w:rPr>
            </w:pPr>
            <w:r>
              <w:rPr>
                <w:rFonts w:ascii="Times New Roman" w:hAnsi="Times New Roman" w:cs="Times New Roman"/>
                <w:color w:val="000000"/>
              </w:rPr>
              <w:t>0,03</w:t>
            </w:r>
          </w:p>
        </w:tc>
        <w:tc>
          <w:tcPr>
            <w:tcW w:w="363" w:type="pct"/>
            <w:vAlign w:val="center"/>
          </w:tcPr>
          <w:p w:rsidR="0031653C" w:rsidRPr="004D4AEE" w:rsidRDefault="0031653C" w:rsidP="0031653C">
            <w:pPr>
              <w:spacing w:after="0"/>
              <w:jc w:val="center"/>
              <w:rPr>
                <w:rFonts w:ascii="Times New Roman" w:hAnsi="Times New Roman" w:cs="Times New Roman"/>
                <w:color w:val="000000"/>
              </w:rPr>
            </w:pPr>
            <w:r>
              <w:rPr>
                <w:rFonts w:ascii="Times New Roman" w:hAnsi="Times New Roman" w:cs="Times New Roman"/>
                <w:color w:val="000000"/>
              </w:rPr>
              <w:t>0,03</w:t>
            </w:r>
          </w:p>
        </w:tc>
        <w:tc>
          <w:tcPr>
            <w:tcW w:w="363" w:type="pct"/>
            <w:vAlign w:val="center"/>
          </w:tcPr>
          <w:p w:rsidR="0031653C" w:rsidRPr="004D4AEE" w:rsidRDefault="0031653C" w:rsidP="0031653C">
            <w:pPr>
              <w:spacing w:after="0"/>
              <w:jc w:val="center"/>
              <w:rPr>
                <w:rFonts w:ascii="Times New Roman" w:hAnsi="Times New Roman" w:cs="Times New Roman"/>
                <w:color w:val="000000"/>
              </w:rPr>
            </w:pPr>
            <w:r>
              <w:rPr>
                <w:rFonts w:ascii="Times New Roman" w:hAnsi="Times New Roman" w:cs="Times New Roman"/>
                <w:color w:val="000000"/>
              </w:rPr>
              <w:t>0,03</w:t>
            </w:r>
          </w:p>
        </w:tc>
        <w:tc>
          <w:tcPr>
            <w:tcW w:w="363" w:type="pct"/>
            <w:vAlign w:val="center"/>
          </w:tcPr>
          <w:p w:rsidR="0031653C" w:rsidRPr="004D4AEE" w:rsidRDefault="0031653C" w:rsidP="0031653C">
            <w:pPr>
              <w:spacing w:after="0"/>
              <w:jc w:val="center"/>
              <w:rPr>
                <w:rFonts w:ascii="Times New Roman" w:hAnsi="Times New Roman" w:cs="Times New Roman"/>
                <w:color w:val="000000"/>
              </w:rPr>
            </w:pPr>
            <w:r>
              <w:rPr>
                <w:rFonts w:ascii="Times New Roman" w:hAnsi="Times New Roman" w:cs="Times New Roman"/>
                <w:color w:val="000000"/>
              </w:rPr>
              <w:t>0,03</w:t>
            </w:r>
          </w:p>
        </w:tc>
        <w:tc>
          <w:tcPr>
            <w:tcW w:w="368" w:type="pct"/>
            <w:vAlign w:val="center"/>
          </w:tcPr>
          <w:p w:rsidR="0031653C" w:rsidRPr="004D4AEE" w:rsidRDefault="0031653C" w:rsidP="0031653C">
            <w:pPr>
              <w:spacing w:after="0"/>
              <w:jc w:val="center"/>
              <w:rPr>
                <w:rFonts w:ascii="Times New Roman" w:hAnsi="Times New Roman" w:cs="Times New Roman"/>
                <w:color w:val="000000"/>
              </w:rPr>
            </w:pPr>
            <w:r>
              <w:rPr>
                <w:rFonts w:ascii="Times New Roman" w:hAnsi="Times New Roman" w:cs="Times New Roman"/>
                <w:color w:val="000000"/>
              </w:rPr>
              <w:t>0,03</w:t>
            </w:r>
          </w:p>
        </w:tc>
      </w:tr>
      <w:tr w:rsidR="0031653C" w:rsidRPr="0000307C" w:rsidTr="004D4AEE">
        <w:trPr>
          <w:trHeight w:val="412"/>
        </w:trPr>
        <w:tc>
          <w:tcPr>
            <w:tcW w:w="732" w:type="pct"/>
            <w:vMerge/>
            <w:vAlign w:val="center"/>
          </w:tcPr>
          <w:p w:rsidR="0031653C" w:rsidRPr="0000307C" w:rsidRDefault="0031653C" w:rsidP="004D4AEE">
            <w:pPr>
              <w:pStyle w:val="Default"/>
              <w:jc w:val="center"/>
              <w:rPr>
                <w:color w:val="auto"/>
                <w:sz w:val="22"/>
                <w:szCs w:val="22"/>
              </w:rPr>
            </w:pPr>
          </w:p>
        </w:tc>
        <w:tc>
          <w:tcPr>
            <w:tcW w:w="817" w:type="pct"/>
            <w:vAlign w:val="bottom"/>
          </w:tcPr>
          <w:p w:rsidR="0031653C" w:rsidRPr="0000307C" w:rsidRDefault="0031653C" w:rsidP="004D4AEE">
            <w:pPr>
              <w:spacing w:after="0" w:line="264" w:lineRule="auto"/>
              <w:jc w:val="center"/>
              <w:rPr>
                <w:rFonts w:ascii="Times New Roman" w:hAnsi="Times New Roman" w:cs="Times New Roman"/>
                <w:sz w:val="20"/>
              </w:rPr>
            </w:pPr>
            <w:r w:rsidRPr="0000307C">
              <w:rPr>
                <w:rFonts w:ascii="Times New Roman" w:hAnsi="Times New Roman" w:cs="Times New Roman"/>
                <w:sz w:val="20"/>
              </w:rPr>
              <w:t>Потери тепл</w:t>
            </w:r>
            <w:r w:rsidRPr="0000307C">
              <w:rPr>
                <w:rFonts w:ascii="Times New Roman" w:hAnsi="Times New Roman" w:cs="Times New Roman"/>
                <w:sz w:val="20"/>
              </w:rPr>
              <w:t>о</w:t>
            </w:r>
            <w:r w:rsidRPr="0000307C">
              <w:rPr>
                <w:rFonts w:ascii="Times New Roman" w:hAnsi="Times New Roman" w:cs="Times New Roman"/>
                <w:sz w:val="20"/>
              </w:rPr>
              <w:t>носителя, Гкал/</w:t>
            </w:r>
            <w:r>
              <w:rPr>
                <w:rFonts w:ascii="Times New Roman" w:hAnsi="Times New Roman" w:cs="Times New Roman"/>
                <w:sz w:val="20"/>
              </w:rPr>
              <w:t xml:space="preserve"> час</w:t>
            </w:r>
          </w:p>
        </w:tc>
        <w:tc>
          <w:tcPr>
            <w:tcW w:w="542" w:type="pct"/>
            <w:vAlign w:val="center"/>
          </w:tcPr>
          <w:p w:rsidR="0031653C" w:rsidRPr="004D4AEE" w:rsidRDefault="0031653C" w:rsidP="004D4AEE">
            <w:pPr>
              <w:spacing w:after="0"/>
              <w:jc w:val="center"/>
              <w:rPr>
                <w:rFonts w:ascii="Times New Roman" w:hAnsi="Times New Roman" w:cs="Times New Roman"/>
                <w:color w:val="000000"/>
              </w:rPr>
            </w:pPr>
            <w:r>
              <w:rPr>
                <w:rFonts w:ascii="Times New Roman" w:hAnsi="Times New Roman" w:cs="Times New Roman"/>
                <w:color w:val="000000"/>
              </w:rPr>
              <w:t>0,07</w:t>
            </w:r>
          </w:p>
        </w:tc>
        <w:tc>
          <w:tcPr>
            <w:tcW w:w="363" w:type="pct"/>
            <w:vAlign w:val="center"/>
          </w:tcPr>
          <w:p w:rsidR="0031653C" w:rsidRPr="004D4AEE" w:rsidRDefault="0031653C" w:rsidP="0031653C">
            <w:pPr>
              <w:spacing w:after="0"/>
              <w:jc w:val="center"/>
              <w:rPr>
                <w:rFonts w:ascii="Times New Roman" w:hAnsi="Times New Roman" w:cs="Times New Roman"/>
                <w:color w:val="000000"/>
              </w:rPr>
            </w:pPr>
            <w:r>
              <w:rPr>
                <w:rFonts w:ascii="Times New Roman" w:hAnsi="Times New Roman" w:cs="Times New Roman"/>
                <w:color w:val="000000"/>
              </w:rPr>
              <w:t>0,07</w:t>
            </w:r>
          </w:p>
        </w:tc>
        <w:tc>
          <w:tcPr>
            <w:tcW w:w="363" w:type="pct"/>
            <w:vAlign w:val="center"/>
          </w:tcPr>
          <w:p w:rsidR="0031653C" w:rsidRPr="004D4AEE" w:rsidRDefault="0031653C" w:rsidP="0031653C">
            <w:pPr>
              <w:spacing w:after="0"/>
              <w:jc w:val="center"/>
              <w:rPr>
                <w:rFonts w:ascii="Times New Roman" w:hAnsi="Times New Roman" w:cs="Times New Roman"/>
                <w:color w:val="000000"/>
              </w:rPr>
            </w:pPr>
            <w:r>
              <w:rPr>
                <w:rFonts w:ascii="Times New Roman" w:hAnsi="Times New Roman" w:cs="Times New Roman"/>
                <w:color w:val="000000"/>
              </w:rPr>
              <w:t>0,07</w:t>
            </w:r>
          </w:p>
        </w:tc>
        <w:tc>
          <w:tcPr>
            <w:tcW w:w="363" w:type="pct"/>
            <w:vAlign w:val="center"/>
          </w:tcPr>
          <w:p w:rsidR="0031653C" w:rsidRPr="004D4AEE" w:rsidRDefault="0031653C" w:rsidP="0031653C">
            <w:pPr>
              <w:spacing w:after="0"/>
              <w:jc w:val="center"/>
              <w:rPr>
                <w:rFonts w:ascii="Times New Roman" w:hAnsi="Times New Roman" w:cs="Times New Roman"/>
                <w:color w:val="000000"/>
              </w:rPr>
            </w:pPr>
            <w:r>
              <w:rPr>
                <w:rFonts w:ascii="Times New Roman" w:hAnsi="Times New Roman" w:cs="Times New Roman"/>
                <w:color w:val="000000"/>
              </w:rPr>
              <w:t>0,07</w:t>
            </w:r>
          </w:p>
        </w:tc>
        <w:tc>
          <w:tcPr>
            <w:tcW w:w="363" w:type="pct"/>
            <w:vAlign w:val="center"/>
          </w:tcPr>
          <w:p w:rsidR="0031653C" w:rsidRPr="004D4AEE" w:rsidRDefault="0031653C" w:rsidP="0031653C">
            <w:pPr>
              <w:spacing w:after="0"/>
              <w:jc w:val="center"/>
              <w:rPr>
                <w:rFonts w:ascii="Times New Roman" w:hAnsi="Times New Roman" w:cs="Times New Roman"/>
                <w:color w:val="000000"/>
              </w:rPr>
            </w:pPr>
            <w:r>
              <w:rPr>
                <w:rFonts w:ascii="Times New Roman" w:hAnsi="Times New Roman" w:cs="Times New Roman"/>
                <w:color w:val="000000"/>
              </w:rPr>
              <w:t>0,07</w:t>
            </w:r>
          </w:p>
        </w:tc>
        <w:tc>
          <w:tcPr>
            <w:tcW w:w="363" w:type="pct"/>
            <w:vAlign w:val="center"/>
          </w:tcPr>
          <w:p w:rsidR="0031653C" w:rsidRPr="004D4AEE" w:rsidRDefault="0031653C" w:rsidP="0031653C">
            <w:pPr>
              <w:spacing w:after="0"/>
              <w:jc w:val="center"/>
              <w:rPr>
                <w:rFonts w:ascii="Times New Roman" w:hAnsi="Times New Roman" w:cs="Times New Roman"/>
                <w:color w:val="000000"/>
              </w:rPr>
            </w:pPr>
            <w:r>
              <w:rPr>
                <w:rFonts w:ascii="Times New Roman" w:hAnsi="Times New Roman" w:cs="Times New Roman"/>
                <w:color w:val="000000"/>
              </w:rPr>
              <w:t>0,07</w:t>
            </w:r>
          </w:p>
        </w:tc>
        <w:tc>
          <w:tcPr>
            <w:tcW w:w="363" w:type="pct"/>
            <w:vAlign w:val="center"/>
          </w:tcPr>
          <w:p w:rsidR="0031653C" w:rsidRPr="004D4AEE" w:rsidRDefault="0031653C" w:rsidP="0031653C">
            <w:pPr>
              <w:spacing w:after="0"/>
              <w:jc w:val="center"/>
              <w:rPr>
                <w:rFonts w:ascii="Times New Roman" w:hAnsi="Times New Roman" w:cs="Times New Roman"/>
                <w:color w:val="000000"/>
              </w:rPr>
            </w:pPr>
            <w:r>
              <w:rPr>
                <w:rFonts w:ascii="Times New Roman" w:hAnsi="Times New Roman" w:cs="Times New Roman"/>
                <w:color w:val="000000"/>
              </w:rPr>
              <w:t>0,07</w:t>
            </w:r>
          </w:p>
        </w:tc>
        <w:tc>
          <w:tcPr>
            <w:tcW w:w="363" w:type="pct"/>
            <w:vAlign w:val="center"/>
          </w:tcPr>
          <w:p w:rsidR="0031653C" w:rsidRPr="004D4AEE" w:rsidRDefault="0031653C" w:rsidP="0031653C">
            <w:pPr>
              <w:spacing w:after="0"/>
              <w:jc w:val="center"/>
              <w:rPr>
                <w:rFonts w:ascii="Times New Roman" w:hAnsi="Times New Roman" w:cs="Times New Roman"/>
                <w:color w:val="000000"/>
              </w:rPr>
            </w:pPr>
            <w:r>
              <w:rPr>
                <w:rFonts w:ascii="Times New Roman" w:hAnsi="Times New Roman" w:cs="Times New Roman"/>
                <w:color w:val="000000"/>
              </w:rPr>
              <w:t>0,07</w:t>
            </w:r>
          </w:p>
        </w:tc>
        <w:tc>
          <w:tcPr>
            <w:tcW w:w="368" w:type="pct"/>
            <w:vAlign w:val="center"/>
          </w:tcPr>
          <w:p w:rsidR="0031653C" w:rsidRPr="004D4AEE" w:rsidRDefault="0031653C" w:rsidP="0031653C">
            <w:pPr>
              <w:spacing w:after="0"/>
              <w:jc w:val="center"/>
              <w:rPr>
                <w:rFonts w:ascii="Times New Roman" w:hAnsi="Times New Roman" w:cs="Times New Roman"/>
                <w:color w:val="000000"/>
              </w:rPr>
            </w:pPr>
            <w:r>
              <w:rPr>
                <w:rFonts w:ascii="Times New Roman" w:hAnsi="Times New Roman" w:cs="Times New Roman"/>
                <w:color w:val="000000"/>
              </w:rPr>
              <w:t>0,07</w:t>
            </w:r>
          </w:p>
        </w:tc>
      </w:tr>
    </w:tbl>
    <w:p w:rsidR="001F1CA2" w:rsidRDefault="001F1CA2" w:rsidP="00215BB4">
      <w:pPr>
        <w:autoSpaceDE w:val="0"/>
        <w:autoSpaceDN w:val="0"/>
        <w:adjustRightInd w:val="0"/>
        <w:spacing w:after="0"/>
        <w:rPr>
          <w:rFonts w:ascii="Times New Roman" w:hAnsi="Times New Roman" w:cs="Times New Roman"/>
          <w:sz w:val="24"/>
          <w:szCs w:val="24"/>
        </w:rPr>
      </w:pPr>
    </w:p>
    <w:p w:rsidR="00BA7767" w:rsidRDefault="00BA7767" w:rsidP="00BA7767">
      <w:pPr>
        <w:pStyle w:val="3"/>
        <w:spacing w:before="0"/>
        <w:jc w:val="center"/>
        <w:rPr>
          <w:rFonts w:ascii="Times New Roman" w:hAnsi="Times New Roman" w:cs="Times New Roman"/>
          <w:b w:val="0"/>
          <w:i/>
          <w:color w:val="auto"/>
          <w:sz w:val="24"/>
          <w:szCs w:val="24"/>
        </w:rPr>
      </w:pPr>
      <w:bookmarkStart w:id="38" w:name="_Toc435791205"/>
      <w:bookmarkStart w:id="39" w:name="_Toc6389127"/>
      <w:bookmarkStart w:id="40" w:name="_Toc6916205"/>
      <w:bookmarkStart w:id="41" w:name="_Toc9756081"/>
      <w:r w:rsidRPr="0028084B">
        <w:rPr>
          <w:rFonts w:ascii="Times New Roman" w:hAnsi="Times New Roman" w:cs="Times New Roman"/>
          <w:b w:val="0"/>
          <w:i/>
          <w:color w:val="auto"/>
          <w:sz w:val="24"/>
          <w:szCs w:val="24"/>
        </w:rPr>
        <w:t>2.</w:t>
      </w:r>
      <w:r>
        <w:rPr>
          <w:rFonts w:ascii="Times New Roman" w:hAnsi="Times New Roman" w:cs="Times New Roman"/>
          <w:b w:val="0"/>
          <w:i/>
          <w:color w:val="auto"/>
          <w:sz w:val="24"/>
          <w:szCs w:val="24"/>
        </w:rPr>
        <w:t>3</w:t>
      </w:r>
      <w:r w:rsidRPr="0028084B">
        <w:rPr>
          <w:rFonts w:ascii="Times New Roman" w:hAnsi="Times New Roman" w:cs="Times New Roman"/>
          <w:b w:val="0"/>
          <w:i/>
          <w:color w:val="auto"/>
          <w:sz w:val="24"/>
          <w:szCs w:val="24"/>
        </w:rPr>
        <w:t>.6 Затраты существующей и перспективной тепловой мощности на хозяйственные н</w:t>
      </w:r>
      <w:r w:rsidRPr="0028084B">
        <w:rPr>
          <w:rFonts w:ascii="Times New Roman" w:hAnsi="Times New Roman" w:cs="Times New Roman"/>
          <w:b w:val="0"/>
          <w:i/>
          <w:color w:val="auto"/>
          <w:sz w:val="24"/>
          <w:szCs w:val="24"/>
        </w:rPr>
        <w:t>у</w:t>
      </w:r>
      <w:r w:rsidRPr="0028084B">
        <w:rPr>
          <w:rFonts w:ascii="Times New Roman" w:hAnsi="Times New Roman" w:cs="Times New Roman"/>
          <w:b w:val="0"/>
          <w:i/>
          <w:color w:val="auto"/>
          <w:sz w:val="24"/>
          <w:szCs w:val="24"/>
        </w:rPr>
        <w:t xml:space="preserve">жды </w:t>
      </w:r>
      <w:bookmarkEnd w:id="38"/>
      <w:r>
        <w:rPr>
          <w:rFonts w:ascii="Times New Roman" w:hAnsi="Times New Roman" w:cs="Times New Roman"/>
          <w:b w:val="0"/>
          <w:i/>
          <w:color w:val="auto"/>
          <w:sz w:val="24"/>
          <w:szCs w:val="24"/>
        </w:rPr>
        <w:t>теплоснабжающей (теплосетевой) организации в отношении тепловых сетей</w:t>
      </w:r>
      <w:bookmarkEnd w:id="39"/>
      <w:bookmarkEnd w:id="40"/>
      <w:bookmarkEnd w:id="41"/>
    </w:p>
    <w:p w:rsidR="0042189B" w:rsidRPr="0042189B" w:rsidRDefault="0042189B" w:rsidP="0042189B">
      <w:pPr>
        <w:spacing w:after="0"/>
      </w:pPr>
    </w:p>
    <w:p w:rsidR="0028084B" w:rsidRDefault="0028084B" w:rsidP="00215BB4">
      <w:pPr>
        <w:autoSpaceDE w:val="0"/>
        <w:autoSpaceDN w:val="0"/>
        <w:adjustRightInd w:val="0"/>
        <w:spacing w:after="0"/>
        <w:ind w:firstLine="709"/>
        <w:jc w:val="both"/>
        <w:rPr>
          <w:rFonts w:ascii="Times New Roman" w:hAnsi="Times New Roman" w:cs="Times New Roman"/>
          <w:sz w:val="24"/>
          <w:szCs w:val="24"/>
        </w:rPr>
      </w:pPr>
      <w:r w:rsidRPr="0028084B">
        <w:rPr>
          <w:rFonts w:ascii="Times New Roman" w:hAnsi="Times New Roman" w:cs="Times New Roman"/>
          <w:sz w:val="24"/>
          <w:szCs w:val="24"/>
        </w:rPr>
        <w:t>Затраты существующей и перспективной тепловой мощности на хозяйственные ну</w:t>
      </w:r>
      <w:r w:rsidR="0057284C">
        <w:rPr>
          <w:rFonts w:ascii="Times New Roman" w:hAnsi="Times New Roman" w:cs="Times New Roman"/>
          <w:sz w:val="24"/>
          <w:szCs w:val="24"/>
        </w:rPr>
        <w:t>ж</w:t>
      </w:r>
      <w:r w:rsidR="0057284C">
        <w:rPr>
          <w:rFonts w:ascii="Times New Roman" w:hAnsi="Times New Roman" w:cs="Times New Roman"/>
          <w:sz w:val="24"/>
          <w:szCs w:val="24"/>
        </w:rPr>
        <w:t xml:space="preserve">ды тепловых сетей для </w:t>
      </w:r>
      <w:r w:rsidR="006510BA">
        <w:rPr>
          <w:rFonts w:ascii="Times New Roman" w:hAnsi="Times New Roman" w:cs="Times New Roman"/>
          <w:sz w:val="24"/>
          <w:szCs w:val="24"/>
        </w:rPr>
        <w:t>котельн</w:t>
      </w:r>
      <w:r w:rsidR="004F00DD">
        <w:rPr>
          <w:rFonts w:ascii="Times New Roman" w:hAnsi="Times New Roman" w:cs="Times New Roman"/>
          <w:sz w:val="24"/>
          <w:szCs w:val="24"/>
        </w:rPr>
        <w:t xml:space="preserve">ых </w:t>
      </w:r>
      <w:r w:rsidR="00C845DA">
        <w:rPr>
          <w:rFonts w:ascii="Times New Roman" w:hAnsi="Times New Roman" w:cs="Times New Roman"/>
          <w:sz w:val="24"/>
        </w:rPr>
        <w:t>Архангельского</w:t>
      </w:r>
      <w:r w:rsidR="00E35DBE">
        <w:rPr>
          <w:rFonts w:ascii="Times New Roman" w:hAnsi="Times New Roman" w:cs="Times New Roman"/>
          <w:sz w:val="24"/>
        </w:rPr>
        <w:t xml:space="preserve"> </w:t>
      </w:r>
      <w:r w:rsidR="00D3032B" w:rsidRPr="00794244">
        <w:rPr>
          <w:rFonts w:ascii="Times New Roman" w:hAnsi="Times New Roman" w:cs="Times New Roman"/>
          <w:sz w:val="24"/>
          <w:szCs w:val="24"/>
        </w:rPr>
        <w:t>сельского поселения</w:t>
      </w:r>
      <w:r w:rsidR="00D3032B" w:rsidRPr="004104C7">
        <w:rPr>
          <w:rFonts w:ascii="Times New Roman" w:hAnsi="Times New Roman" w:cs="Times New Roman"/>
          <w:sz w:val="24"/>
          <w:szCs w:val="24"/>
        </w:rPr>
        <w:t xml:space="preserve"> </w:t>
      </w:r>
      <w:r w:rsidRPr="0028084B">
        <w:rPr>
          <w:rFonts w:ascii="Times New Roman" w:hAnsi="Times New Roman" w:cs="Times New Roman"/>
          <w:sz w:val="24"/>
          <w:szCs w:val="24"/>
        </w:rPr>
        <w:t>приведены в таблице 1.1</w:t>
      </w:r>
      <w:r w:rsidR="00D3032B">
        <w:rPr>
          <w:rFonts w:ascii="Times New Roman" w:hAnsi="Times New Roman" w:cs="Times New Roman"/>
          <w:sz w:val="24"/>
          <w:szCs w:val="24"/>
        </w:rPr>
        <w:t>1</w:t>
      </w:r>
      <w:r w:rsidRPr="0028084B">
        <w:rPr>
          <w:rFonts w:ascii="Times New Roman" w:hAnsi="Times New Roman" w:cs="Times New Roman"/>
          <w:sz w:val="24"/>
          <w:szCs w:val="24"/>
        </w:rPr>
        <w:t>.</w:t>
      </w:r>
    </w:p>
    <w:p w:rsidR="004F00DD" w:rsidRDefault="004F00DD" w:rsidP="00215BB4">
      <w:pPr>
        <w:autoSpaceDE w:val="0"/>
        <w:autoSpaceDN w:val="0"/>
        <w:adjustRightInd w:val="0"/>
        <w:spacing w:after="0"/>
        <w:ind w:firstLine="709"/>
        <w:jc w:val="both"/>
        <w:rPr>
          <w:rFonts w:ascii="Times New Roman" w:hAnsi="Times New Roman" w:cs="Times New Roman"/>
          <w:sz w:val="24"/>
          <w:szCs w:val="24"/>
        </w:rPr>
      </w:pPr>
    </w:p>
    <w:p w:rsidR="00D3032B" w:rsidRPr="00D3032B" w:rsidRDefault="0028084B" w:rsidP="00215BB4">
      <w:pPr>
        <w:spacing w:after="0"/>
        <w:jc w:val="both"/>
        <w:rPr>
          <w:rFonts w:ascii="Times New Roman" w:hAnsi="Times New Roman" w:cs="Times New Roman"/>
          <w:sz w:val="24"/>
          <w:szCs w:val="24"/>
        </w:rPr>
      </w:pPr>
      <w:r w:rsidRPr="00D3032B">
        <w:rPr>
          <w:rFonts w:ascii="Times New Roman" w:hAnsi="Times New Roman" w:cs="Times New Roman"/>
          <w:sz w:val="24"/>
          <w:szCs w:val="24"/>
        </w:rPr>
        <w:t>Таблица 1.1</w:t>
      </w:r>
      <w:r w:rsidR="00D3032B" w:rsidRPr="00D3032B">
        <w:rPr>
          <w:rFonts w:ascii="Times New Roman" w:hAnsi="Times New Roman" w:cs="Times New Roman"/>
          <w:sz w:val="24"/>
          <w:szCs w:val="24"/>
        </w:rPr>
        <w:t>1</w:t>
      </w:r>
      <w:r w:rsidRPr="00D3032B">
        <w:rPr>
          <w:rFonts w:ascii="Times New Roman" w:hAnsi="Times New Roman" w:cs="Times New Roman"/>
          <w:sz w:val="24"/>
          <w:szCs w:val="24"/>
        </w:rPr>
        <w:t xml:space="preserve"> – Затраты существующей и перспективной тепловой мощности на хозяйстве</w:t>
      </w:r>
      <w:r w:rsidRPr="00D3032B">
        <w:rPr>
          <w:rFonts w:ascii="Times New Roman" w:hAnsi="Times New Roman" w:cs="Times New Roman"/>
          <w:sz w:val="24"/>
          <w:szCs w:val="24"/>
        </w:rPr>
        <w:t>н</w:t>
      </w:r>
      <w:r w:rsidRPr="00D3032B">
        <w:rPr>
          <w:rFonts w:ascii="Times New Roman" w:hAnsi="Times New Roman" w:cs="Times New Roman"/>
          <w:sz w:val="24"/>
          <w:szCs w:val="24"/>
        </w:rPr>
        <w:t>ные нужды тепловых сетей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23"/>
        <w:gridCol w:w="1585"/>
        <w:gridCol w:w="863"/>
        <w:gridCol w:w="812"/>
        <w:gridCol w:w="812"/>
        <w:gridCol w:w="812"/>
        <w:gridCol w:w="812"/>
        <w:gridCol w:w="812"/>
        <w:gridCol w:w="814"/>
        <w:gridCol w:w="810"/>
      </w:tblGrid>
      <w:tr w:rsidR="00D3032B" w:rsidRPr="00D3032B" w:rsidTr="00FB16AA">
        <w:trPr>
          <w:trHeight w:val="80"/>
        </w:trPr>
        <w:tc>
          <w:tcPr>
            <w:tcW w:w="874" w:type="pct"/>
            <w:vMerge w:val="restart"/>
            <w:vAlign w:val="center"/>
          </w:tcPr>
          <w:p w:rsidR="00D3032B" w:rsidRPr="00D3032B" w:rsidRDefault="00D3032B" w:rsidP="00215BB4">
            <w:pPr>
              <w:pStyle w:val="Default"/>
              <w:ind w:left="-107" w:right="-108" w:firstLine="107"/>
              <w:jc w:val="center"/>
              <w:rPr>
                <w:b/>
                <w:color w:val="auto"/>
                <w:sz w:val="22"/>
                <w:szCs w:val="22"/>
              </w:rPr>
            </w:pPr>
            <w:r w:rsidRPr="00D3032B">
              <w:rPr>
                <w:b/>
                <w:color w:val="auto"/>
                <w:sz w:val="22"/>
                <w:szCs w:val="22"/>
              </w:rPr>
              <w:t>Источник те</w:t>
            </w:r>
            <w:r w:rsidRPr="00D3032B">
              <w:rPr>
                <w:b/>
                <w:color w:val="auto"/>
                <w:sz w:val="22"/>
                <w:szCs w:val="22"/>
              </w:rPr>
              <w:t>п</w:t>
            </w:r>
            <w:r w:rsidRPr="00D3032B">
              <w:rPr>
                <w:b/>
                <w:color w:val="auto"/>
                <w:sz w:val="22"/>
                <w:szCs w:val="22"/>
              </w:rPr>
              <w:t>лоснабжения</w:t>
            </w:r>
          </w:p>
        </w:tc>
        <w:tc>
          <w:tcPr>
            <w:tcW w:w="4126" w:type="pct"/>
            <w:gridSpan w:val="9"/>
            <w:vAlign w:val="center"/>
          </w:tcPr>
          <w:p w:rsidR="00D3032B" w:rsidRPr="00D3032B" w:rsidRDefault="00D3032B" w:rsidP="00215BB4">
            <w:pPr>
              <w:pStyle w:val="Default"/>
              <w:ind w:left="-107" w:right="-108" w:firstLine="107"/>
              <w:jc w:val="center"/>
              <w:rPr>
                <w:b/>
                <w:color w:val="auto"/>
                <w:sz w:val="22"/>
                <w:szCs w:val="22"/>
              </w:rPr>
            </w:pPr>
            <w:r w:rsidRPr="00D3032B">
              <w:rPr>
                <w:b/>
                <w:color w:val="auto"/>
                <w:sz w:val="22"/>
                <w:szCs w:val="22"/>
              </w:rPr>
              <w:t>Значение затрат тепловой мощности на хозяйственные нужды тепловых сетей, Гкал/</w:t>
            </w:r>
            <w:r w:rsidR="00AA3BC8">
              <w:rPr>
                <w:b/>
                <w:color w:val="auto"/>
                <w:sz w:val="22"/>
                <w:szCs w:val="22"/>
              </w:rPr>
              <w:t>час</w:t>
            </w:r>
          </w:p>
        </w:tc>
      </w:tr>
      <w:tr w:rsidR="00D3032B" w:rsidRPr="00D3032B" w:rsidTr="00D3032B">
        <w:trPr>
          <w:trHeight w:val="80"/>
        </w:trPr>
        <w:tc>
          <w:tcPr>
            <w:tcW w:w="874" w:type="pct"/>
            <w:vMerge/>
            <w:vAlign w:val="center"/>
          </w:tcPr>
          <w:p w:rsidR="00D3032B" w:rsidRPr="00D3032B" w:rsidRDefault="00D3032B" w:rsidP="00215BB4">
            <w:pPr>
              <w:pStyle w:val="Default"/>
              <w:ind w:left="-107" w:right="-108" w:firstLine="107"/>
              <w:jc w:val="center"/>
              <w:rPr>
                <w:b/>
                <w:color w:val="auto"/>
                <w:sz w:val="22"/>
                <w:szCs w:val="22"/>
              </w:rPr>
            </w:pPr>
          </w:p>
        </w:tc>
        <w:tc>
          <w:tcPr>
            <w:tcW w:w="804" w:type="pct"/>
            <w:vAlign w:val="center"/>
          </w:tcPr>
          <w:p w:rsidR="00D3032B" w:rsidRPr="00D3032B" w:rsidRDefault="00D3032B" w:rsidP="00215BB4">
            <w:pPr>
              <w:pStyle w:val="Default"/>
              <w:ind w:left="-107" w:right="-108" w:firstLine="107"/>
              <w:jc w:val="center"/>
              <w:rPr>
                <w:b/>
                <w:color w:val="auto"/>
                <w:sz w:val="22"/>
                <w:szCs w:val="22"/>
              </w:rPr>
            </w:pPr>
            <w:r w:rsidRPr="00D3032B">
              <w:rPr>
                <w:b/>
                <w:color w:val="auto"/>
                <w:sz w:val="22"/>
                <w:szCs w:val="22"/>
              </w:rPr>
              <w:t>Существу</w:t>
            </w:r>
            <w:r w:rsidRPr="00D3032B">
              <w:rPr>
                <w:b/>
                <w:color w:val="auto"/>
                <w:sz w:val="22"/>
                <w:szCs w:val="22"/>
              </w:rPr>
              <w:t>ю</w:t>
            </w:r>
            <w:r w:rsidRPr="00D3032B">
              <w:rPr>
                <w:b/>
                <w:color w:val="auto"/>
                <w:sz w:val="22"/>
                <w:szCs w:val="22"/>
              </w:rPr>
              <w:t>щая</w:t>
            </w:r>
          </w:p>
        </w:tc>
        <w:tc>
          <w:tcPr>
            <w:tcW w:w="3323" w:type="pct"/>
            <w:gridSpan w:val="8"/>
            <w:vAlign w:val="center"/>
          </w:tcPr>
          <w:p w:rsidR="00D3032B" w:rsidRPr="00D3032B" w:rsidRDefault="00D3032B" w:rsidP="00215BB4">
            <w:pPr>
              <w:pStyle w:val="Default"/>
              <w:ind w:left="-107" w:right="-108" w:firstLine="107"/>
              <w:jc w:val="center"/>
              <w:rPr>
                <w:b/>
                <w:color w:val="auto"/>
                <w:sz w:val="22"/>
                <w:szCs w:val="22"/>
              </w:rPr>
            </w:pPr>
            <w:r w:rsidRPr="00D3032B">
              <w:rPr>
                <w:b/>
                <w:color w:val="auto"/>
                <w:sz w:val="22"/>
                <w:szCs w:val="22"/>
              </w:rPr>
              <w:t>Перспективная</w:t>
            </w:r>
          </w:p>
        </w:tc>
      </w:tr>
      <w:tr w:rsidR="00240E5B" w:rsidRPr="00D3032B" w:rsidTr="0042666C">
        <w:trPr>
          <w:trHeight w:val="80"/>
        </w:trPr>
        <w:tc>
          <w:tcPr>
            <w:tcW w:w="874" w:type="pct"/>
            <w:vMerge/>
            <w:vAlign w:val="center"/>
          </w:tcPr>
          <w:p w:rsidR="00240E5B" w:rsidRPr="00D3032B" w:rsidRDefault="00240E5B" w:rsidP="00215BB4">
            <w:pPr>
              <w:pStyle w:val="Default"/>
              <w:ind w:left="-107" w:right="-108" w:firstLine="107"/>
              <w:jc w:val="center"/>
              <w:rPr>
                <w:b/>
                <w:color w:val="auto"/>
                <w:sz w:val="22"/>
                <w:szCs w:val="22"/>
              </w:rPr>
            </w:pPr>
          </w:p>
        </w:tc>
        <w:tc>
          <w:tcPr>
            <w:tcW w:w="804" w:type="pct"/>
            <w:vAlign w:val="center"/>
          </w:tcPr>
          <w:p w:rsidR="00240E5B" w:rsidRPr="00B00D6B" w:rsidRDefault="00240E5B" w:rsidP="00240E5B">
            <w:pPr>
              <w:spacing w:after="0"/>
              <w:jc w:val="center"/>
              <w:rPr>
                <w:rFonts w:ascii="Times New Roman" w:hAnsi="Times New Roman" w:cs="Times New Roman"/>
                <w:b/>
                <w:lang w:val="en-US"/>
              </w:rPr>
            </w:pPr>
            <w:r>
              <w:rPr>
                <w:rFonts w:ascii="Times New Roman" w:hAnsi="Times New Roman" w:cs="Times New Roman"/>
                <w:b/>
              </w:rPr>
              <w:t>2018</w:t>
            </w:r>
          </w:p>
        </w:tc>
        <w:tc>
          <w:tcPr>
            <w:tcW w:w="438" w:type="pct"/>
            <w:vAlign w:val="center"/>
          </w:tcPr>
          <w:p w:rsidR="00240E5B" w:rsidRPr="00D520EC" w:rsidRDefault="00240E5B" w:rsidP="00240E5B">
            <w:pPr>
              <w:spacing w:after="0"/>
              <w:jc w:val="center"/>
              <w:rPr>
                <w:rFonts w:ascii="Times New Roman" w:hAnsi="Times New Roman" w:cs="Times New Roman"/>
                <w:b/>
              </w:rPr>
            </w:pPr>
            <w:r>
              <w:rPr>
                <w:rFonts w:ascii="Times New Roman" w:hAnsi="Times New Roman" w:cs="Times New Roman"/>
                <w:b/>
              </w:rPr>
              <w:t>2019</w:t>
            </w:r>
          </w:p>
        </w:tc>
        <w:tc>
          <w:tcPr>
            <w:tcW w:w="412" w:type="pct"/>
            <w:vAlign w:val="center"/>
          </w:tcPr>
          <w:p w:rsidR="00240E5B" w:rsidRPr="00D520EC" w:rsidRDefault="00240E5B" w:rsidP="00240E5B">
            <w:pPr>
              <w:spacing w:after="0"/>
              <w:jc w:val="center"/>
              <w:rPr>
                <w:rFonts w:ascii="Times New Roman" w:hAnsi="Times New Roman" w:cs="Times New Roman"/>
                <w:b/>
              </w:rPr>
            </w:pPr>
            <w:r w:rsidRPr="00D520EC">
              <w:rPr>
                <w:rFonts w:ascii="Times New Roman" w:hAnsi="Times New Roman" w:cs="Times New Roman"/>
                <w:b/>
              </w:rPr>
              <w:t>2020</w:t>
            </w:r>
          </w:p>
        </w:tc>
        <w:tc>
          <w:tcPr>
            <w:tcW w:w="412" w:type="pct"/>
            <w:vAlign w:val="center"/>
          </w:tcPr>
          <w:p w:rsidR="00240E5B" w:rsidRPr="00D520EC" w:rsidRDefault="00240E5B" w:rsidP="00240E5B">
            <w:pPr>
              <w:spacing w:after="0"/>
              <w:jc w:val="center"/>
              <w:rPr>
                <w:rFonts w:ascii="Times New Roman" w:hAnsi="Times New Roman" w:cs="Times New Roman"/>
                <w:b/>
              </w:rPr>
            </w:pPr>
            <w:r w:rsidRPr="00D520EC">
              <w:rPr>
                <w:rFonts w:ascii="Times New Roman" w:hAnsi="Times New Roman" w:cs="Times New Roman"/>
                <w:b/>
              </w:rPr>
              <w:t>2021</w:t>
            </w:r>
          </w:p>
        </w:tc>
        <w:tc>
          <w:tcPr>
            <w:tcW w:w="412" w:type="pct"/>
            <w:vAlign w:val="center"/>
          </w:tcPr>
          <w:p w:rsidR="00240E5B" w:rsidRPr="00D520EC" w:rsidRDefault="00240E5B" w:rsidP="00240E5B">
            <w:pPr>
              <w:spacing w:after="0"/>
              <w:jc w:val="center"/>
              <w:rPr>
                <w:rFonts w:ascii="Times New Roman" w:hAnsi="Times New Roman" w:cs="Times New Roman"/>
                <w:b/>
              </w:rPr>
            </w:pPr>
            <w:r>
              <w:rPr>
                <w:rFonts w:ascii="Times New Roman" w:hAnsi="Times New Roman" w:cs="Times New Roman"/>
                <w:b/>
              </w:rPr>
              <w:t>2022</w:t>
            </w:r>
          </w:p>
        </w:tc>
        <w:tc>
          <w:tcPr>
            <w:tcW w:w="412" w:type="pct"/>
            <w:vAlign w:val="center"/>
          </w:tcPr>
          <w:p w:rsidR="00240E5B" w:rsidRPr="00D520EC" w:rsidRDefault="00240E5B" w:rsidP="00240E5B">
            <w:pPr>
              <w:spacing w:after="0"/>
              <w:jc w:val="center"/>
              <w:rPr>
                <w:rFonts w:ascii="Times New Roman" w:hAnsi="Times New Roman" w:cs="Times New Roman"/>
                <w:b/>
              </w:rPr>
            </w:pPr>
            <w:r>
              <w:rPr>
                <w:rFonts w:ascii="Times New Roman" w:hAnsi="Times New Roman" w:cs="Times New Roman"/>
                <w:b/>
              </w:rPr>
              <w:t>2023</w:t>
            </w:r>
          </w:p>
        </w:tc>
        <w:tc>
          <w:tcPr>
            <w:tcW w:w="412" w:type="pct"/>
            <w:vAlign w:val="center"/>
          </w:tcPr>
          <w:p w:rsidR="00240E5B" w:rsidRPr="00D520EC" w:rsidRDefault="00240E5B" w:rsidP="00240E5B">
            <w:pPr>
              <w:spacing w:after="0"/>
              <w:jc w:val="center"/>
              <w:rPr>
                <w:rFonts w:ascii="Times New Roman" w:hAnsi="Times New Roman" w:cs="Times New Roman"/>
                <w:b/>
              </w:rPr>
            </w:pPr>
            <w:r>
              <w:rPr>
                <w:rFonts w:ascii="Times New Roman" w:hAnsi="Times New Roman" w:cs="Times New Roman"/>
                <w:b/>
              </w:rPr>
              <w:t>2024</w:t>
            </w:r>
          </w:p>
        </w:tc>
        <w:tc>
          <w:tcPr>
            <w:tcW w:w="413" w:type="pct"/>
            <w:vAlign w:val="center"/>
          </w:tcPr>
          <w:p w:rsidR="00240E5B" w:rsidRPr="00D520EC" w:rsidRDefault="00240E5B" w:rsidP="00240E5B">
            <w:pPr>
              <w:spacing w:after="0"/>
              <w:jc w:val="center"/>
              <w:rPr>
                <w:rFonts w:ascii="Times New Roman" w:hAnsi="Times New Roman" w:cs="Times New Roman"/>
                <w:b/>
              </w:rPr>
            </w:pPr>
            <w:r>
              <w:rPr>
                <w:rFonts w:ascii="Times New Roman" w:hAnsi="Times New Roman" w:cs="Times New Roman"/>
                <w:b/>
              </w:rPr>
              <w:t>2025</w:t>
            </w:r>
          </w:p>
        </w:tc>
        <w:tc>
          <w:tcPr>
            <w:tcW w:w="411" w:type="pct"/>
            <w:vAlign w:val="center"/>
          </w:tcPr>
          <w:p w:rsidR="00240E5B" w:rsidRPr="00D520EC" w:rsidRDefault="00240E5B" w:rsidP="00240E5B">
            <w:pPr>
              <w:spacing w:after="0"/>
              <w:jc w:val="center"/>
              <w:rPr>
                <w:rFonts w:ascii="Times New Roman" w:hAnsi="Times New Roman" w:cs="Times New Roman"/>
                <w:b/>
              </w:rPr>
            </w:pPr>
            <w:r w:rsidRPr="00D520EC">
              <w:rPr>
                <w:rFonts w:ascii="Times New Roman" w:hAnsi="Times New Roman" w:cs="Times New Roman"/>
                <w:b/>
              </w:rPr>
              <w:t>202</w:t>
            </w:r>
            <w:r>
              <w:rPr>
                <w:rFonts w:ascii="Times New Roman" w:hAnsi="Times New Roman" w:cs="Times New Roman"/>
                <w:b/>
              </w:rPr>
              <w:t>6</w:t>
            </w:r>
            <w:r w:rsidRPr="00D520EC">
              <w:rPr>
                <w:rFonts w:ascii="Times New Roman" w:hAnsi="Times New Roman" w:cs="Times New Roman"/>
                <w:b/>
              </w:rPr>
              <w:t>-2030</w:t>
            </w:r>
          </w:p>
        </w:tc>
      </w:tr>
      <w:tr w:rsidR="004F00DD" w:rsidRPr="00D3032B" w:rsidTr="00240E5B">
        <w:trPr>
          <w:trHeight w:val="412"/>
        </w:trPr>
        <w:tc>
          <w:tcPr>
            <w:tcW w:w="874" w:type="pct"/>
            <w:vAlign w:val="center"/>
          </w:tcPr>
          <w:p w:rsidR="004F00DD" w:rsidRPr="00C1592C" w:rsidRDefault="00111934" w:rsidP="00240E5B">
            <w:pPr>
              <w:spacing w:after="0"/>
              <w:jc w:val="center"/>
              <w:rPr>
                <w:rFonts w:ascii="Times New Roman" w:hAnsi="Times New Roman" w:cs="Times New Roman"/>
              </w:rPr>
            </w:pPr>
            <w:r>
              <w:rPr>
                <w:rFonts w:ascii="Times New Roman" w:hAnsi="Times New Roman" w:cs="Times New Roman"/>
                <w:szCs w:val="28"/>
              </w:rPr>
              <w:t>Сельская</w:t>
            </w:r>
            <w:r w:rsidR="004F00DD">
              <w:rPr>
                <w:rFonts w:ascii="Times New Roman" w:hAnsi="Times New Roman" w:cs="Times New Roman"/>
                <w:szCs w:val="28"/>
              </w:rPr>
              <w:t xml:space="preserve"> </w:t>
            </w:r>
            <w:r w:rsidR="004F00DD">
              <w:rPr>
                <w:rFonts w:ascii="Times New Roman" w:hAnsi="Times New Roman" w:cs="Times New Roman"/>
                <w:szCs w:val="28"/>
              </w:rPr>
              <w:br/>
              <w:t xml:space="preserve">котельная </w:t>
            </w:r>
            <w:r w:rsidR="004F00DD">
              <w:rPr>
                <w:rFonts w:ascii="Times New Roman" w:hAnsi="Times New Roman" w:cs="Times New Roman"/>
                <w:szCs w:val="28"/>
              </w:rPr>
              <w:br/>
            </w:r>
            <w:r w:rsidR="0066416E">
              <w:rPr>
                <w:rFonts w:ascii="Times New Roman" w:hAnsi="Times New Roman" w:cs="Times New Roman"/>
                <w:szCs w:val="28"/>
              </w:rPr>
              <w:t>с. Архангел</w:t>
            </w:r>
            <w:r w:rsidR="0066416E">
              <w:rPr>
                <w:rFonts w:ascii="Times New Roman" w:hAnsi="Times New Roman" w:cs="Times New Roman"/>
                <w:szCs w:val="28"/>
              </w:rPr>
              <w:t>ь</w:t>
            </w:r>
            <w:r w:rsidR="0066416E">
              <w:rPr>
                <w:rFonts w:ascii="Times New Roman" w:hAnsi="Times New Roman" w:cs="Times New Roman"/>
                <w:szCs w:val="28"/>
              </w:rPr>
              <w:t>ское</w:t>
            </w:r>
          </w:p>
        </w:tc>
        <w:tc>
          <w:tcPr>
            <w:tcW w:w="804" w:type="pct"/>
            <w:vAlign w:val="center"/>
          </w:tcPr>
          <w:p w:rsidR="004F00DD" w:rsidRPr="003D1A5D" w:rsidRDefault="004F00DD" w:rsidP="00240E5B">
            <w:pPr>
              <w:pStyle w:val="Default"/>
              <w:ind w:left="-99" w:right="-114"/>
              <w:jc w:val="center"/>
              <w:rPr>
                <w:bCs/>
                <w:iCs/>
                <w:color w:val="auto"/>
                <w:sz w:val="22"/>
              </w:rPr>
            </w:pPr>
            <w:r>
              <w:rPr>
                <w:bCs/>
                <w:iCs/>
                <w:color w:val="auto"/>
                <w:sz w:val="22"/>
              </w:rPr>
              <w:t>0,00</w:t>
            </w:r>
          </w:p>
        </w:tc>
        <w:tc>
          <w:tcPr>
            <w:tcW w:w="438" w:type="pct"/>
            <w:vAlign w:val="center"/>
          </w:tcPr>
          <w:p w:rsidR="004F00DD" w:rsidRPr="003D1A5D" w:rsidRDefault="004F00DD" w:rsidP="00240E5B">
            <w:pPr>
              <w:pStyle w:val="Default"/>
              <w:ind w:left="-99" w:right="-114"/>
              <w:jc w:val="center"/>
              <w:rPr>
                <w:bCs/>
                <w:iCs/>
                <w:color w:val="auto"/>
                <w:sz w:val="22"/>
              </w:rPr>
            </w:pPr>
            <w:r>
              <w:rPr>
                <w:bCs/>
                <w:iCs/>
                <w:color w:val="auto"/>
                <w:sz w:val="22"/>
              </w:rPr>
              <w:t>0,00</w:t>
            </w:r>
          </w:p>
        </w:tc>
        <w:tc>
          <w:tcPr>
            <w:tcW w:w="412" w:type="pct"/>
            <w:vAlign w:val="center"/>
          </w:tcPr>
          <w:p w:rsidR="004F00DD" w:rsidRPr="003D1A5D" w:rsidRDefault="004F00DD" w:rsidP="00240E5B">
            <w:pPr>
              <w:pStyle w:val="Default"/>
              <w:ind w:left="-99" w:right="-114"/>
              <w:jc w:val="center"/>
              <w:rPr>
                <w:bCs/>
                <w:iCs/>
                <w:color w:val="auto"/>
                <w:sz w:val="22"/>
              </w:rPr>
            </w:pPr>
            <w:r>
              <w:rPr>
                <w:bCs/>
                <w:iCs/>
                <w:color w:val="auto"/>
                <w:sz w:val="22"/>
              </w:rPr>
              <w:t>0,00</w:t>
            </w:r>
          </w:p>
        </w:tc>
        <w:tc>
          <w:tcPr>
            <w:tcW w:w="412" w:type="pct"/>
            <w:vAlign w:val="center"/>
          </w:tcPr>
          <w:p w:rsidR="004F00DD" w:rsidRPr="003D1A5D" w:rsidRDefault="004F00DD" w:rsidP="00240E5B">
            <w:pPr>
              <w:pStyle w:val="Default"/>
              <w:ind w:left="-99" w:right="-114"/>
              <w:jc w:val="center"/>
              <w:rPr>
                <w:bCs/>
                <w:iCs/>
                <w:color w:val="auto"/>
                <w:sz w:val="22"/>
              </w:rPr>
            </w:pPr>
            <w:r>
              <w:rPr>
                <w:bCs/>
                <w:iCs/>
                <w:color w:val="auto"/>
                <w:sz w:val="22"/>
              </w:rPr>
              <w:t>0,00</w:t>
            </w:r>
          </w:p>
        </w:tc>
        <w:tc>
          <w:tcPr>
            <w:tcW w:w="412" w:type="pct"/>
            <w:vAlign w:val="center"/>
          </w:tcPr>
          <w:p w:rsidR="004F00DD" w:rsidRPr="003D1A5D" w:rsidRDefault="004F00DD" w:rsidP="00240E5B">
            <w:pPr>
              <w:pStyle w:val="Default"/>
              <w:ind w:left="-99" w:right="-114"/>
              <w:jc w:val="center"/>
              <w:rPr>
                <w:bCs/>
                <w:iCs/>
                <w:color w:val="auto"/>
                <w:sz w:val="22"/>
              </w:rPr>
            </w:pPr>
            <w:r>
              <w:rPr>
                <w:bCs/>
                <w:iCs/>
                <w:color w:val="auto"/>
                <w:sz w:val="22"/>
              </w:rPr>
              <w:t>0,00</w:t>
            </w:r>
          </w:p>
        </w:tc>
        <w:tc>
          <w:tcPr>
            <w:tcW w:w="412" w:type="pct"/>
            <w:vAlign w:val="center"/>
          </w:tcPr>
          <w:p w:rsidR="004F00DD" w:rsidRPr="003D1A5D" w:rsidRDefault="004F00DD" w:rsidP="00240E5B">
            <w:pPr>
              <w:pStyle w:val="Default"/>
              <w:ind w:left="-99" w:right="-114"/>
              <w:jc w:val="center"/>
              <w:rPr>
                <w:bCs/>
                <w:iCs/>
                <w:color w:val="auto"/>
                <w:sz w:val="22"/>
              </w:rPr>
            </w:pPr>
            <w:r>
              <w:rPr>
                <w:bCs/>
                <w:iCs/>
                <w:color w:val="auto"/>
                <w:sz w:val="22"/>
              </w:rPr>
              <w:t>0,00</w:t>
            </w:r>
          </w:p>
        </w:tc>
        <w:tc>
          <w:tcPr>
            <w:tcW w:w="412" w:type="pct"/>
            <w:vAlign w:val="center"/>
          </w:tcPr>
          <w:p w:rsidR="004F00DD" w:rsidRPr="003D1A5D" w:rsidRDefault="004F00DD" w:rsidP="00240E5B">
            <w:pPr>
              <w:pStyle w:val="Default"/>
              <w:ind w:left="-99" w:right="-114"/>
              <w:jc w:val="center"/>
              <w:rPr>
                <w:bCs/>
                <w:iCs/>
                <w:color w:val="auto"/>
                <w:sz w:val="22"/>
              </w:rPr>
            </w:pPr>
            <w:r>
              <w:rPr>
                <w:bCs/>
                <w:iCs/>
                <w:color w:val="auto"/>
                <w:sz w:val="22"/>
              </w:rPr>
              <w:t>0,00</w:t>
            </w:r>
          </w:p>
        </w:tc>
        <w:tc>
          <w:tcPr>
            <w:tcW w:w="413" w:type="pct"/>
            <w:vAlign w:val="center"/>
          </w:tcPr>
          <w:p w:rsidR="004F00DD" w:rsidRPr="003D1A5D" w:rsidRDefault="004F00DD" w:rsidP="00240E5B">
            <w:pPr>
              <w:pStyle w:val="Default"/>
              <w:ind w:left="-99" w:right="-114"/>
              <w:jc w:val="center"/>
              <w:rPr>
                <w:bCs/>
                <w:iCs/>
                <w:color w:val="auto"/>
                <w:sz w:val="22"/>
              </w:rPr>
            </w:pPr>
            <w:r>
              <w:rPr>
                <w:bCs/>
                <w:iCs/>
                <w:color w:val="auto"/>
                <w:sz w:val="22"/>
              </w:rPr>
              <w:t>0,00</w:t>
            </w:r>
          </w:p>
        </w:tc>
        <w:tc>
          <w:tcPr>
            <w:tcW w:w="411" w:type="pct"/>
            <w:vAlign w:val="center"/>
          </w:tcPr>
          <w:p w:rsidR="004F00DD" w:rsidRPr="003D1A5D" w:rsidRDefault="004F00DD" w:rsidP="00240E5B">
            <w:pPr>
              <w:pStyle w:val="Default"/>
              <w:ind w:left="-99" w:right="-114"/>
              <w:jc w:val="center"/>
              <w:rPr>
                <w:bCs/>
                <w:iCs/>
                <w:color w:val="auto"/>
                <w:sz w:val="22"/>
              </w:rPr>
            </w:pPr>
            <w:r>
              <w:rPr>
                <w:bCs/>
                <w:iCs/>
                <w:color w:val="auto"/>
                <w:sz w:val="22"/>
              </w:rPr>
              <w:t>0,00</w:t>
            </w:r>
          </w:p>
        </w:tc>
      </w:tr>
    </w:tbl>
    <w:p w:rsidR="001F1CA2" w:rsidRPr="004104C7" w:rsidRDefault="001F1CA2" w:rsidP="00215BB4">
      <w:pPr>
        <w:autoSpaceDE w:val="0"/>
        <w:autoSpaceDN w:val="0"/>
        <w:adjustRightInd w:val="0"/>
        <w:spacing w:after="0"/>
        <w:rPr>
          <w:rFonts w:ascii="Times New Roman" w:hAnsi="Times New Roman" w:cs="Times New Roman"/>
          <w:sz w:val="24"/>
          <w:szCs w:val="24"/>
        </w:rPr>
      </w:pPr>
    </w:p>
    <w:p w:rsidR="003D1A5D" w:rsidRDefault="003D1A5D" w:rsidP="00215BB4">
      <w:pPr>
        <w:pStyle w:val="3"/>
        <w:spacing w:before="0"/>
        <w:jc w:val="center"/>
        <w:rPr>
          <w:rFonts w:ascii="Times New Roman" w:hAnsi="Times New Roman" w:cs="Times New Roman"/>
          <w:b w:val="0"/>
          <w:i/>
          <w:color w:val="auto"/>
          <w:sz w:val="24"/>
          <w:szCs w:val="24"/>
        </w:rPr>
      </w:pPr>
      <w:bookmarkStart w:id="42" w:name="_Toc435791206"/>
      <w:bookmarkStart w:id="43" w:name="_Toc9756082"/>
      <w:r w:rsidRPr="003D1A5D">
        <w:rPr>
          <w:rFonts w:ascii="Times New Roman" w:hAnsi="Times New Roman" w:cs="Times New Roman"/>
          <w:b w:val="0"/>
          <w:i/>
          <w:color w:val="auto"/>
          <w:sz w:val="24"/>
          <w:szCs w:val="24"/>
        </w:rPr>
        <w:t>2.</w:t>
      </w:r>
      <w:r w:rsidR="00BA7767">
        <w:rPr>
          <w:rFonts w:ascii="Times New Roman" w:hAnsi="Times New Roman" w:cs="Times New Roman"/>
          <w:b w:val="0"/>
          <w:i/>
          <w:color w:val="auto"/>
          <w:sz w:val="24"/>
          <w:szCs w:val="24"/>
        </w:rPr>
        <w:t>3</w:t>
      </w:r>
      <w:r w:rsidRPr="003D1A5D">
        <w:rPr>
          <w:rFonts w:ascii="Times New Roman" w:hAnsi="Times New Roman" w:cs="Times New Roman"/>
          <w:b w:val="0"/>
          <w:i/>
          <w:color w:val="auto"/>
          <w:sz w:val="24"/>
          <w:szCs w:val="24"/>
        </w:rPr>
        <w:t xml:space="preserve">.7 Значения существующей и перспективной резервной тепловой мощности источников </w:t>
      </w:r>
      <w:r w:rsidR="00167CF2">
        <w:rPr>
          <w:rFonts w:ascii="Times New Roman" w:hAnsi="Times New Roman" w:cs="Times New Roman"/>
          <w:b w:val="0"/>
          <w:i/>
          <w:color w:val="auto"/>
          <w:sz w:val="24"/>
          <w:szCs w:val="24"/>
        </w:rPr>
        <w:br/>
      </w:r>
      <w:r w:rsidRPr="003D1A5D">
        <w:rPr>
          <w:rFonts w:ascii="Times New Roman" w:hAnsi="Times New Roman" w:cs="Times New Roman"/>
          <w:b w:val="0"/>
          <w:i/>
          <w:color w:val="auto"/>
          <w:sz w:val="24"/>
          <w:szCs w:val="24"/>
        </w:rPr>
        <w:t>теплоснабжения, в том числе источников тепловой энергии, принадлежащих потребит</w:t>
      </w:r>
      <w:r w:rsidRPr="003D1A5D">
        <w:rPr>
          <w:rFonts w:ascii="Times New Roman" w:hAnsi="Times New Roman" w:cs="Times New Roman"/>
          <w:b w:val="0"/>
          <w:i/>
          <w:color w:val="auto"/>
          <w:sz w:val="24"/>
          <w:szCs w:val="24"/>
        </w:rPr>
        <w:t>е</w:t>
      </w:r>
      <w:r w:rsidRPr="003D1A5D">
        <w:rPr>
          <w:rFonts w:ascii="Times New Roman" w:hAnsi="Times New Roman" w:cs="Times New Roman"/>
          <w:b w:val="0"/>
          <w:i/>
          <w:color w:val="auto"/>
          <w:sz w:val="24"/>
          <w:szCs w:val="24"/>
        </w:rPr>
        <w:t>лям, и источников тепловой энергии теплоснабжающих организаций, с выделением авари</w:t>
      </w:r>
      <w:r w:rsidRPr="003D1A5D">
        <w:rPr>
          <w:rFonts w:ascii="Times New Roman" w:hAnsi="Times New Roman" w:cs="Times New Roman"/>
          <w:b w:val="0"/>
          <w:i/>
          <w:color w:val="auto"/>
          <w:sz w:val="24"/>
          <w:szCs w:val="24"/>
        </w:rPr>
        <w:t>й</w:t>
      </w:r>
      <w:r w:rsidRPr="003D1A5D">
        <w:rPr>
          <w:rFonts w:ascii="Times New Roman" w:hAnsi="Times New Roman" w:cs="Times New Roman"/>
          <w:b w:val="0"/>
          <w:i/>
          <w:color w:val="auto"/>
          <w:sz w:val="24"/>
          <w:szCs w:val="24"/>
        </w:rPr>
        <w:t>ного резерва и резерва по договорам на поддержание резервной тепловой мощности</w:t>
      </w:r>
      <w:bookmarkEnd w:id="42"/>
      <w:bookmarkEnd w:id="43"/>
    </w:p>
    <w:p w:rsidR="0042189B" w:rsidRPr="0042189B" w:rsidRDefault="0042189B" w:rsidP="0042189B">
      <w:pPr>
        <w:spacing w:after="0"/>
      </w:pPr>
    </w:p>
    <w:p w:rsidR="003D1A5D" w:rsidRPr="003D1A5D" w:rsidRDefault="003D1A5D" w:rsidP="00215BB4">
      <w:pPr>
        <w:autoSpaceDE w:val="0"/>
        <w:autoSpaceDN w:val="0"/>
        <w:adjustRightInd w:val="0"/>
        <w:spacing w:after="0"/>
        <w:ind w:firstLine="709"/>
        <w:jc w:val="both"/>
        <w:rPr>
          <w:rFonts w:ascii="Times New Roman" w:hAnsi="Times New Roman" w:cs="Times New Roman"/>
          <w:sz w:val="24"/>
          <w:szCs w:val="24"/>
        </w:rPr>
      </w:pPr>
      <w:r w:rsidRPr="003D1A5D">
        <w:rPr>
          <w:rFonts w:ascii="Times New Roman" w:hAnsi="Times New Roman" w:cs="Times New Roman"/>
          <w:sz w:val="24"/>
          <w:szCs w:val="24"/>
        </w:rPr>
        <w:t>Согласно Федеральному закону от 27.07.2010 № 190-ФЗ «О теплоснабжении», р</w:t>
      </w:r>
      <w:r w:rsidRPr="003D1A5D">
        <w:rPr>
          <w:rFonts w:ascii="Times New Roman" w:hAnsi="Times New Roman" w:cs="Times New Roman"/>
          <w:sz w:val="24"/>
          <w:szCs w:val="24"/>
        </w:rPr>
        <w:t>е</w:t>
      </w:r>
      <w:r w:rsidRPr="003D1A5D">
        <w:rPr>
          <w:rFonts w:ascii="Times New Roman" w:hAnsi="Times New Roman" w:cs="Times New Roman"/>
          <w:sz w:val="24"/>
          <w:szCs w:val="24"/>
        </w:rPr>
        <w:t xml:space="preserve">зервная тепловая мощность </w:t>
      </w:r>
      <w:r w:rsidR="0042189B">
        <w:rPr>
          <w:rFonts w:ascii="Times New Roman" w:hAnsi="Times New Roman" w:cs="Times New Roman"/>
          <w:sz w:val="24"/>
          <w:szCs w:val="24"/>
        </w:rPr>
        <w:t>–</w:t>
      </w:r>
      <w:r w:rsidRPr="003D1A5D">
        <w:rPr>
          <w:rFonts w:ascii="Times New Roman" w:hAnsi="Times New Roman" w:cs="Times New Roman"/>
          <w:sz w:val="24"/>
          <w:szCs w:val="24"/>
        </w:rPr>
        <w:t xml:space="preserve"> тепловая мощность источников тепловой энергии и тепловых сетей, необходимая для обеспечения тепловой нагрузки теплопотребляющих установок, вх</w:t>
      </w:r>
      <w:r w:rsidRPr="003D1A5D">
        <w:rPr>
          <w:rFonts w:ascii="Times New Roman" w:hAnsi="Times New Roman" w:cs="Times New Roman"/>
          <w:sz w:val="24"/>
          <w:szCs w:val="24"/>
        </w:rPr>
        <w:t>о</w:t>
      </w:r>
      <w:r w:rsidRPr="003D1A5D">
        <w:rPr>
          <w:rFonts w:ascii="Times New Roman" w:hAnsi="Times New Roman" w:cs="Times New Roman"/>
          <w:sz w:val="24"/>
          <w:szCs w:val="24"/>
        </w:rPr>
        <w:t>дящих в систему теплоснабжения, но не потребляющих тепловой энергии, теплоносителя.</w:t>
      </w:r>
    </w:p>
    <w:p w:rsidR="003D1A5D" w:rsidRDefault="003D1A5D" w:rsidP="00215BB4">
      <w:pPr>
        <w:autoSpaceDE w:val="0"/>
        <w:autoSpaceDN w:val="0"/>
        <w:adjustRightInd w:val="0"/>
        <w:spacing w:after="0"/>
        <w:ind w:firstLine="709"/>
        <w:jc w:val="both"/>
        <w:rPr>
          <w:rFonts w:ascii="Times New Roman" w:hAnsi="Times New Roman" w:cs="Times New Roman"/>
          <w:sz w:val="24"/>
          <w:szCs w:val="24"/>
        </w:rPr>
      </w:pPr>
      <w:r w:rsidRPr="003D1A5D">
        <w:rPr>
          <w:rFonts w:ascii="Times New Roman" w:hAnsi="Times New Roman" w:cs="Times New Roman"/>
          <w:sz w:val="24"/>
          <w:szCs w:val="24"/>
        </w:rPr>
        <w:t>Значения существующей и перспективной резервной тепловой мощности источников теп</w:t>
      </w:r>
      <w:r w:rsidR="0057284C">
        <w:rPr>
          <w:rFonts w:ascii="Times New Roman" w:hAnsi="Times New Roman" w:cs="Times New Roman"/>
          <w:sz w:val="24"/>
          <w:szCs w:val="24"/>
        </w:rPr>
        <w:t xml:space="preserve">лоснабжения для </w:t>
      </w:r>
      <w:r w:rsidR="006510BA">
        <w:rPr>
          <w:rFonts w:ascii="Times New Roman" w:hAnsi="Times New Roman" w:cs="Times New Roman"/>
          <w:sz w:val="24"/>
          <w:szCs w:val="24"/>
        </w:rPr>
        <w:t>котельн</w:t>
      </w:r>
      <w:r w:rsidR="004F00DD">
        <w:rPr>
          <w:rFonts w:ascii="Times New Roman" w:hAnsi="Times New Roman" w:cs="Times New Roman"/>
          <w:sz w:val="24"/>
          <w:szCs w:val="24"/>
        </w:rPr>
        <w:t>ых</w:t>
      </w:r>
      <w:r w:rsidRPr="003D1A5D">
        <w:rPr>
          <w:rFonts w:ascii="Times New Roman" w:hAnsi="Times New Roman" w:cs="Times New Roman"/>
          <w:sz w:val="24"/>
          <w:szCs w:val="24"/>
        </w:rPr>
        <w:t xml:space="preserve"> </w:t>
      </w:r>
      <w:r w:rsidR="00C845DA">
        <w:rPr>
          <w:rFonts w:ascii="Times New Roman" w:hAnsi="Times New Roman" w:cs="Times New Roman"/>
          <w:sz w:val="24"/>
        </w:rPr>
        <w:t>Архангельского</w:t>
      </w:r>
      <w:r w:rsidR="00E35DBE">
        <w:rPr>
          <w:rFonts w:ascii="Times New Roman" w:hAnsi="Times New Roman" w:cs="Times New Roman"/>
          <w:sz w:val="24"/>
        </w:rPr>
        <w:t xml:space="preserve"> </w:t>
      </w:r>
      <w:r w:rsidRPr="00794244">
        <w:rPr>
          <w:rFonts w:ascii="Times New Roman" w:hAnsi="Times New Roman" w:cs="Times New Roman"/>
          <w:sz w:val="24"/>
          <w:szCs w:val="24"/>
        </w:rPr>
        <w:t>сельского поселения</w:t>
      </w:r>
      <w:r w:rsidRPr="003D1A5D">
        <w:rPr>
          <w:rFonts w:ascii="Times New Roman" w:hAnsi="Times New Roman" w:cs="Times New Roman"/>
          <w:sz w:val="24"/>
          <w:szCs w:val="24"/>
        </w:rPr>
        <w:t xml:space="preserve"> приведены в табл</w:t>
      </w:r>
      <w:r w:rsidRPr="003D1A5D">
        <w:rPr>
          <w:rFonts w:ascii="Times New Roman" w:hAnsi="Times New Roman" w:cs="Times New Roman"/>
          <w:sz w:val="24"/>
          <w:szCs w:val="24"/>
        </w:rPr>
        <w:t>и</w:t>
      </w:r>
      <w:r w:rsidRPr="003D1A5D">
        <w:rPr>
          <w:rFonts w:ascii="Times New Roman" w:hAnsi="Times New Roman" w:cs="Times New Roman"/>
          <w:sz w:val="24"/>
          <w:szCs w:val="24"/>
        </w:rPr>
        <w:t>це 1.1</w:t>
      </w:r>
      <w:r>
        <w:rPr>
          <w:rFonts w:ascii="Times New Roman" w:hAnsi="Times New Roman" w:cs="Times New Roman"/>
          <w:sz w:val="24"/>
          <w:szCs w:val="24"/>
        </w:rPr>
        <w:t>2</w:t>
      </w:r>
      <w:r w:rsidRPr="003D1A5D">
        <w:rPr>
          <w:rFonts w:ascii="Times New Roman" w:hAnsi="Times New Roman" w:cs="Times New Roman"/>
          <w:sz w:val="24"/>
          <w:szCs w:val="24"/>
        </w:rPr>
        <w:t>.</w:t>
      </w:r>
    </w:p>
    <w:p w:rsidR="0042189B" w:rsidRDefault="0042189B" w:rsidP="00215BB4">
      <w:pPr>
        <w:autoSpaceDE w:val="0"/>
        <w:autoSpaceDN w:val="0"/>
        <w:adjustRightInd w:val="0"/>
        <w:spacing w:after="0"/>
        <w:ind w:firstLine="709"/>
        <w:jc w:val="both"/>
        <w:rPr>
          <w:rFonts w:ascii="Times New Roman" w:hAnsi="Times New Roman" w:cs="Times New Roman"/>
          <w:sz w:val="24"/>
          <w:szCs w:val="24"/>
        </w:rPr>
      </w:pPr>
    </w:p>
    <w:p w:rsidR="003D1A5D" w:rsidRPr="00D3032B" w:rsidRDefault="003D1A5D" w:rsidP="00215BB4">
      <w:pPr>
        <w:spacing w:after="0"/>
        <w:jc w:val="both"/>
        <w:rPr>
          <w:rFonts w:ascii="Times New Roman" w:hAnsi="Times New Roman" w:cs="Times New Roman"/>
          <w:sz w:val="24"/>
          <w:szCs w:val="24"/>
        </w:rPr>
      </w:pPr>
      <w:r w:rsidRPr="00D3032B">
        <w:rPr>
          <w:rFonts w:ascii="Times New Roman" w:hAnsi="Times New Roman" w:cs="Times New Roman"/>
          <w:sz w:val="24"/>
          <w:szCs w:val="24"/>
        </w:rPr>
        <w:lastRenderedPageBreak/>
        <w:t>Таблица 1.1</w:t>
      </w:r>
      <w:r>
        <w:rPr>
          <w:rFonts w:ascii="Times New Roman" w:hAnsi="Times New Roman" w:cs="Times New Roman"/>
          <w:sz w:val="24"/>
          <w:szCs w:val="24"/>
        </w:rPr>
        <w:t>2</w:t>
      </w:r>
      <w:r w:rsidRPr="00D3032B">
        <w:rPr>
          <w:rFonts w:ascii="Times New Roman" w:hAnsi="Times New Roman" w:cs="Times New Roman"/>
          <w:sz w:val="24"/>
          <w:szCs w:val="24"/>
        </w:rPr>
        <w:t xml:space="preserve"> – </w:t>
      </w:r>
      <w:r w:rsidR="000C2727">
        <w:rPr>
          <w:rFonts w:ascii="Times New Roman" w:hAnsi="Times New Roman" w:cs="Times New Roman"/>
          <w:sz w:val="24"/>
          <w:szCs w:val="24"/>
        </w:rPr>
        <w:t>Значения</w:t>
      </w:r>
      <w:r w:rsidRPr="00D3032B">
        <w:rPr>
          <w:rFonts w:ascii="Times New Roman" w:hAnsi="Times New Roman" w:cs="Times New Roman"/>
          <w:sz w:val="24"/>
          <w:szCs w:val="24"/>
        </w:rPr>
        <w:t xml:space="preserve"> существующей и перспективной</w:t>
      </w:r>
      <w:r w:rsidR="00EF342A">
        <w:rPr>
          <w:rFonts w:ascii="Times New Roman" w:hAnsi="Times New Roman" w:cs="Times New Roman"/>
          <w:sz w:val="24"/>
          <w:szCs w:val="24"/>
        </w:rPr>
        <w:t xml:space="preserve"> резервной</w:t>
      </w:r>
      <w:r w:rsidRPr="00D3032B">
        <w:rPr>
          <w:rFonts w:ascii="Times New Roman" w:hAnsi="Times New Roman" w:cs="Times New Roman"/>
          <w:sz w:val="24"/>
          <w:szCs w:val="24"/>
        </w:rPr>
        <w:t xml:space="preserve"> тепловой мощности </w:t>
      </w:r>
      <w:r w:rsidR="00EF342A">
        <w:rPr>
          <w:rFonts w:ascii="Times New Roman" w:hAnsi="Times New Roman" w:cs="Times New Roman"/>
          <w:sz w:val="24"/>
          <w:szCs w:val="24"/>
        </w:rPr>
        <w:t>и</w:t>
      </w:r>
      <w:r w:rsidR="00EF342A">
        <w:rPr>
          <w:rFonts w:ascii="Times New Roman" w:hAnsi="Times New Roman" w:cs="Times New Roman"/>
          <w:sz w:val="24"/>
          <w:szCs w:val="24"/>
        </w:rPr>
        <w:t>с</w:t>
      </w:r>
      <w:r w:rsidR="00EF342A">
        <w:rPr>
          <w:rFonts w:ascii="Times New Roman" w:hAnsi="Times New Roman" w:cs="Times New Roman"/>
          <w:sz w:val="24"/>
          <w:szCs w:val="24"/>
        </w:rPr>
        <w:t>точников теплоснабжения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23"/>
        <w:gridCol w:w="1585"/>
        <w:gridCol w:w="863"/>
        <w:gridCol w:w="812"/>
        <w:gridCol w:w="812"/>
        <w:gridCol w:w="812"/>
        <w:gridCol w:w="812"/>
        <w:gridCol w:w="814"/>
        <w:gridCol w:w="812"/>
        <w:gridCol w:w="810"/>
      </w:tblGrid>
      <w:tr w:rsidR="003D1A5D" w:rsidRPr="00D3032B" w:rsidTr="00FB16AA">
        <w:trPr>
          <w:trHeight w:val="80"/>
        </w:trPr>
        <w:tc>
          <w:tcPr>
            <w:tcW w:w="874" w:type="pct"/>
            <w:vMerge w:val="restart"/>
            <w:vAlign w:val="center"/>
          </w:tcPr>
          <w:p w:rsidR="003D1A5D" w:rsidRPr="00D3032B" w:rsidRDefault="003D1A5D" w:rsidP="00215BB4">
            <w:pPr>
              <w:pStyle w:val="Default"/>
              <w:ind w:left="-107" w:right="-108" w:firstLine="107"/>
              <w:jc w:val="center"/>
              <w:rPr>
                <w:b/>
                <w:color w:val="auto"/>
                <w:sz w:val="22"/>
                <w:szCs w:val="22"/>
              </w:rPr>
            </w:pPr>
            <w:r w:rsidRPr="00D3032B">
              <w:rPr>
                <w:b/>
                <w:color w:val="auto"/>
                <w:sz w:val="22"/>
                <w:szCs w:val="22"/>
              </w:rPr>
              <w:t>Источник те</w:t>
            </w:r>
            <w:r w:rsidRPr="00D3032B">
              <w:rPr>
                <w:b/>
                <w:color w:val="auto"/>
                <w:sz w:val="22"/>
                <w:szCs w:val="22"/>
              </w:rPr>
              <w:t>п</w:t>
            </w:r>
            <w:r w:rsidRPr="00D3032B">
              <w:rPr>
                <w:b/>
                <w:color w:val="auto"/>
                <w:sz w:val="22"/>
                <w:szCs w:val="22"/>
              </w:rPr>
              <w:t>лоснабжения</w:t>
            </w:r>
          </w:p>
        </w:tc>
        <w:tc>
          <w:tcPr>
            <w:tcW w:w="4126" w:type="pct"/>
            <w:gridSpan w:val="9"/>
            <w:vAlign w:val="center"/>
          </w:tcPr>
          <w:p w:rsidR="003D1A5D" w:rsidRPr="003D1A5D" w:rsidRDefault="003D1A5D" w:rsidP="00215BB4">
            <w:pPr>
              <w:pStyle w:val="Default"/>
              <w:ind w:left="-107" w:right="-108" w:firstLine="107"/>
              <w:jc w:val="center"/>
              <w:rPr>
                <w:b/>
                <w:color w:val="auto"/>
                <w:sz w:val="22"/>
                <w:szCs w:val="22"/>
              </w:rPr>
            </w:pPr>
            <w:r w:rsidRPr="003D1A5D">
              <w:rPr>
                <w:b/>
                <w:sz w:val="22"/>
              </w:rPr>
              <w:t>Значения существующей и перспективной резервной тепловой мощности и</w:t>
            </w:r>
            <w:r w:rsidRPr="003D1A5D">
              <w:rPr>
                <w:b/>
                <w:sz w:val="22"/>
              </w:rPr>
              <w:t>с</w:t>
            </w:r>
            <w:r w:rsidRPr="003D1A5D">
              <w:rPr>
                <w:b/>
                <w:sz w:val="22"/>
              </w:rPr>
              <w:t>точников теплоснабжения, Гкал/</w:t>
            </w:r>
            <w:r w:rsidR="00AA3BC8">
              <w:rPr>
                <w:b/>
                <w:sz w:val="22"/>
              </w:rPr>
              <w:t>час</w:t>
            </w:r>
          </w:p>
        </w:tc>
      </w:tr>
      <w:tr w:rsidR="003D1A5D" w:rsidRPr="00D3032B" w:rsidTr="00F55A54">
        <w:trPr>
          <w:trHeight w:val="80"/>
        </w:trPr>
        <w:tc>
          <w:tcPr>
            <w:tcW w:w="874" w:type="pct"/>
            <w:vMerge/>
            <w:vAlign w:val="center"/>
          </w:tcPr>
          <w:p w:rsidR="003D1A5D" w:rsidRPr="00D3032B" w:rsidRDefault="003D1A5D" w:rsidP="00215BB4">
            <w:pPr>
              <w:pStyle w:val="Default"/>
              <w:ind w:left="-107" w:right="-108" w:firstLine="107"/>
              <w:jc w:val="center"/>
              <w:rPr>
                <w:b/>
                <w:color w:val="auto"/>
                <w:sz w:val="22"/>
                <w:szCs w:val="22"/>
              </w:rPr>
            </w:pPr>
          </w:p>
        </w:tc>
        <w:tc>
          <w:tcPr>
            <w:tcW w:w="804" w:type="pct"/>
            <w:vAlign w:val="center"/>
          </w:tcPr>
          <w:p w:rsidR="003D1A5D" w:rsidRPr="00D3032B" w:rsidRDefault="003D1A5D" w:rsidP="00215BB4">
            <w:pPr>
              <w:pStyle w:val="Default"/>
              <w:ind w:left="-107" w:right="-108" w:firstLine="107"/>
              <w:jc w:val="center"/>
              <w:rPr>
                <w:b/>
                <w:color w:val="auto"/>
                <w:sz w:val="22"/>
                <w:szCs w:val="22"/>
              </w:rPr>
            </w:pPr>
            <w:r w:rsidRPr="00D3032B">
              <w:rPr>
                <w:b/>
                <w:color w:val="auto"/>
                <w:sz w:val="22"/>
                <w:szCs w:val="22"/>
              </w:rPr>
              <w:t>Существу</w:t>
            </w:r>
            <w:r w:rsidRPr="00D3032B">
              <w:rPr>
                <w:b/>
                <w:color w:val="auto"/>
                <w:sz w:val="22"/>
                <w:szCs w:val="22"/>
              </w:rPr>
              <w:t>ю</w:t>
            </w:r>
            <w:r w:rsidRPr="00D3032B">
              <w:rPr>
                <w:b/>
                <w:color w:val="auto"/>
                <w:sz w:val="22"/>
                <w:szCs w:val="22"/>
              </w:rPr>
              <w:t>щая</w:t>
            </w:r>
          </w:p>
        </w:tc>
        <w:tc>
          <w:tcPr>
            <w:tcW w:w="3323" w:type="pct"/>
            <w:gridSpan w:val="8"/>
            <w:vAlign w:val="center"/>
          </w:tcPr>
          <w:p w:rsidR="003D1A5D" w:rsidRPr="00D3032B" w:rsidRDefault="003D1A5D" w:rsidP="00215BB4">
            <w:pPr>
              <w:pStyle w:val="Default"/>
              <w:ind w:left="-107" w:right="-108" w:firstLine="107"/>
              <w:jc w:val="center"/>
              <w:rPr>
                <w:b/>
                <w:color w:val="auto"/>
                <w:sz w:val="22"/>
                <w:szCs w:val="22"/>
              </w:rPr>
            </w:pPr>
            <w:r w:rsidRPr="00D3032B">
              <w:rPr>
                <w:b/>
                <w:color w:val="auto"/>
                <w:sz w:val="22"/>
                <w:szCs w:val="22"/>
              </w:rPr>
              <w:t>Перспективная</w:t>
            </w:r>
          </w:p>
        </w:tc>
      </w:tr>
      <w:tr w:rsidR="00240E5B" w:rsidRPr="00D3032B" w:rsidTr="00F55A54">
        <w:trPr>
          <w:trHeight w:val="80"/>
        </w:trPr>
        <w:tc>
          <w:tcPr>
            <w:tcW w:w="874" w:type="pct"/>
            <w:vMerge/>
            <w:vAlign w:val="center"/>
          </w:tcPr>
          <w:p w:rsidR="00240E5B" w:rsidRPr="00D3032B" w:rsidRDefault="00240E5B" w:rsidP="00215BB4">
            <w:pPr>
              <w:pStyle w:val="Default"/>
              <w:ind w:left="-107" w:right="-108" w:firstLine="107"/>
              <w:jc w:val="center"/>
              <w:rPr>
                <w:b/>
                <w:color w:val="auto"/>
                <w:sz w:val="22"/>
                <w:szCs w:val="22"/>
              </w:rPr>
            </w:pPr>
          </w:p>
        </w:tc>
        <w:tc>
          <w:tcPr>
            <w:tcW w:w="804" w:type="pct"/>
            <w:vAlign w:val="center"/>
          </w:tcPr>
          <w:p w:rsidR="00240E5B" w:rsidRPr="00B00D6B" w:rsidRDefault="00240E5B" w:rsidP="00240E5B">
            <w:pPr>
              <w:spacing w:after="0"/>
              <w:jc w:val="center"/>
              <w:rPr>
                <w:rFonts w:ascii="Times New Roman" w:hAnsi="Times New Roman" w:cs="Times New Roman"/>
                <w:b/>
                <w:lang w:val="en-US"/>
              </w:rPr>
            </w:pPr>
            <w:r>
              <w:rPr>
                <w:rFonts w:ascii="Times New Roman" w:hAnsi="Times New Roman" w:cs="Times New Roman"/>
                <w:b/>
              </w:rPr>
              <w:t>2018</w:t>
            </w:r>
          </w:p>
        </w:tc>
        <w:tc>
          <w:tcPr>
            <w:tcW w:w="438" w:type="pct"/>
            <w:vAlign w:val="center"/>
          </w:tcPr>
          <w:p w:rsidR="00240E5B" w:rsidRPr="00D520EC" w:rsidRDefault="00240E5B" w:rsidP="00240E5B">
            <w:pPr>
              <w:spacing w:after="0"/>
              <w:jc w:val="center"/>
              <w:rPr>
                <w:rFonts w:ascii="Times New Roman" w:hAnsi="Times New Roman" w:cs="Times New Roman"/>
                <w:b/>
              </w:rPr>
            </w:pPr>
            <w:r>
              <w:rPr>
                <w:rFonts w:ascii="Times New Roman" w:hAnsi="Times New Roman" w:cs="Times New Roman"/>
                <w:b/>
              </w:rPr>
              <w:t>2019</w:t>
            </w:r>
          </w:p>
        </w:tc>
        <w:tc>
          <w:tcPr>
            <w:tcW w:w="412" w:type="pct"/>
            <w:vAlign w:val="center"/>
          </w:tcPr>
          <w:p w:rsidR="00240E5B" w:rsidRPr="00D520EC" w:rsidRDefault="00240E5B" w:rsidP="00240E5B">
            <w:pPr>
              <w:spacing w:after="0"/>
              <w:jc w:val="center"/>
              <w:rPr>
                <w:rFonts w:ascii="Times New Roman" w:hAnsi="Times New Roman" w:cs="Times New Roman"/>
                <w:b/>
              </w:rPr>
            </w:pPr>
            <w:r w:rsidRPr="00D520EC">
              <w:rPr>
                <w:rFonts w:ascii="Times New Roman" w:hAnsi="Times New Roman" w:cs="Times New Roman"/>
                <w:b/>
              </w:rPr>
              <w:t>2020</w:t>
            </w:r>
          </w:p>
        </w:tc>
        <w:tc>
          <w:tcPr>
            <w:tcW w:w="412" w:type="pct"/>
            <w:vAlign w:val="center"/>
          </w:tcPr>
          <w:p w:rsidR="00240E5B" w:rsidRPr="00D520EC" w:rsidRDefault="00240E5B" w:rsidP="00240E5B">
            <w:pPr>
              <w:spacing w:after="0"/>
              <w:jc w:val="center"/>
              <w:rPr>
                <w:rFonts w:ascii="Times New Roman" w:hAnsi="Times New Roman" w:cs="Times New Roman"/>
                <w:b/>
              </w:rPr>
            </w:pPr>
            <w:r w:rsidRPr="00D520EC">
              <w:rPr>
                <w:rFonts w:ascii="Times New Roman" w:hAnsi="Times New Roman" w:cs="Times New Roman"/>
                <w:b/>
              </w:rPr>
              <w:t>2021</w:t>
            </w:r>
          </w:p>
        </w:tc>
        <w:tc>
          <w:tcPr>
            <w:tcW w:w="412" w:type="pct"/>
            <w:vAlign w:val="center"/>
          </w:tcPr>
          <w:p w:rsidR="00240E5B" w:rsidRPr="00D520EC" w:rsidRDefault="00240E5B" w:rsidP="00240E5B">
            <w:pPr>
              <w:spacing w:after="0"/>
              <w:jc w:val="center"/>
              <w:rPr>
                <w:rFonts w:ascii="Times New Roman" w:hAnsi="Times New Roman" w:cs="Times New Roman"/>
                <w:b/>
              </w:rPr>
            </w:pPr>
            <w:r>
              <w:rPr>
                <w:rFonts w:ascii="Times New Roman" w:hAnsi="Times New Roman" w:cs="Times New Roman"/>
                <w:b/>
              </w:rPr>
              <w:t>2022</w:t>
            </w:r>
          </w:p>
        </w:tc>
        <w:tc>
          <w:tcPr>
            <w:tcW w:w="412" w:type="pct"/>
            <w:vAlign w:val="center"/>
          </w:tcPr>
          <w:p w:rsidR="00240E5B" w:rsidRPr="00D520EC" w:rsidRDefault="00240E5B" w:rsidP="00240E5B">
            <w:pPr>
              <w:spacing w:after="0"/>
              <w:jc w:val="center"/>
              <w:rPr>
                <w:rFonts w:ascii="Times New Roman" w:hAnsi="Times New Roman" w:cs="Times New Roman"/>
                <w:b/>
              </w:rPr>
            </w:pPr>
            <w:r>
              <w:rPr>
                <w:rFonts w:ascii="Times New Roman" w:hAnsi="Times New Roman" w:cs="Times New Roman"/>
                <w:b/>
              </w:rPr>
              <w:t>2023</w:t>
            </w:r>
          </w:p>
        </w:tc>
        <w:tc>
          <w:tcPr>
            <w:tcW w:w="413" w:type="pct"/>
            <w:vAlign w:val="center"/>
          </w:tcPr>
          <w:p w:rsidR="00240E5B" w:rsidRPr="00D520EC" w:rsidRDefault="00240E5B" w:rsidP="00240E5B">
            <w:pPr>
              <w:spacing w:after="0"/>
              <w:jc w:val="center"/>
              <w:rPr>
                <w:rFonts w:ascii="Times New Roman" w:hAnsi="Times New Roman" w:cs="Times New Roman"/>
                <w:b/>
              </w:rPr>
            </w:pPr>
            <w:r>
              <w:rPr>
                <w:rFonts w:ascii="Times New Roman" w:hAnsi="Times New Roman" w:cs="Times New Roman"/>
                <w:b/>
              </w:rPr>
              <w:t>2024</w:t>
            </w:r>
          </w:p>
        </w:tc>
        <w:tc>
          <w:tcPr>
            <w:tcW w:w="412" w:type="pct"/>
            <w:vAlign w:val="center"/>
          </w:tcPr>
          <w:p w:rsidR="00240E5B" w:rsidRPr="00D520EC" w:rsidRDefault="00240E5B" w:rsidP="00240E5B">
            <w:pPr>
              <w:spacing w:after="0"/>
              <w:jc w:val="center"/>
              <w:rPr>
                <w:rFonts w:ascii="Times New Roman" w:hAnsi="Times New Roman" w:cs="Times New Roman"/>
                <w:b/>
              </w:rPr>
            </w:pPr>
            <w:r>
              <w:rPr>
                <w:rFonts w:ascii="Times New Roman" w:hAnsi="Times New Roman" w:cs="Times New Roman"/>
                <w:b/>
              </w:rPr>
              <w:t>2025</w:t>
            </w:r>
          </w:p>
        </w:tc>
        <w:tc>
          <w:tcPr>
            <w:tcW w:w="411" w:type="pct"/>
            <w:vAlign w:val="center"/>
          </w:tcPr>
          <w:p w:rsidR="00240E5B" w:rsidRPr="00D520EC" w:rsidRDefault="00240E5B" w:rsidP="00240E5B">
            <w:pPr>
              <w:spacing w:after="0"/>
              <w:jc w:val="center"/>
              <w:rPr>
                <w:rFonts w:ascii="Times New Roman" w:hAnsi="Times New Roman" w:cs="Times New Roman"/>
                <w:b/>
              </w:rPr>
            </w:pPr>
            <w:r w:rsidRPr="00D520EC">
              <w:rPr>
                <w:rFonts w:ascii="Times New Roman" w:hAnsi="Times New Roman" w:cs="Times New Roman"/>
                <w:b/>
              </w:rPr>
              <w:t>202</w:t>
            </w:r>
            <w:r>
              <w:rPr>
                <w:rFonts w:ascii="Times New Roman" w:hAnsi="Times New Roman" w:cs="Times New Roman"/>
                <w:b/>
              </w:rPr>
              <w:t>6</w:t>
            </w:r>
            <w:r w:rsidRPr="00D520EC">
              <w:rPr>
                <w:rFonts w:ascii="Times New Roman" w:hAnsi="Times New Roman" w:cs="Times New Roman"/>
                <w:b/>
              </w:rPr>
              <w:t>-2030</w:t>
            </w:r>
          </w:p>
        </w:tc>
      </w:tr>
      <w:tr w:rsidR="00DC57C9" w:rsidRPr="00D3032B" w:rsidTr="00240E5B">
        <w:trPr>
          <w:trHeight w:val="412"/>
        </w:trPr>
        <w:tc>
          <w:tcPr>
            <w:tcW w:w="874" w:type="pct"/>
            <w:vAlign w:val="center"/>
          </w:tcPr>
          <w:p w:rsidR="00DC57C9" w:rsidRPr="00C1592C" w:rsidRDefault="00DC57C9" w:rsidP="00240E5B">
            <w:pPr>
              <w:spacing w:after="0"/>
              <w:jc w:val="center"/>
              <w:rPr>
                <w:rFonts w:ascii="Times New Roman" w:hAnsi="Times New Roman" w:cs="Times New Roman"/>
              </w:rPr>
            </w:pPr>
            <w:r>
              <w:rPr>
                <w:rFonts w:ascii="Times New Roman" w:hAnsi="Times New Roman" w:cs="Times New Roman"/>
                <w:szCs w:val="28"/>
              </w:rPr>
              <w:t xml:space="preserve">Сельская </w:t>
            </w:r>
            <w:r>
              <w:rPr>
                <w:rFonts w:ascii="Times New Roman" w:hAnsi="Times New Roman" w:cs="Times New Roman"/>
                <w:szCs w:val="28"/>
              </w:rPr>
              <w:br/>
              <w:t xml:space="preserve">котельная </w:t>
            </w:r>
            <w:r>
              <w:rPr>
                <w:rFonts w:ascii="Times New Roman" w:hAnsi="Times New Roman" w:cs="Times New Roman"/>
                <w:szCs w:val="28"/>
              </w:rPr>
              <w:br/>
              <w:t>с. Архангел</w:t>
            </w:r>
            <w:r>
              <w:rPr>
                <w:rFonts w:ascii="Times New Roman" w:hAnsi="Times New Roman" w:cs="Times New Roman"/>
                <w:szCs w:val="28"/>
              </w:rPr>
              <w:t>ь</w:t>
            </w:r>
            <w:r>
              <w:rPr>
                <w:rFonts w:ascii="Times New Roman" w:hAnsi="Times New Roman" w:cs="Times New Roman"/>
                <w:szCs w:val="28"/>
              </w:rPr>
              <w:t>ское</w:t>
            </w:r>
          </w:p>
        </w:tc>
        <w:tc>
          <w:tcPr>
            <w:tcW w:w="804" w:type="pct"/>
            <w:vAlign w:val="center"/>
          </w:tcPr>
          <w:p w:rsidR="00DC57C9" w:rsidRPr="00EF342A" w:rsidRDefault="00DC57C9" w:rsidP="004D4AEE">
            <w:pPr>
              <w:pStyle w:val="Default"/>
              <w:ind w:left="-107" w:right="-108" w:firstLine="107"/>
              <w:jc w:val="center"/>
              <w:rPr>
                <w:bCs/>
                <w:iCs/>
                <w:color w:val="auto"/>
                <w:sz w:val="22"/>
                <w:szCs w:val="22"/>
              </w:rPr>
            </w:pPr>
            <w:r>
              <w:rPr>
                <w:bCs/>
                <w:iCs/>
                <w:color w:val="auto"/>
                <w:sz w:val="22"/>
                <w:szCs w:val="22"/>
              </w:rPr>
              <w:t>0,607</w:t>
            </w:r>
          </w:p>
        </w:tc>
        <w:tc>
          <w:tcPr>
            <w:tcW w:w="438" w:type="pct"/>
            <w:vAlign w:val="center"/>
          </w:tcPr>
          <w:p w:rsidR="00DC57C9" w:rsidRPr="00EF342A" w:rsidRDefault="00DC57C9" w:rsidP="007E585B">
            <w:pPr>
              <w:pStyle w:val="Default"/>
              <w:ind w:left="-107" w:right="-108" w:firstLine="107"/>
              <w:jc w:val="center"/>
              <w:rPr>
                <w:bCs/>
                <w:iCs/>
                <w:color w:val="auto"/>
                <w:sz w:val="22"/>
                <w:szCs w:val="22"/>
              </w:rPr>
            </w:pPr>
            <w:r>
              <w:rPr>
                <w:bCs/>
                <w:iCs/>
                <w:color w:val="auto"/>
                <w:sz w:val="22"/>
                <w:szCs w:val="22"/>
              </w:rPr>
              <w:t>0,607</w:t>
            </w:r>
          </w:p>
        </w:tc>
        <w:tc>
          <w:tcPr>
            <w:tcW w:w="412" w:type="pct"/>
            <w:vAlign w:val="center"/>
          </w:tcPr>
          <w:p w:rsidR="00DC57C9" w:rsidRPr="00EF342A" w:rsidRDefault="00DC57C9" w:rsidP="007E585B">
            <w:pPr>
              <w:pStyle w:val="Default"/>
              <w:ind w:left="-107" w:right="-108" w:firstLine="107"/>
              <w:jc w:val="center"/>
              <w:rPr>
                <w:bCs/>
                <w:iCs/>
                <w:color w:val="auto"/>
                <w:sz w:val="22"/>
                <w:szCs w:val="22"/>
              </w:rPr>
            </w:pPr>
            <w:r>
              <w:rPr>
                <w:bCs/>
                <w:iCs/>
                <w:color w:val="auto"/>
                <w:sz w:val="22"/>
                <w:szCs w:val="22"/>
              </w:rPr>
              <w:t>0,607</w:t>
            </w:r>
          </w:p>
        </w:tc>
        <w:tc>
          <w:tcPr>
            <w:tcW w:w="412" w:type="pct"/>
            <w:vAlign w:val="center"/>
          </w:tcPr>
          <w:p w:rsidR="00DC57C9" w:rsidRPr="00EF342A" w:rsidRDefault="00DC57C9" w:rsidP="007E585B">
            <w:pPr>
              <w:pStyle w:val="Default"/>
              <w:ind w:left="-107" w:right="-108" w:firstLine="107"/>
              <w:jc w:val="center"/>
              <w:rPr>
                <w:bCs/>
                <w:iCs/>
                <w:color w:val="auto"/>
                <w:sz w:val="22"/>
                <w:szCs w:val="22"/>
              </w:rPr>
            </w:pPr>
            <w:r>
              <w:rPr>
                <w:bCs/>
                <w:iCs/>
                <w:color w:val="auto"/>
                <w:sz w:val="22"/>
                <w:szCs w:val="22"/>
              </w:rPr>
              <w:t>0,607</w:t>
            </w:r>
          </w:p>
        </w:tc>
        <w:tc>
          <w:tcPr>
            <w:tcW w:w="412" w:type="pct"/>
            <w:vAlign w:val="center"/>
          </w:tcPr>
          <w:p w:rsidR="00DC57C9" w:rsidRPr="00EF342A" w:rsidRDefault="00DC57C9" w:rsidP="007E585B">
            <w:pPr>
              <w:pStyle w:val="Default"/>
              <w:ind w:left="-107" w:right="-108" w:firstLine="107"/>
              <w:jc w:val="center"/>
              <w:rPr>
                <w:bCs/>
                <w:iCs/>
                <w:color w:val="auto"/>
                <w:sz w:val="22"/>
                <w:szCs w:val="22"/>
              </w:rPr>
            </w:pPr>
            <w:r>
              <w:rPr>
                <w:bCs/>
                <w:iCs/>
                <w:color w:val="auto"/>
                <w:sz w:val="22"/>
                <w:szCs w:val="22"/>
              </w:rPr>
              <w:t>0,607</w:t>
            </w:r>
          </w:p>
        </w:tc>
        <w:tc>
          <w:tcPr>
            <w:tcW w:w="412" w:type="pct"/>
            <w:vAlign w:val="center"/>
          </w:tcPr>
          <w:p w:rsidR="00DC57C9" w:rsidRPr="00EF342A" w:rsidRDefault="00DC57C9" w:rsidP="007E585B">
            <w:pPr>
              <w:pStyle w:val="Default"/>
              <w:ind w:left="-107" w:right="-108" w:firstLine="107"/>
              <w:jc w:val="center"/>
              <w:rPr>
                <w:bCs/>
                <w:iCs/>
                <w:color w:val="auto"/>
                <w:sz w:val="22"/>
                <w:szCs w:val="22"/>
              </w:rPr>
            </w:pPr>
            <w:r>
              <w:rPr>
                <w:bCs/>
                <w:iCs/>
                <w:color w:val="auto"/>
                <w:sz w:val="22"/>
                <w:szCs w:val="22"/>
              </w:rPr>
              <w:t>0,607</w:t>
            </w:r>
          </w:p>
        </w:tc>
        <w:tc>
          <w:tcPr>
            <w:tcW w:w="413" w:type="pct"/>
            <w:vAlign w:val="center"/>
          </w:tcPr>
          <w:p w:rsidR="00DC57C9" w:rsidRPr="00EF342A" w:rsidRDefault="00DC57C9" w:rsidP="007E585B">
            <w:pPr>
              <w:pStyle w:val="Default"/>
              <w:ind w:left="-107" w:right="-108" w:firstLine="107"/>
              <w:jc w:val="center"/>
              <w:rPr>
                <w:bCs/>
                <w:iCs/>
                <w:color w:val="auto"/>
                <w:sz w:val="22"/>
                <w:szCs w:val="22"/>
              </w:rPr>
            </w:pPr>
            <w:r>
              <w:rPr>
                <w:bCs/>
                <w:iCs/>
                <w:color w:val="auto"/>
                <w:sz w:val="22"/>
                <w:szCs w:val="22"/>
              </w:rPr>
              <w:t>0,607</w:t>
            </w:r>
          </w:p>
        </w:tc>
        <w:tc>
          <w:tcPr>
            <w:tcW w:w="412" w:type="pct"/>
            <w:vAlign w:val="center"/>
          </w:tcPr>
          <w:p w:rsidR="00DC57C9" w:rsidRPr="00EF342A" w:rsidRDefault="00DC57C9" w:rsidP="007E585B">
            <w:pPr>
              <w:pStyle w:val="Default"/>
              <w:ind w:left="-107" w:right="-108" w:firstLine="107"/>
              <w:jc w:val="center"/>
              <w:rPr>
                <w:bCs/>
                <w:iCs/>
                <w:color w:val="auto"/>
                <w:sz w:val="22"/>
                <w:szCs w:val="22"/>
              </w:rPr>
            </w:pPr>
            <w:r>
              <w:rPr>
                <w:bCs/>
                <w:iCs/>
                <w:color w:val="auto"/>
                <w:sz w:val="22"/>
                <w:szCs w:val="22"/>
              </w:rPr>
              <w:t>0,607</w:t>
            </w:r>
          </w:p>
        </w:tc>
        <w:tc>
          <w:tcPr>
            <w:tcW w:w="411" w:type="pct"/>
            <w:vAlign w:val="center"/>
          </w:tcPr>
          <w:p w:rsidR="00DC57C9" w:rsidRPr="00EF342A" w:rsidRDefault="00DC57C9" w:rsidP="007E585B">
            <w:pPr>
              <w:pStyle w:val="Default"/>
              <w:ind w:left="-107" w:right="-108" w:firstLine="107"/>
              <w:jc w:val="center"/>
              <w:rPr>
                <w:bCs/>
                <w:iCs/>
                <w:color w:val="auto"/>
                <w:sz w:val="22"/>
                <w:szCs w:val="22"/>
              </w:rPr>
            </w:pPr>
            <w:r>
              <w:rPr>
                <w:bCs/>
                <w:iCs/>
                <w:color w:val="auto"/>
                <w:sz w:val="22"/>
                <w:szCs w:val="22"/>
              </w:rPr>
              <w:t>0,607</w:t>
            </w:r>
          </w:p>
        </w:tc>
      </w:tr>
    </w:tbl>
    <w:p w:rsidR="004104C7" w:rsidRDefault="004104C7" w:rsidP="00215BB4">
      <w:pPr>
        <w:spacing w:after="0"/>
        <w:ind w:firstLine="709"/>
        <w:jc w:val="both"/>
        <w:rPr>
          <w:rFonts w:ascii="Times New Roman" w:hAnsi="Times New Roman" w:cs="Times New Roman"/>
          <w:sz w:val="24"/>
          <w:szCs w:val="24"/>
        </w:rPr>
      </w:pPr>
    </w:p>
    <w:p w:rsidR="00BA7767" w:rsidRDefault="00BA7767" w:rsidP="00BA7767">
      <w:pPr>
        <w:pStyle w:val="3"/>
        <w:spacing w:before="0"/>
        <w:jc w:val="center"/>
        <w:rPr>
          <w:rFonts w:ascii="Times New Roman" w:hAnsi="Times New Roman" w:cs="Times New Roman"/>
          <w:b w:val="0"/>
          <w:i/>
          <w:color w:val="auto"/>
          <w:sz w:val="24"/>
          <w:szCs w:val="24"/>
        </w:rPr>
      </w:pPr>
      <w:bookmarkStart w:id="44" w:name="_Toc435791207"/>
      <w:bookmarkStart w:id="45" w:name="_Toc6389129"/>
      <w:bookmarkStart w:id="46" w:name="_Toc6916207"/>
      <w:bookmarkStart w:id="47" w:name="_Toc9756083"/>
      <w:r w:rsidRPr="000C74FA">
        <w:rPr>
          <w:rFonts w:ascii="Times New Roman" w:hAnsi="Times New Roman" w:cs="Times New Roman"/>
          <w:b w:val="0"/>
          <w:i/>
          <w:color w:val="auto"/>
          <w:sz w:val="24"/>
          <w:szCs w:val="24"/>
        </w:rPr>
        <w:t>2.</w:t>
      </w:r>
      <w:r>
        <w:rPr>
          <w:rFonts w:ascii="Times New Roman" w:hAnsi="Times New Roman" w:cs="Times New Roman"/>
          <w:b w:val="0"/>
          <w:i/>
          <w:color w:val="auto"/>
          <w:sz w:val="24"/>
          <w:szCs w:val="24"/>
        </w:rPr>
        <w:t>3</w:t>
      </w:r>
      <w:r w:rsidRPr="000C74FA">
        <w:rPr>
          <w:rFonts w:ascii="Times New Roman" w:hAnsi="Times New Roman" w:cs="Times New Roman"/>
          <w:b w:val="0"/>
          <w:i/>
          <w:color w:val="auto"/>
          <w:sz w:val="24"/>
          <w:szCs w:val="24"/>
        </w:rPr>
        <w:t xml:space="preserve">.8 Значения существующей и перспективной тепловой нагрузки потребителей, </w:t>
      </w:r>
      <w:r>
        <w:rPr>
          <w:rFonts w:ascii="Times New Roman" w:hAnsi="Times New Roman" w:cs="Times New Roman"/>
          <w:b w:val="0"/>
          <w:i/>
          <w:color w:val="auto"/>
          <w:sz w:val="24"/>
          <w:szCs w:val="24"/>
        </w:rPr>
        <w:br/>
      </w:r>
      <w:r w:rsidRPr="000C74FA">
        <w:rPr>
          <w:rFonts w:ascii="Times New Roman" w:hAnsi="Times New Roman" w:cs="Times New Roman"/>
          <w:b w:val="0"/>
          <w:i/>
          <w:color w:val="auto"/>
          <w:sz w:val="24"/>
          <w:szCs w:val="24"/>
        </w:rPr>
        <w:t xml:space="preserve">устанавливаемые </w:t>
      </w:r>
      <w:bookmarkEnd w:id="44"/>
      <w:r>
        <w:rPr>
          <w:rFonts w:ascii="Times New Roman" w:hAnsi="Times New Roman" w:cs="Times New Roman"/>
          <w:b w:val="0"/>
          <w:i/>
          <w:color w:val="auto"/>
          <w:sz w:val="24"/>
          <w:szCs w:val="24"/>
        </w:rPr>
        <w:t>с учетом расчетной тепловой нагрузки</w:t>
      </w:r>
      <w:bookmarkEnd w:id="45"/>
      <w:bookmarkEnd w:id="46"/>
      <w:bookmarkEnd w:id="47"/>
    </w:p>
    <w:p w:rsidR="0042189B" w:rsidRPr="0042189B" w:rsidRDefault="0042189B" w:rsidP="0042189B">
      <w:pPr>
        <w:spacing w:after="0"/>
      </w:pPr>
    </w:p>
    <w:p w:rsidR="000C74FA" w:rsidRDefault="000C74FA" w:rsidP="00215BB4">
      <w:pPr>
        <w:autoSpaceDE w:val="0"/>
        <w:autoSpaceDN w:val="0"/>
        <w:adjustRightInd w:val="0"/>
        <w:spacing w:after="0"/>
        <w:ind w:firstLine="709"/>
        <w:jc w:val="both"/>
        <w:rPr>
          <w:rFonts w:ascii="Times New Roman" w:hAnsi="Times New Roman" w:cs="Times New Roman"/>
          <w:sz w:val="24"/>
          <w:szCs w:val="24"/>
        </w:rPr>
      </w:pPr>
      <w:r w:rsidRPr="000C74FA">
        <w:rPr>
          <w:rFonts w:ascii="Times New Roman" w:hAnsi="Times New Roman" w:cs="Times New Roman"/>
          <w:sz w:val="24"/>
          <w:szCs w:val="24"/>
        </w:rPr>
        <w:t>Значения существующей и перспективной тепловой нагрузки потребителей, устана</w:t>
      </w:r>
      <w:r w:rsidRPr="000C74FA">
        <w:rPr>
          <w:rFonts w:ascii="Times New Roman" w:hAnsi="Times New Roman" w:cs="Times New Roman"/>
          <w:sz w:val="24"/>
          <w:szCs w:val="24"/>
        </w:rPr>
        <w:t>в</w:t>
      </w:r>
      <w:r w:rsidRPr="000C74FA">
        <w:rPr>
          <w:rFonts w:ascii="Times New Roman" w:hAnsi="Times New Roman" w:cs="Times New Roman"/>
          <w:sz w:val="24"/>
          <w:szCs w:val="24"/>
        </w:rPr>
        <w:t xml:space="preserve">ливаемые по договорам теплоснабжения </w:t>
      </w:r>
      <w:r>
        <w:rPr>
          <w:rFonts w:ascii="Times New Roman" w:hAnsi="Times New Roman" w:cs="Times New Roman"/>
          <w:sz w:val="24"/>
          <w:szCs w:val="24"/>
        </w:rPr>
        <w:t xml:space="preserve">поставщиками тепловой энергии в </w:t>
      </w:r>
      <w:r w:rsidR="00C845DA">
        <w:rPr>
          <w:rFonts w:ascii="Times New Roman" w:hAnsi="Times New Roman" w:cs="Times New Roman"/>
          <w:sz w:val="24"/>
        </w:rPr>
        <w:t>Архангельское</w:t>
      </w:r>
      <w:r w:rsidR="001D7670">
        <w:rPr>
          <w:rFonts w:ascii="Times New Roman" w:hAnsi="Times New Roman" w:cs="Times New Roman"/>
          <w:sz w:val="24"/>
        </w:rPr>
        <w:t xml:space="preserve"> </w:t>
      </w:r>
      <w:r>
        <w:rPr>
          <w:rFonts w:ascii="Times New Roman" w:hAnsi="Times New Roman" w:cs="Times New Roman"/>
          <w:sz w:val="24"/>
          <w:szCs w:val="24"/>
        </w:rPr>
        <w:t>сельское поселение</w:t>
      </w:r>
      <w:r w:rsidRPr="000C74FA">
        <w:rPr>
          <w:rFonts w:ascii="Times New Roman" w:hAnsi="Times New Roman" w:cs="Times New Roman"/>
          <w:sz w:val="24"/>
          <w:szCs w:val="24"/>
        </w:rPr>
        <w:t xml:space="preserve"> и потребителями </w:t>
      </w:r>
      <w:r w:rsidR="00C845DA">
        <w:rPr>
          <w:rFonts w:ascii="Times New Roman" w:hAnsi="Times New Roman" w:cs="Times New Roman"/>
          <w:sz w:val="24"/>
        </w:rPr>
        <w:t>Архангельского</w:t>
      </w:r>
      <w:r w:rsidR="001D7670">
        <w:rPr>
          <w:rFonts w:ascii="Times New Roman" w:hAnsi="Times New Roman" w:cs="Times New Roman"/>
          <w:sz w:val="24"/>
        </w:rPr>
        <w:t xml:space="preserve"> </w:t>
      </w:r>
      <w:r>
        <w:rPr>
          <w:rFonts w:ascii="Times New Roman" w:hAnsi="Times New Roman" w:cs="Times New Roman"/>
          <w:sz w:val="24"/>
          <w:szCs w:val="24"/>
        </w:rPr>
        <w:t>сельского поселения</w:t>
      </w:r>
      <w:r w:rsidRPr="000C74FA">
        <w:rPr>
          <w:rFonts w:ascii="Times New Roman" w:hAnsi="Times New Roman" w:cs="Times New Roman"/>
          <w:sz w:val="24"/>
          <w:szCs w:val="24"/>
        </w:rPr>
        <w:t xml:space="preserve"> представлен</w:t>
      </w:r>
      <w:r w:rsidR="004F47EE">
        <w:rPr>
          <w:rFonts w:ascii="Times New Roman" w:hAnsi="Times New Roman" w:cs="Times New Roman"/>
          <w:sz w:val="24"/>
          <w:szCs w:val="24"/>
        </w:rPr>
        <w:t>ы</w:t>
      </w:r>
      <w:r w:rsidRPr="000C74FA">
        <w:rPr>
          <w:rFonts w:ascii="Times New Roman" w:hAnsi="Times New Roman" w:cs="Times New Roman"/>
          <w:sz w:val="24"/>
          <w:szCs w:val="24"/>
        </w:rPr>
        <w:t xml:space="preserve"> в таблице 1.1</w:t>
      </w:r>
      <w:r>
        <w:rPr>
          <w:rFonts w:ascii="Times New Roman" w:hAnsi="Times New Roman" w:cs="Times New Roman"/>
          <w:sz w:val="24"/>
          <w:szCs w:val="24"/>
        </w:rPr>
        <w:t>3.</w:t>
      </w:r>
    </w:p>
    <w:p w:rsidR="00DD4C20" w:rsidRDefault="00DD4C20" w:rsidP="00215BB4">
      <w:pPr>
        <w:autoSpaceDE w:val="0"/>
        <w:autoSpaceDN w:val="0"/>
        <w:adjustRightInd w:val="0"/>
        <w:spacing w:after="0"/>
        <w:ind w:firstLine="709"/>
        <w:jc w:val="both"/>
        <w:rPr>
          <w:rFonts w:ascii="Times New Roman" w:hAnsi="Times New Roman" w:cs="Times New Roman"/>
          <w:sz w:val="24"/>
          <w:szCs w:val="24"/>
        </w:rPr>
      </w:pPr>
    </w:p>
    <w:p w:rsidR="000C74FA" w:rsidRPr="000C74FA" w:rsidRDefault="000C74FA" w:rsidP="00215BB4">
      <w:pPr>
        <w:spacing w:after="0"/>
        <w:jc w:val="both"/>
        <w:rPr>
          <w:rFonts w:ascii="Times New Roman" w:hAnsi="Times New Roman" w:cs="Times New Roman"/>
          <w:sz w:val="24"/>
          <w:szCs w:val="24"/>
        </w:rPr>
      </w:pPr>
      <w:r w:rsidRPr="000C74FA">
        <w:rPr>
          <w:rFonts w:ascii="Times New Roman" w:hAnsi="Times New Roman" w:cs="Times New Roman"/>
          <w:sz w:val="24"/>
          <w:szCs w:val="24"/>
        </w:rPr>
        <w:t xml:space="preserve">Таблица 1.13 – Значения существующей и перспективной тепловой нагрузки потребителей, устанавливаемые по договорам теплоснабжения </w:t>
      </w:r>
      <w:r w:rsidR="00C845DA">
        <w:rPr>
          <w:rFonts w:ascii="Times New Roman" w:hAnsi="Times New Roman" w:cs="Times New Roman"/>
          <w:sz w:val="24"/>
        </w:rPr>
        <w:t>Архангельского</w:t>
      </w:r>
      <w:r w:rsidR="001D7670">
        <w:rPr>
          <w:rFonts w:ascii="Times New Roman" w:hAnsi="Times New Roman" w:cs="Times New Roman"/>
          <w:sz w:val="24"/>
        </w:rPr>
        <w:t xml:space="preserve"> </w:t>
      </w:r>
      <w:r w:rsidRPr="000C74FA">
        <w:rPr>
          <w:rFonts w:ascii="Times New Roman" w:hAnsi="Times New Roman" w:cs="Times New Roman"/>
          <w:sz w:val="24"/>
          <w:szCs w:val="24"/>
        </w:rPr>
        <w:t xml:space="preserve">сельского поселения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55"/>
        <w:gridCol w:w="797"/>
        <w:gridCol w:w="797"/>
        <w:gridCol w:w="797"/>
        <w:gridCol w:w="797"/>
        <w:gridCol w:w="797"/>
        <w:gridCol w:w="803"/>
        <w:gridCol w:w="791"/>
        <w:gridCol w:w="804"/>
        <w:gridCol w:w="817"/>
      </w:tblGrid>
      <w:tr w:rsidR="00240E5B" w:rsidRPr="000C74FA" w:rsidTr="00F55A54">
        <w:trPr>
          <w:trHeight w:val="80"/>
        </w:trPr>
        <w:tc>
          <w:tcPr>
            <w:tcW w:w="2918" w:type="dxa"/>
            <w:vAlign w:val="center"/>
          </w:tcPr>
          <w:p w:rsidR="00240E5B" w:rsidRPr="000C74FA" w:rsidRDefault="00240E5B" w:rsidP="00215BB4">
            <w:pPr>
              <w:pStyle w:val="Default"/>
              <w:ind w:left="-107" w:right="-108" w:firstLine="107"/>
              <w:jc w:val="center"/>
              <w:rPr>
                <w:b/>
                <w:bCs/>
                <w:iCs/>
                <w:color w:val="auto"/>
                <w:sz w:val="22"/>
                <w:szCs w:val="22"/>
              </w:rPr>
            </w:pPr>
            <w:r w:rsidRPr="000C74FA">
              <w:rPr>
                <w:b/>
                <w:bCs/>
                <w:iCs/>
                <w:color w:val="auto"/>
                <w:sz w:val="22"/>
                <w:szCs w:val="22"/>
              </w:rPr>
              <w:t>Год</w:t>
            </w:r>
          </w:p>
        </w:tc>
        <w:tc>
          <w:tcPr>
            <w:tcW w:w="832" w:type="dxa"/>
            <w:vAlign w:val="center"/>
          </w:tcPr>
          <w:p w:rsidR="00240E5B" w:rsidRPr="00B00D6B" w:rsidRDefault="00240E5B" w:rsidP="00240E5B">
            <w:pPr>
              <w:spacing w:after="0"/>
              <w:jc w:val="center"/>
              <w:rPr>
                <w:rFonts w:ascii="Times New Roman" w:hAnsi="Times New Roman" w:cs="Times New Roman"/>
                <w:b/>
                <w:lang w:val="en-US"/>
              </w:rPr>
            </w:pPr>
            <w:r>
              <w:rPr>
                <w:rFonts w:ascii="Times New Roman" w:hAnsi="Times New Roman" w:cs="Times New Roman"/>
                <w:b/>
              </w:rPr>
              <w:t>2018</w:t>
            </w:r>
          </w:p>
        </w:tc>
        <w:tc>
          <w:tcPr>
            <w:tcW w:w="832" w:type="dxa"/>
            <w:vAlign w:val="center"/>
          </w:tcPr>
          <w:p w:rsidR="00240E5B" w:rsidRPr="00D520EC" w:rsidRDefault="00240E5B" w:rsidP="00240E5B">
            <w:pPr>
              <w:spacing w:after="0"/>
              <w:jc w:val="center"/>
              <w:rPr>
                <w:rFonts w:ascii="Times New Roman" w:hAnsi="Times New Roman" w:cs="Times New Roman"/>
                <w:b/>
              </w:rPr>
            </w:pPr>
            <w:r>
              <w:rPr>
                <w:rFonts w:ascii="Times New Roman" w:hAnsi="Times New Roman" w:cs="Times New Roman"/>
                <w:b/>
              </w:rPr>
              <w:t>2019</w:t>
            </w:r>
          </w:p>
        </w:tc>
        <w:tc>
          <w:tcPr>
            <w:tcW w:w="832" w:type="dxa"/>
            <w:vAlign w:val="center"/>
          </w:tcPr>
          <w:p w:rsidR="00240E5B" w:rsidRPr="00D520EC" w:rsidRDefault="00240E5B" w:rsidP="00240E5B">
            <w:pPr>
              <w:spacing w:after="0"/>
              <w:jc w:val="center"/>
              <w:rPr>
                <w:rFonts w:ascii="Times New Roman" w:hAnsi="Times New Roman" w:cs="Times New Roman"/>
                <w:b/>
              </w:rPr>
            </w:pPr>
            <w:r w:rsidRPr="00D520EC">
              <w:rPr>
                <w:rFonts w:ascii="Times New Roman" w:hAnsi="Times New Roman" w:cs="Times New Roman"/>
                <w:b/>
              </w:rPr>
              <w:t>2020</w:t>
            </w:r>
          </w:p>
        </w:tc>
        <w:tc>
          <w:tcPr>
            <w:tcW w:w="832" w:type="dxa"/>
            <w:vAlign w:val="center"/>
          </w:tcPr>
          <w:p w:rsidR="00240E5B" w:rsidRPr="00D520EC" w:rsidRDefault="00240E5B" w:rsidP="00240E5B">
            <w:pPr>
              <w:spacing w:after="0"/>
              <w:jc w:val="center"/>
              <w:rPr>
                <w:rFonts w:ascii="Times New Roman" w:hAnsi="Times New Roman" w:cs="Times New Roman"/>
                <w:b/>
              </w:rPr>
            </w:pPr>
            <w:r w:rsidRPr="00D520EC">
              <w:rPr>
                <w:rFonts w:ascii="Times New Roman" w:hAnsi="Times New Roman" w:cs="Times New Roman"/>
                <w:b/>
              </w:rPr>
              <w:t>2021</w:t>
            </w:r>
          </w:p>
        </w:tc>
        <w:tc>
          <w:tcPr>
            <w:tcW w:w="832" w:type="dxa"/>
            <w:vAlign w:val="center"/>
          </w:tcPr>
          <w:p w:rsidR="00240E5B" w:rsidRPr="00D520EC" w:rsidRDefault="00240E5B" w:rsidP="00240E5B">
            <w:pPr>
              <w:spacing w:after="0"/>
              <w:jc w:val="center"/>
              <w:rPr>
                <w:rFonts w:ascii="Times New Roman" w:hAnsi="Times New Roman" w:cs="Times New Roman"/>
                <w:b/>
              </w:rPr>
            </w:pPr>
            <w:r>
              <w:rPr>
                <w:rFonts w:ascii="Times New Roman" w:hAnsi="Times New Roman" w:cs="Times New Roman"/>
                <w:b/>
              </w:rPr>
              <w:t>2022</w:t>
            </w:r>
          </w:p>
        </w:tc>
        <w:tc>
          <w:tcPr>
            <w:tcW w:w="839" w:type="dxa"/>
            <w:vAlign w:val="center"/>
          </w:tcPr>
          <w:p w:rsidR="00240E5B" w:rsidRPr="00D520EC" w:rsidRDefault="00240E5B" w:rsidP="00240E5B">
            <w:pPr>
              <w:spacing w:after="0"/>
              <w:jc w:val="center"/>
              <w:rPr>
                <w:rFonts w:ascii="Times New Roman" w:hAnsi="Times New Roman" w:cs="Times New Roman"/>
                <w:b/>
              </w:rPr>
            </w:pPr>
            <w:r>
              <w:rPr>
                <w:rFonts w:ascii="Times New Roman" w:hAnsi="Times New Roman" w:cs="Times New Roman"/>
                <w:b/>
              </w:rPr>
              <w:t>2023</w:t>
            </w:r>
          </w:p>
        </w:tc>
        <w:tc>
          <w:tcPr>
            <w:tcW w:w="825" w:type="dxa"/>
            <w:vAlign w:val="center"/>
          </w:tcPr>
          <w:p w:rsidR="00240E5B" w:rsidRPr="00D520EC" w:rsidRDefault="00240E5B" w:rsidP="00240E5B">
            <w:pPr>
              <w:spacing w:after="0"/>
              <w:jc w:val="center"/>
              <w:rPr>
                <w:rFonts w:ascii="Times New Roman" w:hAnsi="Times New Roman" w:cs="Times New Roman"/>
                <w:b/>
              </w:rPr>
            </w:pPr>
            <w:r>
              <w:rPr>
                <w:rFonts w:ascii="Times New Roman" w:hAnsi="Times New Roman" w:cs="Times New Roman"/>
                <w:b/>
              </w:rPr>
              <w:t>2024</w:t>
            </w:r>
          </w:p>
        </w:tc>
        <w:tc>
          <w:tcPr>
            <w:tcW w:w="840" w:type="dxa"/>
            <w:vAlign w:val="center"/>
          </w:tcPr>
          <w:p w:rsidR="00240E5B" w:rsidRPr="00D520EC" w:rsidRDefault="00240E5B" w:rsidP="00240E5B">
            <w:pPr>
              <w:spacing w:after="0"/>
              <w:jc w:val="center"/>
              <w:rPr>
                <w:rFonts w:ascii="Times New Roman" w:hAnsi="Times New Roman" w:cs="Times New Roman"/>
                <w:b/>
              </w:rPr>
            </w:pPr>
            <w:r>
              <w:rPr>
                <w:rFonts w:ascii="Times New Roman" w:hAnsi="Times New Roman" w:cs="Times New Roman"/>
                <w:b/>
              </w:rPr>
              <w:t>2025</w:t>
            </w:r>
          </w:p>
        </w:tc>
        <w:tc>
          <w:tcPr>
            <w:tcW w:w="839" w:type="dxa"/>
            <w:vAlign w:val="center"/>
          </w:tcPr>
          <w:p w:rsidR="00240E5B" w:rsidRPr="00D520EC" w:rsidRDefault="00240E5B" w:rsidP="00240E5B">
            <w:pPr>
              <w:spacing w:after="0"/>
              <w:jc w:val="center"/>
              <w:rPr>
                <w:rFonts w:ascii="Times New Roman" w:hAnsi="Times New Roman" w:cs="Times New Roman"/>
                <w:b/>
              </w:rPr>
            </w:pPr>
            <w:r w:rsidRPr="00D520EC">
              <w:rPr>
                <w:rFonts w:ascii="Times New Roman" w:hAnsi="Times New Roman" w:cs="Times New Roman"/>
                <w:b/>
              </w:rPr>
              <w:t>202</w:t>
            </w:r>
            <w:r>
              <w:rPr>
                <w:rFonts w:ascii="Times New Roman" w:hAnsi="Times New Roman" w:cs="Times New Roman"/>
                <w:b/>
              </w:rPr>
              <w:t>6</w:t>
            </w:r>
            <w:r w:rsidRPr="00D520EC">
              <w:rPr>
                <w:rFonts w:ascii="Times New Roman" w:hAnsi="Times New Roman" w:cs="Times New Roman"/>
                <w:b/>
              </w:rPr>
              <w:t>-2030</w:t>
            </w:r>
          </w:p>
        </w:tc>
      </w:tr>
      <w:tr w:rsidR="00502B18" w:rsidRPr="00502B18" w:rsidTr="00240E5B">
        <w:trPr>
          <w:trHeight w:val="213"/>
        </w:trPr>
        <w:tc>
          <w:tcPr>
            <w:tcW w:w="10421" w:type="dxa"/>
            <w:gridSpan w:val="10"/>
            <w:vAlign w:val="center"/>
          </w:tcPr>
          <w:p w:rsidR="00502B18" w:rsidRPr="00502B18" w:rsidRDefault="00111934" w:rsidP="00502B18">
            <w:pPr>
              <w:spacing w:after="0"/>
              <w:jc w:val="center"/>
              <w:rPr>
                <w:rFonts w:ascii="Times New Roman" w:hAnsi="Times New Roman" w:cs="Times New Roman"/>
                <w:b/>
              </w:rPr>
            </w:pPr>
            <w:r>
              <w:rPr>
                <w:rFonts w:ascii="Times New Roman" w:hAnsi="Times New Roman" w:cs="Times New Roman"/>
                <w:b/>
                <w:szCs w:val="28"/>
              </w:rPr>
              <w:t>Сельская</w:t>
            </w:r>
            <w:r w:rsidR="0092153A">
              <w:rPr>
                <w:rFonts w:ascii="Times New Roman" w:hAnsi="Times New Roman" w:cs="Times New Roman"/>
                <w:b/>
                <w:szCs w:val="28"/>
              </w:rPr>
              <w:t xml:space="preserve"> котельная</w:t>
            </w:r>
            <w:r w:rsidR="00502B18" w:rsidRPr="00502B18">
              <w:rPr>
                <w:rFonts w:ascii="Times New Roman" w:hAnsi="Times New Roman" w:cs="Times New Roman"/>
                <w:b/>
                <w:szCs w:val="28"/>
              </w:rPr>
              <w:t xml:space="preserve"> </w:t>
            </w:r>
            <w:r w:rsidR="00502B18" w:rsidRPr="00502B18">
              <w:rPr>
                <w:rFonts w:ascii="Times New Roman" w:hAnsi="Times New Roman" w:cs="Times New Roman"/>
                <w:b/>
                <w:szCs w:val="28"/>
              </w:rPr>
              <w:br/>
            </w:r>
            <w:r w:rsidR="0066416E">
              <w:rPr>
                <w:rFonts w:ascii="Times New Roman" w:hAnsi="Times New Roman" w:cs="Times New Roman"/>
                <w:b/>
                <w:szCs w:val="28"/>
              </w:rPr>
              <w:t>с. Архангельское</w:t>
            </w:r>
          </w:p>
        </w:tc>
      </w:tr>
      <w:tr w:rsidR="00DC57C9" w:rsidRPr="000C74FA" w:rsidTr="00240E5B">
        <w:trPr>
          <w:trHeight w:val="213"/>
        </w:trPr>
        <w:tc>
          <w:tcPr>
            <w:tcW w:w="2918" w:type="dxa"/>
            <w:vAlign w:val="center"/>
          </w:tcPr>
          <w:p w:rsidR="00DC57C9" w:rsidRPr="000C74FA" w:rsidRDefault="00DC57C9" w:rsidP="00240E5B">
            <w:pPr>
              <w:pStyle w:val="Default"/>
              <w:ind w:right="37"/>
              <w:rPr>
                <w:color w:val="auto"/>
                <w:sz w:val="22"/>
                <w:szCs w:val="22"/>
              </w:rPr>
            </w:pPr>
            <w:r>
              <w:rPr>
                <w:color w:val="auto"/>
                <w:sz w:val="22"/>
                <w:szCs w:val="22"/>
              </w:rPr>
              <w:t>Т</w:t>
            </w:r>
            <w:r w:rsidRPr="000C74FA">
              <w:rPr>
                <w:color w:val="auto"/>
                <w:sz w:val="22"/>
                <w:szCs w:val="22"/>
              </w:rPr>
              <w:t>епловая нагрузка п</w:t>
            </w:r>
            <w:r w:rsidRPr="000C74FA">
              <w:rPr>
                <w:color w:val="auto"/>
                <w:sz w:val="22"/>
                <w:szCs w:val="22"/>
              </w:rPr>
              <w:t>о</w:t>
            </w:r>
            <w:r w:rsidRPr="000C74FA">
              <w:rPr>
                <w:color w:val="auto"/>
                <w:sz w:val="22"/>
                <w:szCs w:val="22"/>
              </w:rPr>
              <w:t>треби</w:t>
            </w:r>
            <w:r>
              <w:rPr>
                <w:color w:val="auto"/>
                <w:sz w:val="22"/>
                <w:szCs w:val="22"/>
              </w:rPr>
              <w:t>телей, Гкал/час</w:t>
            </w:r>
          </w:p>
        </w:tc>
        <w:tc>
          <w:tcPr>
            <w:tcW w:w="832" w:type="dxa"/>
            <w:vAlign w:val="center"/>
          </w:tcPr>
          <w:p w:rsidR="00DC57C9" w:rsidRPr="000C74FA" w:rsidRDefault="00DC57C9" w:rsidP="00C7391A">
            <w:pPr>
              <w:pStyle w:val="Default"/>
              <w:ind w:left="-107" w:right="-108" w:firstLine="107"/>
              <w:jc w:val="center"/>
              <w:rPr>
                <w:bCs/>
                <w:iCs/>
                <w:color w:val="auto"/>
                <w:sz w:val="22"/>
                <w:szCs w:val="22"/>
              </w:rPr>
            </w:pPr>
            <w:r>
              <w:rPr>
                <w:bCs/>
                <w:iCs/>
                <w:color w:val="auto"/>
                <w:sz w:val="22"/>
                <w:szCs w:val="22"/>
              </w:rPr>
              <w:t>0,153</w:t>
            </w:r>
          </w:p>
        </w:tc>
        <w:tc>
          <w:tcPr>
            <w:tcW w:w="832" w:type="dxa"/>
            <w:vAlign w:val="center"/>
          </w:tcPr>
          <w:p w:rsidR="00DC57C9" w:rsidRPr="000C74FA" w:rsidRDefault="00DC57C9" w:rsidP="007E585B">
            <w:pPr>
              <w:pStyle w:val="Default"/>
              <w:ind w:left="-107" w:right="-108" w:firstLine="107"/>
              <w:jc w:val="center"/>
              <w:rPr>
                <w:bCs/>
                <w:iCs/>
                <w:color w:val="auto"/>
                <w:sz w:val="22"/>
                <w:szCs w:val="22"/>
              </w:rPr>
            </w:pPr>
            <w:r>
              <w:rPr>
                <w:bCs/>
                <w:iCs/>
                <w:color w:val="auto"/>
                <w:sz w:val="22"/>
                <w:szCs w:val="22"/>
              </w:rPr>
              <w:t>0,153</w:t>
            </w:r>
          </w:p>
        </w:tc>
        <w:tc>
          <w:tcPr>
            <w:tcW w:w="832" w:type="dxa"/>
            <w:vAlign w:val="center"/>
          </w:tcPr>
          <w:p w:rsidR="00DC57C9" w:rsidRPr="000C74FA" w:rsidRDefault="00DC57C9" w:rsidP="007E585B">
            <w:pPr>
              <w:pStyle w:val="Default"/>
              <w:ind w:left="-107" w:right="-108" w:firstLine="107"/>
              <w:jc w:val="center"/>
              <w:rPr>
                <w:bCs/>
                <w:iCs/>
                <w:color w:val="auto"/>
                <w:sz w:val="22"/>
                <w:szCs w:val="22"/>
              </w:rPr>
            </w:pPr>
            <w:r>
              <w:rPr>
                <w:bCs/>
                <w:iCs/>
                <w:color w:val="auto"/>
                <w:sz w:val="22"/>
                <w:szCs w:val="22"/>
              </w:rPr>
              <w:t>0,153</w:t>
            </w:r>
          </w:p>
        </w:tc>
        <w:tc>
          <w:tcPr>
            <w:tcW w:w="832" w:type="dxa"/>
            <w:vAlign w:val="center"/>
          </w:tcPr>
          <w:p w:rsidR="00DC57C9" w:rsidRPr="000C74FA" w:rsidRDefault="00DC57C9" w:rsidP="007E585B">
            <w:pPr>
              <w:pStyle w:val="Default"/>
              <w:ind w:left="-107" w:right="-108" w:firstLine="107"/>
              <w:jc w:val="center"/>
              <w:rPr>
                <w:bCs/>
                <w:iCs/>
                <w:color w:val="auto"/>
                <w:sz w:val="22"/>
                <w:szCs w:val="22"/>
              </w:rPr>
            </w:pPr>
            <w:r>
              <w:rPr>
                <w:bCs/>
                <w:iCs/>
                <w:color w:val="auto"/>
                <w:sz w:val="22"/>
                <w:szCs w:val="22"/>
              </w:rPr>
              <w:t>0,153</w:t>
            </w:r>
          </w:p>
        </w:tc>
        <w:tc>
          <w:tcPr>
            <w:tcW w:w="832" w:type="dxa"/>
            <w:vAlign w:val="center"/>
          </w:tcPr>
          <w:p w:rsidR="00DC57C9" w:rsidRPr="000C74FA" w:rsidRDefault="00DC57C9" w:rsidP="007E585B">
            <w:pPr>
              <w:pStyle w:val="Default"/>
              <w:ind w:left="-107" w:right="-108" w:firstLine="107"/>
              <w:jc w:val="center"/>
              <w:rPr>
                <w:bCs/>
                <w:iCs/>
                <w:color w:val="auto"/>
                <w:sz w:val="22"/>
                <w:szCs w:val="22"/>
              </w:rPr>
            </w:pPr>
            <w:r>
              <w:rPr>
                <w:bCs/>
                <w:iCs/>
                <w:color w:val="auto"/>
                <w:sz w:val="22"/>
                <w:szCs w:val="22"/>
              </w:rPr>
              <w:t>0,153</w:t>
            </w:r>
          </w:p>
        </w:tc>
        <w:tc>
          <w:tcPr>
            <w:tcW w:w="839" w:type="dxa"/>
            <w:vAlign w:val="center"/>
          </w:tcPr>
          <w:p w:rsidR="00DC57C9" w:rsidRPr="000C74FA" w:rsidRDefault="00DC57C9" w:rsidP="007E585B">
            <w:pPr>
              <w:pStyle w:val="Default"/>
              <w:ind w:left="-107" w:right="-108" w:firstLine="107"/>
              <w:jc w:val="center"/>
              <w:rPr>
                <w:bCs/>
                <w:iCs/>
                <w:color w:val="auto"/>
                <w:sz w:val="22"/>
                <w:szCs w:val="22"/>
              </w:rPr>
            </w:pPr>
            <w:r>
              <w:rPr>
                <w:bCs/>
                <w:iCs/>
                <w:color w:val="auto"/>
                <w:sz w:val="22"/>
                <w:szCs w:val="22"/>
              </w:rPr>
              <w:t>0,153</w:t>
            </w:r>
          </w:p>
        </w:tc>
        <w:tc>
          <w:tcPr>
            <w:tcW w:w="825" w:type="dxa"/>
            <w:vAlign w:val="center"/>
          </w:tcPr>
          <w:p w:rsidR="00DC57C9" w:rsidRPr="000C74FA" w:rsidRDefault="00DC57C9" w:rsidP="007E585B">
            <w:pPr>
              <w:pStyle w:val="Default"/>
              <w:ind w:left="-107" w:right="-108" w:firstLine="107"/>
              <w:jc w:val="center"/>
              <w:rPr>
                <w:bCs/>
                <w:iCs/>
                <w:color w:val="auto"/>
                <w:sz w:val="22"/>
                <w:szCs w:val="22"/>
              </w:rPr>
            </w:pPr>
            <w:r>
              <w:rPr>
                <w:bCs/>
                <w:iCs/>
                <w:color w:val="auto"/>
                <w:sz w:val="22"/>
                <w:szCs w:val="22"/>
              </w:rPr>
              <w:t>0,153</w:t>
            </w:r>
          </w:p>
        </w:tc>
        <w:tc>
          <w:tcPr>
            <w:tcW w:w="840" w:type="dxa"/>
            <w:vAlign w:val="center"/>
          </w:tcPr>
          <w:p w:rsidR="00DC57C9" w:rsidRPr="000C74FA" w:rsidRDefault="00DC57C9" w:rsidP="007E585B">
            <w:pPr>
              <w:pStyle w:val="Default"/>
              <w:ind w:left="-107" w:right="-108" w:firstLine="107"/>
              <w:jc w:val="center"/>
              <w:rPr>
                <w:bCs/>
                <w:iCs/>
                <w:color w:val="auto"/>
                <w:sz w:val="22"/>
                <w:szCs w:val="22"/>
              </w:rPr>
            </w:pPr>
            <w:r>
              <w:rPr>
                <w:bCs/>
                <w:iCs/>
                <w:color w:val="auto"/>
                <w:sz w:val="22"/>
                <w:szCs w:val="22"/>
              </w:rPr>
              <w:t>0,153</w:t>
            </w:r>
          </w:p>
        </w:tc>
        <w:tc>
          <w:tcPr>
            <w:tcW w:w="839" w:type="dxa"/>
            <w:vAlign w:val="center"/>
          </w:tcPr>
          <w:p w:rsidR="00DC57C9" w:rsidRPr="000C74FA" w:rsidRDefault="00DC57C9" w:rsidP="007E585B">
            <w:pPr>
              <w:pStyle w:val="Default"/>
              <w:ind w:left="-107" w:right="-108" w:firstLine="107"/>
              <w:jc w:val="center"/>
              <w:rPr>
                <w:bCs/>
                <w:iCs/>
                <w:color w:val="auto"/>
                <w:sz w:val="22"/>
                <w:szCs w:val="22"/>
              </w:rPr>
            </w:pPr>
            <w:r>
              <w:rPr>
                <w:bCs/>
                <w:iCs/>
                <w:color w:val="auto"/>
                <w:sz w:val="22"/>
                <w:szCs w:val="22"/>
              </w:rPr>
              <w:t>0,153</w:t>
            </w:r>
          </w:p>
        </w:tc>
      </w:tr>
    </w:tbl>
    <w:p w:rsidR="000C74FA" w:rsidRDefault="000C74FA" w:rsidP="00215BB4">
      <w:pPr>
        <w:spacing w:after="0"/>
        <w:ind w:firstLine="709"/>
        <w:jc w:val="both"/>
        <w:rPr>
          <w:rFonts w:ascii="Times New Roman" w:hAnsi="Times New Roman" w:cs="Times New Roman"/>
          <w:sz w:val="24"/>
          <w:szCs w:val="24"/>
        </w:rPr>
      </w:pPr>
    </w:p>
    <w:p w:rsidR="000C74FA" w:rsidRPr="000C74FA" w:rsidRDefault="000C74FA" w:rsidP="00215BB4">
      <w:pPr>
        <w:spacing w:after="0"/>
        <w:ind w:firstLine="709"/>
        <w:jc w:val="both"/>
        <w:rPr>
          <w:rFonts w:ascii="Times New Roman" w:hAnsi="Times New Roman" w:cs="Times New Roman"/>
          <w:sz w:val="24"/>
          <w:szCs w:val="24"/>
        </w:rPr>
      </w:pPr>
      <w:r w:rsidRPr="000C74FA">
        <w:rPr>
          <w:rFonts w:ascii="Times New Roman" w:hAnsi="Times New Roman" w:cs="Times New Roman"/>
          <w:sz w:val="24"/>
          <w:szCs w:val="24"/>
        </w:rPr>
        <w:t>Существующие договоры не включают затраты потребителей на поддержание резер</w:t>
      </w:r>
      <w:r w:rsidRPr="000C74FA">
        <w:rPr>
          <w:rFonts w:ascii="Times New Roman" w:hAnsi="Times New Roman" w:cs="Times New Roman"/>
          <w:sz w:val="24"/>
          <w:szCs w:val="24"/>
        </w:rPr>
        <w:t>в</w:t>
      </w:r>
      <w:r w:rsidRPr="000C74FA">
        <w:rPr>
          <w:rFonts w:ascii="Times New Roman" w:hAnsi="Times New Roman" w:cs="Times New Roman"/>
          <w:sz w:val="24"/>
          <w:szCs w:val="24"/>
        </w:rPr>
        <w:t>ной тепловой мощности. Долгосрочные договоры теплоснабжения, в соответствии с котор</w:t>
      </w:r>
      <w:r w:rsidRPr="000C74FA">
        <w:rPr>
          <w:rFonts w:ascii="Times New Roman" w:hAnsi="Times New Roman" w:cs="Times New Roman"/>
          <w:sz w:val="24"/>
          <w:szCs w:val="24"/>
        </w:rPr>
        <w:t>ы</w:t>
      </w:r>
      <w:r w:rsidRPr="000C74FA">
        <w:rPr>
          <w:rFonts w:ascii="Times New Roman" w:hAnsi="Times New Roman" w:cs="Times New Roman"/>
          <w:sz w:val="24"/>
          <w:szCs w:val="24"/>
        </w:rPr>
        <w:t>ми цена определяется по соглашению сторон, и долгосрочные договоры, в отношении кот</w:t>
      </w:r>
      <w:r w:rsidRPr="000C74FA">
        <w:rPr>
          <w:rFonts w:ascii="Times New Roman" w:hAnsi="Times New Roman" w:cs="Times New Roman"/>
          <w:sz w:val="24"/>
          <w:szCs w:val="24"/>
        </w:rPr>
        <w:t>о</w:t>
      </w:r>
      <w:r w:rsidRPr="000C74FA">
        <w:rPr>
          <w:rFonts w:ascii="Times New Roman" w:hAnsi="Times New Roman" w:cs="Times New Roman"/>
          <w:sz w:val="24"/>
          <w:szCs w:val="24"/>
        </w:rPr>
        <w:t>рых установлен долгосрочный тариф, отсутствуют.</w:t>
      </w:r>
    </w:p>
    <w:p w:rsidR="00BA7767" w:rsidRDefault="00BA7767" w:rsidP="00215BB4">
      <w:pPr>
        <w:spacing w:after="0"/>
        <w:rPr>
          <w:rFonts w:ascii="Times New Roman" w:hAnsi="Times New Roman" w:cs="Times New Roman"/>
          <w:sz w:val="24"/>
          <w:szCs w:val="24"/>
        </w:rPr>
      </w:pPr>
      <w:bookmarkStart w:id="48" w:name="_Toc391732438"/>
      <w:bookmarkStart w:id="49" w:name="_Toc435791208"/>
    </w:p>
    <w:p w:rsidR="00BA7767" w:rsidRDefault="00BA7767" w:rsidP="00BA7767">
      <w:pPr>
        <w:pStyle w:val="3"/>
        <w:spacing w:before="0"/>
        <w:jc w:val="center"/>
        <w:rPr>
          <w:rFonts w:ascii="Times New Roman" w:hAnsi="Times New Roman" w:cs="Times New Roman"/>
          <w:sz w:val="24"/>
          <w:szCs w:val="24"/>
        </w:rPr>
      </w:pPr>
      <w:bookmarkStart w:id="50" w:name="_Toc6389130"/>
      <w:bookmarkStart w:id="51" w:name="_Toc6916208"/>
      <w:bookmarkStart w:id="52" w:name="_Toc9756084"/>
      <w:r w:rsidRPr="00371E69">
        <w:rPr>
          <w:rFonts w:ascii="Times New Roman" w:hAnsi="Times New Roman" w:cs="Times New Roman"/>
          <w:b w:val="0"/>
          <w:i/>
          <w:color w:val="auto"/>
          <w:sz w:val="24"/>
          <w:szCs w:val="24"/>
        </w:rPr>
        <w:t>2.</w:t>
      </w:r>
      <w:r>
        <w:rPr>
          <w:rFonts w:ascii="Times New Roman" w:hAnsi="Times New Roman" w:cs="Times New Roman"/>
          <w:b w:val="0"/>
          <w:i/>
          <w:color w:val="auto"/>
          <w:sz w:val="24"/>
          <w:szCs w:val="24"/>
        </w:rPr>
        <w:t>4</w:t>
      </w:r>
      <w:r w:rsidRPr="00371E69">
        <w:rPr>
          <w:rFonts w:ascii="Times New Roman" w:hAnsi="Times New Roman" w:cs="Times New Roman"/>
          <w:b w:val="0"/>
          <w:i/>
          <w:color w:val="auto"/>
          <w:sz w:val="24"/>
          <w:szCs w:val="24"/>
        </w:rPr>
        <w:t> </w:t>
      </w:r>
      <w:r>
        <w:rPr>
          <w:rFonts w:ascii="Times New Roman" w:hAnsi="Times New Roman" w:cs="Times New Roman"/>
          <w:b w:val="0"/>
          <w:i/>
          <w:color w:val="auto"/>
          <w:sz w:val="24"/>
          <w:szCs w:val="24"/>
        </w:rPr>
        <w:t>П</w:t>
      </w:r>
      <w:r w:rsidRPr="00571222">
        <w:rPr>
          <w:rFonts w:ascii="Times New Roman" w:hAnsi="Times New Roman" w:cs="Times New Roman"/>
          <w:b w:val="0"/>
          <w:i/>
          <w:color w:val="auto"/>
          <w:sz w:val="24"/>
          <w:szCs w:val="24"/>
        </w:rPr>
        <w:t>ерспективные балансы тепловой мощности источников тепловой энергии и тепловой нагрузки потребителей в случае, если зона действия источника тепловой энергии распол</w:t>
      </w:r>
      <w:r w:rsidRPr="00571222">
        <w:rPr>
          <w:rFonts w:ascii="Times New Roman" w:hAnsi="Times New Roman" w:cs="Times New Roman"/>
          <w:b w:val="0"/>
          <w:i/>
          <w:color w:val="auto"/>
          <w:sz w:val="24"/>
          <w:szCs w:val="24"/>
        </w:rPr>
        <w:t>о</w:t>
      </w:r>
      <w:r w:rsidRPr="00571222">
        <w:rPr>
          <w:rFonts w:ascii="Times New Roman" w:hAnsi="Times New Roman" w:cs="Times New Roman"/>
          <w:b w:val="0"/>
          <w:i/>
          <w:color w:val="auto"/>
          <w:sz w:val="24"/>
          <w:szCs w:val="24"/>
        </w:rPr>
        <w:t>жена в границах двух или более поселе</w:t>
      </w:r>
      <w:r>
        <w:rPr>
          <w:rFonts w:ascii="Times New Roman" w:hAnsi="Times New Roman" w:cs="Times New Roman"/>
          <w:b w:val="0"/>
          <w:i/>
          <w:color w:val="auto"/>
          <w:sz w:val="24"/>
          <w:szCs w:val="24"/>
        </w:rPr>
        <w:t xml:space="preserve">ний, </w:t>
      </w:r>
      <w:r w:rsidRPr="00571222">
        <w:rPr>
          <w:rFonts w:ascii="Times New Roman" w:hAnsi="Times New Roman" w:cs="Times New Roman"/>
          <w:b w:val="0"/>
          <w:i/>
          <w:color w:val="auto"/>
          <w:sz w:val="24"/>
          <w:szCs w:val="24"/>
        </w:rPr>
        <w:t xml:space="preserve">с указанием величины тепловой нагрузки для </w:t>
      </w:r>
      <w:r>
        <w:rPr>
          <w:rFonts w:ascii="Times New Roman" w:hAnsi="Times New Roman" w:cs="Times New Roman"/>
          <w:b w:val="0"/>
          <w:i/>
          <w:color w:val="auto"/>
          <w:sz w:val="24"/>
          <w:szCs w:val="24"/>
        </w:rPr>
        <w:t>п</w:t>
      </w:r>
      <w:r>
        <w:rPr>
          <w:rFonts w:ascii="Times New Roman" w:hAnsi="Times New Roman" w:cs="Times New Roman"/>
          <w:b w:val="0"/>
          <w:i/>
          <w:color w:val="auto"/>
          <w:sz w:val="24"/>
          <w:szCs w:val="24"/>
        </w:rPr>
        <w:t>о</w:t>
      </w:r>
      <w:r>
        <w:rPr>
          <w:rFonts w:ascii="Times New Roman" w:hAnsi="Times New Roman" w:cs="Times New Roman"/>
          <w:b w:val="0"/>
          <w:i/>
          <w:color w:val="auto"/>
          <w:sz w:val="24"/>
          <w:szCs w:val="24"/>
        </w:rPr>
        <w:t>требителей каждого поселения</w:t>
      </w:r>
      <w:bookmarkEnd w:id="50"/>
      <w:bookmarkEnd w:id="51"/>
      <w:bookmarkEnd w:id="52"/>
      <w:r w:rsidRPr="00571222">
        <w:rPr>
          <w:rFonts w:ascii="Times New Roman" w:hAnsi="Times New Roman" w:cs="Times New Roman"/>
          <w:b w:val="0"/>
          <w:i/>
          <w:color w:val="auto"/>
          <w:sz w:val="24"/>
          <w:szCs w:val="24"/>
        </w:rPr>
        <w:br/>
      </w:r>
    </w:p>
    <w:p w:rsidR="00BA7767" w:rsidRPr="00571222" w:rsidRDefault="00BA7767" w:rsidP="00BA7767">
      <w:pPr>
        <w:spacing w:after="0"/>
        <w:ind w:firstLine="709"/>
        <w:jc w:val="both"/>
        <w:rPr>
          <w:rFonts w:ascii="Times New Roman" w:hAnsi="Times New Roman" w:cs="Times New Roman"/>
          <w:sz w:val="24"/>
          <w:szCs w:val="24"/>
        </w:rPr>
      </w:pPr>
      <w:r w:rsidRPr="00571222">
        <w:rPr>
          <w:rFonts w:ascii="Times New Roman" w:hAnsi="Times New Roman" w:cs="Times New Roman"/>
          <w:sz w:val="24"/>
          <w:szCs w:val="24"/>
        </w:rPr>
        <w:t xml:space="preserve">Источников </w:t>
      </w:r>
      <w:r>
        <w:rPr>
          <w:rFonts w:ascii="Times New Roman" w:hAnsi="Times New Roman" w:cs="Times New Roman"/>
          <w:sz w:val="24"/>
          <w:szCs w:val="24"/>
        </w:rPr>
        <w:t>тепловой энергии,</w:t>
      </w:r>
      <w:r w:rsidRPr="00571222">
        <w:rPr>
          <w:rFonts w:ascii="Times New Roman" w:hAnsi="Times New Roman" w:cs="Times New Roman"/>
          <w:sz w:val="24"/>
          <w:szCs w:val="24"/>
        </w:rPr>
        <w:t xml:space="preserve"> зоны действия которых расположены в границах двух или более поселений, на территории </w:t>
      </w:r>
      <w:r>
        <w:rPr>
          <w:rFonts w:ascii="Times New Roman" w:hAnsi="Times New Roman" w:cs="Times New Roman"/>
          <w:sz w:val="24"/>
          <w:szCs w:val="24"/>
        </w:rPr>
        <w:t>Архангельского сельского поселения</w:t>
      </w:r>
      <w:r w:rsidRPr="00571222">
        <w:rPr>
          <w:rFonts w:ascii="Times New Roman" w:hAnsi="Times New Roman" w:cs="Times New Roman"/>
          <w:sz w:val="24"/>
          <w:szCs w:val="24"/>
        </w:rPr>
        <w:t xml:space="preserve"> не имеется.</w:t>
      </w:r>
    </w:p>
    <w:p w:rsidR="00BA7767" w:rsidRDefault="00BA7767" w:rsidP="00215BB4">
      <w:pPr>
        <w:spacing w:after="0"/>
        <w:rPr>
          <w:rFonts w:ascii="Times New Roman" w:hAnsi="Times New Roman" w:cs="Times New Roman"/>
          <w:sz w:val="24"/>
          <w:szCs w:val="24"/>
        </w:rPr>
      </w:pPr>
    </w:p>
    <w:p w:rsidR="00BA7767" w:rsidRDefault="00BA7767" w:rsidP="00BA7767">
      <w:pPr>
        <w:pStyle w:val="3"/>
        <w:spacing w:before="0"/>
        <w:jc w:val="center"/>
        <w:rPr>
          <w:rFonts w:ascii="Times New Roman" w:hAnsi="Times New Roman" w:cs="Times New Roman"/>
          <w:b w:val="0"/>
          <w:i/>
          <w:color w:val="auto"/>
          <w:sz w:val="24"/>
          <w:szCs w:val="24"/>
        </w:rPr>
      </w:pPr>
      <w:bookmarkStart w:id="53" w:name="_Toc6389131"/>
      <w:bookmarkStart w:id="54" w:name="_Toc6916209"/>
      <w:bookmarkStart w:id="55" w:name="_Toc9756085"/>
      <w:r w:rsidRPr="00371E69">
        <w:rPr>
          <w:rFonts w:ascii="Times New Roman" w:hAnsi="Times New Roman" w:cs="Times New Roman"/>
          <w:b w:val="0"/>
          <w:i/>
          <w:color w:val="auto"/>
          <w:sz w:val="24"/>
          <w:szCs w:val="24"/>
        </w:rPr>
        <w:t>2.</w:t>
      </w:r>
      <w:r>
        <w:rPr>
          <w:rFonts w:ascii="Times New Roman" w:hAnsi="Times New Roman" w:cs="Times New Roman"/>
          <w:b w:val="0"/>
          <w:i/>
          <w:color w:val="auto"/>
          <w:sz w:val="24"/>
          <w:szCs w:val="24"/>
        </w:rPr>
        <w:t>5</w:t>
      </w:r>
      <w:r w:rsidRPr="00371E69">
        <w:rPr>
          <w:rFonts w:ascii="Times New Roman" w:hAnsi="Times New Roman" w:cs="Times New Roman"/>
          <w:b w:val="0"/>
          <w:i/>
          <w:color w:val="auto"/>
          <w:sz w:val="24"/>
          <w:szCs w:val="24"/>
        </w:rPr>
        <w:t> Радиус эффективного теплоснабжения,</w:t>
      </w:r>
      <w:r>
        <w:rPr>
          <w:rFonts w:ascii="Times New Roman" w:hAnsi="Times New Roman" w:cs="Times New Roman"/>
          <w:b w:val="0"/>
          <w:i/>
          <w:color w:val="auto"/>
          <w:sz w:val="24"/>
          <w:szCs w:val="24"/>
        </w:rPr>
        <w:t xml:space="preserve"> </w:t>
      </w:r>
      <w:r w:rsidRPr="00B8259A">
        <w:rPr>
          <w:rFonts w:ascii="Times New Roman" w:hAnsi="Times New Roman" w:cs="Times New Roman"/>
          <w:b w:val="0"/>
          <w:i/>
          <w:color w:val="auto"/>
          <w:sz w:val="24"/>
          <w:szCs w:val="24"/>
        </w:rPr>
        <w:t>определяемый в соответствии с методическ</w:t>
      </w:r>
      <w:r w:rsidRPr="00B8259A">
        <w:rPr>
          <w:rFonts w:ascii="Times New Roman" w:hAnsi="Times New Roman" w:cs="Times New Roman"/>
          <w:b w:val="0"/>
          <w:i/>
          <w:color w:val="auto"/>
          <w:sz w:val="24"/>
          <w:szCs w:val="24"/>
        </w:rPr>
        <w:t>и</w:t>
      </w:r>
      <w:r w:rsidRPr="00B8259A">
        <w:rPr>
          <w:rFonts w:ascii="Times New Roman" w:hAnsi="Times New Roman" w:cs="Times New Roman"/>
          <w:b w:val="0"/>
          <w:i/>
          <w:color w:val="auto"/>
          <w:sz w:val="24"/>
          <w:szCs w:val="24"/>
        </w:rPr>
        <w:t>ми указаниями по разработке схем теплоснабжения</w:t>
      </w:r>
      <w:bookmarkEnd w:id="53"/>
      <w:bookmarkEnd w:id="54"/>
      <w:bookmarkEnd w:id="55"/>
    </w:p>
    <w:p w:rsidR="00BA7767" w:rsidRPr="001C34DF" w:rsidRDefault="00BA7767" w:rsidP="00BA7767">
      <w:pPr>
        <w:spacing w:after="0"/>
      </w:pPr>
    </w:p>
    <w:p w:rsidR="00BA7767" w:rsidRPr="00371E69" w:rsidRDefault="00BA7767" w:rsidP="00BA7767">
      <w:pPr>
        <w:spacing w:after="0"/>
        <w:ind w:firstLine="709"/>
        <w:jc w:val="both"/>
        <w:rPr>
          <w:rFonts w:ascii="Times New Roman" w:hAnsi="Times New Roman" w:cs="Times New Roman"/>
          <w:sz w:val="24"/>
        </w:rPr>
      </w:pPr>
      <w:r w:rsidRPr="00371E69">
        <w:rPr>
          <w:rFonts w:ascii="Times New Roman" w:hAnsi="Times New Roman" w:cs="Times New Roman"/>
          <w:sz w:val="24"/>
        </w:rPr>
        <w:t>В соответствии с ФЗ №190 «О теплоснабжении», под радиусом эффективного тепл</w:t>
      </w:r>
      <w:r w:rsidRPr="00371E69">
        <w:rPr>
          <w:rFonts w:ascii="Times New Roman" w:hAnsi="Times New Roman" w:cs="Times New Roman"/>
          <w:sz w:val="24"/>
        </w:rPr>
        <w:t>о</w:t>
      </w:r>
      <w:r w:rsidRPr="00371E69">
        <w:rPr>
          <w:rFonts w:ascii="Times New Roman" w:hAnsi="Times New Roman" w:cs="Times New Roman"/>
          <w:sz w:val="24"/>
        </w:rPr>
        <w:t>снабжения понимается максимальное расстояние от теплопотребляющей установки до бл</w:t>
      </w:r>
      <w:r w:rsidRPr="00371E69">
        <w:rPr>
          <w:rFonts w:ascii="Times New Roman" w:hAnsi="Times New Roman" w:cs="Times New Roman"/>
          <w:sz w:val="24"/>
        </w:rPr>
        <w:t>и</w:t>
      </w:r>
      <w:r w:rsidRPr="00371E69">
        <w:rPr>
          <w:rFonts w:ascii="Times New Roman" w:hAnsi="Times New Roman" w:cs="Times New Roman"/>
          <w:sz w:val="24"/>
        </w:rPr>
        <w:t xml:space="preserve">жайшего источника тепловой энергии в системе теплоснабжения, при превышении которого </w:t>
      </w:r>
      <w:r w:rsidRPr="00371E69">
        <w:rPr>
          <w:rFonts w:ascii="Times New Roman" w:hAnsi="Times New Roman" w:cs="Times New Roman"/>
          <w:sz w:val="24"/>
        </w:rPr>
        <w:lastRenderedPageBreak/>
        <w:t>подключение теплопотребляющей установки к данной системе теплоснабжения нецелесоо</w:t>
      </w:r>
      <w:r w:rsidRPr="00371E69">
        <w:rPr>
          <w:rFonts w:ascii="Times New Roman" w:hAnsi="Times New Roman" w:cs="Times New Roman"/>
          <w:sz w:val="24"/>
        </w:rPr>
        <w:t>б</w:t>
      </w:r>
      <w:r w:rsidRPr="00371E69">
        <w:rPr>
          <w:rFonts w:ascii="Times New Roman" w:hAnsi="Times New Roman" w:cs="Times New Roman"/>
          <w:sz w:val="24"/>
        </w:rPr>
        <w:t>разно по причине увеличения совокупных расходов в системе теплоснабжения.</w:t>
      </w:r>
    </w:p>
    <w:p w:rsidR="00BA7767" w:rsidRPr="00371E69" w:rsidRDefault="00BA7767" w:rsidP="00BA7767">
      <w:pPr>
        <w:spacing w:after="0"/>
        <w:ind w:firstLine="709"/>
        <w:jc w:val="both"/>
        <w:rPr>
          <w:rFonts w:ascii="Times New Roman" w:hAnsi="Times New Roman" w:cs="Times New Roman"/>
          <w:sz w:val="24"/>
          <w:szCs w:val="24"/>
        </w:rPr>
      </w:pPr>
      <w:r w:rsidRPr="00371E69">
        <w:rPr>
          <w:rFonts w:ascii="Times New Roman" w:hAnsi="Times New Roman" w:cs="Times New Roman"/>
          <w:sz w:val="24"/>
        </w:rPr>
        <w:t>Расширение зоны теплоснабжения с увеличением радиуса действия источника тепл</w:t>
      </w:r>
      <w:r w:rsidRPr="00371E69">
        <w:rPr>
          <w:rFonts w:ascii="Times New Roman" w:hAnsi="Times New Roman" w:cs="Times New Roman"/>
          <w:sz w:val="24"/>
        </w:rPr>
        <w:t>о</w:t>
      </w:r>
      <w:r w:rsidRPr="00371E69">
        <w:rPr>
          <w:rFonts w:ascii="Times New Roman" w:hAnsi="Times New Roman" w:cs="Times New Roman"/>
          <w:sz w:val="24"/>
        </w:rPr>
        <w:t>вой энергии приводит к возрастанию затрат на производство и транспорт тепловой энергии. С другой стороны подключение дополнительной тепловой нагрузки приводит к увеличению доходов от дополнительного объема ее реализации. При этом радиусом эффективного тепл</w:t>
      </w:r>
      <w:r w:rsidRPr="00371E69">
        <w:rPr>
          <w:rFonts w:ascii="Times New Roman" w:hAnsi="Times New Roman" w:cs="Times New Roman"/>
          <w:sz w:val="24"/>
        </w:rPr>
        <w:t>о</w:t>
      </w:r>
      <w:r w:rsidRPr="00371E69">
        <w:rPr>
          <w:rFonts w:ascii="Times New Roman" w:hAnsi="Times New Roman" w:cs="Times New Roman"/>
          <w:sz w:val="24"/>
        </w:rPr>
        <w:t xml:space="preserve">снабжения является то расстояние, при котором вероятный рост доходов от дополнительной реализации </w:t>
      </w:r>
      <w:r w:rsidRPr="00371E69">
        <w:rPr>
          <w:rFonts w:ascii="Times New Roman" w:hAnsi="Times New Roman" w:cs="Times New Roman"/>
          <w:sz w:val="24"/>
          <w:szCs w:val="24"/>
        </w:rPr>
        <w:t>тепловой энергии, компенсирует (равен по величине) возрастанию расходов при подключении удаленного потребителя.</w:t>
      </w:r>
    </w:p>
    <w:p w:rsidR="00BA7767" w:rsidRPr="00371E69" w:rsidRDefault="00BA7767" w:rsidP="00BA7767">
      <w:pPr>
        <w:spacing w:after="0"/>
        <w:ind w:firstLine="709"/>
        <w:jc w:val="both"/>
        <w:rPr>
          <w:rFonts w:ascii="Times New Roman" w:hAnsi="Times New Roman" w:cs="Times New Roman"/>
          <w:sz w:val="24"/>
          <w:szCs w:val="24"/>
        </w:rPr>
      </w:pPr>
      <w:r w:rsidRPr="00371E69">
        <w:rPr>
          <w:rFonts w:ascii="Times New Roman" w:hAnsi="Times New Roman" w:cs="Times New Roman"/>
          <w:sz w:val="24"/>
          <w:szCs w:val="24"/>
        </w:rPr>
        <w:t>Эффективный радиус теплоснабжения рассчитывается из условия минимизации «удельных стоимостей сооружения тепловых сетей и источника».</w:t>
      </w:r>
    </w:p>
    <w:p w:rsidR="00BA7767" w:rsidRDefault="00BA7767" w:rsidP="00BA7767">
      <w:pPr>
        <w:spacing w:after="0"/>
        <w:ind w:firstLine="709"/>
        <w:jc w:val="both"/>
        <w:rPr>
          <w:rFonts w:ascii="Times New Roman" w:hAnsi="Times New Roman" w:cs="Times New Roman"/>
          <w:sz w:val="24"/>
          <w:szCs w:val="24"/>
        </w:rPr>
      </w:pPr>
      <w:r w:rsidRPr="00371E69">
        <w:rPr>
          <w:rFonts w:ascii="Times New Roman" w:hAnsi="Times New Roman" w:cs="Times New Roman"/>
          <w:sz w:val="24"/>
          <w:szCs w:val="24"/>
        </w:rPr>
        <w:t>Радиус эффективного теплоснабжения источников тепловой энергии для зоны дейс</w:t>
      </w:r>
      <w:r w:rsidRPr="00371E69">
        <w:rPr>
          <w:rFonts w:ascii="Times New Roman" w:hAnsi="Times New Roman" w:cs="Times New Roman"/>
          <w:sz w:val="24"/>
          <w:szCs w:val="24"/>
        </w:rPr>
        <w:t>т</w:t>
      </w:r>
      <w:r w:rsidRPr="00371E69">
        <w:rPr>
          <w:rFonts w:ascii="Times New Roman" w:hAnsi="Times New Roman" w:cs="Times New Roman"/>
          <w:sz w:val="24"/>
          <w:szCs w:val="24"/>
        </w:rPr>
        <w:t>вия каждого источника тепловой энергии приведены в таблице 1.</w:t>
      </w:r>
      <w:r>
        <w:rPr>
          <w:rFonts w:ascii="Times New Roman" w:hAnsi="Times New Roman" w:cs="Times New Roman"/>
          <w:sz w:val="24"/>
          <w:szCs w:val="24"/>
        </w:rPr>
        <w:t>1</w:t>
      </w:r>
      <w:r w:rsidRPr="00371E69">
        <w:rPr>
          <w:rFonts w:ascii="Times New Roman" w:hAnsi="Times New Roman" w:cs="Times New Roman"/>
          <w:sz w:val="24"/>
          <w:szCs w:val="24"/>
        </w:rPr>
        <w:t>4.</w:t>
      </w:r>
    </w:p>
    <w:p w:rsidR="00BA7767" w:rsidRDefault="00BA7767" w:rsidP="00BA7767">
      <w:pPr>
        <w:spacing w:after="0"/>
        <w:ind w:firstLine="709"/>
        <w:jc w:val="both"/>
        <w:rPr>
          <w:rFonts w:ascii="Times New Roman" w:hAnsi="Times New Roman" w:cs="Times New Roman"/>
          <w:sz w:val="24"/>
          <w:szCs w:val="24"/>
        </w:rPr>
      </w:pPr>
    </w:p>
    <w:p w:rsidR="00BA7767" w:rsidRPr="00371E69" w:rsidRDefault="00BA7767" w:rsidP="00BA7767">
      <w:pPr>
        <w:spacing w:after="0"/>
        <w:jc w:val="both"/>
        <w:rPr>
          <w:rFonts w:ascii="Times New Roman" w:hAnsi="Times New Roman" w:cs="Times New Roman"/>
          <w:sz w:val="24"/>
          <w:szCs w:val="24"/>
        </w:rPr>
      </w:pPr>
      <w:r w:rsidRPr="00371E69">
        <w:rPr>
          <w:rFonts w:ascii="Times New Roman" w:hAnsi="Times New Roman" w:cs="Times New Roman"/>
          <w:sz w:val="24"/>
          <w:szCs w:val="24"/>
        </w:rPr>
        <w:t>Таблица 1.</w:t>
      </w:r>
      <w:r>
        <w:rPr>
          <w:rFonts w:ascii="Times New Roman" w:hAnsi="Times New Roman" w:cs="Times New Roman"/>
          <w:sz w:val="24"/>
          <w:szCs w:val="24"/>
        </w:rPr>
        <w:t>1</w:t>
      </w:r>
      <w:r w:rsidRPr="00371E69">
        <w:rPr>
          <w:rFonts w:ascii="Times New Roman" w:hAnsi="Times New Roman" w:cs="Times New Roman"/>
          <w:sz w:val="24"/>
          <w:szCs w:val="24"/>
        </w:rPr>
        <w:t>4 – Результаты расчета ради</w:t>
      </w:r>
      <w:r>
        <w:rPr>
          <w:rFonts w:ascii="Times New Roman" w:hAnsi="Times New Roman" w:cs="Times New Roman"/>
          <w:sz w:val="24"/>
          <w:szCs w:val="24"/>
        </w:rPr>
        <w:t>уса теплоснабжения для котельной</w:t>
      </w:r>
      <w:r w:rsidRPr="00371E69">
        <w:rPr>
          <w:rFonts w:ascii="Times New Roman" w:hAnsi="Times New Roman" w:cs="Times New Roman"/>
          <w:sz w:val="24"/>
          <w:szCs w:val="24"/>
        </w:rPr>
        <w:t xml:space="preserve"> </w:t>
      </w:r>
      <w:r>
        <w:rPr>
          <w:rFonts w:ascii="Times New Roman" w:hAnsi="Times New Roman" w:cs="Times New Roman"/>
          <w:sz w:val="24"/>
        </w:rPr>
        <w:t xml:space="preserve">Архангельского </w:t>
      </w:r>
      <w:r w:rsidRPr="00371E69">
        <w:rPr>
          <w:rFonts w:ascii="Times New Roman" w:hAnsi="Times New Roman" w:cs="Times New Roman"/>
          <w:sz w:val="24"/>
          <w:szCs w:val="24"/>
        </w:rPr>
        <w:t>сельского поселения</w:t>
      </w:r>
    </w:p>
    <w:tbl>
      <w:tblPr>
        <w:tblW w:w="9644" w:type="dxa"/>
        <w:tblLayout w:type="fixed"/>
        <w:tblCellMar>
          <w:left w:w="0" w:type="dxa"/>
          <w:right w:w="0" w:type="dxa"/>
        </w:tblCellMar>
        <w:tblLook w:val="0000"/>
      </w:tblPr>
      <w:tblGrid>
        <w:gridCol w:w="4683"/>
        <w:gridCol w:w="4961"/>
      </w:tblGrid>
      <w:tr w:rsidR="00BA7767" w:rsidRPr="00371E69" w:rsidTr="00134BC1">
        <w:trPr>
          <w:trHeight w:val="334"/>
          <w:tblHeader/>
        </w:trPr>
        <w:tc>
          <w:tcPr>
            <w:tcW w:w="4683" w:type="dxa"/>
            <w:tcBorders>
              <w:top w:val="single" w:sz="4" w:space="0" w:color="auto"/>
              <w:left w:val="single" w:sz="4" w:space="0" w:color="auto"/>
              <w:bottom w:val="nil"/>
              <w:right w:val="nil"/>
            </w:tcBorders>
            <w:shd w:val="clear" w:color="auto" w:fill="FFFFFF"/>
            <w:vAlign w:val="center"/>
          </w:tcPr>
          <w:p w:rsidR="00BA7767" w:rsidRPr="00371E69" w:rsidRDefault="00BA7767" w:rsidP="00CC3B40">
            <w:pPr>
              <w:spacing w:after="0" w:line="240" w:lineRule="auto"/>
              <w:jc w:val="center"/>
              <w:rPr>
                <w:rFonts w:ascii="Times New Roman" w:hAnsi="Times New Roman" w:cs="Times New Roman"/>
                <w:b/>
                <w:szCs w:val="28"/>
              </w:rPr>
            </w:pPr>
            <w:r w:rsidRPr="00371E69">
              <w:rPr>
                <w:rFonts w:ascii="Times New Roman" w:hAnsi="Times New Roman" w:cs="Times New Roman"/>
                <w:b/>
                <w:szCs w:val="28"/>
              </w:rPr>
              <w:t>Источник тепловой энергии</w:t>
            </w:r>
          </w:p>
        </w:tc>
        <w:tc>
          <w:tcPr>
            <w:tcW w:w="4961" w:type="dxa"/>
            <w:tcBorders>
              <w:top w:val="single" w:sz="4" w:space="0" w:color="auto"/>
              <w:left w:val="single" w:sz="4" w:space="0" w:color="auto"/>
              <w:bottom w:val="nil"/>
              <w:right w:val="single" w:sz="4" w:space="0" w:color="auto"/>
            </w:tcBorders>
            <w:shd w:val="clear" w:color="auto" w:fill="FFFFFF"/>
            <w:vAlign w:val="center"/>
          </w:tcPr>
          <w:p w:rsidR="00BA7767" w:rsidRDefault="00BA7767" w:rsidP="00CC3B40">
            <w:pPr>
              <w:tabs>
                <w:tab w:val="left" w:pos="1134"/>
              </w:tabs>
              <w:spacing w:after="0"/>
              <w:jc w:val="center"/>
              <w:rPr>
                <w:rFonts w:ascii="Times New Roman" w:hAnsi="Times New Roman" w:cs="Times New Roman"/>
                <w:b/>
              </w:rPr>
            </w:pPr>
            <w:r>
              <w:rPr>
                <w:rFonts w:ascii="Times New Roman" w:hAnsi="Times New Roman" w:cs="Times New Roman"/>
                <w:b/>
              </w:rPr>
              <w:t>с. Архангельское</w:t>
            </w:r>
          </w:p>
          <w:p w:rsidR="00BA7767" w:rsidRPr="00371E69" w:rsidRDefault="00BA7767" w:rsidP="00CC3B40">
            <w:pPr>
              <w:spacing w:after="0" w:line="240" w:lineRule="auto"/>
              <w:jc w:val="center"/>
              <w:rPr>
                <w:rFonts w:ascii="Times New Roman" w:hAnsi="Times New Roman" w:cs="Times New Roman"/>
                <w:b/>
                <w:szCs w:val="28"/>
              </w:rPr>
            </w:pPr>
            <w:r>
              <w:rPr>
                <w:rFonts w:ascii="Times New Roman" w:hAnsi="Times New Roman" w:cs="Times New Roman"/>
                <w:b/>
              </w:rPr>
              <w:t>Сельская котельная</w:t>
            </w:r>
          </w:p>
        </w:tc>
      </w:tr>
      <w:tr w:rsidR="00BA7767" w:rsidRPr="00C1592C" w:rsidTr="00134BC1">
        <w:trPr>
          <w:trHeight w:val="333"/>
          <w:tblHeader/>
        </w:trPr>
        <w:tc>
          <w:tcPr>
            <w:tcW w:w="4683" w:type="dxa"/>
            <w:tcBorders>
              <w:top w:val="single" w:sz="4" w:space="0" w:color="auto"/>
              <w:left w:val="single" w:sz="4" w:space="0" w:color="auto"/>
              <w:bottom w:val="nil"/>
              <w:right w:val="nil"/>
            </w:tcBorders>
            <w:shd w:val="clear" w:color="auto" w:fill="FFFFFF"/>
            <w:vAlign w:val="center"/>
          </w:tcPr>
          <w:p w:rsidR="00BA7767" w:rsidRPr="00C1592C" w:rsidRDefault="00BA7767" w:rsidP="00CC3B40">
            <w:pPr>
              <w:spacing w:after="0"/>
              <w:jc w:val="center"/>
              <w:rPr>
                <w:rFonts w:ascii="Times New Roman" w:hAnsi="Times New Roman" w:cs="Times New Roman"/>
                <w:b/>
                <w:szCs w:val="28"/>
              </w:rPr>
            </w:pPr>
            <w:r w:rsidRPr="00C1592C">
              <w:rPr>
                <w:rFonts w:ascii="Times New Roman" w:hAnsi="Times New Roman" w:cs="Times New Roman"/>
                <w:b/>
                <w:szCs w:val="28"/>
              </w:rPr>
              <w:t>1</w:t>
            </w:r>
          </w:p>
        </w:tc>
        <w:tc>
          <w:tcPr>
            <w:tcW w:w="4961" w:type="dxa"/>
            <w:tcBorders>
              <w:top w:val="single" w:sz="4" w:space="0" w:color="auto"/>
              <w:left w:val="single" w:sz="4" w:space="0" w:color="auto"/>
              <w:bottom w:val="nil"/>
              <w:right w:val="single" w:sz="4" w:space="0" w:color="auto"/>
            </w:tcBorders>
            <w:shd w:val="clear" w:color="auto" w:fill="FFFFFF"/>
            <w:vAlign w:val="center"/>
          </w:tcPr>
          <w:p w:rsidR="00BA7767" w:rsidRPr="00C1592C" w:rsidRDefault="00BA7767" w:rsidP="00CC3B40">
            <w:pPr>
              <w:spacing w:after="0"/>
              <w:ind w:right="-129" w:hanging="50"/>
              <w:jc w:val="center"/>
              <w:rPr>
                <w:rFonts w:ascii="Times New Roman" w:hAnsi="Times New Roman" w:cs="Times New Roman"/>
                <w:b/>
                <w:szCs w:val="20"/>
              </w:rPr>
            </w:pPr>
            <w:r w:rsidRPr="00C1592C">
              <w:rPr>
                <w:rFonts w:ascii="Times New Roman" w:hAnsi="Times New Roman" w:cs="Times New Roman"/>
                <w:b/>
                <w:szCs w:val="20"/>
              </w:rPr>
              <w:t>2</w:t>
            </w:r>
          </w:p>
        </w:tc>
      </w:tr>
      <w:tr w:rsidR="00BA7767" w:rsidRPr="00176D22" w:rsidTr="00134BC1">
        <w:trPr>
          <w:trHeight w:val="422"/>
        </w:trPr>
        <w:tc>
          <w:tcPr>
            <w:tcW w:w="4683" w:type="dxa"/>
            <w:tcBorders>
              <w:top w:val="single" w:sz="4" w:space="0" w:color="auto"/>
              <w:left w:val="single" w:sz="4" w:space="0" w:color="auto"/>
              <w:bottom w:val="nil"/>
              <w:right w:val="nil"/>
            </w:tcBorders>
            <w:shd w:val="clear" w:color="auto" w:fill="FFFFFF"/>
            <w:vAlign w:val="center"/>
          </w:tcPr>
          <w:p w:rsidR="00BA7767" w:rsidRPr="00176D22" w:rsidRDefault="00BA7767" w:rsidP="00CC3B40">
            <w:pPr>
              <w:spacing w:after="0"/>
              <w:jc w:val="center"/>
              <w:rPr>
                <w:rFonts w:ascii="Times New Roman" w:hAnsi="Times New Roman" w:cs="Times New Roman"/>
                <w:szCs w:val="28"/>
              </w:rPr>
            </w:pPr>
            <w:r w:rsidRPr="00176D22">
              <w:rPr>
                <w:rFonts w:ascii="Times New Roman" w:hAnsi="Times New Roman" w:cs="Times New Roman"/>
                <w:szCs w:val="28"/>
              </w:rPr>
              <w:t>Площадь зоны действия источника, км</w:t>
            </w:r>
            <w:r w:rsidRPr="00371E69">
              <w:rPr>
                <w:rFonts w:ascii="Times New Roman" w:hAnsi="Times New Roman" w:cs="Times New Roman"/>
                <w:szCs w:val="28"/>
                <w:vertAlign w:val="superscript"/>
              </w:rPr>
              <w:t>2</w:t>
            </w:r>
          </w:p>
        </w:tc>
        <w:tc>
          <w:tcPr>
            <w:tcW w:w="4961" w:type="dxa"/>
            <w:tcBorders>
              <w:top w:val="single" w:sz="4" w:space="0" w:color="auto"/>
              <w:left w:val="single" w:sz="4" w:space="0" w:color="auto"/>
              <w:bottom w:val="nil"/>
              <w:right w:val="single" w:sz="4" w:space="0" w:color="auto"/>
            </w:tcBorders>
            <w:shd w:val="clear" w:color="auto" w:fill="FFFFFF"/>
            <w:vAlign w:val="center"/>
          </w:tcPr>
          <w:p w:rsidR="00BA7767" w:rsidRPr="0031653C" w:rsidRDefault="00BA7767" w:rsidP="00CC3B40">
            <w:pPr>
              <w:spacing w:after="0"/>
              <w:jc w:val="center"/>
              <w:rPr>
                <w:rFonts w:ascii="Times New Roman" w:hAnsi="Times New Roman" w:cs="Times New Roman"/>
                <w:color w:val="000000"/>
              </w:rPr>
            </w:pPr>
            <w:r w:rsidRPr="0031653C">
              <w:rPr>
                <w:rFonts w:ascii="Times New Roman" w:hAnsi="Times New Roman" w:cs="Times New Roman"/>
                <w:color w:val="000000"/>
              </w:rPr>
              <w:t>0,024</w:t>
            </w:r>
          </w:p>
        </w:tc>
      </w:tr>
      <w:tr w:rsidR="00BA7767" w:rsidRPr="00176D22" w:rsidTr="00134BC1">
        <w:trPr>
          <w:trHeight w:val="427"/>
        </w:trPr>
        <w:tc>
          <w:tcPr>
            <w:tcW w:w="4683" w:type="dxa"/>
            <w:tcBorders>
              <w:top w:val="single" w:sz="4" w:space="0" w:color="auto"/>
              <w:left w:val="single" w:sz="4" w:space="0" w:color="auto"/>
              <w:bottom w:val="nil"/>
              <w:right w:val="nil"/>
            </w:tcBorders>
            <w:shd w:val="clear" w:color="auto" w:fill="FFFFFF"/>
            <w:vAlign w:val="center"/>
          </w:tcPr>
          <w:p w:rsidR="00BA7767" w:rsidRPr="00176D22" w:rsidRDefault="00BA7767" w:rsidP="00CC3B40">
            <w:pPr>
              <w:spacing w:after="0"/>
              <w:jc w:val="center"/>
              <w:rPr>
                <w:rFonts w:ascii="Times New Roman" w:hAnsi="Times New Roman" w:cs="Times New Roman"/>
                <w:szCs w:val="28"/>
              </w:rPr>
            </w:pPr>
            <w:r w:rsidRPr="00176D22">
              <w:rPr>
                <w:rFonts w:ascii="Times New Roman" w:hAnsi="Times New Roman" w:cs="Times New Roman"/>
                <w:szCs w:val="28"/>
              </w:rPr>
              <w:t>Количество абонентов, шт.</w:t>
            </w:r>
          </w:p>
        </w:tc>
        <w:tc>
          <w:tcPr>
            <w:tcW w:w="4961" w:type="dxa"/>
            <w:tcBorders>
              <w:top w:val="single" w:sz="4" w:space="0" w:color="auto"/>
              <w:left w:val="single" w:sz="4" w:space="0" w:color="auto"/>
              <w:bottom w:val="nil"/>
              <w:right w:val="single" w:sz="4" w:space="0" w:color="auto"/>
            </w:tcBorders>
            <w:shd w:val="clear" w:color="auto" w:fill="FFFFFF"/>
            <w:vAlign w:val="center"/>
          </w:tcPr>
          <w:p w:rsidR="00BA7767" w:rsidRPr="0031653C" w:rsidRDefault="00BA7767" w:rsidP="00CC3B40">
            <w:pPr>
              <w:spacing w:after="0"/>
              <w:jc w:val="center"/>
              <w:rPr>
                <w:rFonts w:ascii="Times New Roman" w:hAnsi="Times New Roman" w:cs="Times New Roman"/>
                <w:color w:val="000000"/>
              </w:rPr>
            </w:pPr>
            <w:r w:rsidRPr="0031653C">
              <w:rPr>
                <w:rFonts w:ascii="Times New Roman" w:hAnsi="Times New Roman" w:cs="Times New Roman"/>
                <w:color w:val="000000"/>
              </w:rPr>
              <w:t>5</w:t>
            </w:r>
          </w:p>
        </w:tc>
      </w:tr>
      <w:tr w:rsidR="00BA7767" w:rsidRPr="00176D22" w:rsidTr="00134BC1">
        <w:trPr>
          <w:trHeight w:val="643"/>
        </w:trPr>
        <w:tc>
          <w:tcPr>
            <w:tcW w:w="4683" w:type="dxa"/>
            <w:tcBorders>
              <w:top w:val="single" w:sz="4" w:space="0" w:color="auto"/>
              <w:left w:val="single" w:sz="4" w:space="0" w:color="auto"/>
              <w:bottom w:val="nil"/>
              <w:right w:val="nil"/>
            </w:tcBorders>
            <w:shd w:val="clear" w:color="auto" w:fill="FFFFFF"/>
            <w:vAlign w:val="center"/>
          </w:tcPr>
          <w:p w:rsidR="00BA7767" w:rsidRPr="00176D22" w:rsidRDefault="00BA7767" w:rsidP="00CC3B40">
            <w:pPr>
              <w:spacing w:after="0"/>
              <w:jc w:val="center"/>
              <w:rPr>
                <w:rFonts w:ascii="Times New Roman" w:hAnsi="Times New Roman" w:cs="Times New Roman"/>
                <w:szCs w:val="28"/>
              </w:rPr>
            </w:pPr>
            <w:r w:rsidRPr="00176D22">
              <w:rPr>
                <w:rFonts w:ascii="Times New Roman" w:hAnsi="Times New Roman" w:cs="Times New Roman"/>
                <w:szCs w:val="28"/>
              </w:rPr>
              <w:t xml:space="preserve">Среднее количество абонентов на единицу </w:t>
            </w:r>
            <w:r>
              <w:rPr>
                <w:rFonts w:ascii="Times New Roman" w:hAnsi="Times New Roman" w:cs="Times New Roman"/>
                <w:szCs w:val="28"/>
              </w:rPr>
              <w:br/>
            </w:r>
            <w:r w:rsidRPr="00176D22">
              <w:rPr>
                <w:rFonts w:ascii="Times New Roman" w:hAnsi="Times New Roman" w:cs="Times New Roman"/>
                <w:szCs w:val="28"/>
              </w:rPr>
              <w:t>площади, 1/км</w:t>
            </w:r>
            <w:r w:rsidRPr="00371E69">
              <w:rPr>
                <w:rFonts w:ascii="Times New Roman" w:hAnsi="Times New Roman" w:cs="Times New Roman"/>
                <w:szCs w:val="28"/>
                <w:vertAlign w:val="superscript"/>
              </w:rPr>
              <w:t>2</w:t>
            </w:r>
          </w:p>
        </w:tc>
        <w:tc>
          <w:tcPr>
            <w:tcW w:w="4961" w:type="dxa"/>
            <w:tcBorders>
              <w:top w:val="single" w:sz="4" w:space="0" w:color="auto"/>
              <w:left w:val="single" w:sz="4" w:space="0" w:color="auto"/>
              <w:bottom w:val="nil"/>
              <w:right w:val="single" w:sz="4" w:space="0" w:color="auto"/>
            </w:tcBorders>
            <w:shd w:val="clear" w:color="auto" w:fill="FFFFFF"/>
            <w:vAlign w:val="center"/>
          </w:tcPr>
          <w:p w:rsidR="00BA7767" w:rsidRPr="0031653C" w:rsidRDefault="00BA7767" w:rsidP="00CC3B40">
            <w:pPr>
              <w:spacing w:after="0"/>
              <w:jc w:val="center"/>
              <w:rPr>
                <w:rFonts w:ascii="Times New Roman" w:hAnsi="Times New Roman" w:cs="Times New Roman"/>
                <w:color w:val="000000"/>
              </w:rPr>
            </w:pPr>
            <w:r w:rsidRPr="0031653C">
              <w:rPr>
                <w:rFonts w:ascii="Times New Roman" w:hAnsi="Times New Roman" w:cs="Times New Roman"/>
                <w:color w:val="000000"/>
              </w:rPr>
              <w:t>208,33</w:t>
            </w:r>
          </w:p>
        </w:tc>
      </w:tr>
      <w:tr w:rsidR="00BA7767" w:rsidRPr="00176D22" w:rsidTr="00134BC1">
        <w:trPr>
          <w:trHeight w:val="422"/>
        </w:trPr>
        <w:tc>
          <w:tcPr>
            <w:tcW w:w="4683" w:type="dxa"/>
            <w:tcBorders>
              <w:top w:val="single" w:sz="4" w:space="0" w:color="auto"/>
              <w:left w:val="single" w:sz="4" w:space="0" w:color="auto"/>
              <w:bottom w:val="nil"/>
              <w:right w:val="nil"/>
            </w:tcBorders>
            <w:shd w:val="clear" w:color="auto" w:fill="FFFFFF"/>
            <w:vAlign w:val="center"/>
          </w:tcPr>
          <w:p w:rsidR="00BA7767" w:rsidRPr="00176D22" w:rsidRDefault="00BA7767" w:rsidP="00CC3B40">
            <w:pPr>
              <w:spacing w:after="0"/>
              <w:jc w:val="center"/>
              <w:rPr>
                <w:rFonts w:ascii="Times New Roman" w:hAnsi="Times New Roman" w:cs="Times New Roman"/>
                <w:szCs w:val="28"/>
              </w:rPr>
            </w:pPr>
            <w:r w:rsidRPr="00176D22">
              <w:rPr>
                <w:rFonts w:ascii="Times New Roman" w:hAnsi="Times New Roman" w:cs="Times New Roman"/>
                <w:szCs w:val="28"/>
              </w:rPr>
              <w:t>Материальная характеристика тепловой сети, м</w:t>
            </w:r>
            <w:r w:rsidRPr="00371E69">
              <w:rPr>
                <w:rFonts w:ascii="Times New Roman" w:hAnsi="Times New Roman" w:cs="Times New Roman"/>
                <w:szCs w:val="28"/>
                <w:vertAlign w:val="superscript"/>
              </w:rPr>
              <w:t>2</w:t>
            </w:r>
          </w:p>
        </w:tc>
        <w:tc>
          <w:tcPr>
            <w:tcW w:w="4961" w:type="dxa"/>
            <w:tcBorders>
              <w:top w:val="single" w:sz="4" w:space="0" w:color="auto"/>
              <w:left w:val="single" w:sz="4" w:space="0" w:color="auto"/>
              <w:bottom w:val="nil"/>
              <w:right w:val="single" w:sz="4" w:space="0" w:color="auto"/>
            </w:tcBorders>
            <w:shd w:val="clear" w:color="auto" w:fill="FFFFFF"/>
            <w:vAlign w:val="center"/>
          </w:tcPr>
          <w:p w:rsidR="00BA7767" w:rsidRPr="0031653C" w:rsidRDefault="00BA7767" w:rsidP="00CC3B40">
            <w:pPr>
              <w:spacing w:after="0"/>
              <w:jc w:val="center"/>
              <w:rPr>
                <w:rFonts w:ascii="Times New Roman" w:hAnsi="Times New Roman" w:cs="Times New Roman"/>
                <w:color w:val="000000"/>
              </w:rPr>
            </w:pPr>
            <w:r w:rsidRPr="0031653C">
              <w:rPr>
                <w:rFonts w:ascii="Times New Roman" w:hAnsi="Times New Roman" w:cs="Times New Roman"/>
                <w:color w:val="000000"/>
              </w:rPr>
              <w:t>35,</w:t>
            </w:r>
            <w:r>
              <w:rPr>
                <w:rFonts w:ascii="Times New Roman" w:hAnsi="Times New Roman" w:cs="Times New Roman"/>
                <w:color w:val="000000"/>
              </w:rPr>
              <w:t>6</w:t>
            </w:r>
            <w:r w:rsidRPr="0031653C">
              <w:rPr>
                <w:rFonts w:ascii="Times New Roman" w:hAnsi="Times New Roman" w:cs="Times New Roman"/>
                <w:color w:val="000000"/>
              </w:rPr>
              <w:t>0</w:t>
            </w:r>
          </w:p>
        </w:tc>
      </w:tr>
      <w:tr w:rsidR="00BA7767" w:rsidRPr="00176D22" w:rsidTr="00134BC1">
        <w:trPr>
          <w:trHeight w:val="427"/>
        </w:trPr>
        <w:tc>
          <w:tcPr>
            <w:tcW w:w="4683" w:type="dxa"/>
            <w:tcBorders>
              <w:top w:val="single" w:sz="4" w:space="0" w:color="auto"/>
              <w:left w:val="single" w:sz="4" w:space="0" w:color="auto"/>
              <w:bottom w:val="single" w:sz="4" w:space="0" w:color="auto"/>
              <w:right w:val="nil"/>
            </w:tcBorders>
            <w:shd w:val="clear" w:color="auto" w:fill="FFFFFF"/>
            <w:vAlign w:val="center"/>
          </w:tcPr>
          <w:p w:rsidR="00BA7767" w:rsidRPr="00176D22" w:rsidRDefault="00BA7767" w:rsidP="00CC3B40">
            <w:pPr>
              <w:spacing w:after="0"/>
              <w:jc w:val="center"/>
              <w:rPr>
                <w:rFonts w:ascii="Times New Roman" w:hAnsi="Times New Roman" w:cs="Times New Roman"/>
                <w:szCs w:val="28"/>
              </w:rPr>
            </w:pPr>
            <w:r w:rsidRPr="00176D22">
              <w:rPr>
                <w:rFonts w:ascii="Times New Roman" w:hAnsi="Times New Roman" w:cs="Times New Roman"/>
                <w:szCs w:val="28"/>
              </w:rPr>
              <w:t>Расчётная стоимость тепловой сети, млн. руб.</w:t>
            </w:r>
          </w:p>
        </w:tc>
        <w:tc>
          <w:tcPr>
            <w:tcW w:w="4961" w:type="dxa"/>
            <w:tcBorders>
              <w:top w:val="single" w:sz="4" w:space="0" w:color="auto"/>
              <w:left w:val="single" w:sz="4" w:space="0" w:color="auto"/>
              <w:bottom w:val="single" w:sz="4" w:space="0" w:color="auto"/>
              <w:right w:val="single" w:sz="4" w:space="0" w:color="auto"/>
            </w:tcBorders>
            <w:shd w:val="clear" w:color="auto" w:fill="FFFFFF"/>
            <w:vAlign w:val="center"/>
          </w:tcPr>
          <w:p w:rsidR="00BA7767" w:rsidRPr="0031653C" w:rsidRDefault="00BA7767" w:rsidP="00CC3B40">
            <w:pPr>
              <w:spacing w:after="0"/>
              <w:jc w:val="center"/>
              <w:rPr>
                <w:rFonts w:ascii="Times New Roman" w:hAnsi="Times New Roman" w:cs="Times New Roman"/>
                <w:color w:val="000000"/>
              </w:rPr>
            </w:pPr>
            <w:r w:rsidRPr="0031653C">
              <w:rPr>
                <w:rFonts w:ascii="Times New Roman" w:hAnsi="Times New Roman" w:cs="Times New Roman"/>
                <w:color w:val="000000"/>
              </w:rPr>
              <w:t>0,3192</w:t>
            </w:r>
          </w:p>
        </w:tc>
      </w:tr>
      <w:tr w:rsidR="00BA7767" w:rsidRPr="00176D22" w:rsidTr="00134BC1">
        <w:trPr>
          <w:trHeight w:val="643"/>
        </w:trPr>
        <w:tc>
          <w:tcPr>
            <w:tcW w:w="4683" w:type="dxa"/>
            <w:tcBorders>
              <w:top w:val="single" w:sz="4" w:space="0" w:color="auto"/>
              <w:left w:val="single" w:sz="4" w:space="0" w:color="auto"/>
              <w:bottom w:val="single" w:sz="4" w:space="0" w:color="auto"/>
              <w:right w:val="single" w:sz="4" w:space="0" w:color="auto"/>
            </w:tcBorders>
            <w:shd w:val="clear" w:color="auto" w:fill="FFFFFF"/>
            <w:vAlign w:val="center"/>
          </w:tcPr>
          <w:p w:rsidR="00BA7767" w:rsidRPr="00176D22" w:rsidRDefault="00BA7767" w:rsidP="00CC3B40">
            <w:pPr>
              <w:spacing w:after="0"/>
              <w:jc w:val="center"/>
              <w:rPr>
                <w:rFonts w:ascii="Times New Roman" w:hAnsi="Times New Roman" w:cs="Times New Roman"/>
                <w:szCs w:val="28"/>
              </w:rPr>
            </w:pPr>
            <w:r w:rsidRPr="00176D22">
              <w:rPr>
                <w:rFonts w:ascii="Times New Roman" w:hAnsi="Times New Roman" w:cs="Times New Roman"/>
                <w:szCs w:val="28"/>
              </w:rPr>
              <w:t>Всего стоимость ТС с учётом 30% надбавки на запорно-регулирующую аппаратуру + проект, млн. руб.</w:t>
            </w:r>
          </w:p>
        </w:tc>
        <w:tc>
          <w:tcPr>
            <w:tcW w:w="4961" w:type="dxa"/>
            <w:tcBorders>
              <w:top w:val="single" w:sz="4" w:space="0" w:color="auto"/>
              <w:left w:val="single" w:sz="4" w:space="0" w:color="auto"/>
              <w:bottom w:val="single" w:sz="4" w:space="0" w:color="auto"/>
              <w:right w:val="single" w:sz="4" w:space="0" w:color="auto"/>
            </w:tcBorders>
            <w:shd w:val="clear" w:color="auto" w:fill="FFFFFF"/>
            <w:vAlign w:val="center"/>
          </w:tcPr>
          <w:p w:rsidR="00BA7767" w:rsidRPr="0031653C" w:rsidRDefault="00BA7767" w:rsidP="00CC3B40">
            <w:pPr>
              <w:spacing w:after="0"/>
              <w:jc w:val="center"/>
              <w:rPr>
                <w:rFonts w:ascii="Times New Roman" w:hAnsi="Times New Roman" w:cs="Times New Roman"/>
                <w:color w:val="000000"/>
              </w:rPr>
            </w:pPr>
            <w:r w:rsidRPr="0031653C">
              <w:rPr>
                <w:rFonts w:ascii="Times New Roman" w:hAnsi="Times New Roman" w:cs="Times New Roman"/>
                <w:color w:val="000000"/>
              </w:rPr>
              <w:t>0,5107</w:t>
            </w:r>
          </w:p>
        </w:tc>
      </w:tr>
      <w:tr w:rsidR="00BA7767" w:rsidRPr="00176D22" w:rsidTr="00134BC1">
        <w:trPr>
          <w:trHeight w:val="643"/>
        </w:trPr>
        <w:tc>
          <w:tcPr>
            <w:tcW w:w="4683" w:type="dxa"/>
            <w:tcBorders>
              <w:top w:val="single" w:sz="4" w:space="0" w:color="auto"/>
              <w:left w:val="single" w:sz="4" w:space="0" w:color="auto"/>
              <w:bottom w:val="single" w:sz="4" w:space="0" w:color="auto"/>
              <w:right w:val="single" w:sz="4" w:space="0" w:color="auto"/>
            </w:tcBorders>
            <w:shd w:val="clear" w:color="auto" w:fill="FFFFFF"/>
            <w:vAlign w:val="center"/>
          </w:tcPr>
          <w:p w:rsidR="00BA7767" w:rsidRPr="00176D22" w:rsidRDefault="00BA7767" w:rsidP="00CC3B40">
            <w:pPr>
              <w:spacing w:after="0"/>
              <w:jc w:val="center"/>
              <w:rPr>
                <w:rFonts w:ascii="Times New Roman" w:hAnsi="Times New Roman" w:cs="Times New Roman"/>
                <w:szCs w:val="28"/>
              </w:rPr>
            </w:pPr>
            <w:r w:rsidRPr="00176D22">
              <w:rPr>
                <w:rFonts w:ascii="Times New Roman" w:hAnsi="Times New Roman" w:cs="Times New Roman"/>
                <w:szCs w:val="28"/>
              </w:rPr>
              <w:t>Удельная стоимость материальной характер</w:t>
            </w:r>
            <w:r w:rsidRPr="00176D22">
              <w:rPr>
                <w:rFonts w:ascii="Times New Roman" w:hAnsi="Times New Roman" w:cs="Times New Roman"/>
                <w:szCs w:val="28"/>
              </w:rPr>
              <w:t>и</w:t>
            </w:r>
            <w:r w:rsidRPr="00176D22">
              <w:rPr>
                <w:rFonts w:ascii="Times New Roman" w:hAnsi="Times New Roman" w:cs="Times New Roman"/>
                <w:szCs w:val="28"/>
              </w:rPr>
              <w:t>стики, руб./м</w:t>
            </w:r>
            <w:r w:rsidRPr="00371E69">
              <w:rPr>
                <w:rFonts w:ascii="Times New Roman" w:hAnsi="Times New Roman" w:cs="Times New Roman"/>
                <w:szCs w:val="28"/>
                <w:vertAlign w:val="superscript"/>
              </w:rPr>
              <w:t>2</w:t>
            </w:r>
          </w:p>
        </w:tc>
        <w:tc>
          <w:tcPr>
            <w:tcW w:w="4961" w:type="dxa"/>
            <w:tcBorders>
              <w:top w:val="single" w:sz="4" w:space="0" w:color="auto"/>
              <w:left w:val="single" w:sz="4" w:space="0" w:color="auto"/>
              <w:bottom w:val="single" w:sz="4" w:space="0" w:color="auto"/>
              <w:right w:val="single" w:sz="4" w:space="0" w:color="auto"/>
            </w:tcBorders>
            <w:shd w:val="clear" w:color="auto" w:fill="FFFFFF"/>
            <w:vAlign w:val="center"/>
          </w:tcPr>
          <w:p w:rsidR="00BA7767" w:rsidRPr="0031653C" w:rsidRDefault="00BA7767" w:rsidP="00CC3B40">
            <w:pPr>
              <w:spacing w:after="0"/>
              <w:jc w:val="center"/>
              <w:rPr>
                <w:rFonts w:ascii="Times New Roman" w:hAnsi="Times New Roman" w:cs="Times New Roman"/>
                <w:color w:val="000000"/>
              </w:rPr>
            </w:pPr>
            <w:r w:rsidRPr="0031653C">
              <w:rPr>
                <w:rFonts w:ascii="Times New Roman" w:hAnsi="Times New Roman" w:cs="Times New Roman"/>
                <w:color w:val="000000"/>
              </w:rPr>
              <w:t>14</w:t>
            </w:r>
            <w:r>
              <w:rPr>
                <w:rFonts w:ascii="Times New Roman" w:hAnsi="Times New Roman" w:cs="Times New Roman"/>
                <w:color w:val="000000"/>
              </w:rPr>
              <w:t xml:space="preserve"> </w:t>
            </w:r>
            <w:r w:rsidRPr="0031653C">
              <w:rPr>
                <w:rFonts w:ascii="Times New Roman" w:hAnsi="Times New Roman" w:cs="Times New Roman"/>
                <w:color w:val="000000"/>
              </w:rPr>
              <w:t>305,10</w:t>
            </w:r>
          </w:p>
        </w:tc>
      </w:tr>
      <w:tr w:rsidR="00BA7767" w:rsidRPr="00176D22" w:rsidTr="00134BC1">
        <w:trPr>
          <w:trHeight w:val="427"/>
        </w:trPr>
        <w:tc>
          <w:tcPr>
            <w:tcW w:w="4683" w:type="dxa"/>
            <w:tcBorders>
              <w:top w:val="single" w:sz="4" w:space="0" w:color="auto"/>
              <w:left w:val="single" w:sz="4" w:space="0" w:color="auto"/>
              <w:bottom w:val="single" w:sz="4" w:space="0" w:color="auto"/>
              <w:right w:val="single" w:sz="4" w:space="0" w:color="auto"/>
            </w:tcBorders>
            <w:shd w:val="clear" w:color="auto" w:fill="FFFFFF"/>
            <w:vAlign w:val="center"/>
          </w:tcPr>
          <w:p w:rsidR="00BA7767" w:rsidRPr="00176D22" w:rsidRDefault="00BA7767" w:rsidP="00CC3B40">
            <w:pPr>
              <w:spacing w:after="0"/>
              <w:jc w:val="center"/>
              <w:rPr>
                <w:rFonts w:ascii="Times New Roman" w:hAnsi="Times New Roman" w:cs="Times New Roman"/>
                <w:szCs w:val="28"/>
              </w:rPr>
            </w:pPr>
            <w:r w:rsidRPr="00176D22">
              <w:rPr>
                <w:rFonts w:ascii="Times New Roman" w:hAnsi="Times New Roman" w:cs="Times New Roman"/>
                <w:szCs w:val="28"/>
              </w:rPr>
              <w:t>Суммарная присоединённая нагрузка, Гкал/ч</w:t>
            </w:r>
          </w:p>
        </w:tc>
        <w:tc>
          <w:tcPr>
            <w:tcW w:w="4961" w:type="dxa"/>
            <w:tcBorders>
              <w:top w:val="single" w:sz="4" w:space="0" w:color="auto"/>
              <w:left w:val="single" w:sz="4" w:space="0" w:color="auto"/>
              <w:bottom w:val="single" w:sz="4" w:space="0" w:color="auto"/>
              <w:right w:val="single" w:sz="4" w:space="0" w:color="auto"/>
            </w:tcBorders>
            <w:shd w:val="clear" w:color="auto" w:fill="FFFFFF"/>
            <w:vAlign w:val="center"/>
          </w:tcPr>
          <w:p w:rsidR="00BA7767" w:rsidRPr="0031653C" w:rsidRDefault="00BA7767" w:rsidP="00CC3B40">
            <w:pPr>
              <w:spacing w:after="0"/>
              <w:jc w:val="center"/>
              <w:rPr>
                <w:rFonts w:ascii="Times New Roman" w:hAnsi="Times New Roman" w:cs="Times New Roman"/>
                <w:color w:val="000000"/>
              </w:rPr>
            </w:pPr>
            <w:r w:rsidRPr="0031653C">
              <w:rPr>
                <w:rFonts w:ascii="Times New Roman" w:hAnsi="Times New Roman" w:cs="Times New Roman"/>
                <w:color w:val="000000"/>
              </w:rPr>
              <w:t>0,153</w:t>
            </w:r>
          </w:p>
        </w:tc>
      </w:tr>
      <w:tr w:rsidR="00BA7767" w:rsidRPr="00176D22" w:rsidTr="00134BC1">
        <w:trPr>
          <w:trHeight w:val="643"/>
        </w:trPr>
        <w:tc>
          <w:tcPr>
            <w:tcW w:w="4683" w:type="dxa"/>
            <w:tcBorders>
              <w:top w:val="single" w:sz="4" w:space="0" w:color="auto"/>
              <w:left w:val="single" w:sz="4" w:space="0" w:color="auto"/>
              <w:bottom w:val="nil"/>
              <w:right w:val="nil"/>
            </w:tcBorders>
            <w:shd w:val="clear" w:color="auto" w:fill="FFFFFF"/>
            <w:vAlign w:val="center"/>
          </w:tcPr>
          <w:p w:rsidR="00BA7767" w:rsidRPr="00176D22" w:rsidRDefault="00BA7767" w:rsidP="00CC3B40">
            <w:pPr>
              <w:spacing w:after="0"/>
              <w:jc w:val="center"/>
              <w:rPr>
                <w:rFonts w:ascii="Times New Roman" w:hAnsi="Times New Roman" w:cs="Times New Roman"/>
                <w:szCs w:val="28"/>
              </w:rPr>
            </w:pPr>
            <w:r w:rsidRPr="00176D22">
              <w:rPr>
                <w:rFonts w:ascii="Times New Roman" w:hAnsi="Times New Roman" w:cs="Times New Roman"/>
                <w:szCs w:val="28"/>
              </w:rPr>
              <w:t>Тепловая плотность зоны действия источника, Гкал/ч-км</w:t>
            </w:r>
            <w:r w:rsidRPr="00371E69">
              <w:rPr>
                <w:rFonts w:ascii="Times New Roman" w:hAnsi="Times New Roman" w:cs="Times New Roman"/>
                <w:szCs w:val="28"/>
                <w:vertAlign w:val="superscript"/>
              </w:rPr>
              <w:t>2</w:t>
            </w:r>
          </w:p>
        </w:tc>
        <w:tc>
          <w:tcPr>
            <w:tcW w:w="4961" w:type="dxa"/>
            <w:tcBorders>
              <w:top w:val="single" w:sz="4" w:space="0" w:color="auto"/>
              <w:left w:val="single" w:sz="4" w:space="0" w:color="auto"/>
              <w:bottom w:val="nil"/>
              <w:right w:val="single" w:sz="4" w:space="0" w:color="auto"/>
            </w:tcBorders>
            <w:shd w:val="clear" w:color="auto" w:fill="FFFFFF"/>
            <w:vAlign w:val="center"/>
          </w:tcPr>
          <w:p w:rsidR="00BA7767" w:rsidRPr="0031653C" w:rsidRDefault="00BA7767" w:rsidP="00CC3B40">
            <w:pPr>
              <w:spacing w:after="0"/>
              <w:jc w:val="center"/>
              <w:rPr>
                <w:rFonts w:ascii="Times New Roman" w:hAnsi="Times New Roman" w:cs="Times New Roman"/>
                <w:color w:val="000000"/>
              </w:rPr>
            </w:pPr>
            <w:r w:rsidRPr="0031653C">
              <w:rPr>
                <w:rFonts w:ascii="Times New Roman" w:hAnsi="Times New Roman" w:cs="Times New Roman"/>
                <w:color w:val="000000"/>
              </w:rPr>
              <w:t>6,38</w:t>
            </w:r>
          </w:p>
        </w:tc>
      </w:tr>
      <w:tr w:rsidR="00BA7767" w:rsidRPr="00176D22" w:rsidTr="00134BC1">
        <w:trPr>
          <w:trHeight w:val="422"/>
        </w:trPr>
        <w:tc>
          <w:tcPr>
            <w:tcW w:w="4683" w:type="dxa"/>
            <w:tcBorders>
              <w:top w:val="single" w:sz="4" w:space="0" w:color="auto"/>
              <w:left w:val="single" w:sz="4" w:space="0" w:color="auto"/>
              <w:bottom w:val="nil"/>
              <w:right w:val="nil"/>
            </w:tcBorders>
            <w:shd w:val="clear" w:color="auto" w:fill="FFFFFF"/>
            <w:vAlign w:val="center"/>
          </w:tcPr>
          <w:p w:rsidR="00BA7767" w:rsidRPr="00176D22" w:rsidRDefault="00BA7767" w:rsidP="00CC3B40">
            <w:pPr>
              <w:spacing w:after="0"/>
              <w:jc w:val="center"/>
              <w:rPr>
                <w:rFonts w:ascii="Times New Roman" w:hAnsi="Times New Roman" w:cs="Times New Roman"/>
                <w:szCs w:val="28"/>
              </w:rPr>
            </w:pPr>
            <w:r w:rsidRPr="00176D22">
              <w:rPr>
                <w:rFonts w:ascii="Times New Roman" w:hAnsi="Times New Roman" w:cs="Times New Roman"/>
                <w:szCs w:val="28"/>
              </w:rPr>
              <w:t>Расчётный перепад температур теплоносителя, °С</w:t>
            </w:r>
          </w:p>
        </w:tc>
        <w:tc>
          <w:tcPr>
            <w:tcW w:w="4961" w:type="dxa"/>
            <w:tcBorders>
              <w:top w:val="single" w:sz="4" w:space="0" w:color="auto"/>
              <w:left w:val="single" w:sz="4" w:space="0" w:color="auto"/>
              <w:bottom w:val="nil"/>
              <w:right w:val="single" w:sz="4" w:space="0" w:color="auto"/>
            </w:tcBorders>
            <w:shd w:val="clear" w:color="auto" w:fill="FFFFFF"/>
            <w:vAlign w:val="center"/>
          </w:tcPr>
          <w:p w:rsidR="00BA7767" w:rsidRPr="0031653C" w:rsidRDefault="00BA7767" w:rsidP="00CC3B40">
            <w:pPr>
              <w:spacing w:after="0"/>
              <w:jc w:val="center"/>
              <w:rPr>
                <w:rFonts w:ascii="Times New Roman" w:hAnsi="Times New Roman" w:cs="Times New Roman"/>
                <w:color w:val="000000"/>
              </w:rPr>
            </w:pPr>
            <w:r w:rsidRPr="0031653C">
              <w:rPr>
                <w:rFonts w:ascii="Times New Roman" w:hAnsi="Times New Roman" w:cs="Times New Roman"/>
                <w:color w:val="000000"/>
              </w:rPr>
              <w:t>25</w:t>
            </w:r>
          </w:p>
        </w:tc>
      </w:tr>
      <w:tr w:rsidR="00BA7767" w:rsidRPr="00176D22" w:rsidTr="00134BC1">
        <w:trPr>
          <w:trHeight w:val="648"/>
        </w:trPr>
        <w:tc>
          <w:tcPr>
            <w:tcW w:w="4683" w:type="dxa"/>
            <w:tcBorders>
              <w:top w:val="single" w:sz="4" w:space="0" w:color="auto"/>
              <w:left w:val="single" w:sz="4" w:space="0" w:color="auto"/>
              <w:bottom w:val="nil"/>
              <w:right w:val="nil"/>
            </w:tcBorders>
            <w:shd w:val="clear" w:color="auto" w:fill="FFFFFF"/>
            <w:vAlign w:val="center"/>
          </w:tcPr>
          <w:p w:rsidR="00BA7767" w:rsidRPr="00176D22" w:rsidRDefault="00BA7767" w:rsidP="00CC3B40">
            <w:pPr>
              <w:spacing w:after="0"/>
              <w:jc w:val="center"/>
              <w:rPr>
                <w:rFonts w:ascii="Times New Roman" w:hAnsi="Times New Roman" w:cs="Times New Roman"/>
                <w:szCs w:val="28"/>
              </w:rPr>
            </w:pPr>
            <w:r w:rsidRPr="00176D22">
              <w:rPr>
                <w:rFonts w:ascii="Times New Roman" w:hAnsi="Times New Roman" w:cs="Times New Roman"/>
                <w:szCs w:val="28"/>
              </w:rPr>
              <w:t xml:space="preserve">Длина ТС от источника до самого </w:t>
            </w:r>
            <w:r>
              <w:rPr>
                <w:rFonts w:ascii="Times New Roman" w:hAnsi="Times New Roman" w:cs="Times New Roman"/>
                <w:szCs w:val="28"/>
              </w:rPr>
              <w:br/>
            </w:r>
            <w:r w:rsidRPr="00176D22">
              <w:rPr>
                <w:rFonts w:ascii="Times New Roman" w:hAnsi="Times New Roman" w:cs="Times New Roman"/>
                <w:szCs w:val="28"/>
              </w:rPr>
              <w:t>удалённого потребителя, км</w:t>
            </w:r>
          </w:p>
        </w:tc>
        <w:tc>
          <w:tcPr>
            <w:tcW w:w="4961" w:type="dxa"/>
            <w:tcBorders>
              <w:top w:val="single" w:sz="4" w:space="0" w:color="auto"/>
              <w:left w:val="single" w:sz="4" w:space="0" w:color="auto"/>
              <w:bottom w:val="nil"/>
              <w:right w:val="single" w:sz="4" w:space="0" w:color="auto"/>
            </w:tcBorders>
            <w:shd w:val="clear" w:color="auto" w:fill="FFFFFF"/>
            <w:vAlign w:val="center"/>
          </w:tcPr>
          <w:p w:rsidR="00BA7767" w:rsidRPr="0031653C" w:rsidRDefault="00BA7767" w:rsidP="00CC3B40">
            <w:pPr>
              <w:spacing w:after="0"/>
              <w:jc w:val="center"/>
              <w:rPr>
                <w:rFonts w:ascii="Times New Roman" w:hAnsi="Times New Roman" w:cs="Times New Roman"/>
                <w:color w:val="000000"/>
              </w:rPr>
            </w:pPr>
            <w:r w:rsidRPr="0031653C">
              <w:rPr>
                <w:rFonts w:ascii="Times New Roman" w:hAnsi="Times New Roman" w:cs="Times New Roman"/>
                <w:color w:val="000000"/>
              </w:rPr>
              <w:t>0,359</w:t>
            </w:r>
          </w:p>
        </w:tc>
      </w:tr>
      <w:tr w:rsidR="00BA7767" w:rsidRPr="00176D22" w:rsidTr="00134BC1">
        <w:trPr>
          <w:trHeight w:val="432"/>
        </w:trPr>
        <w:tc>
          <w:tcPr>
            <w:tcW w:w="4683" w:type="dxa"/>
            <w:tcBorders>
              <w:top w:val="single" w:sz="4" w:space="0" w:color="auto"/>
              <w:left w:val="single" w:sz="4" w:space="0" w:color="auto"/>
              <w:bottom w:val="single" w:sz="4" w:space="0" w:color="auto"/>
              <w:right w:val="nil"/>
            </w:tcBorders>
            <w:shd w:val="clear" w:color="auto" w:fill="FFFFFF"/>
            <w:vAlign w:val="center"/>
          </w:tcPr>
          <w:p w:rsidR="00BA7767" w:rsidRPr="00176D22" w:rsidRDefault="00BA7767" w:rsidP="00CC3B40">
            <w:pPr>
              <w:spacing w:after="0"/>
              <w:jc w:val="center"/>
              <w:rPr>
                <w:rFonts w:ascii="Times New Roman" w:hAnsi="Times New Roman" w:cs="Times New Roman"/>
                <w:szCs w:val="28"/>
              </w:rPr>
            </w:pPr>
            <w:r w:rsidRPr="00176D22">
              <w:rPr>
                <w:rFonts w:ascii="Times New Roman" w:hAnsi="Times New Roman" w:cs="Times New Roman"/>
                <w:szCs w:val="28"/>
              </w:rPr>
              <w:t>Радиус эффективного теплоснабжения, км</w:t>
            </w:r>
          </w:p>
        </w:tc>
        <w:tc>
          <w:tcPr>
            <w:tcW w:w="4961" w:type="dxa"/>
            <w:tcBorders>
              <w:top w:val="single" w:sz="4" w:space="0" w:color="auto"/>
              <w:left w:val="single" w:sz="4" w:space="0" w:color="auto"/>
              <w:bottom w:val="single" w:sz="4" w:space="0" w:color="auto"/>
              <w:right w:val="single" w:sz="4" w:space="0" w:color="auto"/>
            </w:tcBorders>
            <w:shd w:val="clear" w:color="auto" w:fill="FFFFFF"/>
            <w:vAlign w:val="center"/>
          </w:tcPr>
          <w:p w:rsidR="00BA7767" w:rsidRPr="0031653C" w:rsidRDefault="00BA7767" w:rsidP="00CC3B40">
            <w:pPr>
              <w:spacing w:after="0"/>
              <w:jc w:val="center"/>
              <w:rPr>
                <w:rFonts w:ascii="Times New Roman" w:hAnsi="Times New Roman" w:cs="Times New Roman"/>
                <w:color w:val="000000"/>
              </w:rPr>
            </w:pPr>
            <w:r w:rsidRPr="0031653C">
              <w:rPr>
                <w:rFonts w:ascii="Times New Roman" w:hAnsi="Times New Roman" w:cs="Times New Roman"/>
                <w:color w:val="000000"/>
              </w:rPr>
              <w:t>7,67</w:t>
            </w:r>
          </w:p>
        </w:tc>
      </w:tr>
    </w:tbl>
    <w:p w:rsidR="00BA7767" w:rsidRDefault="00BA7767" w:rsidP="00BA7767">
      <w:pPr>
        <w:spacing w:after="0"/>
        <w:ind w:firstLine="360"/>
        <w:jc w:val="both"/>
        <w:rPr>
          <w:rFonts w:ascii="Times New Roman" w:hAnsi="Times New Roman" w:cs="Times New Roman"/>
          <w:sz w:val="24"/>
        </w:rPr>
      </w:pPr>
    </w:p>
    <w:p w:rsidR="00BA7767" w:rsidRDefault="00BA7767" w:rsidP="00BA7767">
      <w:pPr>
        <w:spacing w:after="0"/>
        <w:ind w:firstLine="709"/>
        <w:jc w:val="both"/>
        <w:rPr>
          <w:rFonts w:ascii="Times New Roman" w:hAnsi="Times New Roman" w:cs="Times New Roman"/>
          <w:sz w:val="24"/>
          <w:szCs w:val="28"/>
        </w:rPr>
      </w:pPr>
      <w:r w:rsidRPr="00371E69">
        <w:rPr>
          <w:rFonts w:ascii="Times New Roman" w:hAnsi="Times New Roman" w:cs="Times New Roman"/>
          <w:sz w:val="24"/>
          <w:szCs w:val="28"/>
        </w:rPr>
        <w:t>В соответствие с таблицей</w:t>
      </w:r>
      <w:hyperlink w:anchor="bookmark27" w:tooltip="Current Document" w:history="1">
        <w:r>
          <w:rPr>
            <w:rFonts w:ascii="Times New Roman" w:hAnsi="Times New Roman" w:cs="Times New Roman"/>
            <w:sz w:val="24"/>
            <w:szCs w:val="28"/>
          </w:rPr>
          <w:t xml:space="preserve"> 1.14</w:t>
        </w:r>
        <w:r w:rsidRPr="00371E69">
          <w:rPr>
            <w:rFonts w:ascii="Times New Roman" w:hAnsi="Times New Roman" w:cs="Times New Roman"/>
            <w:sz w:val="24"/>
            <w:szCs w:val="28"/>
          </w:rPr>
          <w:t>,</w:t>
        </w:r>
      </w:hyperlink>
      <w:r w:rsidRPr="00371E69">
        <w:rPr>
          <w:rFonts w:ascii="Times New Roman" w:hAnsi="Times New Roman" w:cs="Times New Roman"/>
          <w:sz w:val="24"/>
          <w:szCs w:val="28"/>
        </w:rPr>
        <w:t xml:space="preserve"> все потребители </w:t>
      </w:r>
      <w:r>
        <w:rPr>
          <w:rFonts w:ascii="Times New Roman" w:hAnsi="Times New Roman" w:cs="Times New Roman"/>
          <w:sz w:val="24"/>
          <w:szCs w:val="28"/>
        </w:rPr>
        <w:t>сельского поселения</w:t>
      </w:r>
      <w:r w:rsidRPr="00371E69">
        <w:rPr>
          <w:rFonts w:ascii="Times New Roman" w:hAnsi="Times New Roman" w:cs="Times New Roman"/>
          <w:sz w:val="24"/>
          <w:szCs w:val="28"/>
        </w:rPr>
        <w:t xml:space="preserve"> попадают в з</w:t>
      </w:r>
      <w:r w:rsidRPr="00371E69">
        <w:rPr>
          <w:rFonts w:ascii="Times New Roman" w:hAnsi="Times New Roman" w:cs="Times New Roman"/>
          <w:sz w:val="24"/>
          <w:szCs w:val="28"/>
        </w:rPr>
        <w:t>о</w:t>
      </w:r>
      <w:r w:rsidRPr="00371E69">
        <w:rPr>
          <w:rFonts w:ascii="Times New Roman" w:hAnsi="Times New Roman" w:cs="Times New Roman"/>
          <w:sz w:val="24"/>
          <w:szCs w:val="28"/>
        </w:rPr>
        <w:t>ну радиуса эффективного теплоснабжения.</w:t>
      </w:r>
    </w:p>
    <w:p w:rsidR="00D520EC" w:rsidRDefault="00D520EC" w:rsidP="00215BB4">
      <w:pPr>
        <w:pStyle w:val="2"/>
        <w:spacing w:before="0"/>
        <w:ind w:firstLine="709"/>
        <w:jc w:val="both"/>
        <w:rPr>
          <w:rFonts w:ascii="Times New Roman" w:hAnsi="Times New Roman" w:cs="Times New Roman"/>
          <w:color w:val="auto"/>
          <w:sz w:val="24"/>
          <w:szCs w:val="24"/>
        </w:rPr>
      </w:pPr>
      <w:bookmarkStart w:id="56" w:name="_Toc9756086"/>
      <w:r w:rsidRPr="00D520EC">
        <w:rPr>
          <w:rFonts w:ascii="Times New Roman" w:hAnsi="Times New Roman" w:cs="Times New Roman"/>
          <w:color w:val="auto"/>
          <w:sz w:val="24"/>
          <w:szCs w:val="24"/>
        </w:rPr>
        <w:t>Раздел 3. </w:t>
      </w:r>
      <w:r w:rsidR="008C7CC9">
        <w:rPr>
          <w:rFonts w:ascii="Times New Roman" w:hAnsi="Times New Roman" w:cs="Times New Roman"/>
          <w:color w:val="auto"/>
          <w:sz w:val="24"/>
          <w:szCs w:val="24"/>
        </w:rPr>
        <w:t>Существующие и п</w:t>
      </w:r>
      <w:r w:rsidRPr="00D520EC">
        <w:rPr>
          <w:rFonts w:ascii="Times New Roman" w:hAnsi="Times New Roman" w:cs="Times New Roman"/>
          <w:color w:val="auto"/>
          <w:sz w:val="24"/>
          <w:szCs w:val="24"/>
        </w:rPr>
        <w:t>ерспективные балансы теплоносителя</w:t>
      </w:r>
      <w:bookmarkEnd w:id="48"/>
      <w:bookmarkEnd w:id="49"/>
      <w:bookmarkEnd w:id="56"/>
    </w:p>
    <w:p w:rsidR="000C2727" w:rsidRPr="000C2727" w:rsidRDefault="000C2727" w:rsidP="000C2727">
      <w:pPr>
        <w:spacing w:after="0"/>
      </w:pPr>
    </w:p>
    <w:p w:rsidR="00D520EC" w:rsidRDefault="00D520EC" w:rsidP="000C2727">
      <w:pPr>
        <w:pStyle w:val="3"/>
        <w:spacing w:before="0"/>
        <w:jc w:val="center"/>
        <w:rPr>
          <w:rFonts w:ascii="Times New Roman" w:hAnsi="Times New Roman" w:cs="Times New Roman"/>
          <w:b w:val="0"/>
          <w:i/>
          <w:color w:val="auto"/>
          <w:sz w:val="24"/>
          <w:szCs w:val="24"/>
        </w:rPr>
      </w:pPr>
      <w:bookmarkStart w:id="57" w:name="_Toc435791209"/>
      <w:bookmarkStart w:id="58" w:name="_Toc9756087"/>
      <w:r w:rsidRPr="00D520EC">
        <w:rPr>
          <w:rFonts w:ascii="Times New Roman" w:hAnsi="Times New Roman" w:cs="Times New Roman"/>
          <w:b w:val="0"/>
          <w:i/>
          <w:color w:val="auto"/>
          <w:sz w:val="24"/>
          <w:szCs w:val="24"/>
        </w:rPr>
        <w:lastRenderedPageBreak/>
        <w:t xml:space="preserve">3.1 Перспективные балансы производительности водоподготовительных установок и </w:t>
      </w:r>
      <w:r w:rsidR="00532FAE">
        <w:rPr>
          <w:rFonts w:ascii="Times New Roman" w:hAnsi="Times New Roman" w:cs="Times New Roman"/>
          <w:b w:val="0"/>
          <w:i/>
          <w:color w:val="auto"/>
          <w:sz w:val="24"/>
          <w:szCs w:val="24"/>
        </w:rPr>
        <w:br/>
      </w:r>
      <w:r w:rsidRPr="00D520EC">
        <w:rPr>
          <w:rFonts w:ascii="Times New Roman" w:hAnsi="Times New Roman" w:cs="Times New Roman"/>
          <w:b w:val="0"/>
          <w:i/>
          <w:color w:val="auto"/>
          <w:sz w:val="24"/>
          <w:szCs w:val="24"/>
        </w:rPr>
        <w:t>максимального потребления теплоносителя теплопотребляющими установками потреб</w:t>
      </w:r>
      <w:r w:rsidRPr="00D520EC">
        <w:rPr>
          <w:rFonts w:ascii="Times New Roman" w:hAnsi="Times New Roman" w:cs="Times New Roman"/>
          <w:b w:val="0"/>
          <w:i/>
          <w:color w:val="auto"/>
          <w:sz w:val="24"/>
          <w:szCs w:val="24"/>
        </w:rPr>
        <w:t>и</w:t>
      </w:r>
      <w:r w:rsidRPr="00D520EC">
        <w:rPr>
          <w:rFonts w:ascii="Times New Roman" w:hAnsi="Times New Roman" w:cs="Times New Roman"/>
          <w:b w:val="0"/>
          <w:i/>
          <w:color w:val="auto"/>
          <w:sz w:val="24"/>
          <w:szCs w:val="24"/>
        </w:rPr>
        <w:t>телей</w:t>
      </w:r>
      <w:bookmarkEnd w:id="57"/>
      <w:bookmarkEnd w:id="58"/>
    </w:p>
    <w:p w:rsidR="000C2727" w:rsidRPr="000C2727" w:rsidRDefault="000C2727" w:rsidP="000C2727">
      <w:pPr>
        <w:spacing w:after="0"/>
      </w:pPr>
    </w:p>
    <w:p w:rsidR="00D520EC" w:rsidRPr="00D520EC" w:rsidRDefault="00D520EC" w:rsidP="00215BB4">
      <w:pPr>
        <w:spacing w:after="0"/>
        <w:ind w:firstLine="709"/>
        <w:jc w:val="both"/>
        <w:rPr>
          <w:rFonts w:ascii="Times New Roman" w:hAnsi="Times New Roman" w:cs="Times New Roman"/>
          <w:sz w:val="24"/>
          <w:szCs w:val="24"/>
        </w:rPr>
      </w:pPr>
      <w:r w:rsidRPr="00D520EC">
        <w:rPr>
          <w:rFonts w:ascii="Times New Roman" w:hAnsi="Times New Roman" w:cs="Times New Roman"/>
          <w:sz w:val="24"/>
          <w:szCs w:val="24"/>
        </w:rPr>
        <w:t>Прогноз производительности водоподготовительных установок и максимального п</w:t>
      </w:r>
      <w:r w:rsidRPr="00D520EC">
        <w:rPr>
          <w:rFonts w:ascii="Times New Roman" w:hAnsi="Times New Roman" w:cs="Times New Roman"/>
          <w:sz w:val="24"/>
          <w:szCs w:val="24"/>
        </w:rPr>
        <w:t>о</w:t>
      </w:r>
      <w:r w:rsidRPr="00D520EC">
        <w:rPr>
          <w:rFonts w:ascii="Times New Roman" w:hAnsi="Times New Roman" w:cs="Times New Roman"/>
          <w:sz w:val="24"/>
          <w:szCs w:val="24"/>
        </w:rPr>
        <w:t xml:space="preserve">требления теплоносителя для систем теплоснабжения </w:t>
      </w:r>
      <w:r w:rsidR="00C845DA">
        <w:rPr>
          <w:rFonts w:ascii="Times New Roman" w:hAnsi="Times New Roman" w:cs="Times New Roman"/>
          <w:sz w:val="24"/>
        </w:rPr>
        <w:t>Архангельского</w:t>
      </w:r>
      <w:r w:rsidR="001D7670">
        <w:rPr>
          <w:rFonts w:ascii="Times New Roman" w:hAnsi="Times New Roman" w:cs="Times New Roman"/>
          <w:sz w:val="24"/>
        </w:rPr>
        <w:t xml:space="preserve"> </w:t>
      </w:r>
      <w:r w:rsidR="00FA0EF4">
        <w:rPr>
          <w:rFonts w:ascii="Times New Roman" w:hAnsi="Times New Roman" w:cs="Times New Roman"/>
          <w:sz w:val="24"/>
          <w:szCs w:val="24"/>
        </w:rPr>
        <w:t>сельского поселения</w:t>
      </w:r>
      <w:r w:rsidRPr="00D520EC">
        <w:rPr>
          <w:rFonts w:ascii="Times New Roman" w:hAnsi="Times New Roman" w:cs="Times New Roman"/>
          <w:sz w:val="24"/>
          <w:szCs w:val="24"/>
        </w:rPr>
        <w:t xml:space="preserve"> выполнен на основании перспективного плана развития системы теплоснабжения потребит</w:t>
      </w:r>
      <w:r w:rsidRPr="00D520EC">
        <w:rPr>
          <w:rFonts w:ascii="Times New Roman" w:hAnsi="Times New Roman" w:cs="Times New Roman"/>
          <w:sz w:val="24"/>
          <w:szCs w:val="24"/>
        </w:rPr>
        <w:t>е</w:t>
      </w:r>
      <w:r w:rsidRPr="00D520EC">
        <w:rPr>
          <w:rFonts w:ascii="Times New Roman" w:hAnsi="Times New Roman" w:cs="Times New Roman"/>
          <w:sz w:val="24"/>
          <w:szCs w:val="24"/>
        </w:rPr>
        <w:t>лей, изложенного в Разделе 1.</w:t>
      </w:r>
    </w:p>
    <w:p w:rsidR="00BA7767" w:rsidRPr="00D520EC" w:rsidRDefault="00BA7767" w:rsidP="00BA7767">
      <w:pPr>
        <w:spacing w:after="0"/>
        <w:ind w:firstLine="709"/>
        <w:jc w:val="both"/>
        <w:rPr>
          <w:rFonts w:ascii="Times New Roman" w:hAnsi="Times New Roman" w:cs="Times New Roman"/>
          <w:sz w:val="24"/>
          <w:szCs w:val="24"/>
        </w:rPr>
      </w:pPr>
      <w:r w:rsidRPr="00D520EC">
        <w:rPr>
          <w:rFonts w:ascii="Times New Roman" w:hAnsi="Times New Roman" w:cs="Times New Roman"/>
          <w:sz w:val="24"/>
          <w:szCs w:val="24"/>
        </w:rPr>
        <w:t xml:space="preserve">В соответствии с рекомендациями </w:t>
      </w:r>
      <w:r w:rsidRPr="000E5CD8">
        <w:rPr>
          <w:rFonts w:ascii="Times New Roman" w:hAnsi="Times New Roman" w:cs="Times New Roman"/>
          <w:sz w:val="24"/>
        </w:rPr>
        <w:t>СП 124.13330.2012 «Тепловые сети» (п.6.16)</w:t>
      </w:r>
      <w:r w:rsidRPr="00D520EC">
        <w:rPr>
          <w:rFonts w:ascii="Times New Roman" w:hAnsi="Times New Roman" w:cs="Times New Roman"/>
          <w:sz w:val="24"/>
          <w:szCs w:val="24"/>
        </w:rPr>
        <w:t>, объём воды в системах теплоснабжения при отсутствии данных по фактическим объемам воды д</w:t>
      </w:r>
      <w:r w:rsidRPr="00D520EC">
        <w:rPr>
          <w:rFonts w:ascii="Times New Roman" w:hAnsi="Times New Roman" w:cs="Times New Roman"/>
          <w:sz w:val="24"/>
          <w:szCs w:val="24"/>
        </w:rPr>
        <w:t>о</w:t>
      </w:r>
      <w:r w:rsidRPr="00D520EC">
        <w:rPr>
          <w:rFonts w:ascii="Times New Roman" w:hAnsi="Times New Roman" w:cs="Times New Roman"/>
          <w:sz w:val="24"/>
          <w:szCs w:val="24"/>
        </w:rPr>
        <w:t xml:space="preserve">пускается принимать равным 65 м³ на 1 МВт расчетной тепловой нагрузки при закрытой системе теплоснабжения, 70 м³ на 1 МВт - при открытой системе и 30 м³ на 1 МВт средней нагрузки </w:t>
      </w:r>
      <w:r>
        <w:rPr>
          <w:rFonts w:ascii="Times New Roman" w:hAnsi="Times New Roman" w:cs="Times New Roman"/>
          <w:sz w:val="24"/>
          <w:szCs w:val="24"/>
        </w:rPr>
        <w:t>–</w:t>
      </w:r>
      <w:r w:rsidRPr="00D520EC">
        <w:rPr>
          <w:rFonts w:ascii="Times New Roman" w:hAnsi="Times New Roman" w:cs="Times New Roman"/>
          <w:sz w:val="24"/>
          <w:szCs w:val="24"/>
        </w:rPr>
        <w:t xml:space="preserve"> при отдельных сетях горячего водоснабжения.</w:t>
      </w:r>
      <w:r w:rsidRPr="00C37036">
        <w:rPr>
          <w:rFonts w:ascii="Times New Roman" w:hAnsi="Times New Roman" w:cs="Times New Roman"/>
          <w:sz w:val="24"/>
        </w:rPr>
        <w:t xml:space="preserve"> </w:t>
      </w:r>
    </w:p>
    <w:p w:rsidR="00BA7767" w:rsidRPr="00D520EC" w:rsidRDefault="00BA7767" w:rsidP="00BA7767">
      <w:pPr>
        <w:spacing w:after="0"/>
        <w:ind w:firstLine="709"/>
        <w:jc w:val="both"/>
        <w:rPr>
          <w:rFonts w:ascii="Times New Roman" w:hAnsi="Times New Roman" w:cs="Times New Roman"/>
          <w:sz w:val="24"/>
          <w:szCs w:val="24"/>
        </w:rPr>
      </w:pPr>
      <w:r w:rsidRPr="00D520EC">
        <w:rPr>
          <w:rFonts w:ascii="Times New Roman" w:hAnsi="Times New Roman" w:cs="Times New Roman"/>
          <w:sz w:val="24"/>
          <w:szCs w:val="24"/>
        </w:rPr>
        <w:t>В закрытых системах теплоснабжения расчётный часовой расход воды для определ</w:t>
      </w:r>
      <w:r w:rsidRPr="00D520EC">
        <w:rPr>
          <w:rFonts w:ascii="Times New Roman" w:hAnsi="Times New Roman" w:cs="Times New Roman"/>
          <w:sz w:val="24"/>
          <w:szCs w:val="24"/>
        </w:rPr>
        <w:t>е</w:t>
      </w:r>
      <w:r w:rsidRPr="00D520EC">
        <w:rPr>
          <w:rFonts w:ascii="Times New Roman" w:hAnsi="Times New Roman" w:cs="Times New Roman"/>
          <w:sz w:val="24"/>
          <w:szCs w:val="24"/>
        </w:rPr>
        <w:t>ния производите</w:t>
      </w:r>
      <w:r>
        <w:rPr>
          <w:rFonts w:ascii="Times New Roman" w:hAnsi="Times New Roman" w:cs="Times New Roman"/>
          <w:sz w:val="24"/>
          <w:szCs w:val="24"/>
        </w:rPr>
        <w:t>льности водоподготовки равен 0,2</w:t>
      </w:r>
      <w:r w:rsidRPr="00D520EC">
        <w:rPr>
          <w:rFonts w:ascii="Times New Roman" w:hAnsi="Times New Roman" w:cs="Times New Roman"/>
          <w:sz w:val="24"/>
          <w:szCs w:val="24"/>
        </w:rPr>
        <w:t>5% фактического объема воды в труб</w:t>
      </w:r>
      <w:r w:rsidRPr="00D520EC">
        <w:rPr>
          <w:rFonts w:ascii="Times New Roman" w:hAnsi="Times New Roman" w:cs="Times New Roman"/>
          <w:sz w:val="24"/>
          <w:szCs w:val="24"/>
        </w:rPr>
        <w:t>о</w:t>
      </w:r>
      <w:r w:rsidRPr="00D520EC">
        <w:rPr>
          <w:rFonts w:ascii="Times New Roman" w:hAnsi="Times New Roman" w:cs="Times New Roman"/>
          <w:sz w:val="24"/>
          <w:szCs w:val="24"/>
        </w:rPr>
        <w:t>проводах тепловых сетей и присоединенных к ним системах теплопотребления. Аварийный расход на компенсацию утечек принимается в размере 2% от объёма воды в системе тепл</w:t>
      </w:r>
      <w:r w:rsidRPr="00D520EC">
        <w:rPr>
          <w:rFonts w:ascii="Times New Roman" w:hAnsi="Times New Roman" w:cs="Times New Roman"/>
          <w:sz w:val="24"/>
          <w:szCs w:val="24"/>
        </w:rPr>
        <w:t>о</w:t>
      </w:r>
      <w:r w:rsidRPr="00D520EC">
        <w:rPr>
          <w:rFonts w:ascii="Times New Roman" w:hAnsi="Times New Roman" w:cs="Times New Roman"/>
          <w:sz w:val="24"/>
          <w:szCs w:val="24"/>
        </w:rPr>
        <w:t>снабжения.</w:t>
      </w:r>
    </w:p>
    <w:p w:rsidR="00D520EC" w:rsidRPr="000C74FA" w:rsidRDefault="00D520EC" w:rsidP="00215BB4">
      <w:pPr>
        <w:spacing w:after="0"/>
        <w:ind w:firstLine="709"/>
        <w:jc w:val="both"/>
        <w:rPr>
          <w:rFonts w:ascii="Times New Roman" w:hAnsi="Times New Roman" w:cs="Times New Roman"/>
          <w:sz w:val="24"/>
          <w:szCs w:val="24"/>
        </w:rPr>
      </w:pPr>
      <w:r w:rsidRPr="000C74FA">
        <w:rPr>
          <w:rFonts w:ascii="Times New Roman" w:hAnsi="Times New Roman" w:cs="Times New Roman"/>
          <w:sz w:val="24"/>
          <w:szCs w:val="24"/>
        </w:rPr>
        <w:t>Перспективные балансы производительности водоподготовительн</w:t>
      </w:r>
      <w:r w:rsidR="000F075D">
        <w:rPr>
          <w:rFonts w:ascii="Times New Roman" w:hAnsi="Times New Roman" w:cs="Times New Roman"/>
          <w:sz w:val="24"/>
          <w:szCs w:val="24"/>
        </w:rPr>
        <w:t>ой</w:t>
      </w:r>
      <w:r w:rsidRPr="000C74FA">
        <w:rPr>
          <w:rFonts w:ascii="Times New Roman" w:hAnsi="Times New Roman" w:cs="Times New Roman"/>
          <w:sz w:val="24"/>
          <w:szCs w:val="24"/>
        </w:rPr>
        <w:t xml:space="preserve"> установ</w:t>
      </w:r>
      <w:r w:rsidR="000F075D">
        <w:rPr>
          <w:rFonts w:ascii="Times New Roman" w:hAnsi="Times New Roman" w:cs="Times New Roman"/>
          <w:sz w:val="24"/>
          <w:szCs w:val="24"/>
        </w:rPr>
        <w:t>ки</w:t>
      </w:r>
      <w:r w:rsidRPr="000C74FA">
        <w:rPr>
          <w:rFonts w:ascii="Times New Roman" w:hAnsi="Times New Roman" w:cs="Times New Roman"/>
          <w:sz w:val="24"/>
          <w:szCs w:val="24"/>
        </w:rPr>
        <w:t xml:space="preserve"> и ма</w:t>
      </w:r>
      <w:r w:rsidRPr="000C74FA">
        <w:rPr>
          <w:rFonts w:ascii="Times New Roman" w:hAnsi="Times New Roman" w:cs="Times New Roman"/>
          <w:sz w:val="24"/>
          <w:szCs w:val="24"/>
        </w:rPr>
        <w:t>к</w:t>
      </w:r>
      <w:r w:rsidRPr="000C74FA">
        <w:rPr>
          <w:rFonts w:ascii="Times New Roman" w:hAnsi="Times New Roman" w:cs="Times New Roman"/>
          <w:sz w:val="24"/>
          <w:szCs w:val="24"/>
        </w:rPr>
        <w:t>симального потребления теплоносителя представлен</w:t>
      </w:r>
      <w:r w:rsidR="00FA0EF4">
        <w:rPr>
          <w:rFonts w:ascii="Times New Roman" w:hAnsi="Times New Roman" w:cs="Times New Roman"/>
          <w:sz w:val="24"/>
          <w:szCs w:val="24"/>
        </w:rPr>
        <w:t>ы</w:t>
      </w:r>
      <w:r w:rsidRPr="000C74FA">
        <w:rPr>
          <w:rFonts w:ascii="Times New Roman" w:hAnsi="Times New Roman" w:cs="Times New Roman"/>
          <w:sz w:val="24"/>
          <w:szCs w:val="24"/>
        </w:rPr>
        <w:t xml:space="preserve"> в таблиц</w:t>
      </w:r>
      <w:r w:rsidR="000F075D">
        <w:rPr>
          <w:rFonts w:ascii="Times New Roman" w:hAnsi="Times New Roman" w:cs="Times New Roman"/>
          <w:sz w:val="24"/>
          <w:szCs w:val="24"/>
        </w:rPr>
        <w:t>е</w:t>
      </w:r>
      <w:r w:rsidRPr="000C74FA">
        <w:rPr>
          <w:rFonts w:ascii="Times New Roman" w:hAnsi="Times New Roman" w:cs="Times New Roman"/>
          <w:sz w:val="24"/>
          <w:szCs w:val="24"/>
        </w:rPr>
        <w:t xml:space="preserve"> 1.</w:t>
      </w:r>
      <w:r w:rsidR="000F075D">
        <w:rPr>
          <w:rFonts w:ascii="Times New Roman" w:hAnsi="Times New Roman" w:cs="Times New Roman"/>
          <w:sz w:val="24"/>
          <w:szCs w:val="24"/>
        </w:rPr>
        <w:t>1</w:t>
      </w:r>
      <w:r w:rsidR="00BA7767">
        <w:rPr>
          <w:rFonts w:ascii="Times New Roman" w:hAnsi="Times New Roman" w:cs="Times New Roman"/>
          <w:sz w:val="24"/>
          <w:szCs w:val="24"/>
        </w:rPr>
        <w:t>5</w:t>
      </w:r>
      <w:r w:rsidRPr="000C74FA">
        <w:rPr>
          <w:rFonts w:ascii="Times New Roman" w:hAnsi="Times New Roman" w:cs="Times New Roman"/>
          <w:sz w:val="24"/>
          <w:szCs w:val="24"/>
        </w:rPr>
        <w:t xml:space="preserve">. </w:t>
      </w:r>
    </w:p>
    <w:p w:rsidR="00D520EC" w:rsidRPr="000C74FA" w:rsidRDefault="00D520EC" w:rsidP="00215BB4">
      <w:pPr>
        <w:spacing w:after="0"/>
        <w:jc w:val="both"/>
        <w:rPr>
          <w:rFonts w:ascii="Times New Roman" w:hAnsi="Times New Roman" w:cs="Times New Roman"/>
          <w:sz w:val="24"/>
          <w:szCs w:val="24"/>
        </w:rPr>
      </w:pPr>
    </w:p>
    <w:p w:rsidR="00D520EC" w:rsidRPr="000C74FA" w:rsidRDefault="00BA7767" w:rsidP="00215BB4">
      <w:pPr>
        <w:spacing w:after="0"/>
        <w:jc w:val="both"/>
        <w:rPr>
          <w:rFonts w:ascii="Times New Roman" w:hAnsi="Times New Roman" w:cs="Times New Roman"/>
          <w:sz w:val="24"/>
          <w:szCs w:val="24"/>
        </w:rPr>
      </w:pPr>
      <w:r>
        <w:rPr>
          <w:rFonts w:ascii="Times New Roman" w:hAnsi="Times New Roman" w:cs="Times New Roman"/>
          <w:sz w:val="24"/>
          <w:szCs w:val="24"/>
        </w:rPr>
        <w:t>Таблица 1.15</w:t>
      </w:r>
      <w:r w:rsidR="00D520EC" w:rsidRPr="000C74FA">
        <w:rPr>
          <w:rFonts w:ascii="Times New Roman" w:hAnsi="Times New Roman" w:cs="Times New Roman"/>
          <w:sz w:val="24"/>
          <w:szCs w:val="24"/>
        </w:rPr>
        <w:t xml:space="preserve"> – Перспективны</w:t>
      </w:r>
      <w:r w:rsidR="00FA0EF4">
        <w:rPr>
          <w:rFonts w:ascii="Times New Roman" w:hAnsi="Times New Roman" w:cs="Times New Roman"/>
          <w:sz w:val="24"/>
          <w:szCs w:val="24"/>
        </w:rPr>
        <w:t>е</w:t>
      </w:r>
      <w:r w:rsidR="00D520EC" w:rsidRPr="000C74FA">
        <w:rPr>
          <w:rFonts w:ascii="Times New Roman" w:hAnsi="Times New Roman" w:cs="Times New Roman"/>
          <w:sz w:val="24"/>
          <w:szCs w:val="24"/>
        </w:rPr>
        <w:t xml:space="preserve"> баланс</w:t>
      </w:r>
      <w:r w:rsidR="00FA0EF4">
        <w:rPr>
          <w:rFonts w:ascii="Times New Roman" w:hAnsi="Times New Roman" w:cs="Times New Roman"/>
          <w:sz w:val="24"/>
          <w:szCs w:val="24"/>
        </w:rPr>
        <w:t>ы</w:t>
      </w:r>
      <w:r w:rsidR="00665952" w:rsidRPr="000C74FA">
        <w:rPr>
          <w:rFonts w:ascii="Times New Roman" w:hAnsi="Times New Roman" w:cs="Times New Roman"/>
          <w:sz w:val="24"/>
          <w:szCs w:val="24"/>
        </w:rPr>
        <w:t xml:space="preserve"> </w:t>
      </w:r>
      <w:r w:rsidR="00667322">
        <w:rPr>
          <w:rFonts w:ascii="Times New Roman" w:hAnsi="Times New Roman" w:cs="Times New Roman"/>
          <w:sz w:val="24"/>
          <w:szCs w:val="24"/>
        </w:rPr>
        <w:t xml:space="preserve">теплоносителя </w:t>
      </w:r>
      <w:r w:rsidR="00240E5B">
        <w:rPr>
          <w:rFonts w:ascii="Times New Roman" w:hAnsi="Times New Roman" w:cs="Times New Roman"/>
          <w:sz w:val="24"/>
          <w:szCs w:val="24"/>
        </w:rPr>
        <w:t>котельных</w:t>
      </w:r>
      <w:r w:rsidR="00D520EC" w:rsidRPr="000C74FA">
        <w:rPr>
          <w:rFonts w:ascii="Times New Roman" w:hAnsi="Times New Roman" w:cs="Times New Roman"/>
          <w:sz w:val="24"/>
          <w:szCs w:val="24"/>
        </w:rPr>
        <w:t xml:space="preserve"> </w:t>
      </w:r>
      <w:r w:rsidR="00C845DA">
        <w:rPr>
          <w:rFonts w:ascii="Times New Roman" w:hAnsi="Times New Roman" w:cs="Times New Roman"/>
          <w:sz w:val="24"/>
          <w:szCs w:val="24"/>
        </w:rPr>
        <w:t>Архангельского</w:t>
      </w:r>
      <w:r w:rsidR="00240E5B">
        <w:rPr>
          <w:rFonts w:ascii="Times New Roman" w:hAnsi="Times New Roman" w:cs="Times New Roman"/>
          <w:sz w:val="24"/>
          <w:szCs w:val="24"/>
        </w:rPr>
        <w:t xml:space="preserve"> сельского поселения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715"/>
        <w:gridCol w:w="666"/>
        <w:gridCol w:w="666"/>
        <w:gridCol w:w="666"/>
        <w:gridCol w:w="666"/>
        <w:gridCol w:w="666"/>
        <w:gridCol w:w="666"/>
        <w:gridCol w:w="666"/>
        <w:gridCol w:w="666"/>
        <w:gridCol w:w="812"/>
      </w:tblGrid>
      <w:tr w:rsidR="00240E5B" w:rsidRPr="000C74FA" w:rsidTr="003C5515">
        <w:trPr>
          <w:trHeight w:val="80"/>
        </w:trPr>
        <w:tc>
          <w:tcPr>
            <w:tcW w:w="0" w:type="auto"/>
            <w:tcBorders>
              <w:tl2br w:val="single" w:sz="4" w:space="0" w:color="auto"/>
            </w:tcBorders>
            <w:vAlign w:val="center"/>
          </w:tcPr>
          <w:p w:rsidR="00240E5B" w:rsidRPr="000C74FA" w:rsidRDefault="00240E5B" w:rsidP="00215BB4">
            <w:pPr>
              <w:pStyle w:val="Default"/>
              <w:ind w:left="-107" w:right="-37" w:firstLine="107"/>
              <w:jc w:val="right"/>
              <w:rPr>
                <w:b/>
                <w:color w:val="auto"/>
                <w:sz w:val="22"/>
                <w:szCs w:val="22"/>
              </w:rPr>
            </w:pPr>
            <w:r w:rsidRPr="000C74FA">
              <w:rPr>
                <w:b/>
                <w:color w:val="auto"/>
                <w:sz w:val="22"/>
                <w:szCs w:val="22"/>
              </w:rPr>
              <w:t>Год</w:t>
            </w:r>
          </w:p>
          <w:p w:rsidR="00240E5B" w:rsidRPr="000C74FA" w:rsidRDefault="00240E5B" w:rsidP="00215BB4">
            <w:pPr>
              <w:pStyle w:val="Default"/>
              <w:ind w:left="-107" w:right="-37" w:firstLine="107"/>
              <w:rPr>
                <w:b/>
                <w:color w:val="auto"/>
                <w:sz w:val="22"/>
                <w:szCs w:val="22"/>
              </w:rPr>
            </w:pPr>
            <w:r w:rsidRPr="000C74FA">
              <w:rPr>
                <w:b/>
                <w:color w:val="auto"/>
                <w:sz w:val="22"/>
                <w:szCs w:val="22"/>
              </w:rPr>
              <w:t>Величина</w:t>
            </w:r>
          </w:p>
        </w:tc>
        <w:tc>
          <w:tcPr>
            <w:tcW w:w="0" w:type="auto"/>
            <w:vAlign w:val="center"/>
          </w:tcPr>
          <w:p w:rsidR="00240E5B" w:rsidRPr="00B00D6B" w:rsidRDefault="00240E5B" w:rsidP="00240E5B">
            <w:pPr>
              <w:spacing w:after="0"/>
              <w:jc w:val="center"/>
              <w:rPr>
                <w:rFonts w:ascii="Times New Roman" w:hAnsi="Times New Roman" w:cs="Times New Roman"/>
                <w:b/>
                <w:lang w:val="en-US"/>
              </w:rPr>
            </w:pPr>
            <w:r>
              <w:rPr>
                <w:rFonts w:ascii="Times New Roman" w:hAnsi="Times New Roman" w:cs="Times New Roman"/>
                <w:b/>
              </w:rPr>
              <w:t>2018</w:t>
            </w:r>
          </w:p>
        </w:tc>
        <w:tc>
          <w:tcPr>
            <w:tcW w:w="0" w:type="auto"/>
            <w:vAlign w:val="center"/>
          </w:tcPr>
          <w:p w:rsidR="00240E5B" w:rsidRPr="00D520EC" w:rsidRDefault="00240E5B" w:rsidP="00240E5B">
            <w:pPr>
              <w:spacing w:after="0"/>
              <w:jc w:val="center"/>
              <w:rPr>
                <w:rFonts w:ascii="Times New Roman" w:hAnsi="Times New Roman" w:cs="Times New Roman"/>
                <w:b/>
              </w:rPr>
            </w:pPr>
            <w:r>
              <w:rPr>
                <w:rFonts w:ascii="Times New Roman" w:hAnsi="Times New Roman" w:cs="Times New Roman"/>
                <w:b/>
              </w:rPr>
              <w:t>2019</w:t>
            </w:r>
          </w:p>
        </w:tc>
        <w:tc>
          <w:tcPr>
            <w:tcW w:w="0" w:type="auto"/>
            <w:vAlign w:val="center"/>
          </w:tcPr>
          <w:p w:rsidR="00240E5B" w:rsidRPr="00D520EC" w:rsidRDefault="00240E5B" w:rsidP="00240E5B">
            <w:pPr>
              <w:spacing w:after="0"/>
              <w:jc w:val="center"/>
              <w:rPr>
                <w:rFonts w:ascii="Times New Roman" w:hAnsi="Times New Roman" w:cs="Times New Roman"/>
                <w:b/>
              </w:rPr>
            </w:pPr>
            <w:r w:rsidRPr="00D520EC">
              <w:rPr>
                <w:rFonts w:ascii="Times New Roman" w:hAnsi="Times New Roman" w:cs="Times New Roman"/>
                <w:b/>
              </w:rPr>
              <w:t>2020</w:t>
            </w:r>
          </w:p>
        </w:tc>
        <w:tc>
          <w:tcPr>
            <w:tcW w:w="0" w:type="auto"/>
            <w:vAlign w:val="center"/>
          </w:tcPr>
          <w:p w:rsidR="00240E5B" w:rsidRPr="00D520EC" w:rsidRDefault="00240E5B" w:rsidP="00240E5B">
            <w:pPr>
              <w:spacing w:after="0"/>
              <w:jc w:val="center"/>
              <w:rPr>
                <w:rFonts w:ascii="Times New Roman" w:hAnsi="Times New Roman" w:cs="Times New Roman"/>
                <w:b/>
              </w:rPr>
            </w:pPr>
            <w:r w:rsidRPr="00D520EC">
              <w:rPr>
                <w:rFonts w:ascii="Times New Roman" w:hAnsi="Times New Roman" w:cs="Times New Roman"/>
                <w:b/>
              </w:rPr>
              <w:t>2021</w:t>
            </w:r>
          </w:p>
        </w:tc>
        <w:tc>
          <w:tcPr>
            <w:tcW w:w="0" w:type="auto"/>
            <w:vAlign w:val="center"/>
          </w:tcPr>
          <w:p w:rsidR="00240E5B" w:rsidRPr="00D520EC" w:rsidRDefault="00240E5B" w:rsidP="00240E5B">
            <w:pPr>
              <w:spacing w:after="0"/>
              <w:jc w:val="center"/>
              <w:rPr>
                <w:rFonts w:ascii="Times New Roman" w:hAnsi="Times New Roman" w:cs="Times New Roman"/>
                <w:b/>
              </w:rPr>
            </w:pPr>
            <w:r>
              <w:rPr>
                <w:rFonts w:ascii="Times New Roman" w:hAnsi="Times New Roman" w:cs="Times New Roman"/>
                <w:b/>
              </w:rPr>
              <w:t>2022</w:t>
            </w:r>
          </w:p>
        </w:tc>
        <w:tc>
          <w:tcPr>
            <w:tcW w:w="0" w:type="auto"/>
            <w:vAlign w:val="center"/>
          </w:tcPr>
          <w:p w:rsidR="00240E5B" w:rsidRPr="00D520EC" w:rsidRDefault="00240E5B" w:rsidP="00240E5B">
            <w:pPr>
              <w:spacing w:after="0"/>
              <w:jc w:val="center"/>
              <w:rPr>
                <w:rFonts w:ascii="Times New Roman" w:hAnsi="Times New Roman" w:cs="Times New Roman"/>
                <w:b/>
              </w:rPr>
            </w:pPr>
            <w:r>
              <w:rPr>
                <w:rFonts w:ascii="Times New Roman" w:hAnsi="Times New Roman" w:cs="Times New Roman"/>
                <w:b/>
              </w:rPr>
              <w:t>2023</w:t>
            </w:r>
          </w:p>
        </w:tc>
        <w:tc>
          <w:tcPr>
            <w:tcW w:w="0" w:type="auto"/>
            <w:vAlign w:val="center"/>
          </w:tcPr>
          <w:p w:rsidR="00240E5B" w:rsidRPr="00D520EC" w:rsidRDefault="00240E5B" w:rsidP="00240E5B">
            <w:pPr>
              <w:spacing w:after="0"/>
              <w:jc w:val="center"/>
              <w:rPr>
                <w:rFonts w:ascii="Times New Roman" w:hAnsi="Times New Roman" w:cs="Times New Roman"/>
                <w:b/>
              </w:rPr>
            </w:pPr>
            <w:r>
              <w:rPr>
                <w:rFonts w:ascii="Times New Roman" w:hAnsi="Times New Roman" w:cs="Times New Roman"/>
                <w:b/>
              </w:rPr>
              <w:t>2024</w:t>
            </w:r>
          </w:p>
        </w:tc>
        <w:tc>
          <w:tcPr>
            <w:tcW w:w="0" w:type="auto"/>
            <w:vAlign w:val="center"/>
          </w:tcPr>
          <w:p w:rsidR="00240E5B" w:rsidRPr="00D520EC" w:rsidRDefault="00240E5B" w:rsidP="00240E5B">
            <w:pPr>
              <w:spacing w:after="0"/>
              <w:jc w:val="center"/>
              <w:rPr>
                <w:rFonts w:ascii="Times New Roman" w:hAnsi="Times New Roman" w:cs="Times New Roman"/>
                <w:b/>
              </w:rPr>
            </w:pPr>
            <w:r>
              <w:rPr>
                <w:rFonts w:ascii="Times New Roman" w:hAnsi="Times New Roman" w:cs="Times New Roman"/>
                <w:b/>
              </w:rPr>
              <w:t>2025</w:t>
            </w:r>
          </w:p>
        </w:tc>
        <w:tc>
          <w:tcPr>
            <w:tcW w:w="0" w:type="auto"/>
            <w:vAlign w:val="center"/>
          </w:tcPr>
          <w:p w:rsidR="00240E5B" w:rsidRPr="00D520EC" w:rsidRDefault="00240E5B" w:rsidP="00240E5B">
            <w:pPr>
              <w:spacing w:after="0"/>
              <w:jc w:val="center"/>
              <w:rPr>
                <w:rFonts w:ascii="Times New Roman" w:hAnsi="Times New Roman" w:cs="Times New Roman"/>
                <w:b/>
              </w:rPr>
            </w:pPr>
            <w:r w:rsidRPr="00D520EC">
              <w:rPr>
                <w:rFonts w:ascii="Times New Roman" w:hAnsi="Times New Roman" w:cs="Times New Roman"/>
                <w:b/>
              </w:rPr>
              <w:t>202</w:t>
            </w:r>
            <w:r>
              <w:rPr>
                <w:rFonts w:ascii="Times New Roman" w:hAnsi="Times New Roman" w:cs="Times New Roman"/>
                <w:b/>
              </w:rPr>
              <w:t>6</w:t>
            </w:r>
            <w:r w:rsidRPr="00D520EC">
              <w:rPr>
                <w:rFonts w:ascii="Times New Roman" w:hAnsi="Times New Roman" w:cs="Times New Roman"/>
                <w:b/>
              </w:rPr>
              <w:t>-2030</w:t>
            </w:r>
          </w:p>
        </w:tc>
      </w:tr>
      <w:tr w:rsidR="00240E5B" w:rsidRPr="00240E5B" w:rsidTr="00240E5B">
        <w:trPr>
          <w:trHeight w:val="180"/>
        </w:trPr>
        <w:tc>
          <w:tcPr>
            <w:tcW w:w="0" w:type="auto"/>
            <w:gridSpan w:val="10"/>
            <w:vAlign w:val="center"/>
          </w:tcPr>
          <w:p w:rsidR="00240E5B" w:rsidRPr="00240E5B" w:rsidRDefault="00111934" w:rsidP="00240E5B">
            <w:pPr>
              <w:pStyle w:val="Default"/>
              <w:ind w:left="-107" w:right="-108" w:firstLine="107"/>
              <w:jc w:val="center"/>
              <w:rPr>
                <w:b/>
                <w:bCs/>
                <w:iCs/>
                <w:color w:val="auto"/>
                <w:sz w:val="22"/>
                <w:szCs w:val="22"/>
              </w:rPr>
            </w:pPr>
            <w:r>
              <w:rPr>
                <w:b/>
                <w:sz w:val="22"/>
                <w:szCs w:val="28"/>
              </w:rPr>
              <w:t>Сельская</w:t>
            </w:r>
            <w:r w:rsidR="0092153A">
              <w:rPr>
                <w:b/>
                <w:sz w:val="22"/>
                <w:szCs w:val="28"/>
              </w:rPr>
              <w:t xml:space="preserve"> котельная</w:t>
            </w:r>
            <w:r w:rsidR="00240E5B" w:rsidRPr="00240E5B">
              <w:rPr>
                <w:b/>
                <w:sz w:val="22"/>
                <w:szCs w:val="28"/>
              </w:rPr>
              <w:t xml:space="preserve"> </w:t>
            </w:r>
            <w:r w:rsidR="00240E5B" w:rsidRPr="00240E5B">
              <w:rPr>
                <w:b/>
                <w:sz w:val="22"/>
                <w:szCs w:val="28"/>
              </w:rPr>
              <w:br/>
            </w:r>
            <w:r w:rsidR="0066416E">
              <w:rPr>
                <w:b/>
                <w:sz w:val="22"/>
                <w:szCs w:val="28"/>
              </w:rPr>
              <w:t>с. Архангельское</w:t>
            </w:r>
          </w:p>
        </w:tc>
      </w:tr>
      <w:tr w:rsidR="00DC57C9" w:rsidRPr="000C74FA" w:rsidTr="005E1B85">
        <w:trPr>
          <w:trHeight w:val="180"/>
        </w:trPr>
        <w:tc>
          <w:tcPr>
            <w:tcW w:w="0" w:type="auto"/>
            <w:vAlign w:val="center"/>
          </w:tcPr>
          <w:p w:rsidR="00DC57C9" w:rsidRPr="000C74FA" w:rsidRDefault="00DC57C9" w:rsidP="005E1B85">
            <w:pPr>
              <w:spacing w:after="0" w:line="240" w:lineRule="auto"/>
              <w:rPr>
                <w:rFonts w:ascii="Times New Roman" w:hAnsi="Times New Roman" w:cs="Times New Roman"/>
                <w:szCs w:val="20"/>
              </w:rPr>
            </w:pPr>
            <w:r w:rsidRPr="000C74FA">
              <w:rPr>
                <w:rFonts w:ascii="Times New Roman" w:hAnsi="Times New Roman" w:cs="Times New Roman"/>
                <w:szCs w:val="20"/>
              </w:rPr>
              <w:t>производительность водоподготов</w:t>
            </w:r>
            <w:r w:rsidRPr="000C74FA">
              <w:rPr>
                <w:rFonts w:ascii="Times New Roman" w:hAnsi="Times New Roman" w:cs="Times New Roman"/>
                <w:szCs w:val="20"/>
              </w:rPr>
              <w:t>и</w:t>
            </w:r>
            <w:r w:rsidRPr="000C74FA">
              <w:rPr>
                <w:rFonts w:ascii="Times New Roman" w:hAnsi="Times New Roman" w:cs="Times New Roman"/>
                <w:szCs w:val="20"/>
              </w:rPr>
              <w:t>тельных установок, м</w:t>
            </w:r>
            <w:r w:rsidRPr="000C74FA">
              <w:rPr>
                <w:rFonts w:ascii="Times New Roman" w:hAnsi="Times New Roman" w:cs="Times New Roman"/>
                <w:szCs w:val="20"/>
                <w:vertAlign w:val="superscript"/>
              </w:rPr>
              <w:t>3</w:t>
            </w:r>
            <w:r w:rsidRPr="000C74FA">
              <w:rPr>
                <w:rFonts w:ascii="Times New Roman" w:hAnsi="Times New Roman" w:cs="Times New Roman"/>
                <w:szCs w:val="20"/>
              </w:rPr>
              <w:t>/</w:t>
            </w:r>
            <w:r>
              <w:rPr>
                <w:rFonts w:ascii="Times New Roman" w:hAnsi="Times New Roman" w:cs="Times New Roman"/>
                <w:szCs w:val="20"/>
              </w:rPr>
              <w:t>ч</w:t>
            </w:r>
          </w:p>
        </w:tc>
        <w:tc>
          <w:tcPr>
            <w:tcW w:w="0" w:type="auto"/>
            <w:vAlign w:val="center"/>
          </w:tcPr>
          <w:p w:rsidR="00DC57C9" w:rsidRPr="000C74FA" w:rsidRDefault="00DC57C9" w:rsidP="005E1B85">
            <w:pPr>
              <w:spacing w:after="0"/>
              <w:jc w:val="center"/>
              <w:rPr>
                <w:rFonts w:ascii="Times New Roman" w:hAnsi="Times New Roman" w:cs="Times New Roman"/>
                <w:sz w:val="20"/>
                <w:szCs w:val="20"/>
              </w:rPr>
            </w:pPr>
            <w:r>
              <w:rPr>
                <w:rFonts w:ascii="Times New Roman" w:hAnsi="Times New Roman" w:cs="Times New Roman"/>
                <w:sz w:val="20"/>
                <w:szCs w:val="20"/>
              </w:rPr>
              <w:t>0,9</w:t>
            </w:r>
          </w:p>
        </w:tc>
        <w:tc>
          <w:tcPr>
            <w:tcW w:w="0" w:type="auto"/>
            <w:vAlign w:val="center"/>
          </w:tcPr>
          <w:p w:rsidR="00DC57C9" w:rsidRPr="000C74FA" w:rsidRDefault="00DC57C9" w:rsidP="007E585B">
            <w:pPr>
              <w:spacing w:after="0"/>
              <w:jc w:val="center"/>
              <w:rPr>
                <w:rFonts w:ascii="Times New Roman" w:hAnsi="Times New Roman" w:cs="Times New Roman"/>
                <w:sz w:val="20"/>
                <w:szCs w:val="20"/>
              </w:rPr>
            </w:pPr>
            <w:r>
              <w:rPr>
                <w:rFonts w:ascii="Times New Roman" w:hAnsi="Times New Roman" w:cs="Times New Roman"/>
                <w:sz w:val="20"/>
                <w:szCs w:val="20"/>
              </w:rPr>
              <w:t>0,9</w:t>
            </w:r>
          </w:p>
        </w:tc>
        <w:tc>
          <w:tcPr>
            <w:tcW w:w="0" w:type="auto"/>
            <w:vAlign w:val="center"/>
          </w:tcPr>
          <w:p w:rsidR="00DC57C9" w:rsidRPr="000C74FA" w:rsidRDefault="00DC57C9" w:rsidP="007E585B">
            <w:pPr>
              <w:spacing w:after="0"/>
              <w:jc w:val="center"/>
              <w:rPr>
                <w:rFonts w:ascii="Times New Roman" w:hAnsi="Times New Roman" w:cs="Times New Roman"/>
                <w:sz w:val="20"/>
                <w:szCs w:val="20"/>
              </w:rPr>
            </w:pPr>
            <w:r>
              <w:rPr>
                <w:rFonts w:ascii="Times New Roman" w:hAnsi="Times New Roman" w:cs="Times New Roman"/>
                <w:sz w:val="20"/>
                <w:szCs w:val="20"/>
              </w:rPr>
              <w:t>0,9</w:t>
            </w:r>
          </w:p>
        </w:tc>
        <w:tc>
          <w:tcPr>
            <w:tcW w:w="0" w:type="auto"/>
            <w:vAlign w:val="center"/>
          </w:tcPr>
          <w:p w:rsidR="00DC57C9" w:rsidRPr="000C74FA" w:rsidRDefault="00DC57C9" w:rsidP="007E585B">
            <w:pPr>
              <w:spacing w:after="0"/>
              <w:jc w:val="center"/>
              <w:rPr>
                <w:rFonts w:ascii="Times New Roman" w:hAnsi="Times New Roman" w:cs="Times New Roman"/>
                <w:sz w:val="20"/>
                <w:szCs w:val="20"/>
              </w:rPr>
            </w:pPr>
            <w:r>
              <w:rPr>
                <w:rFonts w:ascii="Times New Roman" w:hAnsi="Times New Roman" w:cs="Times New Roman"/>
                <w:sz w:val="20"/>
                <w:szCs w:val="20"/>
              </w:rPr>
              <w:t>0,9</w:t>
            </w:r>
          </w:p>
        </w:tc>
        <w:tc>
          <w:tcPr>
            <w:tcW w:w="0" w:type="auto"/>
            <w:vAlign w:val="center"/>
          </w:tcPr>
          <w:p w:rsidR="00DC57C9" w:rsidRPr="000C74FA" w:rsidRDefault="00DC57C9" w:rsidP="007E585B">
            <w:pPr>
              <w:spacing w:after="0"/>
              <w:jc w:val="center"/>
              <w:rPr>
                <w:rFonts w:ascii="Times New Roman" w:hAnsi="Times New Roman" w:cs="Times New Roman"/>
                <w:sz w:val="20"/>
                <w:szCs w:val="20"/>
              </w:rPr>
            </w:pPr>
            <w:r>
              <w:rPr>
                <w:rFonts w:ascii="Times New Roman" w:hAnsi="Times New Roman" w:cs="Times New Roman"/>
                <w:sz w:val="20"/>
                <w:szCs w:val="20"/>
              </w:rPr>
              <w:t>0,9</w:t>
            </w:r>
          </w:p>
        </w:tc>
        <w:tc>
          <w:tcPr>
            <w:tcW w:w="0" w:type="auto"/>
            <w:vAlign w:val="center"/>
          </w:tcPr>
          <w:p w:rsidR="00DC57C9" w:rsidRPr="000C74FA" w:rsidRDefault="00DC57C9" w:rsidP="007E585B">
            <w:pPr>
              <w:spacing w:after="0"/>
              <w:jc w:val="center"/>
              <w:rPr>
                <w:rFonts w:ascii="Times New Roman" w:hAnsi="Times New Roman" w:cs="Times New Roman"/>
                <w:sz w:val="20"/>
                <w:szCs w:val="20"/>
              </w:rPr>
            </w:pPr>
            <w:r>
              <w:rPr>
                <w:rFonts w:ascii="Times New Roman" w:hAnsi="Times New Roman" w:cs="Times New Roman"/>
                <w:sz w:val="20"/>
                <w:szCs w:val="20"/>
              </w:rPr>
              <w:t>0,9</w:t>
            </w:r>
          </w:p>
        </w:tc>
        <w:tc>
          <w:tcPr>
            <w:tcW w:w="0" w:type="auto"/>
            <w:vAlign w:val="center"/>
          </w:tcPr>
          <w:p w:rsidR="00DC57C9" w:rsidRPr="000C74FA" w:rsidRDefault="00DC57C9" w:rsidP="007E585B">
            <w:pPr>
              <w:spacing w:after="0"/>
              <w:jc w:val="center"/>
              <w:rPr>
                <w:rFonts w:ascii="Times New Roman" w:hAnsi="Times New Roman" w:cs="Times New Roman"/>
                <w:sz w:val="20"/>
                <w:szCs w:val="20"/>
              </w:rPr>
            </w:pPr>
            <w:r>
              <w:rPr>
                <w:rFonts w:ascii="Times New Roman" w:hAnsi="Times New Roman" w:cs="Times New Roman"/>
                <w:sz w:val="20"/>
                <w:szCs w:val="20"/>
              </w:rPr>
              <w:t>0,9</w:t>
            </w:r>
          </w:p>
        </w:tc>
        <w:tc>
          <w:tcPr>
            <w:tcW w:w="0" w:type="auto"/>
            <w:vAlign w:val="center"/>
          </w:tcPr>
          <w:p w:rsidR="00DC57C9" w:rsidRPr="000C74FA" w:rsidRDefault="00DC57C9" w:rsidP="007E585B">
            <w:pPr>
              <w:spacing w:after="0"/>
              <w:jc w:val="center"/>
              <w:rPr>
                <w:rFonts w:ascii="Times New Roman" w:hAnsi="Times New Roman" w:cs="Times New Roman"/>
                <w:sz w:val="20"/>
                <w:szCs w:val="20"/>
              </w:rPr>
            </w:pPr>
            <w:r>
              <w:rPr>
                <w:rFonts w:ascii="Times New Roman" w:hAnsi="Times New Roman" w:cs="Times New Roman"/>
                <w:sz w:val="20"/>
                <w:szCs w:val="20"/>
              </w:rPr>
              <w:t>0,9</w:t>
            </w:r>
          </w:p>
        </w:tc>
        <w:tc>
          <w:tcPr>
            <w:tcW w:w="0" w:type="auto"/>
            <w:vAlign w:val="center"/>
          </w:tcPr>
          <w:p w:rsidR="00DC57C9" w:rsidRPr="000C74FA" w:rsidRDefault="00DC57C9" w:rsidP="007E585B">
            <w:pPr>
              <w:spacing w:after="0"/>
              <w:jc w:val="center"/>
              <w:rPr>
                <w:rFonts w:ascii="Times New Roman" w:hAnsi="Times New Roman" w:cs="Times New Roman"/>
                <w:sz w:val="20"/>
                <w:szCs w:val="20"/>
              </w:rPr>
            </w:pPr>
            <w:r>
              <w:rPr>
                <w:rFonts w:ascii="Times New Roman" w:hAnsi="Times New Roman" w:cs="Times New Roman"/>
                <w:sz w:val="20"/>
                <w:szCs w:val="20"/>
              </w:rPr>
              <w:t>0,9</w:t>
            </w:r>
          </w:p>
        </w:tc>
      </w:tr>
      <w:tr w:rsidR="00DC57C9" w:rsidRPr="000C74FA" w:rsidTr="00240E5B">
        <w:trPr>
          <w:trHeight w:val="180"/>
        </w:trPr>
        <w:tc>
          <w:tcPr>
            <w:tcW w:w="0" w:type="auto"/>
            <w:vAlign w:val="center"/>
          </w:tcPr>
          <w:p w:rsidR="00DC57C9" w:rsidRPr="000C74FA" w:rsidRDefault="00DC57C9" w:rsidP="00240E5B">
            <w:pPr>
              <w:spacing w:after="0" w:line="240" w:lineRule="auto"/>
              <w:rPr>
                <w:rFonts w:ascii="Times New Roman" w:hAnsi="Times New Roman" w:cs="Times New Roman"/>
                <w:szCs w:val="20"/>
              </w:rPr>
            </w:pPr>
            <w:r w:rsidRPr="000C74FA">
              <w:rPr>
                <w:rFonts w:ascii="Times New Roman" w:hAnsi="Times New Roman" w:cs="Times New Roman"/>
                <w:szCs w:val="20"/>
              </w:rPr>
              <w:t>потребление теплоносителя, м</w:t>
            </w:r>
            <w:r w:rsidRPr="000C74FA">
              <w:rPr>
                <w:rFonts w:ascii="Times New Roman" w:hAnsi="Times New Roman" w:cs="Times New Roman"/>
                <w:szCs w:val="20"/>
                <w:vertAlign w:val="superscript"/>
              </w:rPr>
              <w:t>3</w:t>
            </w:r>
            <w:r w:rsidRPr="000C74FA">
              <w:rPr>
                <w:rFonts w:ascii="Times New Roman" w:hAnsi="Times New Roman" w:cs="Times New Roman"/>
                <w:szCs w:val="20"/>
              </w:rPr>
              <w:t>/</w:t>
            </w:r>
            <w:r>
              <w:rPr>
                <w:rFonts w:ascii="Times New Roman" w:hAnsi="Times New Roman" w:cs="Times New Roman"/>
                <w:szCs w:val="20"/>
              </w:rPr>
              <w:t>ч</w:t>
            </w:r>
          </w:p>
        </w:tc>
        <w:tc>
          <w:tcPr>
            <w:tcW w:w="0" w:type="auto"/>
            <w:vAlign w:val="center"/>
          </w:tcPr>
          <w:p w:rsidR="00DC57C9" w:rsidRPr="000C74FA" w:rsidRDefault="00DC57C9" w:rsidP="00C26BCD">
            <w:pPr>
              <w:spacing w:after="0"/>
              <w:jc w:val="center"/>
              <w:rPr>
                <w:rFonts w:ascii="Times New Roman" w:hAnsi="Times New Roman" w:cs="Times New Roman"/>
                <w:sz w:val="20"/>
                <w:szCs w:val="20"/>
              </w:rPr>
            </w:pPr>
            <w:r>
              <w:rPr>
                <w:rFonts w:ascii="Times New Roman" w:hAnsi="Times New Roman" w:cs="Times New Roman"/>
                <w:sz w:val="20"/>
                <w:szCs w:val="20"/>
              </w:rPr>
              <w:t>0,022</w:t>
            </w:r>
          </w:p>
        </w:tc>
        <w:tc>
          <w:tcPr>
            <w:tcW w:w="0" w:type="auto"/>
            <w:vAlign w:val="center"/>
          </w:tcPr>
          <w:p w:rsidR="00DC57C9" w:rsidRPr="000C74FA" w:rsidRDefault="00DC57C9" w:rsidP="007E585B">
            <w:pPr>
              <w:spacing w:after="0"/>
              <w:jc w:val="center"/>
              <w:rPr>
                <w:rFonts w:ascii="Times New Roman" w:hAnsi="Times New Roman" w:cs="Times New Roman"/>
                <w:sz w:val="20"/>
                <w:szCs w:val="20"/>
              </w:rPr>
            </w:pPr>
            <w:r>
              <w:rPr>
                <w:rFonts w:ascii="Times New Roman" w:hAnsi="Times New Roman" w:cs="Times New Roman"/>
                <w:sz w:val="20"/>
                <w:szCs w:val="20"/>
              </w:rPr>
              <w:t>0,022</w:t>
            </w:r>
          </w:p>
        </w:tc>
        <w:tc>
          <w:tcPr>
            <w:tcW w:w="0" w:type="auto"/>
            <w:vAlign w:val="center"/>
          </w:tcPr>
          <w:p w:rsidR="00DC57C9" w:rsidRPr="000C74FA" w:rsidRDefault="00DC57C9" w:rsidP="007E585B">
            <w:pPr>
              <w:spacing w:after="0"/>
              <w:jc w:val="center"/>
              <w:rPr>
                <w:rFonts w:ascii="Times New Roman" w:hAnsi="Times New Roman" w:cs="Times New Roman"/>
                <w:sz w:val="20"/>
                <w:szCs w:val="20"/>
              </w:rPr>
            </w:pPr>
            <w:r>
              <w:rPr>
                <w:rFonts w:ascii="Times New Roman" w:hAnsi="Times New Roman" w:cs="Times New Roman"/>
                <w:sz w:val="20"/>
                <w:szCs w:val="20"/>
              </w:rPr>
              <w:t>0,022</w:t>
            </w:r>
          </w:p>
        </w:tc>
        <w:tc>
          <w:tcPr>
            <w:tcW w:w="0" w:type="auto"/>
            <w:vAlign w:val="center"/>
          </w:tcPr>
          <w:p w:rsidR="00DC57C9" w:rsidRPr="000C74FA" w:rsidRDefault="00DC57C9" w:rsidP="007E585B">
            <w:pPr>
              <w:spacing w:after="0"/>
              <w:jc w:val="center"/>
              <w:rPr>
                <w:rFonts w:ascii="Times New Roman" w:hAnsi="Times New Roman" w:cs="Times New Roman"/>
                <w:sz w:val="20"/>
                <w:szCs w:val="20"/>
              </w:rPr>
            </w:pPr>
            <w:r>
              <w:rPr>
                <w:rFonts w:ascii="Times New Roman" w:hAnsi="Times New Roman" w:cs="Times New Roman"/>
                <w:sz w:val="20"/>
                <w:szCs w:val="20"/>
              </w:rPr>
              <w:t>0,022</w:t>
            </w:r>
          </w:p>
        </w:tc>
        <w:tc>
          <w:tcPr>
            <w:tcW w:w="0" w:type="auto"/>
            <w:vAlign w:val="center"/>
          </w:tcPr>
          <w:p w:rsidR="00DC57C9" w:rsidRPr="000C74FA" w:rsidRDefault="00DC57C9" w:rsidP="007E585B">
            <w:pPr>
              <w:spacing w:after="0"/>
              <w:jc w:val="center"/>
              <w:rPr>
                <w:rFonts w:ascii="Times New Roman" w:hAnsi="Times New Roman" w:cs="Times New Roman"/>
                <w:sz w:val="20"/>
                <w:szCs w:val="20"/>
              </w:rPr>
            </w:pPr>
            <w:r>
              <w:rPr>
                <w:rFonts w:ascii="Times New Roman" w:hAnsi="Times New Roman" w:cs="Times New Roman"/>
                <w:sz w:val="20"/>
                <w:szCs w:val="20"/>
              </w:rPr>
              <w:t>0,022</w:t>
            </w:r>
          </w:p>
        </w:tc>
        <w:tc>
          <w:tcPr>
            <w:tcW w:w="0" w:type="auto"/>
            <w:vAlign w:val="center"/>
          </w:tcPr>
          <w:p w:rsidR="00DC57C9" w:rsidRPr="000C74FA" w:rsidRDefault="00DC57C9" w:rsidP="007E585B">
            <w:pPr>
              <w:spacing w:after="0"/>
              <w:jc w:val="center"/>
              <w:rPr>
                <w:rFonts w:ascii="Times New Roman" w:hAnsi="Times New Roman" w:cs="Times New Roman"/>
                <w:sz w:val="20"/>
                <w:szCs w:val="20"/>
              </w:rPr>
            </w:pPr>
            <w:r>
              <w:rPr>
                <w:rFonts w:ascii="Times New Roman" w:hAnsi="Times New Roman" w:cs="Times New Roman"/>
                <w:sz w:val="20"/>
                <w:szCs w:val="20"/>
              </w:rPr>
              <w:t>0,022</w:t>
            </w:r>
          </w:p>
        </w:tc>
        <w:tc>
          <w:tcPr>
            <w:tcW w:w="0" w:type="auto"/>
            <w:vAlign w:val="center"/>
          </w:tcPr>
          <w:p w:rsidR="00DC57C9" w:rsidRPr="000C74FA" w:rsidRDefault="00DC57C9" w:rsidP="007E585B">
            <w:pPr>
              <w:spacing w:after="0"/>
              <w:jc w:val="center"/>
              <w:rPr>
                <w:rFonts w:ascii="Times New Roman" w:hAnsi="Times New Roman" w:cs="Times New Roman"/>
                <w:sz w:val="20"/>
                <w:szCs w:val="20"/>
              </w:rPr>
            </w:pPr>
            <w:r>
              <w:rPr>
                <w:rFonts w:ascii="Times New Roman" w:hAnsi="Times New Roman" w:cs="Times New Roman"/>
                <w:sz w:val="20"/>
                <w:szCs w:val="20"/>
              </w:rPr>
              <w:t>0,022</w:t>
            </w:r>
          </w:p>
        </w:tc>
        <w:tc>
          <w:tcPr>
            <w:tcW w:w="0" w:type="auto"/>
            <w:vAlign w:val="center"/>
          </w:tcPr>
          <w:p w:rsidR="00DC57C9" w:rsidRPr="000C74FA" w:rsidRDefault="00DC57C9" w:rsidP="007E585B">
            <w:pPr>
              <w:spacing w:after="0"/>
              <w:jc w:val="center"/>
              <w:rPr>
                <w:rFonts w:ascii="Times New Roman" w:hAnsi="Times New Roman" w:cs="Times New Roman"/>
                <w:sz w:val="20"/>
                <w:szCs w:val="20"/>
              </w:rPr>
            </w:pPr>
            <w:r>
              <w:rPr>
                <w:rFonts w:ascii="Times New Roman" w:hAnsi="Times New Roman" w:cs="Times New Roman"/>
                <w:sz w:val="20"/>
                <w:szCs w:val="20"/>
              </w:rPr>
              <w:t>0,022</w:t>
            </w:r>
          </w:p>
        </w:tc>
        <w:tc>
          <w:tcPr>
            <w:tcW w:w="0" w:type="auto"/>
            <w:vAlign w:val="center"/>
          </w:tcPr>
          <w:p w:rsidR="00DC57C9" w:rsidRPr="000C74FA" w:rsidRDefault="00DC57C9" w:rsidP="007E585B">
            <w:pPr>
              <w:spacing w:after="0"/>
              <w:jc w:val="center"/>
              <w:rPr>
                <w:rFonts w:ascii="Times New Roman" w:hAnsi="Times New Roman" w:cs="Times New Roman"/>
                <w:sz w:val="20"/>
                <w:szCs w:val="20"/>
              </w:rPr>
            </w:pPr>
            <w:r>
              <w:rPr>
                <w:rFonts w:ascii="Times New Roman" w:hAnsi="Times New Roman" w:cs="Times New Roman"/>
                <w:sz w:val="20"/>
                <w:szCs w:val="20"/>
              </w:rPr>
              <w:t>0,022</w:t>
            </w:r>
          </w:p>
        </w:tc>
      </w:tr>
      <w:tr w:rsidR="00DC57C9" w:rsidRPr="000C74FA" w:rsidTr="00240E5B">
        <w:trPr>
          <w:trHeight w:val="691"/>
        </w:trPr>
        <w:tc>
          <w:tcPr>
            <w:tcW w:w="0" w:type="auto"/>
            <w:vAlign w:val="center"/>
          </w:tcPr>
          <w:p w:rsidR="00DC57C9" w:rsidRPr="000C74FA" w:rsidRDefault="00DC57C9" w:rsidP="00240E5B">
            <w:pPr>
              <w:spacing w:after="0" w:line="240" w:lineRule="auto"/>
              <w:rPr>
                <w:rFonts w:ascii="Times New Roman" w:hAnsi="Times New Roman" w:cs="Times New Roman"/>
                <w:szCs w:val="20"/>
              </w:rPr>
            </w:pPr>
            <w:r w:rsidRPr="000C74FA">
              <w:rPr>
                <w:rFonts w:ascii="Times New Roman" w:hAnsi="Times New Roman" w:cs="Times New Roman"/>
                <w:szCs w:val="20"/>
              </w:rPr>
              <w:t>максимальное потребление теплон</w:t>
            </w:r>
            <w:r w:rsidRPr="000C74FA">
              <w:rPr>
                <w:rFonts w:ascii="Times New Roman" w:hAnsi="Times New Roman" w:cs="Times New Roman"/>
                <w:szCs w:val="20"/>
              </w:rPr>
              <w:t>о</w:t>
            </w:r>
            <w:r w:rsidRPr="000C74FA">
              <w:rPr>
                <w:rFonts w:ascii="Times New Roman" w:hAnsi="Times New Roman" w:cs="Times New Roman"/>
                <w:szCs w:val="20"/>
              </w:rPr>
              <w:t>сителя теплопотребляющими уст</w:t>
            </w:r>
            <w:r w:rsidRPr="000C74FA">
              <w:rPr>
                <w:rFonts w:ascii="Times New Roman" w:hAnsi="Times New Roman" w:cs="Times New Roman"/>
                <w:szCs w:val="20"/>
              </w:rPr>
              <w:t>а</w:t>
            </w:r>
            <w:r w:rsidRPr="000C74FA">
              <w:rPr>
                <w:rFonts w:ascii="Times New Roman" w:hAnsi="Times New Roman" w:cs="Times New Roman"/>
                <w:szCs w:val="20"/>
              </w:rPr>
              <w:t>новками потребителей, м</w:t>
            </w:r>
            <w:r w:rsidRPr="000C74FA">
              <w:rPr>
                <w:rFonts w:ascii="Times New Roman" w:hAnsi="Times New Roman" w:cs="Times New Roman"/>
                <w:szCs w:val="20"/>
                <w:vertAlign w:val="superscript"/>
              </w:rPr>
              <w:t>3</w:t>
            </w:r>
            <w:r w:rsidRPr="000C74FA">
              <w:rPr>
                <w:rFonts w:ascii="Times New Roman" w:hAnsi="Times New Roman" w:cs="Times New Roman"/>
                <w:szCs w:val="20"/>
              </w:rPr>
              <w:t>/</w:t>
            </w:r>
            <w:r>
              <w:rPr>
                <w:rFonts w:ascii="Times New Roman" w:hAnsi="Times New Roman" w:cs="Times New Roman"/>
                <w:szCs w:val="20"/>
              </w:rPr>
              <w:t>ч</w:t>
            </w:r>
          </w:p>
        </w:tc>
        <w:tc>
          <w:tcPr>
            <w:tcW w:w="0" w:type="auto"/>
            <w:vAlign w:val="center"/>
          </w:tcPr>
          <w:p w:rsidR="00DC57C9" w:rsidRPr="000C74FA" w:rsidRDefault="00DC57C9" w:rsidP="00C26BCD">
            <w:pPr>
              <w:spacing w:after="0"/>
              <w:jc w:val="center"/>
              <w:rPr>
                <w:rFonts w:ascii="Times New Roman" w:hAnsi="Times New Roman" w:cs="Times New Roman"/>
                <w:sz w:val="20"/>
                <w:szCs w:val="20"/>
              </w:rPr>
            </w:pPr>
            <w:r>
              <w:rPr>
                <w:rFonts w:ascii="Times New Roman" w:hAnsi="Times New Roman" w:cs="Times New Roman"/>
                <w:sz w:val="20"/>
                <w:szCs w:val="20"/>
              </w:rPr>
              <w:t>-</w:t>
            </w:r>
          </w:p>
        </w:tc>
        <w:tc>
          <w:tcPr>
            <w:tcW w:w="0" w:type="auto"/>
            <w:vAlign w:val="center"/>
          </w:tcPr>
          <w:p w:rsidR="00DC57C9" w:rsidRPr="000C74FA" w:rsidRDefault="00DC57C9" w:rsidP="007E585B">
            <w:pPr>
              <w:spacing w:after="0"/>
              <w:jc w:val="center"/>
              <w:rPr>
                <w:rFonts w:ascii="Times New Roman" w:hAnsi="Times New Roman" w:cs="Times New Roman"/>
                <w:sz w:val="20"/>
                <w:szCs w:val="20"/>
              </w:rPr>
            </w:pPr>
            <w:r>
              <w:rPr>
                <w:rFonts w:ascii="Times New Roman" w:hAnsi="Times New Roman" w:cs="Times New Roman"/>
                <w:sz w:val="20"/>
                <w:szCs w:val="20"/>
              </w:rPr>
              <w:t>-</w:t>
            </w:r>
          </w:p>
        </w:tc>
        <w:tc>
          <w:tcPr>
            <w:tcW w:w="0" w:type="auto"/>
            <w:vAlign w:val="center"/>
          </w:tcPr>
          <w:p w:rsidR="00DC57C9" w:rsidRPr="000C74FA" w:rsidRDefault="00DC57C9" w:rsidP="007E585B">
            <w:pPr>
              <w:spacing w:after="0"/>
              <w:jc w:val="center"/>
              <w:rPr>
                <w:rFonts w:ascii="Times New Roman" w:hAnsi="Times New Roman" w:cs="Times New Roman"/>
                <w:sz w:val="20"/>
                <w:szCs w:val="20"/>
              </w:rPr>
            </w:pPr>
            <w:r>
              <w:rPr>
                <w:rFonts w:ascii="Times New Roman" w:hAnsi="Times New Roman" w:cs="Times New Roman"/>
                <w:sz w:val="20"/>
                <w:szCs w:val="20"/>
              </w:rPr>
              <w:t>-</w:t>
            </w:r>
          </w:p>
        </w:tc>
        <w:tc>
          <w:tcPr>
            <w:tcW w:w="0" w:type="auto"/>
            <w:vAlign w:val="center"/>
          </w:tcPr>
          <w:p w:rsidR="00DC57C9" w:rsidRPr="000C74FA" w:rsidRDefault="00DC57C9" w:rsidP="007E585B">
            <w:pPr>
              <w:spacing w:after="0"/>
              <w:jc w:val="center"/>
              <w:rPr>
                <w:rFonts w:ascii="Times New Roman" w:hAnsi="Times New Roman" w:cs="Times New Roman"/>
                <w:sz w:val="20"/>
                <w:szCs w:val="20"/>
              </w:rPr>
            </w:pPr>
            <w:r>
              <w:rPr>
                <w:rFonts w:ascii="Times New Roman" w:hAnsi="Times New Roman" w:cs="Times New Roman"/>
                <w:sz w:val="20"/>
                <w:szCs w:val="20"/>
              </w:rPr>
              <w:t>-</w:t>
            </w:r>
          </w:p>
        </w:tc>
        <w:tc>
          <w:tcPr>
            <w:tcW w:w="0" w:type="auto"/>
            <w:vAlign w:val="center"/>
          </w:tcPr>
          <w:p w:rsidR="00DC57C9" w:rsidRPr="000C74FA" w:rsidRDefault="00DC57C9" w:rsidP="007E585B">
            <w:pPr>
              <w:spacing w:after="0"/>
              <w:jc w:val="center"/>
              <w:rPr>
                <w:rFonts w:ascii="Times New Roman" w:hAnsi="Times New Roman" w:cs="Times New Roman"/>
                <w:sz w:val="20"/>
                <w:szCs w:val="20"/>
              </w:rPr>
            </w:pPr>
            <w:r>
              <w:rPr>
                <w:rFonts w:ascii="Times New Roman" w:hAnsi="Times New Roman" w:cs="Times New Roman"/>
                <w:sz w:val="20"/>
                <w:szCs w:val="20"/>
              </w:rPr>
              <w:t>-</w:t>
            </w:r>
          </w:p>
        </w:tc>
        <w:tc>
          <w:tcPr>
            <w:tcW w:w="0" w:type="auto"/>
            <w:vAlign w:val="center"/>
          </w:tcPr>
          <w:p w:rsidR="00DC57C9" w:rsidRPr="000C74FA" w:rsidRDefault="00DC57C9" w:rsidP="007E585B">
            <w:pPr>
              <w:spacing w:after="0"/>
              <w:jc w:val="center"/>
              <w:rPr>
                <w:rFonts w:ascii="Times New Roman" w:hAnsi="Times New Roman" w:cs="Times New Roman"/>
                <w:sz w:val="20"/>
                <w:szCs w:val="20"/>
              </w:rPr>
            </w:pPr>
            <w:r>
              <w:rPr>
                <w:rFonts w:ascii="Times New Roman" w:hAnsi="Times New Roman" w:cs="Times New Roman"/>
                <w:sz w:val="20"/>
                <w:szCs w:val="20"/>
              </w:rPr>
              <w:t>-</w:t>
            </w:r>
          </w:p>
        </w:tc>
        <w:tc>
          <w:tcPr>
            <w:tcW w:w="0" w:type="auto"/>
            <w:vAlign w:val="center"/>
          </w:tcPr>
          <w:p w:rsidR="00DC57C9" w:rsidRPr="000C74FA" w:rsidRDefault="00DC57C9" w:rsidP="007E585B">
            <w:pPr>
              <w:spacing w:after="0"/>
              <w:jc w:val="center"/>
              <w:rPr>
                <w:rFonts w:ascii="Times New Roman" w:hAnsi="Times New Roman" w:cs="Times New Roman"/>
                <w:sz w:val="20"/>
                <w:szCs w:val="20"/>
              </w:rPr>
            </w:pPr>
            <w:r>
              <w:rPr>
                <w:rFonts w:ascii="Times New Roman" w:hAnsi="Times New Roman" w:cs="Times New Roman"/>
                <w:sz w:val="20"/>
                <w:szCs w:val="20"/>
              </w:rPr>
              <w:t>-</w:t>
            </w:r>
          </w:p>
        </w:tc>
        <w:tc>
          <w:tcPr>
            <w:tcW w:w="0" w:type="auto"/>
            <w:vAlign w:val="center"/>
          </w:tcPr>
          <w:p w:rsidR="00DC57C9" w:rsidRPr="000C74FA" w:rsidRDefault="00DC57C9" w:rsidP="007E585B">
            <w:pPr>
              <w:spacing w:after="0"/>
              <w:jc w:val="center"/>
              <w:rPr>
                <w:rFonts w:ascii="Times New Roman" w:hAnsi="Times New Roman" w:cs="Times New Roman"/>
                <w:sz w:val="20"/>
                <w:szCs w:val="20"/>
              </w:rPr>
            </w:pPr>
            <w:r>
              <w:rPr>
                <w:rFonts w:ascii="Times New Roman" w:hAnsi="Times New Roman" w:cs="Times New Roman"/>
                <w:sz w:val="20"/>
                <w:szCs w:val="20"/>
              </w:rPr>
              <w:t>-</w:t>
            </w:r>
          </w:p>
        </w:tc>
        <w:tc>
          <w:tcPr>
            <w:tcW w:w="0" w:type="auto"/>
            <w:vAlign w:val="center"/>
          </w:tcPr>
          <w:p w:rsidR="00DC57C9" w:rsidRPr="000C74FA" w:rsidRDefault="00DC57C9" w:rsidP="007E585B">
            <w:pPr>
              <w:spacing w:after="0"/>
              <w:jc w:val="center"/>
              <w:rPr>
                <w:rFonts w:ascii="Times New Roman" w:hAnsi="Times New Roman" w:cs="Times New Roman"/>
                <w:sz w:val="20"/>
                <w:szCs w:val="20"/>
              </w:rPr>
            </w:pPr>
            <w:r>
              <w:rPr>
                <w:rFonts w:ascii="Times New Roman" w:hAnsi="Times New Roman" w:cs="Times New Roman"/>
                <w:sz w:val="20"/>
                <w:szCs w:val="20"/>
              </w:rPr>
              <w:t>-</w:t>
            </w:r>
          </w:p>
        </w:tc>
      </w:tr>
    </w:tbl>
    <w:p w:rsidR="00665952" w:rsidRDefault="00665952" w:rsidP="00215BB4">
      <w:pPr>
        <w:spacing w:after="0"/>
        <w:ind w:firstLine="709"/>
        <w:jc w:val="both"/>
        <w:rPr>
          <w:rFonts w:ascii="Times New Roman" w:hAnsi="Times New Roman" w:cs="Times New Roman"/>
          <w:sz w:val="24"/>
          <w:szCs w:val="24"/>
        </w:rPr>
      </w:pPr>
    </w:p>
    <w:p w:rsidR="00665952" w:rsidRDefault="00665952" w:rsidP="00215BB4">
      <w:pPr>
        <w:spacing w:after="0"/>
        <w:ind w:firstLine="709"/>
        <w:jc w:val="both"/>
        <w:rPr>
          <w:rFonts w:ascii="Times New Roman" w:hAnsi="Times New Roman" w:cs="Times New Roman"/>
          <w:sz w:val="24"/>
          <w:szCs w:val="24"/>
        </w:rPr>
      </w:pPr>
      <w:r w:rsidRPr="00665952">
        <w:rPr>
          <w:rFonts w:ascii="Times New Roman" w:hAnsi="Times New Roman" w:cs="Times New Roman"/>
          <w:sz w:val="24"/>
          <w:szCs w:val="24"/>
        </w:rPr>
        <w:t xml:space="preserve">Динамика производительности водоподготовительных установок и максимального потребления теплоносителя получена на основании прогноза объёмов потребления тепловой энергии абонентами </w:t>
      </w:r>
      <w:r w:rsidR="00C845DA">
        <w:rPr>
          <w:rFonts w:ascii="Times New Roman" w:hAnsi="Times New Roman" w:cs="Times New Roman"/>
          <w:sz w:val="24"/>
        </w:rPr>
        <w:t>Архангельского</w:t>
      </w:r>
      <w:r w:rsidR="001D7670">
        <w:rPr>
          <w:rFonts w:ascii="Times New Roman" w:hAnsi="Times New Roman" w:cs="Times New Roman"/>
          <w:sz w:val="24"/>
        </w:rPr>
        <w:t xml:space="preserve"> </w:t>
      </w:r>
      <w:r w:rsidR="0057284C">
        <w:rPr>
          <w:rFonts w:ascii="Times New Roman" w:hAnsi="Times New Roman" w:cs="Times New Roman"/>
          <w:sz w:val="24"/>
          <w:szCs w:val="24"/>
        </w:rPr>
        <w:t>сельского поселения на период с 201</w:t>
      </w:r>
      <w:r w:rsidR="00240E5B">
        <w:rPr>
          <w:rFonts w:ascii="Times New Roman" w:hAnsi="Times New Roman" w:cs="Times New Roman"/>
          <w:sz w:val="24"/>
          <w:szCs w:val="24"/>
        </w:rPr>
        <w:t>8</w:t>
      </w:r>
      <w:r w:rsidRPr="00665952">
        <w:rPr>
          <w:rFonts w:ascii="Times New Roman" w:hAnsi="Times New Roman" w:cs="Times New Roman"/>
          <w:sz w:val="24"/>
          <w:szCs w:val="24"/>
        </w:rPr>
        <w:t xml:space="preserve"> до 203</w:t>
      </w:r>
      <w:r>
        <w:rPr>
          <w:rFonts w:ascii="Times New Roman" w:hAnsi="Times New Roman" w:cs="Times New Roman"/>
          <w:sz w:val="24"/>
          <w:szCs w:val="24"/>
        </w:rPr>
        <w:t>0</w:t>
      </w:r>
      <w:r w:rsidR="000F075D">
        <w:rPr>
          <w:rFonts w:ascii="Times New Roman" w:hAnsi="Times New Roman" w:cs="Times New Roman"/>
          <w:sz w:val="24"/>
          <w:szCs w:val="24"/>
        </w:rPr>
        <w:t xml:space="preserve"> г.</w:t>
      </w:r>
    </w:p>
    <w:p w:rsidR="001D7670" w:rsidRPr="00665952" w:rsidRDefault="001D7670" w:rsidP="00215BB4">
      <w:pPr>
        <w:spacing w:after="0"/>
        <w:ind w:firstLine="709"/>
        <w:jc w:val="both"/>
        <w:rPr>
          <w:rFonts w:ascii="Times New Roman" w:hAnsi="Times New Roman" w:cs="Times New Roman"/>
          <w:sz w:val="24"/>
          <w:szCs w:val="24"/>
        </w:rPr>
      </w:pPr>
    </w:p>
    <w:p w:rsidR="00665952" w:rsidRDefault="00665952" w:rsidP="00215BB4">
      <w:pPr>
        <w:pStyle w:val="3"/>
        <w:spacing w:before="0"/>
        <w:jc w:val="center"/>
        <w:rPr>
          <w:rFonts w:ascii="Times New Roman" w:hAnsi="Times New Roman" w:cs="Times New Roman"/>
          <w:b w:val="0"/>
          <w:i/>
          <w:color w:val="auto"/>
          <w:sz w:val="24"/>
          <w:szCs w:val="24"/>
        </w:rPr>
      </w:pPr>
      <w:bookmarkStart w:id="59" w:name="_Toc435791210"/>
      <w:bookmarkStart w:id="60" w:name="_Toc9756088"/>
      <w:r w:rsidRPr="00665952">
        <w:rPr>
          <w:rFonts w:ascii="Times New Roman" w:hAnsi="Times New Roman" w:cs="Times New Roman"/>
          <w:b w:val="0"/>
          <w:i/>
          <w:color w:val="auto"/>
          <w:sz w:val="24"/>
          <w:szCs w:val="24"/>
        </w:rPr>
        <w:t xml:space="preserve">3.2 Перспективные балансы производительности водоподготовительных установок </w:t>
      </w:r>
      <w:r w:rsidR="00384365">
        <w:rPr>
          <w:rFonts w:ascii="Times New Roman" w:hAnsi="Times New Roman" w:cs="Times New Roman"/>
          <w:b w:val="0"/>
          <w:i/>
          <w:color w:val="auto"/>
          <w:sz w:val="24"/>
          <w:szCs w:val="24"/>
        </w:rPr>
        <w:br/>
      </w:r>
      <w:r w:rsidRPr="00665952">
        <w:rPr>
          <w:rFonts w:ascii="Times New Roman" w:hAnsi="Times New Roman" w:cs="Times New Roman"/>
          <w:b w:val="0"/>
          <w:i/>
          <w:color w:val="auto"/>
          <w:sz w:val="24"/>
          <w:szCs w:val="24"/>
        </w:rPr>
        <w:t>источников тепловой энергии для компенсации потерь теплоносителя в аварийных реж</w:t>
      </w:r>
      <w:r w:rsidRPr="00665952">
        <w:rPr>
          <w:rFonts w:ascii="Times New Roman" w:hAnsi="Times New Roman" w:cs="Times New Roman"/>
          <w:b w:val="0"/>
          <w:i/>
          <w:color w:val="auto"/>
          <w:sz w:val="24"/>
          <w:szCs w:val="24"/>
        </w:rPr>
        <w:t>и</w:t>
      </w:r>
      <w:r w:rsidRPr="00665952">
        <w:rPr>
          <w:rFonts w:ascii="Times New Roman" w:hAnsi="Times New Roman" w:cs="Times New Roman"/>
          <w:b w:val="0"/>
          <w:i/>
          <w:color w:val="auto"/>
          <w:sz w:val="24"/>
          <w:szCs w:val="24"/>
        </w:rPr>
        <w:t>мах работы систем теплоснабжения</w:t>
      </w:r>
      <w:bookmarkEnd w:id="59"/>
      <w:bookmarkEnd w:id="60"/>
    </w:p>
    <w:p w:rsidR="000F075D" w:rsidRPr="000F075D" w:rsidRDefault="000F075D" w:rsidP="000F075D">
      <w:pPr>
        <w:spacing w:after="0"/>
      </w:pPr>
    </w:p>
    <w:p w:rsidR="00665952" w:rsidRDefault="00665952" w:rsidP="00215BB4">
      <w:pPr>
        <w:spacing w:after="0" w:line="300" w:lineRule="auto"/>
        <w:ind w:firstLine="709"/>
        <w:jc w:val="both"/>
        <w:rPr>
          <w:rFonts w:ascii="Times New Roman" w:hAnsi="Times New Roman" w:cs="Times New Roman"/>
          <w:sz w:val="24"/>
          <w:szCs w:val="24"/>
        </w:rPr>
      </w:pPr>
      <w:r w:rsidRPr="00FB16AA">
        <w:rPr>
          <w:rFonts w:ascii="Times New Roman" w:hAnsi="Times New Roman" w:cs="Times New Roman"/>
          <w:sz w:val="24"/>
          <w:szCs w:val="24"/>
        </w:rPr>
        <w:t>Перспективные балансы производительности водоподготовительн</w:t>
      </w:r>
      <w:r w:rsidR="000F075D">
        <w:rPr>
          <w:rFonts w:ascii="Times New Roman" w:hAnsi="Times New Roman" w:cs="Times New Roman"/>
          <w:sz w:val="24"/>
          <w:szCs w:val="24"/>
        </w:rPr>
        <w:t>ой</w:t>
      </w:r>
      <w:r w:rsidRPr="00FB16AA">
        <w:rPr>
          <w:rFonts w:ascii="Times New Roman" w:hAnsi="Times New Roman" w:cs="Times New Roman"/>
          <w:sz w:val="24"/>
          <w:szCs w:val="24"/>
        </w:rPr>
        <w:t xml:space="preserve"> установ</w:t>
      </w:r>
      <w:r w:rsidR="000F075D">
        <w:rPr>
          <w:rFonts w:ascii="Times New Roman" w:hAnsi="Times New Roman" w:cs="Times New Roman"/>
          <w:sz w:val="24"/>
          <w:szCs w:val="24"/>
        </w:rPr>
        <w:t>ки</w:t>
      </w:r>
      <w:r w:rsidRPr="00FB16AA">
        <w:rPr>
          <w:rFonts w:ascii="Times New Roman" w:hAnsi="Times New Roman" w:cs="Times New Roman"/>
          <w:sz w:val="24"/>
          <w:szCs w:val="24"/>
        </w:rPr>
        <w:t xml:space="preserve"> в ав</w:t>
      </w:r>
      <w:r w:rsidRPr="00FB16AA">
        <w:rPr>
          <w:rFonts w:ascii="Times New Roman" w:hAnsi="Times New Roman" w:cs="Times New Roman"/>
          <w:sz w:val="24"/>
          <w:szCs w:val="24"/>
        </w:rPr>
        <w:t>а</w:t>
      </w:r>
      <w:r w:rsidRPr="00FB16AA">
        <w:rPr>
          <w:rFonts w:ascii="Times New Roman" w:hAnsi="Times New Roman" w:cs="Times New Roman"/>
          <w:sz w:val="24"/>
          <w:szCs w:val="24"/>
        </w:rPr>
        <w:t>рий</w:t>
      </w:r>
      <w:r w:rsidR="000F075D">
        <w:rPr>
          <w:rFonts w:ascii="Times New Roman" w:hAnsi="Times New Roman" w:cs="Times New Roman"/>
          <w:sz w:val="24"/>
          <w:szCs w:val="24"/>
        </w:rPr>
        <w:t>ных режимах работы представлен</w:t>
      </w:r>
      <w:r w:rsidR="00A15B1B">
        <w:rPr>
          <w:rFonts w:ascii="Times New Roman" w:hAnsi="Times New Roman" w:cs="Times New Roman"/>
          <w:sz w:val="24"/>
          <w:szCs w:val="24"/>
        </w:rPr>
        <w:t>ы</w:t>
      </w:r>
      <w:r w:rsidR="000F075D">
        <w:rPr>
          <w:rFonts w:ascii="Times New Roman" w:hAnsi="Times New Roman" w:cs="Times New Roman"/>
          <w:sz w:val="24"/>
          <w:szCs w:val="24"/>
        </w:rPr>
        <w:t xml:space="preserve"> в таблице 1.1</w:t>
      </w:r>
      <w:r w:rsidR="00BA7767">
        <w:rPr>
          <w:rFonts w:ascii="Times New Roman" w:hAnsi="Times New Roman" w:cs="Times New Roman"/>
          <w:sz w:val="24"/>
          <w:szCs w:val="24"/>
        </w:rPr>
        <w:t>6</w:t>
      </w:r>
      <w:r w:rsidR="000F075D">
        <w:rPr>
          <w:rFonts w:ascii="Times New Roman" w:hAnsi="Times New Roman" w:cs="Times New Roman"/>
          <w:sz w:val="24"/>
          <w:szCs w:val="24"/>
        </w:rPr>
        <w:t>.</w:t>
      </w:r>
    </w:p>
    <w:p w:rsidR="00B4134B" w:rsidRPr="00FB16AA" w:rsidRDefault="00B4134B" w:rsidP="00215BB4">
      <w:pPr>
        <w:spacing w:after="0" w:line="300" w:lineRule="auto"/>
        <w:ind w:firstLine="709"/>
        <w:jc w:val="both"/>
        <w:rPr>
          <w:rFonts w:ascii="Times New Roman" w:hAnsi="Times New Roman" w:cs="Times New Roman"/>
          <w:sz w:val="24"/>
          <w:szCs w:val="24"/>
        </w:rPr>
      </w:pPr>
    </w:p>
    <w:p w:rsidR="00665952" w:rsidRPr="00B00D6B" w:rsidRDefault="00665952" w:rsidP="00215BB4">
      <w:pPr>
        <w:spacing w:after="0"/>
        <w:jc w:val="both"/>
        <w:rPr>
          <w:rFonts w:ascii="Times New Roman" w:hAnsi="Times New Roman" w:cs="Times New Roman"/>
          <w:sz w:val="24"/>
          <w:szCs w:val="24"/>
        </w:rPr>
      </w:pPr>
      <w:r w:rsidRPr="00FB16AA">
        <w:rPr>
          <w:rFonts w:ascii="Times New Roman" w:hAnsi="Times New Roman" w:cs="Times New Roman"/>
          <w:sz w:val="24"/>
          <w:szCs w:val="24"/>
        </w:rPr>
        <w:t>Таблица 1.</w:t>
      </w:r>
      <w:r w:rsidR="004C6987">
        <w:rPr>
          <w:rFonts w:ascii="Times New Roman" w:hAnsi="Times New Roman" w:cs="Times New Roman"/>
          <w:sz w:val="24"/>
          <w:szCs w:val="24"/>
        </w:rPr>
        <w:t>1</w:t>
      </w:r>
      <w:r w:rsidR="00BA7767">
        <w:rPr>
          <w:rFonts w:ascii="Times New Roman" w:hAnsi="Times New Roman" w:cs="Times New Roman"/>
          <w:sz w:val="24"/>
          <w:szCs w:val="24"/>
        </w:rPr>
        <w:t>6</w:t>
      </w:r>
      <w:r w:rsidRPr="00FB16AA">
        <w:rPr>
          <w:rFonts w:ascii="Times New Roman" w:hAnsi="Times New Roman" w:cs="Times New Roman"/>
          <w:sz w:val="24"/>
          <w:szCs w:val="24"/>
        </w:rPr>
        <w:t xml:space="preserve"> – Перспективны</w:t>
      </w:r>
      <w:r w:rsidR="00FA0EF4">
        <w:rPr>
          <w:rFonts w:ascii="Times New Roman" w:hAnsi="Times New Roman" w:cs="Times New Roman"/>
          <w:sz w:val="24"/>
          <w:szCs w:val="24"/>
        </w:rPr>
        <w:t>е</w:t>
      </w:r>
      <w:r w:rsidRPr="00FB16AA">
        <w:rPr>
          <w:rFonts w:ascii="Times New Roman" w:hAnsi="Times New Roman" w:cs="Times New Roman"/>
          <w:sz w:val="24"/>
          <w:szCs w:val="24"/>
        </w:rPr>
        <w:t xml:space="preserve"> баланс</w:t>
      </w:r>
      <w:r w:rsidR="00FA0EF4">
        <w:rPr>
          <w:rFonts w:ascii="Times New Roman" w:hAnsi="Times New Roman" w:cs="Times New Roman"/>
          <w:sz w:val="24"/>
          <w:szCs w:val="24"/>
        </w:rPr>
        <w:t>ы</w:t>
      </w:r>
      <w:r w:rsidRPr="00FB16AA">
        <w:rPr>
          <w:rFonts w:ascii="Times New Roman" w:hAnsi="Times New Roman" w:cs="Times New Roman"/>
          <w:sz w:val="24"/>
          <w:szCs w:val="24"/>
        </w:rPr>
        <w:t xml:space="preserve"> производительности водоподготовительной уст</w:t>
      </w:r>
      <w:r w:rsidRPr="00FB16AA">
        <w:rPr>
          <w:rFonts w:ascii="Times New Roman" w:hAnsi="Times New Roman" w:cs="Times New Roman"/>
          <w:sz w:val="24"/>
          <w:szCs w:val="24"/>
        </w:rPr>
        <w:t>а</w:t>
      </w:r>
      <w:r w:rsidRPr="00FB16AA">
        <w:rPr>
          <w:rFonts w:ascii="Times New Roman" w:hAnsi="Times New Roman" w:cs="Times New Roman"/>
          <w:sz w:val="24"/>
          <w:szCs w:val="24"/>
        </w:rPr>
        <w:t xml:space="preserve">новки </w:t>
      </w:r>
      <w:r w:rsidR="006510BA">
        <w:rPr>
          <w:rFonts w:ascii="Times New Roman" w:hAnsi="Times New Roman" w:cs="Times New Roman"/>
          <w:sz w:val="24"/>
          <w:szCs w:val="24"/>
        </w:rPr>
        <w:t>ко</w:t>
      </w:r>
      <w:r w:rsidR="00240E5B">
        <w:rPr>
          <w:rFonts w:ascii="Times New Roman" w:hAnsi="Times New Roman" w:cs="Times New Roman"/>
          <w:sz w:val="24"/>
          <w:szCs w:val="24"/>
        </w:rPr>
        <w:t>тельных</w:t>
      </w:r>
      <w:r w:rsidRPr="00FB16AA">
        <w:rPr>
          <w:rFonts w:ascii="Times New Roman" w:hAnsi="Times New Roman" w:cs="Times New Roman"/>
          <w:sz w:val="24"/>
          <w:szCs w:val="24"/>
        </w:rPr>
        <w:t xml:space="preserve"> </w:t>
      </w:r>
      <w:r w:rsidR="00C845DA">
        <w:rPr>
          <w:rFonts w:ascii="Times New Roman" w:hAnsi="Times New Roman" w:cs="Times New Roman"/>
          <w:sz w:val="24"/>
          <w:szCs w:val="24"/>
        </w:rPr>
        <w:t>Архангельского</w:t>
      </w:r>
      <w:r w:rsidR="00240E5B">
        <w:rPr>
          <w:rFonts w:ascii="Times New Roman" w:hAnsi="Times New Roman" w:cs="Times New Roman"/>
          <w:sz w:val="24"/>
          <w:szCs w:val="24"/>
        </w:rPr>
        <w:t xml:space="preserve"> сельского поселения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706"/>
        <w:gridCol w:w="666"/>
        <w:gridCol w:w="666"/>
        <w:gridCol w:w="666"/>
        <w:gridCol w:w="666"/>
        <w:gridCol w:w="666"/>
        <w:gridCol w:w="666"/>
        <w:gridCol w:w="666"/>
        <w:gridCol w:w="666"/>
        <w:gridCol w:w="821"/>
      </w:tblGrid>
      <w:tr w:rsidR="00240E5B" w:rsidRPr="00FB16AA" w:rsidTr="003C5515">
        <w:trPr>
          <w:trHeight w:val="80"/>
        </w:trPr>
        <w:tc>
          <w:tcPr>
            <w:tcW w:w="0" w:type="auto"/>
            <w:tcBorders>
              <w:tl2br w:val="single" w:sz="4" w:space="0" w:color="auto"/>
            </w:tcBorders>
            <w:vAlign w:val="center"/>
          </w:tcPr>
          <w:p w:rsidR="00240E5B" w:rsidRPr="00FB16AA" w:rsidRDefault="00240E5B" w:rsidP="00215BB4">
            <w:pPr>
              <w:pStyle w:val="Default"/>
              <w:ind w:left="-107" w:right="-37" w:firstLine="107"/>
              <w:jc w:val="right"/>
              <w:rPr>
                <w:b/>
                <w:color w:val="auto"/>
                <w:sz w:val="22"/>
                <w:szCs w:val="20"/>
              </w:rPr>
            </w:pPr>
            <w:r w:rsidRPr="00FB16AA">
              <w:rPr>
                <w:b/>
                <w:color w:val="auto"/>
                <w:sz w:val="22"/>
                <w:szCs w:val="20"/>
              </w:rPr>
              <w:t>Год</w:t>
            </w:r>
          </w:p>
          <w:p w:rsidR="00240E5B" w:rsidRPr="00FB16AA" w:rsidRDefault="00240E5B" w:rsidP="00215BB4">
            <w:pPr>
              <w:pStyle w:val="Default"/>
              <w:ind w:left="-107" w:right="-37" w:firstLine="107"/>
              <w:rPr>
                <w:b/>
                <w:color w:val="auto"/>
                <w:sz w:val="22"/>
                <w:szCs w:val="20"/>
              </w:rPr>
            </w:pPr>
            <w:r w:rsidRPr="00FB16AA">
              <w:rPr>
                <w:b/>
                <w:color w:val="auto"/>
                <w:sz w:val="22"/>
                <w:szCs w:val="20"/>
              </w:rPr>
              <w:t>Величина</w:t>
            </w:r>
          </w:p>
        </w:tc>
        <w:tc>
          <w:tcPr>
            <w:tcW w:w="0" w:type="auto"/>
            <w:vAlign w:val="center"/>
          </w:tcPr>
          <w:p w:rsidR="00240E5B" w:rsidRPr="00B00D6B" w:rsidRDefault="00240E5B" w:rsidP="00240E5B">
            <w:pPr>
              <w:spacing w:after="0"/>
              <w:jc w:val="center"/>
              <w:rPr>
                <w:rFonts w:ascii="Times New Roman" w:hAnsi="Times New Roman" w:cs="Times New Roman"/>
                <w:b/>
                <w:lang w:val="en-US"/>
              </w:rPr>
            </w:pPr>
            <w:r>
              <w:rPr>
                <w:rFonts w:ascii="Times New Roman" w:hAnsi="Times New Roman" w:cs="Times New Roman"/>
                <w:b/>
              </w:rPr>
              <w:t>2018</w:t>
            </w:r>
          </w:p>
        </w:tc>
        <w:tc>
          <w:tcPr>
            <w:tcW w:w="0" w:type="auto"/>
            <w:vAlign w:val="center"/>
          </w:tcPr>
          <w:p w:rsidR="00240E5B" w:rsidRPr="00D520EC" w:rsidRDefault="00240E5B" w:rsidP="00240E5B">
            <w:pPr>
              <w:spacing w:after="0"/>
              <w:jc w:val="center"/>
              <w:rPr>
                <w:rFonts w:ascii="Times New Roman" w:hAnsi="Times New Roman" w:cs="Times New Roman"/>
                <w:b/>
              </w:rPr>
            </w:pPr>
            <w:r>
              <w:rPr>
                <w:rFonts w:ascii="Times New Roman" w:hAnsi="Times New Roman" w:cs="Times New Roman"/>
                <w:b/>
              </w:rPr>
              <w:t>2019</w:t>
            </w:r>
          </w:p>
        </w:tc>
        <w:tc>
          <w:tcPr>
            <w:tcW w:w="0" w:type="auto"/>
            <w:vAlign w:val="center"/>
          </w:tcPr>
          <w:p w:rsidR="00240E5B" w:rsidRPr="00D520EC" w:rsidRDefault="00240E5B" w:rsidP="00240E5B">
            <w:pPr>
              <w:spacing w:after="0"/>
              <w:jc w:val="center"/>
              <w:rPr>
                <w:rFonts w:ascii="Times New Roman" w:hAnsi="Times New Roman" w:cs="Times New Roman"/>
                <w:b/>
              </w:rPr>
            </w:pPr>
            <w:r w:rsidRPr="00D520EC">
              <w:rPr>
                <w:rFonts w:ascii="Times New Roman" w:hAnsi="Times New Roman" w:cs="Times New Roman"/>
                <w:b/>
              </w:rPr>
              <w:t>2020</w:t>
            </w:r>
          </w:p>
        </w:tc>
        <w:tc>
          <w:tcPr>
            <w:tcW w:w="0" w:type="auto"/>
            <w:vAlign w:val="center"/>
          </w:tcPr>
          <w:p w:rsidR="00240E5B" w:rsidRPr="00D520EC" w:rsidRDefault="00240E5B" w:rsidP="00240E5B">
            <w:pPr>
              <w:spacing w:after="0"/>
              <w:jc w:val="center"/>
              <w:rPr>
                <w:rFonts w:ascii="Times New Roman" w:hAnsi="Times New Roman" w:cs="Times New Roman"/>
                <w:b/>
              </w:rPr>
            </w:pPr>
            <w:r w:rsidRPr="00D520EC">
              <w:rPr>
                <w:rFonts w:ascii="Times New Roman" w:hAnsi="Times New Roman" w:cs="Times New Roman"/>
                <w:b/>
              </w:rPr>
              <w:t>2021</w:t>
            </w:r>
          </w:p>
        </w:tc>
        <w:tc>
          <w:tcPr>
            <w:tcW w:w="0" w:type="auto"/>
            <w:vAlign w:val="center"/>
          </w:tcPr>
          <w:p w:rsidR="00240E5B" w:rsidRPr="00D520EC" w:rsidRDefault="00240E5B" w:rsidP="00240E5B">
            <w:pPr>
              <w:spacing w:after="0"/>
              <w:jc w:val="center"/>
              <w:rPr>
                <w:rFonts w:ascii="Times New Roman" w:hAnsi="Times New Roman" w:cs="Times New Roman"/>
                <w:b/>
              </w:rPr>
            </w:pPr>
            <w:r>
              <w:rPr>
                <w:rFonts w:ascii="Times New Roman" w:hAnsi="Times New Roman" w:cs="Times New Roman"/>
                <w:b/>
              </w:rPr>
              <w:t>2022</w:t>
            </w:r>
          </w:p>
        </w:tc>
        <w:tc>
          <w:tcPr>
            <w:tcW w:w="0" w:type="auto"/>
            <w:vAlign w:val="center"/>
          </w:tcPr>
          <w:p w:rsidR="00240E5B" w:rsidRPr="00D520EC" w:rsidRDefault="00240E5B" w:rsidP="00240E5B">
            <w:pPr>
              <w:spacing w:after="0"/>
              <w:jc w:val="center"/>
              <w:rPr>
                <w:rFonts w:ascii="Times New Roman" w:hAnsi="Times New Roman" w:cs="Times New Roman"/>
                <w:b/>
              </w:rPr>
            </w:pPr>
            <w:r>
              <w:rPr>
                <w:rFonts w:ascii="Times New Roman" w:hAnsi="Times New Roman" w:cs="Times New Roman"/>
                <w:b/>
              </w:rPr>
              <w:t>2023</w:t>
            </w:r>
          </w:p>
        </w:tc>
        <w:tc>
          <w:tcPr>
            <w:tcW w:w="0" w:type="auto"/>
            <w:vAlign w:val="center"/>
          </w:tcPr>
          <w:p w:rsidR="00240E5B" w:rsidRPr="00D520EC" w:rsidRDefault="00240E5B" w:rsidP="00240E5B">
            <w:pPr>
              <w:spacing w:after="0"/>
              <w:jc w:val="center"/>
              <w:rPr>
                <w:rFonts w:ascii="Times New Roman" w:hAnsi="Times New Roman" w:cs="Times New Roman"/>
                <w:b/>
              </w:rPr>
            </w:pPr>
            <w:r>
              <w:rPr>
                <w:rFonts w:ascii="Times New Roman" w:hAnsi="Times New Roman" w:cs="Times New Roman"/>
                <w:b/>
              </w:rPr>
              <w:t>2024</w:t>
            </w:r>
          </w:p>
        </w:tc>
        <w:tc>
          <w:tcPr>
            <w:tcW w:w="0" w:type="auto"/>
            <w:vAlign w:val="center"/>
          </w:tcPr>
          <w:p w:rsidR="00240E5B" w:rsidRPr="00D520EC" w:rsidRDefault="00240E5B" w:rsidP="00240E5B">
            <w:pPr>
              <w:spacing w:after="0"/>
              <w:jc w:val="center"/>
              <w:rPr>
                <w:rFonts w:ascii="Times New Roman" w:hAnsi="Times New Roman" w:cs="Times New Roman"/>
                <w:b/>
              </w:rPr>
            </w:pPr>
            <w:r>
              <w:rPr>
                <w:rFonts w:ascii="Times New Roman" w:hAnsi="Times New Roman" w:cs="Times New Roman"/>
                <w:b/>
              </w:rPr>
              <w:t>2025</w:t>
            </w:r>
          </w:p>
        </w:tc>
        <w:tc>
          <w:tcPr>
            <w:tcW w:w="0" w:type="auto"/>
            <w:vAlign w:val="center"/>
          </w:tcPr>
          <w:p w:rsidR="00240E5B" w:rsidRPr="00D520EC" w:rsidRDefault="00240E5B" w:rsidP="00240E5B">
            <w:pPr>
              <w:spacing w:after="0"/>
              <w:jc w:val="center"/>
              <w:rPr>
                <w:rFonts w:ascii="Times New Roman" w:hAnsi="Times New Roman" w:cs="Times New Roman"/>
                <w:b/>
              </w:rPr>
            </w:pPr>
            <w:r w:rsidRPr="00D520EC">
              <w:rPr>
                <w:rFonts w:ascii="Times New Roman" w:hAnsi="Times New Roman" w:cs="Times New Roman"/>
                <w:b/>
              </w:rPr>
              <w:t>202</w:t>
            </w:r>
            <w:r>
              <w:rPr>
                <w:rFonts w:ascii="Times New Roman" w:hAnsi="Times New Roman" w:cs="Times New Roman"/>
                <w:b/>
              </w:rPr>
              <w:t>6</w:t>
            </w:r>
            <w:r w:rsidRPr="00D520EC">
              <w:rPr>
                <w:rFonts w:ascii="Times New Roman" w:hAnsi="Times New Roman" w:cs="Times New Roman"/>
                <w:b/>
              </w:rPr>
              <w:t>-2030</w:t>
            </w:r>
          </w:p>
        </w:tc>
      </w:tr>
      <w:tr w:rsidR="00240E5B" w:rsidRPr="000C74FA" w:rsidTr="00240E5B">
        <w:trPr>
          <w:trHeight w:val="180"/>
        </w:trPr>
        <w:tc>
          <w:tcPr>
            <w:tcW w:w="0" w:type="auto"/>
            <w:gridSpan w:val="10"/>
            <w:vAlign w:val="center"/>
          </w:tcPr>
          <w:p w:rsidR="00240E5B" w:rsidRPr="00240E5B" w:rsidRDefault="00111934" w:rsidP="00240E5B">
            <w:pPr>
              <w:pStyle w:val="Default"/>
              <w:ind w:left="-107" w:right="-108" w:firstLine="107"/>
              <w:jc w:val="center"/>
              <w:rPr>
                <w:b/>
                <w:bCs/>
                <w:iCs/>
                <w:color w:val="auto"/>
                <w:sz w:val="22"/>
                <w:szCs w:val="22"/>
              </w:rPr>
            </w:pPr>
            <w:r>
              <w:rPr>
                <w:b/>
                <w:sz w:val="22"/>
                <w:szCs w:val="28"/>
              </w:rPr>
              <w:lastRenderedPageBreak/>
              <w:t>Сельская</w:t>
            </w:r>
            <w:r w:rsidR="0092153A">
              <w:rPr>
                <w:b/>
                <w:sz w:val="22"/>
                <w:szCs w:val="28"/>
              </w:rPr>
              <w:t xml:space="preserve"> котельная</w:t>
            </w:r>
            <w:r w:rsidR="00240E5B" w:rsidRPr="00240E5B">
              <w:rPr>
                <w:b/>
                <w:sz w:val="22"/>
                <w:szCs w:val="28"/>
              </w:rPr>
              <w:t xml:space="preserve"> </w:t>
            </w:r>
            <w:r w:rsidR="00240E5B" w:rsidRPr="00240E5B">
              <w:rPr>
                <w:b/>
                <w:sz w:val="22"/>
                <w:szCs w:val="28"/>
              </w:rPr>
              <w:br/>
            </w:r>
            <w:r w:rsidR="0066416E">
              <w:rPr>
                <w:b/>
                <w:sz w:val="22"/>
                <w:szCs w:val="28"/>
              </w:rPr>
              <w:t>с. Архангельское</w:t>
            </w:r>
          </w:p>
        </w:tc>
      </w:tr>
      <w:tr w:rsidR="00DC57C9" w:rsidRPr="00FB16AA" w:rsidTr="00240E5B">
        <w:trPr>
          <w:trHeight w:val="180"/>
        </w:trPr>
        <w:tc>
          <w:tcPr>
            <w:tcW w:w="0" w:type="auto"/>
            <w:vAlign w:val="center"/>
          </w:tcPr>
          <w:p w:rsidR="00DC57C9" w:rsidRPr="00FB16AA" w:rsidRDefault="00DC57C9" w:rsidP="00240E5B">
            <w:pPr>
              <w:spacing w:after="0" w:line="240" w:lineRule="auto"/>
              <w:rPr>
                <w:rFonts w:ascii="Times New Roman" w:hAnsi="Times New Roman" w:cs="Times New Roman"/>
                <w:szCs w:val="20"/>
              </w:rPr>
            </w:pPr>
            <w:r w:rsidRPr="00FB16AA">
              <w:rPr>
                <w:rFonts w:ascii="Times New Roman" w:hAnsi="Times New Roman" w:cs="Times New Roman"/>
                <w:szCs w:val="20"/>
              </w:rPr>
              <w:t>производительность водоподготов</w:t>
            </w:r>
            <w:r w:rsidRPr="00FB16AA">
              <w:rPr>
                <w:rFonts w:ascii="Times New Roman" w:hAnsi="Times New Roman" w:cs="Times New Roman"/>
                <w:szCs w:val="20"/>
              </w:rPr>
              <w:t>и</w:t>
            </w:r>
            <w:r w:rsidRPr="00FB16AA">
              <w:rPr>
                <w:rFonts w:ascii="Times New Roman" w:hAnsi="Times New Roman" w:cs="Times New Roman"/>
                <w:szCs w:val="20"/>
              </w:rPr>
              <w:t>тельных установок в аварийных р</w:t>
            </w:r>
            <w:r w:rsidRPr="00FB16AA">
              <w:rPr>
                <w:rFonts w:ascii="Times New Roman" w:hAnsi="Times New Roman" w:cs="Times New Roman"/>
                <w:szCs w:val="20"/>
              </w:rPr>
              <w:t>е</w:t>
            </w:r>
            <w:r w:rsidRPr="00FB16AA">
              <w:rPr>
                <w:rFonts w:ascii="Times New Roman" w:hAnsi="Times New Roman" w:cs="Times New Roman"/>
                <w:szCs w:val="20"/>
              </w:rPr>
              <w:t>жимах работы, м</w:t>
            </w:r>
            <w:r w:rsidRPr="00FB16AA">
              <w:rPr>
                <w:rFonts w:ascii="Times New Roman" w:hAnsi="Times New Roman" w:cs="Times New Roman"/>
                <w:szCs w:val="20"/>
                <w:vertAlign w:val="superscript"/>
              </w:rPr>
              <w:t>3</w:t>
            </w:r>
            <w:r w:rsidRPr="00FB16AA">
              <w:rPr>
                <w:rFonts w:ascii="Times New Roman" w:hAnsi="Times New Roman" w:cs="Times New Roman"/>
                <w:szCs w:val="20"/>
              </w:rPr>
              <w:t>/</w:t>
            </w:r>
            <w:r>
              <w:rPr>
                <w:rFonts w:ascii="Times New Roman" w:hAnsi="Times New Roman" w:cs="Times New Roman"/>
                <w:szCs w:val="20"/>
              </w:rPr>
              <w:t>ч</w:t>
            </w:r>
          </w:p>
        </w:tc>
        <w:tc>
          <w:tcPr>
            <w:tcW w:w="0" w:type="auto"/>
            <w:vAlign w:val="center"/>
          </w:tcPr>
          <w:p w:rsidR="00DC57C9" w:rsidRPr="000C74FA" w:rsidRDefault="00DC57C9" w:rsidP="00C26BCD">
            <w:pPr>
              <w:spacing w:after="0"/>
              <w:jc w:val="center"/>
              <w:rPr>
                <w:rFonts w:ascii="Times New Roman" w:hAnsi="Times New Roman" w:cs="Times New Roman"/>
                <w:sz w:val="20"/>
                <w:szCs w:val="20"/>
              </w:rPr>
            </w:pPr>
            <w:r>
              <w:rPr>
                <w:rFonts w:ascii="Times New Roman" w:hAnsi="Times New Roman" w:cs="Times New Roman"/>
                <w:sz w:val="20"/>
                <w:szCs w:val="20"/>
              </w:rPr>
              <w:t>0,586</w:t>
            </w:r>
          </w:p>
        </w:tc>
        <w:tc>
          <w:tcPr>
            <w:tcW w:w="0" w:type="auto"/>
            <w:vAlign w:val="center"/>
          </w:tcPr>
          <w:p w:rsidR="00DC57C9" w:rsidRPr="000C74FA" w:rsidRDefault="00DC57C9" w:rsidP="007E585B">
            <w:pPr>
              <w:spacing w:after="0"/>
              <w:jc w:val="center"/>
              <w:rPr>
                <w:rFonts w:ascii="Times New Roman" w:hAnsi="Times New Roman" w:cs="Times New Roman"/>
                <w:sz w:val="20"/>
                <w:szCs w:val="20"/>
              </w:rPr>
            </w:pPr>
            <w:r>
              <w:rPr>
                <w:rFonts w:ascii="Times New Roman" w:hAnsi="Times New Roman" w:cs="Times New Roman"/>
                <w:sz w:val="20"/>
                <w:szCs w:val="20"/>
              </w:rPr>
              <w:t>0,586</w:t>
            </w:r>
          </w:p>
        </w:tc>
        <w:tc>
          <w:tcPr>
            <w:tcW w:w="0" w:type="auto"/>
            <w:vAlign w:val="center"/>
          </w:tcPr>
          <w:p w:rsidR="00DC57C9" w:rsidRPr="000C74FA" w:rsidRDefault="00DC57C9" w:rsidP="007E585B">
            <w:pPr>
              <w:spacing w:after="0"/>
              <w:jc w:val="center"/>
              <w:rPr>
                <w:rFonts w:ascii="Times New Roman" w:hAnsi="Times New Roman" w:cs="Times New Roman"/>
                <w:sz w:val="20"/>
                <w:szCs w:val="20"/>
              </w:rPr>
            </w:pPr>
            <w:r>
              <w:rPr>
                <w:rFonts w:ascii="Times New Roman" w:hAnsi="Times New Roman" w:cs="Times New Roman"/>
                <w:sz w:val="20"/>
                <w:szCs w:val="20"/>
              </w:rPr>
              <w:t>0,586</w:t>
            </w:r>
          </w:p>
        </w:tc>
        <w:tc>
          <w:tcPr>
            <w:tcW w:w="0" w:type="auto"/>
            <w:vAlign w:val="center"/>
          </w:tcPr>
          <w:p w:rsidR="00DC57C9" w:rsidRPr="000C74FA" w:rsidRDefault="00DC57C9" w:rsidP="007E585B">
            <w:pPr>
              <w:spacing w:after="0"/>
              <w:jc w:val="center"/>
              <w:rPr>
                <w:rFonts w:ascii="Times New Roman" w:hAnsi="Times New Roman" w:cs="Times New Roman"/>
                <w:sz w:val="20"/>
                <w:szCs w:val="20"/>
              </w:rPr>
            </w:pPr>
            <w:r>
              <w:rPr>
                <w:rFonts w:ascii="Times New Roman" w:hAnsi="Times New Roman" w:cs="Times New Roman"/>
                <w:sz w:val="20"/>
                <w:szCs w:val="20"/>
              </w:rPr>
              <w:t>0,586</w:t>
            </w:r>
          </w:p>
        </w:tc>
        <w:tc>
          <w:tcPr>
            <w:tcW w:w="0" w:type="auto"/>
            <w:vAlign w:val="center"/>
          </w:tcPr>
          <w:p w:rsidR="00DC57C9" w:rsidRPr="000C74FA" w:rsidRDefault="00DC57C9" w:rsidP="007E585B">
            <w:pPr>
              <w:spacing w:after="0"/>
              <w:jc w:val="center"/>
              <w:rPr>
                <w:rFonts w:ascii="Times New Roman" w:hAnsi="Times New Roman" w:cs="Times New Roman"/>
                <w:sz w:val="20"/>
                <w:szCs w:val="20"/>
              </w:rPr>
            </w:pPr>
            <w:r>
              <w:rPr>
                <w:rFonts w:ascii="Times New Roman" w:hAnsi="Times New Roman" w:cs="Times New Roman"/>
                <w:sz w:val="20"/>
                <w:szCs w:val="20"/>
              </w:rPr>
              <w:t>0,586</w:t>
            </w:r>
          </w:p>
        </w:tc>
        <w:tc>
          <w:tcPr>
            <w:tcW w:w="0" w:type="auto"/>
            <w:vAlign w:val="center"/>
          </w:tcPr>
          <w:p w:rsidR="00DC57C9" w:rsidRPr="000C74FA" w:rsidRDefault="00DC57C9" w:rsidP="007E585B">
            <w:pPr>
              <w:spacing w:after="0"/>
              <w:jc w:val="center"/>
              <w:rPr>
                <w:rFonts w:ascii="Times New Roman" w:hAnsi="Times New Roman" w:cs="Times New Roman"/>
                <w:sz w:val="20"/>
                <w:szCs w:val="20"/>
              </w:rPr>
            </w:pPr>
            <w:r>
              <w:rPr>
                <w:rFonts w:ascii="Times New Roman" w:hAnsi="Times New Roman" w:cs="Times New Roman"/>
                <w:sz w:val="20"/>
                <w:szCs w:val="20"/>
              </w:rPr>
              <w:t>0,586</w:t>
            </w:r>
          </w:p>
        </w:tc>
        <w:tc>
          <w:tcPr>
            <w:tcW w:w="0" w:type="auto"/>
            <w:vAlign w:val="center"/>
          </w:tcPr>
          <w:p w:rsidR="00DC57C9" w:rsidRPr="000C74FA" w:rsidRDefault="00DC57C9" w:rsidP="007E585B">
            <w:pPr>
              <w:spacing w:after="0"/>
              <w:jc w:val="center"/>
              <w:rPr>
                <w:rFonts w:ascii="Times New Roman" w:hAnsi="Times New Roman" w:cs="Times New Roman"/>
                <w:sz w:val="20"/>
                <w:szCs w:val="20"/>
              </w:rPr>
            </w:pPr>
            <w:r>
              <w:rPr>
                <w:rFonts w:ascii="Times New Roman" w:hAnsi="Times New Roman" w:cs="Times New Roman"/>
                <w:sz w:val="20"/>
                <w:szCs w:val="20"/>
              </w:rPr>
              <w:t>0,586</w:t>
            </w:r>
          </w:p>
        </w:tc>
        <w:tc>
          <w:tcPr>
            <w:tcW w:w="0" w:type="auto"/>
            <w:vAlign w:val="center"/>
          </w:tcPr>
          <w:p w:rsidR="00DC57C9" w:rsidRPr="000C74FA" w:rsidRDefault="00DC57C9" w:rsidP="007E585B">
            <w:pPr>
              <w:spacing w:after="0"/>
              <w:jc w:val="center"/>
              <w:rPr>
                <w:rFonts w:ascii="Times New Roman" w:hAnsi="Times New Roman" w:cs="Times New Roman"/>
                <w:sz w:val="20"/>
                <w:szCs w:val="20"/>
              </w:rPr>
            </w:pPr>
            <w:r>
              <w:rPr>
                <w:rFonts w:ascii="Times New Roman" w:hAnsi="Times New Roman" w:cs="Times New Roman"/>
                <w:sz w:val="20"/>
                <w:szCs w:val="20"/>
              </w:rPr>
              <w:t>0,586</w:t>
            </w:r>
          </w:p>
        </w:tc>
        <w:tc>
          <w:tcPr>
            <w:tcW w:w="0" w:type="auto"/>
            <w:vAlign w:val="center"/>
          </w:tcPr>
          <w:p w:rsidR="00DC57C9" w:rsidRPr="000C74FA" w:rsidRDefault="00DC57C9" w:rsidP="007E585B">
            <w:pPr>
              <w:spacing w:after="0"/>
              <w:jc w:val="center"/>
              <w:rPr>
                <w:rFonts w:ascii="Times New Roman" w:hAnsi="Times New Roman" w:cs="Times New Roman"/>
                <w:sz w:val="20"/>
                <w:szCs w:val="20"/>
              </w:rPr>
            </w:pPr>
            <w:r>
              <w:rPr>
                <w:rFonts w:ascii="Times New Roman" w:hAnsi="Times New Roman" w:cs="Times New Roman"/>
                <w:sz w:val="20"/>
                <w:szCs w:val="20"/>
              </w:rPr>
              <w:t>0,586</w:t>
            </w:r>
          </w:p>
        </w:tc>
      </w:tr>
    </w:tbl>
    <w:p w:rsidR="00032433" w:rsidRDefault="00032433" w:rsidP="00215BB4">
      <w:pPr>
        <w:spacing w:after="0"/>
        <w:ind w:firstLine="709"/>
        <w:jc w:val="both"/>
        <w:rPr>
          <w:rFonts w:ascii="Times New Roman" w:hAnsi="Times New Roman" w:cs="Times New Roman"/>
          <w:sz w:val="24"/>
          <w:szCs w:val="24"/>
        </w:rPr>
      </w:pPr>
    </w:p>
    <w:p w:rsidR="00032433" w:rsidRDefault="00032433" w:rsidP="00215BB4">
      <w:pPr>
        <w:spacing w:after="0"/>
        <w:ind w:firstLine="709"/>
        <w:jc w:val="both"/>
        <w:rPr>
          <w:rFonts w:ascii="Times New Roman" w:hAnsi="Times New Roman" w:cs="Times New Roman"/>
          <w:sz w:val="24"/>
          <w:szCs w:val="24"/>
        </w:rPr>
      </w:pPr>
      <w:r w:rsidRPr="00665952">
        <w:rPr>
          <w:rFonts w:ascii="Times New Roman" w:hAnsi="Times New Roman" w:cs="Times New Roman"/>
          <w:sz w:val="24"/>
          <w:szCs w:val="24"/>
        </w:rPr>
        <w:t xml:space="preserve">Динамика производительности водоподготовительных установок и максимального потребления теплоносителя получена на основании прогноза объёмов потребления тепловой энергии абонентами </w:t>
      </w:r>
      <w:r w:rsidR="00C845DA">
        <w:rPr>
          <w:rFonts w:ascii="Times New Roman" w:hAnsi="Times New Roman" w:cs="Times New Roman"/>
          <w:sz w:val="24"/>
        </w:rPr>
        <w:t>Архангельского</w:t>
      </w:r>
      <w:r w:rsidR="001D7670">
        <w:rPr>
          <w:rFonts w:ascii="Times New Roman" w:hAnsi="Times New Roman" w:cs="Times New Roman"/>
          <w:sz w:val="24"/>
        </w:rPr>
        <w:t xml:space="preserve"> </w:t>
      </w:r>
      <w:r w:rsidR="0057284C">
        <w:rPr>
          <w:rFonts w:ascii="Times New Roman" w:hAnsi="Times New Roman" w:cs="Times New Roman"/>
          <w:sz w:val="24"/>
          <w:szCs w:val="24"/>
        </w:rPr>
        <w:t>сельского поселения на период с 201</w:t>
      </w:r>
      <w:r w:rsidR="00240E5B">
        <w:rPr>
          <w:rFonts w:ascii="Times New Roman" w:hAnsi="Times New Roman" w:cs="Times New Roman"/>
          <w:sz w:val="24"/>
          <w:szCs w:val="24"/>
        </w:rPr>
        <w:t>8</w:t>
      </w:r>
      <w:r w:rsidRPr="00665952">
        <w:rPr>
          <w:rFonts w:ascii="Times New Roman" w:hAnsi="Times New Roman" w:cs="Times New Roman"/>
          <w:sz w:val="24"/>
          <w:szCs w:val="24"/>
        </w:rPr>
        <w:t xml:space="preserve"> до 203</w:t>
      </w:r>
      <w:r>
        <w:rPr>
          <w:rFonts w:ascii="Times New Roman" w:hAnsi="Times New Roman" w:cs="Times New Roman"/>
          <w:sz w:val="24"/>
          <w:szCs w:val="24"/>
        </w:rPr>
        <w:t>0</w:t>
      </w:r>
      <w:r w:rsidRPr="00665952">
        <w:rPr>
          <w:rFonts w:ascii="Times New Roman" w:hAnsi="Times New Roman" w:cs="Times New Roman"/>
          <w:sz w:val="24"/>
          <w:szCs w:val="24"/>
        </w:rPr>
        <w:t xml:space="preserve"> г.</w:t>
      </w:r>
    </w:p>
    <w:p w:rsidR="00A65369" w:rsidRPr="00665952" w:rsidRDefault="00A65369" w:rsidP="00215BB4">
      <w:pPr>
        <w:spacing w:after="0"/>
        <w:ind w:firstLine="709"/>
        <w:jc w:val="both"/>
        <w:rPr>
          <w:rFonts w:ascii="Times New Roman" w:hAnsi="Times New Roman" w:cs="Times New Roman"/>
          <w:sz w:val="24"/>
          <w:szCs w:val="24"/>
        </w:rPr>
      </w:pPr>
    </w:p>
    <w:p w:rsidR="00167CF2" w:rsidRDefault="00167CF2" w:rsidP="000F075D">
      <w:pPr>
        <w:pStyle w:val="2"/>
        <w:spacing w:before="0"/>
        <w:ind w:firstLine="709"/>
        <w:jc w:val="both"/>
        <w:rPr>
          <w:rFonts w:ascii="Times New Roman" w:hAnsi="Times New Roman" w:cs="Times New Roman"/>
          <w:color w:val="auto"/>
          <w:sz w:val="24"/>
          <w:szCs w:val="24"/>
        </w:rPr>
      </w:pPr>
      <w:bookmarkStart w:id="61" w:name="_Toc9756089"/>
      <w:bookmarkStart w:id="62" w:name="_Toc435791211"/>
      <w:r w:rsidRPr="00A65369">
        <w:rPr>
          <w:rFonts w:ascii="Times New Roman" w:hAnsi="Times New Roman" w:cs="Times New Roman"/>
          <w:color w:val="auto"/>
          <w:sz w:val="24"/>
          <w:szCs w:val="24"/>
        </w:rPr>
        <w:t>Раздел 4. </w:t>
      </w:r>
      <w:r w:rsidRPr="00167CF2">
        <w:rPr>
          <w:rFonts w:ascii="Times New Roman" w:hAnsi="Times New Roman" w:cs="Times New Roman"/>
          <w:color w:val="auto"/>
          <w:sz w:val="24"/>
          <w:szCs w:val="24"/>
        </w:rPr>
        <w:t xml:space="preserve">Основные положения мастер-плана развития систем теплоснабжения </w:t>
      </w:r>
      <w:r>
        <w:rPr>
          <w:rFonts w:ascii="Times New Roman" w:hAnsi="Times New Roman" w:cs="Times New Roman"/>
          <w:color w:val="auto"/>
          <w:sz w:val="24"/>
          <w:szCs w:val="24"/>
        </w:rPr>
        <w:br/>
      </w:r>
      <w:r w:rsidRPr="00167CF2">
        <w:rPr>
          <w:rFonts w:ascii="Times New Roman" w:hAnsi="Times New Roman" w:cs="Times New Roman"/>
          <w:color w:val="auto"/>
          <w:sz w:val="24"/>
          <w:szCs w:val="24"/>
        </w:rPr>
        <w:t>поселения</w:t>
      </w:r>
      <w:bookmarkEnd w:id="61"/>
    </w:p>
    <w:p w:rsidR="000F075D" w:rsidRPr="000F075D" w:rsidRDefault="000F075D" w:rsidP="000F075D">
      <w:pPr>
        <w:spacing w:after="0"/>
      </w:pPr>
    </w:p>
    <w:p w:rsidR="00081FBC" w:rsidRDefault="00081FBC" w:rsidP="000F075D">
      <w:pPr>
        <w:spacing w:after="0"/>
        <w:ind w:firstLine="709"/>
        <w:jc w:val="both"/>
        <w:rPr>
          <w:rFonts w:ascii="Times New Roman" w:hAnsi="Times New Roman" w:cs="Times New Roman"/>
          <w:sz w:val="24"/>
          <w:szCs w:val="24"/>
        </w:rPr>
      </w:pPr>
      <w:r w:rsidRPr="008916D9">
        <w:rPr>
          <w:rFonts w:ascii="Times New Roman" w:hAnsi="Times New Roman" w:cs="Times New Roman"/>
          <w:sz w:val="24"/>
          <w:szCs w:val="24"/>
        </w:rPr>
        <w:t>Мастер-план схемы теплоснабжения выполня</w:t>
      </w:r>
      <w:r w:rsidR="008916D9" w:rsidRPr="008916D9">
        <w:rPr>
          <w:rFonts w:ascii="Times New Roman" w:hAnsi="Times New Roman" w:cs="Times New Roman"/>
          <w:sz w:val="24"/>
          <w:szCs w:val="24"/>
        </w:rPr>
        <w:t>ется в соответствии с Требования</w:t>
      </w:r>
      <w:r w:rsidRPr="008916D9">
        <w:rPr>
          <w:rFonts w:ascii="Times New Roman" w:hAnsi="Times New Roman" w:cs="Times New Roman"/>
          <w:sz w:val="24"/>
          <w:szCs w:val="24"/>
        </w:rPr>
        <w:t>м к схемам теплоснабжения (</w:t>
      </w:r>
      <w:r w:rsidR="008916D9" w:rsidRPr="008916D9">
        <w:rPr>
          <w:rFonts w:ascii="Times New Roman" w:hAnsi="Times New Roman" w:cs="Times New Roman"/>
          <w:sz w:val="24"/>
          <w:szCs w:val="24"/>
        </w:rPr>
        <w:t>Постановление правительства Российской Федерации № 154 от 22 февраля 2012 года). Варианты мастер-плана формируют базу для разработки проектных предложений по новому строительству и реконструкции тепловых сетей для различных в</w:t>
      </w:r>
      <w:r w:rsidR="008916D9" w:rsidRPr="008916D9">
        <w:rPr>
          <w:rFonts w:ascii="Times New Roman" w:hAnsi="Times New Roman" w:cs="Times New Roman"/>
          <w:sz w:val="24"/>
          <w:szCs w:val="24"/>
        </w:rPr>
        <w:t>а</w:t>
      </w:r>
      <w:r w:rsidR="008916D9" w:rsidRPr="008916D9">
        <w:rPr>
          <w:rFonts w:ascii="Times New Roman" w:hAnsi="Times New Roman" w:cs="Times New Roman"/>
          <w:sz w:val="24"/>
          <w:szCs w:val="24"/>
        </w:rPr>
        <w:t>риантов состава энергоисточн</w:t>
      </w:r>
      <w:r w:rsidR="0044606D">
        <w:rPr>
          <w:rFonts w:ascii="Times New Roman" w:hAnsi="Times New Roman" w:cs="Times New Roman"/>
          <w:sz w:val="24"/>
          <w:szCs w:val="24"/>
        </w:rPr>
        <w:t>и</w:t>
      </w:r>
      <w:r w:rsidR="008916D9" w:rsidRPr="008916D9">
        <w:rPr>
          <w:rFonts w:ascii="Times New Roman" w:hAnsi="Times New Roman" w:cs="Times New Roman"/>
          <w:sz w:val="24"/>
          <w:szCs w:val="24"/>
        </w:rPr>
        <w:t>ков, обеспечивающих перспективные балансы спроса на те</w:t>
      </w:r>
      <w:r w:rsidR="008916D9" w:rsidRPr="008916D9">
        <w:rPr>
          <w:rFonts w:ascii="Times New Roman" w:hAnsi="Times New Roman" w:cs="Times New Roman"/>
          <w:sz w:val="24"/>
          <w:szCs w:val="24"/>
        </w:rPr>
        <w:t>п</w:t>
      </w:r>
      <w:r w:rsidR="008916D9" w:rsidRPr="008916D9">
        <w:rPr>
          <w:rFonts w:ascii="Times New Roman" w:hAnsi="Times New Roman" w:cs="Times New Roman"/>
          <w:sz w:val="24"/>
          <w:szCs w:val="24"/>
        </w:rPr>
        <w:t>ловую мощность. Мастер-план схемы теплоснабжения предназначен для описания и обосн</w:t>
      </w:r>
      <w:r w:rsidR="008916D9" w:rsidRPr="008916D9">
        <w:rPr>
          <w:rFonts w:ascii="Times New Roman" w:hAnsi="Times New Roman" w:cs="Times New Roman"/>
          <w:sz w:val="24"/>
          <w:szCs w:val="24"/>
        </w:rPr>
        <w:t>о</w:t>
      </w:r>
      <w:r w:rsidR="008916D9" w:rsidRPr="008916D9">
        <w:rPr>
          <w:rFonts w:ascii="Times New Roman" w:hAnsi="Times New Roman" w:cs="Times New Roman"/>
          <w:sz w:val="24"/>
          <w:szCs w:val="24"/>
        </w:rPr>
        <w:t xml:space="preserve">вания отбора нескольких вариантов ее реализации, из которых будет выбран рекомендуемый вариант. </w:t>
      </w:r>
    </w:p>
    <w:p w:rsidR="008916D9" w:rsidRPr="008916D9" w:rsidRDefault="008916D9" w:rsidP="000F075D">
      <w:pPr>
        <w:spacing w:after="0"/>
        <w:ind w:firstLine="709"/>
        <w:jc w:val="both"/>
        <w:rPr>
          <w:rFonts w:ascii="Times New Roman" w:hAnsi="Times New Roman" w:cs="Times New Roman"/>
          <w:sz w:val="24"/>
          <w:szCs w:val="24"/>
        </w:rPr>
      </w:pPr>
    </w:p>
    <w:p w:rsidR="00167CF2" w:rsidRDefault="00167CF2" w:rsidP="000F075D">
      <w:pPr>
        <w:pStyle w:val="3"/>
        <w:spacing w:before="0"/>
        <w:jc w:val="center"/>
        <w:rPr>
          <w:rFonts w:ascii="Times New Roman" w:hAnsi="Times New Roman" w:cs="Times New Roman"/>
          <w:b w:val="0"/>
          <w:i/>
          <w:color w:val="auto"/>
          <w:sz w:val="24"/>
          <w:szCs w:val="24"/>
        </w:rPr>
      </w:pPr>
      <w:bookmarkStart w:id="63" w:name="_Toc9756090"/>
      <w:r w:rsidRPr="00A65369">
        <w:rPr>
          <w:rFonts w:ascii="Times New Roman" w:hAnsi="Times New Roman" w:cs="Times New Roman"/>
          <w:b w:val="0"/>
          <w:i/>
          <w:color w:val="auto"/>
          <w:sz w:val="24"/>
          <w:szCs w:val="24"/>
        </w:rPr>
        <w:t>4.1 </w:t>
      </w:r>
      <w:r w:rsidRPr="00167CF2">
        <w:rPr>
          <w:rFonts w:ascii="Times New Roman" w:hAnsi="Times New Roman" w:cs="Times New Roman"/>
          <w:b w:val="0"/>
          <w:i/>
          <w:color w:val="auto"/>
          <w:sz w:val="24"/>
          <w:szCs w:val="24"/>
        </w:rPr>
        <w:t>Описание сценариев ра</w:t>
      </w:r>
      <w:r w:rsidR="00A47483">
        <w:rPr>
          <w:rFonts w:ascii="Times New Roman" w:hAnsi="Times New Roman" w:cs="Times New Roman"/>
          <w:b w:val="0"/>
          <w:i/>
          <w:color w:val="auto"/>
          <w:sz w:val="24"/>
          <w:szCs w:val="24"/>
        </w:rPr>
        <w:t>звития теплоснабжения поселения</w:t>
      </w:r>
      <w:bookmarkEnd w:id="63"/>
    </w:p>
    <w:p w:rsidR="000F075D" w:rsidRPr="000F075D" w:rsidRDefault="000F075D" w:rsidP="000F075D">
      <w:pPr>
        <w:spacing w:after="0"/>
      </w:pPr>
    </w:p>
    <w:p w:rsidR="0044606D" w:rsidRDefault="0044606D" w:rsidP="000F075D">
      <w:pPr>
        <w:autoSpaceDE w:val="0"/>
        <w:autoSpaceDN w:val="0"/>
        <w:adjustRightInd w:val="0"/>
        <w:spacing w:after="0"/>
        <w:ind w:firstLine="709"/>
        <w:jc w:val="both"/>
        <w:rPr>
          <w:rFonts w:ascii="Times New Roman" w:hAnsi="Times New Roman" w:cs="Times New Roman"/>
          <w:sz w:val="24"/>
          <w:szCs w:val="24"/>
        </w:rPr>
      </w:pPr>
      <w:r w:rsidRPr="003B19D3">
        <w:rPr>
          <w:rFonts w:ascii="Times New Roman" w:hAnsi="Times New Roman" w:cs="Times New Roman"/>
          <w:sz w:val="24"/>
          <w:szCs w:val="24"/>
        </w:rPr>
        <w:t xml:space="preserve">Возможным сценарием развития теплоснабжения поселения является </w:t>
      </w:r>
      <w:r w:rsidR="00207A53">
        <w:rPr>
          <w:rFonts w:ascii="Times New Roman" w:hAnsi="Times New Roman" w:cs="Times New Roman"/>
          <w:sz w:val="24"/>
          <w:szCs w:val="24"/>
        </w:rPr>
        <w:t>модернизация существующ</w:t>
      </w:r>
      <w:r w:rsidR="00E7749C">
        <w:rPr>
          <w:rFonts w:ascii="Times New Roman" w:hAnsi="Times New Roman" w:cs="Times New Roman"/>
          <w:sz w:val="24"/>
          <w:szCs w:val="24"/>
        </w:rPr>
        <w:t>ей</w:t>
      </w:r>
      <w:r w:rsidR="00207A53">
        <w:rPr>
          <w:rFonts w:ascii="Times New Roman" w:hAnsi="Times New Roman" w:cs="Times New Roman"/>
          <w:sz w:val="24"/>
          <w:szCs w:val="24"/>
        </w:rPr>
        <w:t xml:space="preserve"> </w:t>
      </w:r>
      <w:r w:rsidR="00E7749C">
        <w:rPr>
          <w:rFonts w:ascii="Times New Roman" w:hAnsi="Times New Roman" w:cs="Times New Roman"/>
          <w:sz w:val="24"/>
          <w:szCs w:val="24"/>
        </w:rPr>
        <w:t>котельной</w:t>
      </w:r>
      <w:r w:rsidRPr="003B19D3">
        <w:rPr>
          <w:rFonts w:ascii="Times New Roman" w:hAnsi="Times New Roman" w:cs="Times New Roman"/>
          <w:sz w:val="24"/>
          <w:szCs w:val="24"/>
        </w:rPr>
        <w:t>.</w:t>
      </w:r>
    </w:p>
    <w:p w:rsidR="0044606D" w:rsidRPr="008D49EE" w:rsidRDefault="0044606D" w:rsidP="000F075D">
      <w:pPr>
        <w:autoSpaceDE w:val="0"/>
        <w:autoSpaceDN w:val="0"/>
        <w:adjustRightInd w:val="0"/>
        <w:spacing w:after="0"/>
        <w:rPr>
          <w:rFonts w:ascii="Times New Roman" w:hAnsi="Times New Roman" w:cs="Times New Roman"/>
          <w:sz w:val="24"/>
          <w:szCs w:val="24"/>
        </w:rPr>
      </w:pPr>
    </w:p>
    <w:p w:rsidR="00167CF2" w:rsidRDefault="00167CF2" w:rsidP="000F075D">
      <w:pPr>
        <w:pStyle w:val="3"/>
        <w:spacing w:before="0"/>
        <w:jc w:val="center"/>
        <w:rPr>
          <w:rFonts w:ascii="Times New Roman" w:hAnsi="Times New Roman" w:cs="Times New Roman"/>
          <w:b w:val="0"/>
          <w:i/>
          <w:color w:val="auto"/>
          <w:sz w:val="24"/>
          <w:szCs w:val="24"/>
        </w:rPr>
      </w:pPr>
      <w:bookmarkStart w:id="64" w:name="_Toc9756091"/>
      <w:r w:rsidRPr="00A65369">
        <w:rPr>
          <w:rFonts w:ascii="Times New Roman" w:hAnsi="Times New Roman" w:cs="Times New Roman"/>
          <w:b w:val="0"/>
          <w:i/>
          <w:color w:val="auto"/>
          <w:sz w:val="24"/>
          <w:szCs w:val="24"/>
        </w:rPr>
        <w:t>4.</w:t>
      </w:r>
      <w:r>
        <w:rPr>
          <w:rFonts w:ascii="Times New Roman" w:hAnsi="Times New Roman" w:cs="Times New Roman"/>
          <w:b w:val="0"/>
          <w:i/>
          <w:color w:val="auto"/>
          <w:sz w:val="24"/>
          <w:szCs w:val="24"/>
        </w:rPr>
        <w:t>2</w:t>
      </w:r>
      <w:r w:rsidRPr="00A65369">
        <w:rPr>
          <w:rFonts w:ascii="Times New Roman" w:hAnsi="Times New Roman" w:cs="Times New Roman"/>
          <w:b w:val="0"/>
          <w:i/>
          <w:color w:val="auto"/>
          <w:sz w:val="24"/>
          <w:szCs w:val="24"/>
        </w:rPr>
        <w:t> </w:t>
      </w:r>
      <w:r>
        <w:rPr>
          <w:rFonts w:ascii="Times New Roman" w:hAnsi="Times New Roman" w:cs="Times New Roman"/>
          <w:b w:val="0"/>
          <w:i/>
          <w:color w:val="auto"/>
          <w:sz w:val="24"/>
          <w:szCs w:val="24"/>
        </w:rPr>
        <w:t>О</w:t>
      </w:r>
      <w:r w:rsidRPr="00167CF2">
        <w:rPr>
          <w:rFonts w:ascii="Times New Roman" w:hAnsi="Times New Roman" w:cs="Times New Roman"/>
          <w:b w:val="0"/>
          <w:i/>
          <w:color w:val="auto"/>
          <w:sz w:val="24"/>
          <w:szCs w:val="24"/>
        </w:rPr>
        <w:t>боснование выбора приоритетного сценария раз</w:t>
      </w:r>
      <w:r>
        <w:rPr>
          <w:rFonts w:ascii="Times New Roman" w:hAnsi="Times New Roman" w:cs="Times New Roman"/>
          <w:b w:val="0"/>
          <w:i/>
          <w:color w:val="auto"/>
          <w:sz w:val="24"/>
          <w:szCs w:val="24"/>
        </w:rPr>
        <w:t>вития теплоснабжения поселения</w:t>
      </w:r>
      <w:bookmarkEnd w:id="64"/>
    </w:p>
    <w:p w:rsidR="000F075D" w:rsidRPr="000F075D" w:rsidRDefault="000F075D" w:rsidP="000F075D">
      <w:pPr>
        <w:spacing w:after="0"/>
      </w:pPr>
    </w:p>
    <w:p w:rsidR="00167CF2" w:rsidRDefault="00081FBC" w:rsidP="000F075D">
      <w:pPr>
        <w:spacing w:after="0"/>
        <w:ind w:firstLine="709"/>
        <w:jc w:val="both"/>
        <w:rPr>
          <w:rFonts w:ascii="Times New Roman" w:hAnsi="Times New Roman" w:cs="Times New Roman"/>
          <w:sz w:val="24"/>
          <w:szCs w:val="24"/>
        </w:rPr>
      </w:pPr>
      <w:r w:rsidRPr="008D49EE">
        <w:rPr>
          <w:rFonts w:ascii="Times New Roman" w:hAnsi="Times New Roman" w:cs="Times New Roman"/>
          <w:sz w:val="24"/>
          <w:szCs w:val="24"/>
        </w:rPr>
        <w:t>Строительство новых источников тепловой энергии не требуется в связи с преобл</w:t>
      </w:r>
      <w:r w:rsidRPr="008D49EE">
        <w:rPr>
          <w:rFonts w:ascii="Times New Roman" w:hAnsi="Times New Roman" w:cs="Times New Roman"/>
          <w:sz w:val="24"/>
          <w:szCs w:val="24"/>
        </w:rPr>
        <w:t>а</w:t>
      </w:r>
      <w:r w:rsidRPr="008D49EE">
        <w:rPr>
          <w:rFonts w:ascii="Times New Roman" w:hAnsi="Times New Roman" w:cs="Times New Roman"/>
          <w:sz w:val="24"/>
          <w:szCs w:val="24"/>
        </w:rPr>
        <w:t xml:space="preserve">дающей индивидуальной застройкой </w:t>
      </w:r>
      <w:r w:rsidR="00C845DA">
        <w:rPr>
          <w:rFonts w:ascii="Times New Roman" w:hAnsi="Times New Roman" w:cs="Times New Roman"/>
          <w:sz w:val="24"/>
        </w:rPr>
        <w:t>Архангельского</w:t>
      </w:r>
      <w:r w:rsidR="00207A53">
        <w:rPr>
          <w:rFonts w:ascii="Times New Roman" w:hAnsi="Times New Roman" w:cs="Times New Roman"/>
          <w:sz w:val="24"/>
        </w:rPr>
        <w:t xml:space="preserve"> </w:t>
      </w:r>
      <w:r w:rsidRPr="008D49EE">
        <w:rPr>
          <w:rFonts w:ascii="Times New Roman" w:hAnsi="Times New Roman" w:cs="Times New Roman"/>
          <w:sz w:val="24"/>
          <w:szCs w:val="24"/>
        </w:rPr>
        <w:t xml:space="preserve">сельского поселения. </w:t>
      </w:r>
      <w:r w:rsidR="00E97681">
        <w:rPr>
          <w:rFonts w:ascii="Times New Roman" w:hAnsi="Times New Roman" w:cs="Times New Roman"/>
          <w:sz w:val="24"/>
          <w:szCs w:val="24"/>
        </w:rPr>
        <w:t>Отсутствием спроса</w:t>
      </w:r>
      <w:r w:rsidRPr="008D49EE">
        <w:rPr>
          <w:rFonts w:ascii="Times New Roman" w:hAnsi="Times New Roman" w:cs="Times New Roman"/>
          <w:sz w:val="24"/>
          <w:szCs w:val="24"/>
        </w:rPr>
        <w:t xml:space="preserve"> централизованного теплоснабжения среди населения. </w:t>
      </w:r>
    </w:p>
    <w:p w:rsidR="00BA7767" w:rsidRDefault="00BA7767" w:rsidP="00BA7767">
      <w:pPr>
        <w:pStyle w:val="2"/>
        <w:spacing w:before="0"/>
        <w:ind w:firstLine="709"/>
        <w:jc w:val="both"/>
        <w:rPr>
          <w:rFonts w:ascii="Times New Roman" w:hAnsi="Times New Roman" w:cs="Times New Roman"/>
          <w:color w:val="auto"/>
          <w:sz w:val="24"/>
          <w:szCs w:val="24"/>
        </w:rPr>
      </w:pPr>
      <w:bookmarkStart w:id="65" w:name="_Toc6389138"/>
      <w:bookmarkStart w:id="66" w:name="_Toc6916216"/>
      <w:bookmarkStart w:id="67" w:name="_Toc9756092"/>
      <w:bookmarkEnd w:id="62"/>
      <w:r w:rsidRPr="00A65369">
        <w:rPr>
          <w:rFonts w:ascii="Times New Roman" w:hAnsi="Times New Roman" w:cs="Times New Roman"/>
          <w:color w:val="auto"/>
          <w:sz w:val="24"/>
          <w:szCs w:val="24"/>
        </w:rPr>
        <w:t>Раздел </w:t>
      </w:r>
      <w:r w:rsidRPr="00081FBC">
        <w:rPr>
          <w:rFonts w:ascii="Times New Roman" w:hAnsi="Times New Roman" w:cs="Times New Roman"/>
          <w:color w:val="auto"/>
          <w:sz w:val="24"/>
          <w:szCs w:val="24"/>
        </w:rPr>
        <w:t>5</w:t>
      </w:r>
      <w:r w:rsidRPr="00A65369">
        <w:rPr>
          <w:rFonts w:ascii="Times New Roman" w:hAnsi="Times New Roman" w:cs="Times New Roman"/>
          <w:color w:val="auto"/>
          <w:sz w:val="24"/>
          <w:szCs w:val="24"/>
        </w:rPr>
        <w:t xml:space="preserve">. Предложения по строительству, реконструкции и техническому </w:t>
      </w:r>
      <w:r>
        <w:rPr>
          <w:rFonts w:ascii="Times New Roman" w:hAnsi="Times New Roman" w:cs="Times New Roman"/>
          <w:color w:val="auto"/>
          <w:sz w:val="24"/>
          <w:szCs w:val="24"/>
        </w:rPr>
        <w:br/>
      </w:r>
      <w:r w:rsidRPr="00A65369">
        <w:rPr>
          <w:rFonts w:ascii="Times New Roman" w:hAnsi="Times New Roman" w:cs="Times New Roman"/>
          <w:color w:val="auto"/>
          <w:sz w:val="24"/>
          <w:szCs w:val="24"/>
        </w:rPr>
        <w:t xml:space="preserve">перевооружению </w:t>
      </w:r>
      <w:r>
        <w:rPr>
          <w:rFonts w:ascii="Times New Roman" w:hAnsi="Times New Roman" w:cs="Times New Roman"/>
          <w:color w:val="auto"/>
          <w:sz w:val="24"/>
          <w:szCs w:val="24"/>
        </w:rPr>
        <w:t xml:space="preserve"> и (или) модернизации источников</w:t>
      </w:r>
      <w:r w:rsidRPr="00A65369">
        <w:rPr>
          <w:rFonts w:ascii="Times New Roman" w:hAnsi="Times New Roman" w:cs="Times New Roman"/>
          <w:color w:val="auto"/>
          <w:sz w:val="24"/>
          <w:szCs w:val="24"/>
        </w:rPr>
        <w:t xml:space="preserve"> тепловой энергии</w:t>
      </w:r>
      <w:bookmarkEnd w:id="65"/>
      <w:bookmarkEnd w:id="66"/>
      <w:bookmarkEnd w:id="67"/>
    </w:p>
    <w:p w:rsidR="00BA7767" w:rsidRPr="00360B4B" w:rsidRDefault="00BA7767" w:rsidP="00BA7767">
      <w:pPr>
        <w:pStyle w:val="3"/>
        <w:spacing w:before="0"/>
        <w:jc w:val="center"/>
        <w:rPr>
          <w:rFonts w:ascii="Times New Roman" w:hAnsi="Times New Roman" w:cs="Times New Roman"/>
          <w:b w:val="0"/>
          <w:i/>
          <w:color w:val="auto"/>
          <w:sz w:val="24"/>
          <w:szCs w:val="24"/>
        </w:rPr>
      </w:pPr>
      <w:bookmarkStart w:id="68" w:name="_Toc6389139"/>
      <w:bookmarkStart w:id="69" w:name="_Toc6916217"/>
      <w:bookmarkStart w:id="70" w:name="_Toc9756093"/>
      <w:r>
        <w:rPr>
          <w:rFonts w:ascii="Times New Roman" w:hAnsi="Times New Roman" w:cs="Times New Roman"/>
          <w:b w:val="0"/>
          <w:i/>
          <w:color w:val="auto"/>
          <w:sz w:val="24"/>
          <w:szCs w:val="24"/>
        </w:rPr>
        <w:t>5</w:t>
      </w:r>
      <w:r w:rsidRPr="00A65369">
        <w:rPr>
          <w:rFonts w:ascii="Times New Roman" w:hAnsi="Times New Roman" w:cs="Times New Roman"/>
          <w:b w:val="0"/>
          <w:i/>
          <w:color w:val="auto"/>
          <w:sz w:val="24"/>
          <w:szCs w:val="24"/>
        </w:rPr>
        <w:t>.1 </w:t>
      </w:r>
      <w:r>
        <w:rPr>
          <w:rFonts w:ascii="Times New Roman" w:hAnsi="Times New Roman" w:cs="Times New Roman"/>
          <w:b w:val="0"/>
          <w:i/>
          <w:color w:val="auto"/>
          <w:sz w:val="24"/>
          <w:szCs w:val="24"/>
        </w:rPr>
        <w:t>П</w:t>
      </w:r>
      <w:r w:rsidRPr="00044B67">
        <w:rPr>
          <w:rFonts w:ascii="Times New Roman" w:hAnsi="Times New Roman" w:cs="Times New Roman"/>
          <w:b w:val="0"/>
          <w:i/>
          <w:color w:val="auto"/>
          <w:sz w:val="24"/>
          <w:szCs w:val="24"/>
        </w:rPr>
        <w:t xml:space="preserve">редложения по строительству источников тепловой энергии, обеспечивающих </w:t>
      </w:r>
      <w:r>
        <w:rPr>
          <w:rFonts w:ascii="Times New Roman" w:hAnsi="Times New Roman" w:cs="Times New Roman"/>
          <w:b w:val="0"/>
          <w:i/>
          <w:color w:val="auto"/>
          <w:sz w:val="24"/>
          <w:szCs w:val="24"/>
        </w:rPr>
        <w:br/>
      </w:r>
      <w:r w:rsidRPr="00044B67">
        <w:rPr>
          <w:rFonts w:ascii="Times New Roman" w:hAnsi="Times New Roman" w:cs="Times New Roman"/>
          <w:b w:val="0"/>
          <w:i/>
          <w:color w:val="auto"/>
          <w:sz w:val="24"/>
          <w:szCs w:val="24"/>
        </w:rPr>
        <w:t>перспективную тепловую нагрузку на осваиваемых территориях поселения</w:t>
      </w:r>
      <w:r>
        <w:rPr>
          <w:rFonts w:ascii="Times New Roman" w:hAnsi="Times New Roman" w:cs="Times New Roman"/>
          <w:b w:val="0"/>
          <w:i/>
          <w:color w:val="auto"/>
          <w:sz w:val="24"/>
          <w:szCs w:val="24"/>
        </w:rPr>
        <w:t>,</w:t>
      </w:r>
      <w:r w:rsidRPr="00044B67">
        <w:rPr>
          <w:rFonts w:ascii="Times New Roman" w:hAnsi="Times New Roman" w:cs="Times New Roman"/>
          <w:b w:val="0"/>
          <w:i/>
          <w:color w:val="auto"/>
          <w:sz w:val="24"/>
          <w:szCs w:val="24"/>
        </w:rPr>
        <w:t xml:space="preserve"> для которых </w:t>
      </w:r>
      <w:r>
        <w:rPr>
          <w:rFonts w:ascii="Times New Roman" w:hAnsi="Times New Roman" w:cs="Times New Roman"/>
          <w:b w:val="0"/>
          <w:i/>
          <w:color w:val="auto"/>
          <w:sz w:val="24"/>
          <w:szCs w:val="24"/>
        </w:rPr>
        <w:br/>
      </w:r>
      <w:r w:rsidRPr="00044B67">
        <w:rPr>
          <w:rFonts w:ascii="Times New Roman" w:hAnsi="Times New Roman" w:cs="Times New Roman"/>
          <w:b w:val="0"/>
          <w:i/>
          <w:color w:val="auto"/>
          <w:sz w:val="24"/>
          <w:szCs w:val="24"/>
        </w:rPr>
        <w:t xml:space="preserve">отсутствует возможность и (или) целесообразность передачи тепловой энергии от </w:t>
      </w:r>
      <w:r>
        <w:rPr>
          <w:rFonts w:ascii="Times New Roman" w:hAnsi="Times New Roman" w:cs="Times New Roman"/>
          <w:b w:val="0"/>
          <w:i/>
          <w:color w:val="auto"/>
          <w:sz w:val="24"/>
          <w:szCs w:val="24"/>
        </w:rPr>
        <w:br/>
      </w:r>
      <w:r w:rsidRPr="00044B67">
        <w:rPr>
          <w:rFonts w:ascii="Times New Roman" w:hAnsi="Times New Roman" w:cs="Times New Roman"/>
          <w:b w:val="0"/>
          <w:i/>
          <w:color w:val="auto"/>
          <w:sz w:val="24"/>
          <w:szCs w:val="24"/>
        </w:rPr>
        <w:t>существующих или реконструируемых</w:t>
      </w:r>
      <w:r>
        <w:rPr>
          <w:rFonts w:ascii="Times New Roman" w:hAnsi="Times New Roman" w:cs="Times New Roman"/>
          <w:b w:val="0"/>
          <w:i/>
          <w:color w:val="auto"/>
          <w:sz w:val="24"/>
          <w:szCs w:val="24"/>
        </w:rPr>
        <w:t xml:space="preserve"> </w:t>
      </w:r>
      <w:r w:rsidRPr="00044B67">
        <w:rPr>
          <w:rFonts w:ascii="Times New Roman" w:hAnsi="Times New Roman" w:cs="Times New Roman"/>
          <w:b w:val="0"/>
          <w:i/>
          <w:color w:val="auto"/>
          <w:sz w:val="24"/>
          <w:szCs w:val="24"/>
        </w:rPr>
        <w:t>источников тепловой энергии, обоснованная расч</w:t>
      </w:r>
      <w:r w:rsidRPr="00044B67">
        <w:rPr>
          <w:rFonts w:ascii="Times New Roman" w:hAnsi="Times New Roman" w:cs="Times New Roman"/>
          <w:b w:val="0"/>
          <w:i/>
          <w:color w:val="auto"/>
          <w:sz w:val="24"/>
          <w:szCs w:val="24"/>
        </w:rPr>
        <w:t>е</w:t>
      </w:r>
      <w:r w:rsidRPr="00044B67">
        <w:rPr>
          <w:rFonts w:ascii="Times New Roman" w:hAnsi="Times New Roman" w:cs="Times New Roman"/>
          <w:b w:val="0"/>
          <w:i/>
          <w:color w:val="auto"/>
          <w:sz w:val="24"/>
          <w:szCs w:val="24"/>
        </w:rPr>
        <w:t>тами ценовых (тарифных) последствий для</w:t>
      </w:r>
      <w:r>
        <w:rPr>
          <w:rFonts w:ascii="Times New Roman" w:hAnsi="Times New Roman" w:cs="Times New Roman"/>
          <w:b w:val="0"/>
          <w:i/>
          <w:color w:val="auto"/>
          <w:sz w:val="24"/>
          <w:szCs w:val="24"/>
        </w:rPr>
        <w:t xml:space="preserve"> </w:t>
      </w:r>
      <w:r w:rsidRPr="00044B67">
        <w:rPr>
          <w:rFonts w:ascii="Times New Roman" w:hAnsi="Times New Roman" w:cs="Times New Roman"/>
          <w:b w:val="0"/>
          <w:i/>
          <w:color w:val="auto"/>
          <w:sz w:val="24"/>
          <w:szCs w:val="24"/>
        </w:rPr>
        <w:t>потребителей (в ценовых зонах теплоснабж</w:t>
      </w:r>
      <w:r w:rsidRPr="00044B67">
        <w:rPr>
          <w:rFonts w:ascii="Times New Roman" w:hAnsi="Times New Roman" w:cs="Times New Roman"/>
          <w:b w:val="0"/>
          <w:i/>
          <w:color w:val="auto"/>
          <w:sz w:val="24"/>
          <w:szCs w:val="24"/>
        </w:rPr>
        <w:t>е</w:t>
      </w:r>
      <w:r w:rsidRPr="00044B67">
        <w:rPr>
          <w:rFonts w:ascii="Times New Roman" w:hAnsi="Times New Roman" w:cs="Times New Roman"/>
          <w:b w:val="0"/>
          <w:i/>
          <w:color w:val="auto"/>
          <w:sz w:val="24"/>
          <w:szCs w:val="24"/>
        </w:rPr>
        <w:t>ния - обоснованная расчетами ценовых (тарифных) последствий для потребителей, если реализацию товаров в сфере теплоснабжения с использованием такого источника тепловой энергии планируется осуществлять по регулируемым ценам (тарифам), и (или) обоснова</w:t>
      </w:r>
      <w:r w:rsidRPr="00044B67">
        <w:rPr>
          <w:rFonts w:ascii="Times New Roman" w:hAnsi="Times New Roman" w:cs="Times New Roman"/>
          <w:b w:val="0"/>
          <w:i/>
          <w:color w:val="auto"/>
          <w:sz w:val="24"/>
          <w:szCs w:val="24"/>
        </w:rPr>
        <w:t>н</w:t>
      </w:r>
      <w:r w:rsidRPr="00044B67">
        <w:rPr>
          <w:rFonts w:ascii="Times New Roman" w:hAnsi="Times New Roman" w:cs="Times New Roman"/>
          <w:b w:val="0"/>
          <w:i/>
          <w:color w:val="auto"/>
          <w:sz w:val="24"/>
          <w:szCs w:val="24"/>
        </w:rPr>
        <w:t>ная анализом индикаторов развития системы теплоснабжения посе</w:t>
      </w:r>
      <w:r>
        <w:rPr>
          <w:rFonts w:ascii="Times New Roman" w:hAnsi="Times New Roman" w:cs="Times New Roman"/>
          <w:b w:val="0"/>
          <w:i/>
          <w:color w:val="auto"/>
          <w:sz w:val="24"/>
          <w:szCs w:val="24"/>
        </w:rPr>
        <w:t>ления</w:t>
      </w:r>
      <w:r w:rsidRPr="00044B67">
        <w:rPr>
          <w:rFonts w:ascii="Times New Roman" w:hAnsi="Times New Roman" w:cs="Times New Roman"/>
          <w:b w:val="0"/>
          <w:i/>
          <w:color w:val="auto"/>
          <w:sz w:val="24"/>
          <w:szCs w:val="24"/>
        </w:rPr>
        <w:t>, если реализация товаров в сфере теплоснабжения с использованием такого источника тепловой энергии б</w:t>
      </w:r>
      <w:r w:rsidRPr="00044B67">
        <w:rPr>
          <w:rFonts w:ascii="Times New Roman" w:hAnsi="Times New Roman" w:cs="Times New Roman"/>
          <w:b w:val="0"/>
          <w:i/>
          <w:color w:val="auto"/>
          <w:sz w:val="24"/>
          <w:szCs w:val="24"/>
        </w:rPr>
        <w:t>у</w:t>
      </w:r>
      <w:r w:rsidRPr="00044B67">
        <w:rPr>
          <w:rFonts w:ascii="Times New Roman" w:hAnsi="Times New Roman" w:cs="Times New Roman"/>
          <w:b w:val="0"/>
          <w:i/>
          <w:color w:val="auto"/>
          <w:sz w:val="24"/>
          <w:szCs w:val="24"/>
        </w:rPr>
        <w:t>дет осуществляться по ценам, определяемым по соглашению сторон договора поставки тепловой энергии (мощности) и (или) теплоносителя) и радиуса эффективного теплосна</w:t>
      </w:r>
      <w:r w:rsidRPr="00044B67">
        <w:rPr>
          <w:rFonts w:ascii="Times New Roman" w:hAnsi="Times New Roman" w:cs="Times New Roman"/>
          <w:b w:val="0"/>
          <w:i/>
          <w:color w:val="auto"/>
          <w:sz w:val="24"/>
          <w:szCs w:val="24"/>
        </w:rPr>
        <w:t>б</w:t>
      </w:r>
      <w:r w:rsidRPr="00044B67">
        <w:rPr>
          <w:rFonts w:ascii="Times New Roman" w:hAnsi="Times New Roman" w:cs="Times New Roman"/>
          <w:b w:val="0"/>
          <w:i/>
          <w:color w:val="auto"/>
          <w:sz w:val="24"/>
          <w:szCs w:val="24"/>
        </w:rPr>
        <w:t>жения</w:t>
      </w:r>
      <w:bookmarkEnd w:id="68"/>
      <w:bookmarkEnd w:id="69"/>
      <w:bookmarkEnd w:id="70"/>
    </w:p>
    <w:p w:rsidR="000F075D" w:rsidRPr="000F075D" w:rsidRDefault="000F075D" w:rsidP="000F075D">
      <w:pPr>
        <w:spacing w:after="0"/>
      </w:pPr>
    </w:p>
    <w:p w:rsidR="00A65369" w:rsidRPr="0051281D" w:rsidRDefault="00A65369" w:rsidP="00215BB4">
      <w:pPr>
        <w:spacing w:after="0"/>
        <w:ind w:firstLine="709"/>
        <w:jc w:val="both"/>
        <w:rPr>
          <w:rFonts w:ascii="Times New Roman" w:hAnsi="Times New Roman" w:cs="Times New Roman"/>
          <w:sz w:val="24"/>
          <w:szCs w:val="24"/>
        </w:rPr>
      </w:pPr>
      <w:r w:rsidRPr="0051281D">
        <w:rPr>
          <w:rFonts w:ascii="Times New Roman" w:hAnsi="Times New Roman" w:cs="Times New Roman"/>
          <w:sz w:val="24"/>
          <w:szCs w:val="24"/>
        </w:rPr>
        <w:lastRenderedPageBreak/>
        <w:t xml:space="preserve">На сегодняшний день на территории </w:t>
      </w:r>
      <w:r w:rsidR="00C845DA">
        <w:rPr>
          <w:rFonts w:ascii="Times New Roman" w:hAnsi="Times New Roman" w:cs="Times New Roman"/>
          <w:sz w:val="24"/>
        </w:rPr>
        <w:t>Архангельского</w:t>
      </w:r>
      <w:r w:rsidR="00207A53">
        <w:rPr>
          <w:rFonts w:ascii="Times New Roman" w:hAnsi="Times New Roman" w:cs="Times New Roman"/>
          <w:sz w:val="24"/>
        </w:rPr>
        <w:t xml:space="preserve"> </w:t>
      </w:r>
      <w:r w:rsidRPr="0051281D">
        <w:rPr>
          <w:rFonts w:ascii="Times New Roman" w:hAnsi="Times New Roman" w:cs="Times New Roman"/>
          <w:sz w:val="24"/>
          <w:szCs w:val="24"/>
        </w:rPr>
        <w:t>сельского поселения функци</w:t>
      </w:r>
      <w:r w:rsidRPr="0051281D">
        <w:rPr>
          <w:rFonts w:ascii="Times New Roman" w:hAnsi="Times New Roman" w:cs="Times New Roman"/>
          <w:sz w:val="24"/>
          <w:szCs w:val="24"/>
        </w:rPr>
        <w:t>о</w:t>
      </w:r>
      <w:r w:rsidRPr="0051281D">
        <w:rPr>
          <w:rFonts w:ascii="Times New Roman" w:hAnsi="Times New Roman" w:cs="Times New Roman"/>
          <w:sz w:val="24"/>
          <w:szCs w:val="24"/>
        </w:rPr>
        <w:t>ниру</w:t>
      </w:r>
      <w:r w:rsidR="00207A53">
        <w:rPr>
          <w:rFonts w:ascii="Times New Roman" w:hAnsi="Times New Roman" w:cs="Times New Roman"/>
          <w:sz w:val="24"/>
          <w:szCs w:val="24"/>
        </w:rPr>
        <w:t>ет</w:t>
      </w:r>
      <w:r w:rsidRPr="0051281D">
        <w:rPr>
          <w:rFonts w:ascii="Times New Roman" w:hAnsi="Times New Roman" w:cs="Times New Roman"/>
          <w:sz w:val="24"/>
          <w:szCs w:val="24"/>
        </w:rPr>
        <w:t xml:space="preserve"> </w:t>
      </w:r>
      <w:r w:rsidR="00E7749C">
        <w:rPr>
          <w:rFonts w:ascii="Times New Roman" w:hAnsi="Times New Roman" w:cs="Times New Roman"/>
          <w:sz w:val="24"/>
          <w:szCs w:val="24"/>
        </w:rPr>
        <w:t>одна</w:t>
      </w:r>
      <w:r w:rsidRPr="0051281D">
        <w:rPr>
          <w:rFonts w:ascii="Times New Roman" w:hAnsi="Times New Roman" w:cs="Times New Roman"/>
          <w:sz w:val="24"/>
          <w:szCs w:val="24"/>
        </w:rPr>
        <w:t xml:space="preserve"> закрыт</w:t>
      </w:r>
      <w:r w:rsidR="00E7749C">
        <w:rPr>
          <w:rFonts w:ascii="Times New Roman" w:hAnsi="Times New Roman" w:cs="Times New Roman"/>
          <w:sz w:val="24"/>
          <w:szCs w:val="24"/>
        </w:rPr>
        <w:t>ая</w:t>
      </w:r>
      <w:r w:rsidRPr="0051281D">
        <w:rPr>
          <w:rFonts w:ascii="Times New Roman" w:hAnsi="Times New Roman" w:cs="Times New Roman"/>
          <w:sz w:val="24"/>
          <w:szCs w:val="24"/>
        </w:rPr>
        <w:t xml:space="preserve"> систем</w:t>
      </w:r>
      <w:r w:rsidR="00E7749C">
        <w:rPr>
          <w:rFonts w:ascii="Times New Roman" w:hAnsi="Times New Roman" w:cs="Times New Roman"/>
          <w:sz w:val="24"/>
          <w:szCs w:val="24"/>
        </w:rPr>
        <w:t>а</w:t>
      </w:r>
      <w:r w:rsidRPr="0051281D">
        <w:rPr>
          <w:rFonts w:ascii="Times New Roman" w:hAnsi="Times New Roman" w:cs="Times New Roman"/>
          <w:sz w:val="24"/>
          <w:szCs w:val="24"/>
        </w:rPr>
        <w:t xml:space="preserve"> централизованного теплоснабжения, для котор</w:t>
      </w:r>
      <w:r w:rsidR="00E7749C">
        <w:rPr>
          <w:rFonts w:ascii="Times New Roman" w:hAnsi="Times New Roman" w:cs="Times New Roman"/>
          <w:sz w:val="24"/>
          <w:szCs w:val="24"/>
        </w:rPr>
        <w:t>ой</w:t>
      </w:r>
      <w:r w:rsidRPr="0051281D">
        <w:rPr>
          <w:rFonts w:ascii="Times New Roman" w:hAnsi="Times New Roman" w:cs="Times New Roman"/>
          <w:sz w:val="24"/>
          <w:szCs w:val="24"/>
        </w:rPr>
        <w:t xml:space="preserve"> в качестве теплоносителя используется вода.</w:t>
      </w:r>
    </w:p>
    <w:p w:rsidR="00A65369" w:rsidRPr="00A65369" w:rsidRDefault="00A65369" w:rsidP="00215BB4">
      <w:pPr>
        <w:spacing w:after="0"/>
        <w:ind w:firstLine="709"/>
        <w:jc w:val="both"/>
        <w:rPr>
          <w:rFonts w:ascii="Times New Roman" w:hAnsi="Times New Roman" w:cs="Times New Roman"/>
          <w:sz w:val="24"/>
          <w:szCs w:val="24"/>
        </w:rPr>
      </w:pPr>
      <w:r w:rsidRPr="00A65369">
        <w:rPr>
          <w:rFonts w:ascii="Times New Roman" w:hAnsi="Times New Roman" w:cs="Times New Roman"/>
          <w:sz w:val="24"/>
          <w:szCs w:val="24"/>
        </w:rPr>
        <w:t>От существующ</w:t>
      </w:r>
      <w:r w:rsidR="00E7749C">
        <w:rPr>
          <w:rFonts w:ascii="Times New Roman" w:hAnsi="Times New Roman" w:cs="Times New Roman"/>
          <w:sz w:val="24"/>
          <w:szCs w:val="24"/>
        </w:rPr>
        <w:t>ей</w:t>
      </w:r>
      <w:r w:rsidR="001701BD">
        <w:rPr>
          <w:rFonts w:ascii="Times New Roman" w:hAnsi="Times New Roman" w:cs="Times New Roman"/>
          <w:sz w:val="24"/>
          <w:szCs w:val="24"/>
        </w:rPr>
        <w:t xml:space="preserve"> </w:t>
      </w:r>
      <w:r w:rsidR="006510BA">
        <w:rPr>
          <w:rFonts w:ascii="Times New Roman" w:hAnsi="Times New Roman" w:cs="Times New Roman"/>
          <w:sz w:val="24"/>
          <w:szCs w:val="24"/>
        </w:rPr>
        <w:t>котельн</w:t>
      </w:r>
      <w:r w:rsidR="00E7749C">
        <w:rPr>
          <w:rFonts w:ascii="Times New Roman" w:hAnsi="Times New Roman" w:cs="Times New Roman"/>
          <w:sz w:val="24"/>
          <w:szCs w:val="24"/>
        </w:rPr>
        <w:t>ой</w:t>
      </w:r>
      <w:r w:rsidRPr="00A65369">
        <w:rPr>
          <w:rFonts w:ascii="Times New Roman" w:hAnsi="Times New Roman" w:cs="Times New Roman"/>
          <w:sz w:val="24"/>
          <w:szCs w:val="24"/>
        </w:rPr>
        <w:t xml:space="preserve"> проложены двухтрубные (подающий и обратный труб</w:t>
      </w:r>
      <w:r w:rsidRPr="00A65369">
        <w:rPr>
          <w:rFonts w:ascii="Times New Roman" w:hAnsi="Times New Roman" w:cs="Times New Roman"/>
          <w:sz w:val="24"/>
          <w:szCs w:val="24"/>
        </w:rPr>
        <w:t>о</w:t>
      </w:r>
      <w:r w:rsidRPr="00A65369">
        <w:rPr>
          <w:rFonts w:ascii="Times New Roman" w:hAnsi="Times New Roman" w:cs="Times New Roman"/>
          <w:sz w:val="24"/>
          <w:szCs w:val="24"/>
        </w:rPr>
        <w:t>провод) закрытые тупиковые сети без резервирования.</w:t>
      </w:r>
    </w:p>
    <w:p w:rsidR="00FB16AA" w:rsidRDefault="00FB16AA" w:rsidP="00215BB4">
      <w:pPr>
        <w:spacing w:after="0"/>
        <w:ind w:firstLine="709"/>
        <w:jc w:val="both"/>
        <w:rPr>
          <w:rFonts w:ascii="Times New Roman" w:hAnsi="Times New Roman" w:cs="Times New Roman"/>
          <w:sz w:val="24"/>
          <w:szCs w:val="24"/>
        </w:rPr>
      </w:pPr>
      <w:r w:rsidRPr="00FB16AA">
        <w:rPr>
          <w:rFonts w:ascii="Times New Roman" w:hAnsi="Times New Roman" w:cs="Times New Roman"/>
          <w:sz w:val="24"/>
          <w:szCs w:val="24"/>
        </w:rPr>
        <w:t xml:space="preserve">Перспективная тепловая нагрузка на осваиваемых территориях </w:t>
      </w:r>
      <w:r w:rsidR="00C845DA">
        <w:rPr>
          <w:rFonts w:ascii="Times New Roman" w:hAnsi="Times New Roman" w:cs="Times New Roman"/>
          <w:sz w:val="24"/>
        </w:rPr>
        <w:t>Архангельского</w:t>
      </w:r>
      <w:r w:rsidR="001701BD">
        <w:rPr>
          <w:rFonts w:ascii="Times New Roman" w:hAnsi="Times New Roman" w:cs="Times New Roman"/>
          <w:sz w:val="24"/>
        </w:rPr>
        <w:t xml:space="preserve"> </w:t>
      </w:r>
      <w:r>
        <w:rPr>
          <w:rFonts w:ascii="Times New Roman" w:hAnsi="Times New Roman" w:cs="Times New Roman"/>
          <w:sz w:val="24"/>
          <w:szCs w:val="24"/>
        </w:rPr>
        <w:t>сел</w:t>
      </w:r>
      <w:r>
        <w:rPr>
          <w:rFonts w:ascii="Times New Roman" w:hAnsi="Times New Roman" w:cs="Times New Roman"/>
          <w:sz w:val="24"/>
          <w:szCs w:val="24"/>
        </w:rPr>
        <w:t>ь</w:t>
      </w:r>
      <w:r>
        <w:rPr>
          <w:rFonts w:ascii="Times New Roman" w:hAnsi="Times New Roman" w:cs="Times New Roman"/>
          <w:sz w:val="24"/>
          <w:szCs w:val="24"/>
        </w:rPr>
        <w:t>ского поселения</w:t>
      </w:r>
      <w:r w:rsidRPr="00FB16AA">
        <w:rPr>
          <w:rFonts w:ascii="Times New Roman" w:hAnsi="Times New Roman" w:cs="Times New Roman"/>
          <w:sz w:val="24"/>
          <w:szCs w:val="24"/>
        </w:rPr>
        <w:t xml:space="preserve"> согласно расчету радиусов эффективного теплоснабжения может быть ко</w:t>
      </w:r>
      <w:r w:rsidRPr="00FB16AA">
        <w:rPr>
          <w:rFonts w:ascii="Times New Roman" w:hAnsi="Times New Roman" w:cs="Times New Roman"/>
          <w:sz w:val="24"/>
          <w:szCs w:val="24"/>
        </w:rPr>
        <w:t>м</w:t>
      </w:r>
      <w:r w:rsidRPr="00FB16AA">
        <w:rPr>
          <w:rFonts w:ascii="Times New Roman" w:hAnsi="Times New Roman" w:cs="Times New Roman"/>
          <w:sz w:val="24"/>
          <w:szCs w:val="24"/>
        </w:rPr>
        <w:t>пенсирована существующими централизованными котельными. Строительство новых и</w:t>
      </w:r>
      <w:r w:rsidRPr="00FB16AA">
        <w:rPr>
          <w:rFonts w:ascii="Times New Roman" w:hAnsi="Times New Roman" w:cs="Times New Roman"/>
          <w:sz w:val="24"/>
          <w:szCs w:val="24"/>
        </w:rPr>
        <w:t>с</w:t>
      </w:r>
      <w:r w:rsidRPr="00FB16AA">
        <w:rPr>
          <w:rFonts w:ascii="Times New Roman" w:hAnsi="Times New Roman" w:cs="Times New Roman"/>
          <w:sz w:val="24"/>
          <w:szCs w:val="24"/>
        </w:rPr>
        <w:t>точников тепловой энергии для этих целей не требуется.</w:t>
      </w:r>
    </w:p>
    <w:p w:rsidR="00FB16AA" w:rsidRDefault="00FB16AA" w:rsidP="00215BB4">
      <w:pPr>
        <w:spacing w:after="0"/>
        <w:ind w:firstLine="709"/>
        <w:jc w:val="both"/>
        <w:rPr>
          <w:rFonts w:ascii="Times New Roman" w:hAnsi="Times New Roman" w:cs="Times New Roman"/>
          <w:sz w:val="24"/>
          <w:szCs w:val="24"/>
        </w:rPr>
      </w:pPr>
      <w:r>
        <w:rPr>
          <w:rFonts w:ascii="Times New Roman" w:hAnsi="Times New Roman" w:cs="Times New Roman"/>
          <w:sz w:val="24"/>
          <w:szCs w:val="24"/>
        </w:rPr>
        <w:t>Возобновляемые источники энергии возводиться не будут.</w:t>
      </w:r>
    </w:p>
    <w:p w:rsidR="00FB16AA" w:rsidRDefault="00FB16AA" w:rsidP="00215BB4">
      <w:pPr>
        <w:spacing w:after="0"/>
        <w:ind w:firstLine="709"/>
        <w:jc w:val="both"/>
        <w:rPr>
          <w:rFonts w:ascii="Times New Roman" w:hAnsi="Times New Roman" w:cs="Times New Roman"/>
          <w:sz w:val="24"/>
          <w:szCs w:val="24"/>
        </w:rPr>
      </w:pPr>
    </w:p>
    <w:p w:rsidR="00FB16AA" w:rsidRDefault="009C7FE6" w:rsidP="00215BB4">
      <w:pPr>
        <w:pStyle w:val="3"/>
        <w:spacing w:before="0"/>
        <w:jc w:val="center"/>
        <w:rPr>
          <w:rFonts w:ascii="Times New Roman" w:hAnsi="Times New Roman" w:cs="Times New Roman"/>
          <w:b w:val="0"/>
          <w:i/>
          <w:color w:val="auto"/>
          <w:sz w:val="24"/>
          <w:szCs w:val="24"/>
        </w:rPr>
      </w:pPr>
      <w:bookmarkStart w:id="71" w:name="_Toc435791213"/>
      <w:bookmarkStart w:id="72" w:name="_Toc9756094"/>
      <w:r>
        <w:rPr>
          <w:rFonts w:ascii="Times New Roman" w:hAnsi="Times New Roman" w:cs="Times New Roman"/>
          <w:b w:val="0"/>
          <w:i/>
          <w:color w:val="auto"/>
          <w:sz w:val="24"/>
          <w:szCs w:val="24"/>
        </w:rPr>
        <w:t>5</w:t>
      </w:r>
      <w:r w:rsidR="00FB16AA" w:rsidRPr="00FB16AA">
        <w:rPr>
          <w:rFonts w:ascii="Times New Roman" w:hAnsi="Times New Roman" w:cs="Times New Roman"/>
          <w:b w:val="0"/>
          <w:i/>
          <w:color w:val="auto"/>
          <w:sz w:val="24"/>
          <w:szCs w:val="24"/>
        </w:rPr>
        <w:t xml:space="preserve">.2 Предложения по реконструкции источников тепловой энергии, обеспечивающих </w:t>
      </w:r>
      <w:r w:rsidR="00384365">
        <w:rPr>
          <w:rFonts w:ascii="Times New Roman" w:hAnsi="Times New Roman" w:cs="Times New Roman"/>
          <w:b w:val="0"/>
          <w:i/>
          <w:color w:val="auto"/>
          <w:sz w:val="24"/>
          <w:szCs w:val="24"/>
        </w:rPr>
        <w:br/>
      </w:r>
      <w:r w:rsidR="00FB16AA" w:rsidRPr="00FB16AA">
        <w:rPr>
          <w:rFonts w:ascii="Times New Roman" w:hAnsi="Times New Roman" w:cs="Times New Roman"/>
          <w:b w:val="0"/>
          <w:i/>
          <w:color w:val="auto"/>
          <w:sz w:val="24"/>
          <w:szCs w:val="24"/>
        </w:rPr>
        <w:t>перспективную тепловую нагрузку в существующих и расширяемых зонах действия исто</w:t>
      </w:r>
      <w:r w:rsidR="00FB16AA" w:rsidRPr="00FB16AA">
        <w:rPr>
          <w:rFonts w:ascii="Times New Roman" w:hAnsi="Times New Roman" w:cs="Times New Roman"/>
          <w:b w:val="0"/>
          <w:i/>
          <w:color w:val="auto"/>
          <w:sz w:val="24"/>
          <w:szCs w:val="24"/>
        </w:rPr>
        <w:t>ч</w:t>
      </w:r>
      <w:r w:rsidR="00FB16AA" w:rsidRPr="00FB16AA">
        <w:rPr>
          <w:rFonts w:ascii="Times New Roman" w:hAnsi="Times New Roman" w:cs="Times New Roman"/>
          <w:b w:val="0"/>
          <w:i/>
          <w:color w:val="auto"/>
          <w:sz w:val="24"/>
          <w:szCs w:val="24"/>
        </w:rPr>
        <w:t>ников тепловой энергии</w:t>
      </w:r>
      <w:bookmarkEnd w:id="71"/>
      <w:bookmarkEnd w:id="72"/>
    </w:p>
    <w:p w:rsidR="008B78D4" w:rsidRPr="008B78D4" w:rsidRDefault="008B78D4" w:rsidP="008B78D4">
      <w:pPr>
        <w:spacing w:after="0"/>
      </w:pPr>
    </w:p>
    <w:p w:rsidR="00FB16AA" w:rsidRPr="00FB16AA" w:rsidRDefault="00FB16AA" w:rsidP="00215BB4">
      <w:pPr>
        <w:spacing w:after="0"/>
        <w:ind w:firstLine="709"/>
        <w:jc w:val="both"/>
        <w:rPr>
          <w:rFonts w:ascii="Times New Roman" w:hAnsi="Times New Roman" w:cs="Times New Roman"/>
          <w:sz w:val="24"/>
          <w:szCs w:val="24"/>
        </w:rPr>
      </w:pPr>
      <w:r w:rsidRPr="00FB16AA">
        <w:rPr>
          <w:rFonts w:ascii="Times New Roman" w:hAnsi="Times New Roman" w:cs="Times New Roman"/>
          <w:sz w:val="24"/>
          <w:szCs w:val="24"/>
        </w:rPr>
        <w:t xml:space="preserve">Перспективная тепловая нагрузка на расширяемой зоне действия </w:t>
      </w:r>
      <w:r w:rsidR="006510BA">
        <w:rPr>
          <w:rFonts w:ascii="Times New Roman" w:hAnsi="Times New Roman" w:cs="Times New Roman"/>
          <w:sz w:val="24"/>
          <w:szCs w:val="24"/>
        </w:rPr>
        <w:t>котельной</w:t>
      </w:r>
      <w:r w:rsidRPr="00FB16AA">
        <w:rPr>
          <w:rFonts w:ascii="Times New Roman" w:hAnsi="Times New Roman" w:cs="Times New Roman"/>
          <w:sz w:val="24"/>
          <w:szCs w:val="24"/>
        </w:rPr>
        <w:t xml:space="preserve"> </w:t>
      </w:r>
      <w:r w:rsidR="00C845DA">
        <w:rPr>
          <w:rFonts w:ascii="Times New Roman" w:hAnsi="Times New Roman" w:cs="Times New Roman"/>
          <w:sz w:val="24"/>
        </w:rPr>
        <w:t>Арха</w:t>
      </w:r>
      <w:r w:rsidR="00C845DA">
        <w:rPr>
          <w:rFonts w:ascii="Times New Roman" w:hAnsi="Times New Roman" w:cs="Times New Roman"/>
          <w:sz w:val="24"/>
        </w:rPr>
        <w:t>н</w:t>
      </w:r>
      <w:r w:rsidR="00C845DA">
        <w:rPr>
          <w:rFonts w:ascii="Times New Roman" w:hAnsi="Times New Roman" w:cs="Times New Roman"/>
          <w:sz w:val="24"/>
        </w:rPr>
        <w:t>гельского</w:t>
      </w:r>
      <w:r w:rsidR="002B7A7A">
        <w:rPr>
          <w:rFonts w:ascii="Times New Roman" w:hAnsi="Times New Roman" w:cs="Times New Roman"/>
          <w:sz w:val="24"/>
        </w:rPr>
        <w:t xml:space="preserve"> </w:t>
      </w:r>
      <w:r>
        <w:rPr>
          <w:rFonts w:ascii="Times New Roman" w:hAnsi="Times New Roman" w:cs="Times New Roman"/>
          <w:sz w:val="24"/>
          <w:szCs w:val="24"/>
        </w:rPr>
        <w:t>сельского поселения</w:t>
      </w:r>
      <w:r w:rsidRPr="00FB16AA">
        <w:rPr>
          <w:rFonts w:ascii="Times New Roman" w:hAnsi="Times New Roman" w:cs="Times New Roman"/>
          <w:sz w:val="24"/>
          <w:szCs w:val="24"/>
        </w:rPr>
        <w:t xml:space="preserve"> – не превышает существующего резерва источника. Реконс</w:t>
      </w:r>
      <w:r w:rsidRPr="00FB16AA">
        <w:rPr>
          <w:rFonts w:ascii="Times New Roman" w:hAnsi="Times New Roman" w:cs="Times New Roman"/>
          <w:sz w:val="24"/>
          <w:szCs w:val="24"/>
        </w:rPr>
        <w:t>т</w:t>
      </w:r>
      <w:r w:rsidRPr="00FB16AA">
        <w:rPr>
          <w:rFonts w:ascii="Times New Roman" w:hAnsi="Times New Roman" w:cs="Times New Roman"/>
          <w:sz w:val="24"/>
          <w:szCs w:val="24"/>
        </w:rPr>
        <w:t>рукци</w:t>
      </w:r>
      <w:r w:rsidR="0057284C">
        <w:rPr>
          <w:rFonts w:ascii="Times New Roman" w:hAnsi="Times New Roman" w:cs="Times New Roman"/>
          <w:sz w:val="24"/>
          <w:szCs w:val="24"/>
        </w:rPr>
        <w:t>и</w:t>
      </w:r>
      <w:r w:rsidRPr="00FB16AA">
        <w:rPr>
          <w:rFonts w:ascii="Times New Roman" w:hAnsi="Times New Roman" w:cs="Times New Roman"/>
          <w:sz w:val="24"/>
          <w:szCs w:val="24"/>
        </w:rPr>
        <w:t xml:space="preserve"> </w:t>
      </w:r>
      <w:r w:rsidR="006510BA">
        <w:rPr>
          <w:rFonts w:ascii="Times New Roman" w:hAnsi="Times New Roman" w:cs="Times New Roman"/>
          <w:sz w:val="24"/>
          <w:szCs w:val="24"/>
        </w:rPr>
        <w:t>котельн</w:t>
      </w:r>
      <w:r w:rsidR="00AF3251">
        <w:rPr>
          <w:rFonts w:ascii="Times New Roman" w:hAnsi="Times New Roman" w:cs="Times New Roman"/>
          <w:sz w:val="24"/>
          <w:szCs w:val="24"/>
        </w:rPr>
        <w:t>ых</w:t>
      </w:r>
      <w:r w:rsidR="0057284C" w:rsidRPr="00FB16AA">
        <w:rPr>
          <w:rFonts w:ascii="Times New Roman" w:hAnsi="Times New Roman" w:cs="Times New Roman"/>
          <w:sz w:val="24"/>
          <w:szCs w:val="24"/>
        </w:rPr>
        <w:t xml:space="preserve"> </w:t>
      </w:r>
      <w:r w:rsidRPr="00FB16AA">
        <w:rPr>
          <w:rFonts w:ascii="Times New Roman" w:hAnsi="Times New Roman" w:cs="Times New Roman"/>
          <w:sz w:val="24"/>
          <w:szCs w:val="24"/>
        </w:rPr>
        <w:t>на расчетный период не требуется.</w:t>
      </w:r>
    </w:p>
    <w:p w:rsidR="00FB16AA" w:rsidRPr="00FB16AA" w:rsidRDefault="00FB16AA" w:rsidP="00215BB4">
      <w:pPr>
        <w:spacing w:after="0"/>
        <w:ind w:firstLine="709"/>
        <w:jc w:val="both"/>
        <w:rPr>
          <w:rFonts w:ascii="Times New Roman" w:hAnsi="Times New Roman" w:cs="Times New Roman"/>
          <w:sz w:val="24"/>
          <w:szCs w:val="24"/>
        </w:rPr>
      </w:pPr>
      <w:r w:rsidRPr="00FB16AA">
        <w:rPr>
          <w:rFonts w:ascii="Times New Roman" w:hAnsi="Times New Roman" w:cs="Times New Roman"/>
          <w:sz w:val="24"/>
          <w:szCs w:val="24"/>
        </w:rPr>
        <w:t xml:space="preserve"> </w:t>
      </w:r>
    </w:p>
    <w:p w:rsidR="00DD4C20" w:rsidRPr="00FB16AA" w:rsidRDefault="00DD4C20" w:rsidP="00DD4C20">
      <w:pPr>
        <w:pStyle w:val="3"/>
        <w:spacing w:before="0"/>
        <w:jc w:val="center"/>
        <w:rPr>
          <w:rFonts w:ascii="Times New Roman" w:hAnsi="Times New Roman" w:cs="Times New Roman"/>
          <w:b w:val="0"/>
          <w:i/>
          <w:color w:val="auto"/>
          <w:sz w:val="24"/>
          <w:szCs w:val="24"/>
        </w:rPr>
      </w:pPr>
      <w:bookmarkStart w:id="73" w:name="_Toc435791214"/>
      <w:bookmarkStart w:id="74" w:name="_Toc6389141"/>
      <w:bookmarkStart w:id="75" w:name="_Toc6916219"/>
      <w:bookmarkStart w:id="76" w:name="_Toc9756095"/>
      <w:r>
        <w:rPr>
          <w:rFonts w:ascii="Times New Roman" w:hAnsi="Times New Roman" w:cs="Times New Roman"/>
          <w:b w:val="0"/>
          <w:i/>
          <w:color w:val="auto"/>
          <w:sz w:val="24"/>
          <w:szCs w:val="24"/>
        </w:rPr>
        <w:t>5</w:t>
      </w:r>
      <w:r w:rsidRPr="00FB16AA">
        <w:rPr>
          <w:rFonts w:ascii="Times New Roman" w:hAnsi="Times New Roman" w:cs="Times New Roman"/>
          <w:b w:val="0"/>
          <w:i/>
          <w:color w:val="auto"/>
          <w:sz w:val="24"/>
          <w:szCs w:val="24"/>
        </w:rPr>
        <w:t xml:space="preserve">.3 Предложения по техническому перевооружению </w:t>
      </w:r>
      <w:r>
        <w:rPr>
          <w:rFonts w:ascii="Times New Roman" w:hAnsi="Times New Roman" w:cs="Times New Roman"/>
          <w:b w:val="0"/>
          <w:i/>
          <w:color w:val="auto"/>
          <w:sz w:val="24"/>
          <w:szCs w:val="24"/>
        </w:rPr>
        <w:t xml:space="preserve">и (или) модернизацию </w:t>
      </w:r>
      <w:r w:rsidRPr="00FB16AA">
        <w:rPr>
          <w:rFonts w:ascii="Times New Roman" w:hAnsi="Times New Roman" w:cs="Times New Roman"/>
          <w:b w:val="0"/>
          <w:i/>
          <w:color w:val="auto"/>
          <w:sz w:val="24"/>
          <w:szCs w:val="24"/>
        </w:rPr>
        <w:t>источников те</w:t>
      </w:r>
      <w:r w:rsidRPr="00FB16AA">
        <w:rPr>
          <w:rFonts w:ascii="Times New Roman" w:hAnsi="Times New Roman" w:cs="Times New Roman"/>
          <w:b w:val="0"/>
          <w:i/>
          <w:color w:val="auto"/>
          <w:sz w:val="24"/>
          <w:szCs w:val="24"/>
        </w:rPr>
        <w:t>п</w:t>
      </w:r>
      <w:r w:rsidRPr="00FB16AA">
        <w:rPr>
          <w:rFonts w:ascii="Times New Roman" w:hAnsi="Times New Roman" w:cs="Times New Roman"/>
          <w:b w:val="0"/>
          <w:i/>
          <w:color w:val="auto"/>
          <w:sz w:val="24"/>
          <w:szCs w:val="24"/>
        </w:rPr>
        <w:t>ловой энергии с целью повышения эффективности работы систем теплоснабжения</w:t>
      </w:r>
      <w:bookmarkEnd w:id="73"/>
      <w:bookmarkEnd w:id="74"/>
      <w:bookmarkEnd w:id="75"/>
      <w:bookmarkEnd w:id="76"/>
    </w:p>
    <w:p w:rsidR="008B78D4" w:rsidRDefault="008B78D4" w:rsidP="00215BB4">
      <w:pPr>
        <w:spacing w:after="0"/>
        <w:ind w:firstLine="709"/>
        <w:jc w:val="both"/>
        <w:rPr>
          <w:rFonts w:ascii="Times New Roman" w:hAnsi="Times New Roman" w:cs="Times New Roman"/>
          <w:sz w:val="24"/>
          <w:szCs w:val="24"/>
        </w:rPr>
      </w:pPr>
    </w:p>
    <w:p w:rsidR="00B4134B" w:rsidRDefault="00B4134B" w:rsidP="00B4134B">
      <w:pPr>
        <w:spacing w:after="0"/>
        <w:ind w:firstLine="709"/>
        <w:jc w:val="both"/>
        <w:rPr>
          <w:rFonts w:ascii="Times New Roman" w:hAnsi="Times New Roman" w:cs="Times New Roman"/>
          <w:sz w:val="24"/>
          <w:szCs w:val="24"/>
        </w:rPr>
      </w:pPr>
      <w:bookmarkStart w:id="77" w:name="_Toc435791215"/>
      <w:r w:rsidRPr="00FB16AA">
        <w:rPr>
          <w:rFonts w:ascii="Times New Roman" w:hAnsi="Times New Roman" w:cs="Times New Roman"/>
          <w:sz w:val="24"/>
          <w:szCs w:val="24"/>
        </w:rPr>
        <w:t>Существующие источники тепловой энергии котельн</w:t>
      </w:r>
      <w:r w:rsidR="00AF3251">
        <w:rPr>
          <w:rFonts w:ascii="Times New Roman" w:hAnsi="Times New Roman" w:cs="Times New Roman"/>
          <w:sz w:val="24"/>
          <w:szCs w:val="24"/>
        </w:rPr>
        <w:t>ых</w:t>
      </w:r>
      <w:r w:rsidRPr="00FB16AA">
        <w:rPr>
          <w:rFonts w:ascii="Times New Roman" w:hAnsi="Times New Roman" w:cs="Times New Roman"/>
          <w:sz w:val="24"/>
          <w:szCs w:val="24"/>
        </w:rPr>
        <w:t xml:space="preserve"> </w:t>
      </w:r>
      <w:r w:rsidR="00C845DA">
        <w:rPr>
          <w:rFonts w:ascii="Times New Roman" w:hAnsi="Times New Roman" w:cs="Times New Roman"/>
          <w:sz w:val="24"/>
          <w:szCs w:val="24"/>
        </w:rPr>
        <w:t>Архангельского</w:t>
      </w:r>
      <w:r>
        <w:rPr>
          <w:rFonts w:ascii="Times New Roman" w:hAnsi="Times New Roman" w:cs="Times New Roman"/>
          <w:sz w:val="24"/>
          <w:szCs w:val="24"/>
        </w:rPr>
        <w:t xml:space="preserve"> сельского поселения</w:t>
      </w:r>
      <w:r w:rsidRPr="00FB16AA">
        <w:rPr>
          <w:rFonts w:ascii="Times New Roman" w:hAnsi="Times New Roman" w:cs="Times New Roman"/>
          <w:sz w:val="24"/>
          <w:szCs w:val="24"/>
        </w:rPr>
        <w:t xml:space="preserve"> </w:t>
      </w:r>
      <w:r>
        <w:rPr>
          <w:rFonts w:ascii="Times New Roman" w:hAnsi="Times New Roman" w:cs="Times New Roman"/>
          <w:sz w:val="24"/>
          <w:szCs w:val="24"/>
        </w:rPr>
        <w:t xml:space="preserve">не </w:t>
      </w:r>
      <w:r w:rsidRPr="00FB16AA">
        <w:rPr>
          <w:rFonts w:ascii="Times New Roman" w:hAnsi="Times New Roman" w:cs="Times New Roman"/>
          <w:sz w:val="24"/>
          <w:szCs w:val="24"/>
        </w:rPr>
        <w:t>нуждаются</w:t>
      </w:r>
      <w:r>
        <w:rPr>
          <w:rFonts w:ascii="Times New Roman" w:hAnsi="Times New Roman" w:cs="Times New Roman"/>
          <w:sz w:val="24"/>
          <w:szCs w:val="24"/>
        </w:rPr>
        <w:t xml:space="preserve"> в техническом  перевооружении.</w:t>
      </w:r>
    </w:p>
    <w:p w:rsidR="00DD4C20" w:rsidRDefault="00DD4C20" w:rsidP="00B4134B">
      <w:pPr>
        <w:spacing w:after="0"/>
        <w:ind w:firstLine="709"/>
        <w:jc w:val="both"/>
        <w:rPr>
          <w:rFonts w:ascii="Times New Roman" w:hAnsi="Times New Roman" w:cs="Times New Roman"/>
          <w:sz w:val="24"/>
          <w:szCs w:val="24"/>
        </w:rPr>
      </w:pPr>
    </w:p>
    <w:p w:rsidR="00DD4C20" w:rsidRPr="00197BE4" w:rsidRDefault="00DD4C20" w:rsidP="00DD4C20">
      <w:pPr>
        <w:pStyle w:val="3"/>
        <w:spacing w:before="0"/>
        <w:jc w:val="center"/>
        <w:rPr>
          <w:rFonts w:ascii="Times New Roman" w:hAnsi="Times New Roman" w:cs="Times New Roman"/>
          <w:b w:val="0"/>
          <w:i/>
          <w:color w:val="auto"/>
          <w:sz w:val="24"/>
          <w:szCs w:val="24"/>
        </w:rPr>
      </w:pPr>
      <w:bookmarkStart w:id="78" w:name="_Toc6389142"/>
      <w:bookmarkStart w:id="79" w:name="_Toc6916220"/>
      <w:bookmarkStart w:id="80" w:name="_Toc9756096"/>
      <w:bookmarkEnd w:id="77"/>
      <w:r>
        <w:rPr>
          <w:rFonts w:ascii="Times New Roman" w:hAnsi="Times New Roman" w:cs="Times New Roman"/>
          <w:b w:val="0"/>
          <w:i/>
          <w:color w:val="auto"/>
          <w:sz w:val="24"/>
          <w:szCs w:val="24"/>
        </w:rPr>
        <w:t>5</w:t>
      </w:r>
      <w:r w:rsidRPr="00197BE4">
        <w:rPr>
          <w:rFonts w:ascii="Times New Roman" w:hAnsi="Times New Roman" w:cs="Times New Roman"/>
          <w:b w:val="0"/>
          <w:i/>
          <w:color w:val="auto"/>
          <w:sz w:val="24"/>
          <w:szCs w:val="24"/>
        </w:rPr>
        <w:t xml:space="preserve">.4 Графики совместной работы источников тепловой энергии, функционирующих в </w:t>
      </w:r>
      <w:r>
        <w:rPr>
          <w:rFonts w:ascii="Times New Roman" w:hAnsi="Times New Roman" w:cs="Times New Roman"/>
          <w:b w:val="0"/>
          <w:i/>
          <w:color w:val="auto"/>
          <w:sz w:val="24"/>
          <w:szCs w:val="24"/>
        </w:rPr>
        <w:br/>
      </w:r>
      <w:r w:rsidRPr="00197BE4">
        <w:rPr>
          <w:rFonts w:ascii="Times New Roman" w:hAnsi="Times New Roman" w:cs="Times New Roman"/>
          <w:b w:val="0"/>
          <w:i/>
          <w:color w:val="auto"/>
          <w:sz w:val="24"/>
          <w:szCs w:val="24"/>
        </w:rPr>
        <w:t xml:space="preserve">режиме комбинированной выработки электрической и тепловой энергии и </w:t>
      </w:r>
      <w:r>
        <w:rPr>
          <w:rFonts w:ascii="Times New Roman" w:hAnsi="Times New Roman" w:cs="Times New Roman"/>
          <w:b w:val="0"/>
          <w:i/>
          <w:color w:val="auto"/>
          <w:sz w:val="24"/>
          <w:szCs w:val="24"/>
        </w:rPr>
        <w:t>котельных</w:t>
      </w:r>
      <w:bookmarkEnd w:id="78"/>
      <w:bookmarkEnd w:id="79"/>
      <w:bookmarkEnd w:id="80"/>
    </w:p>
    <w:p w:rsidR="008B78D4" w:rsidRDefault="008B78D4" w:rsidP="00215BB4">
      <w:pPr>
        <w:spacing w:after="0"/>
        <w:ind w:firstLine="709"/>
        <w:jc w:val="both"/>
        <w:rPr>
          <w:rFonts w:ascii="Times New Roman" w:hAnsi="Times New Roman" w:cs="Times New Roman"/>
          <w:sz w:val="24"/>
          <w:szCs w:val="24"/>
        </w:rPr>
      </w:pPr>
    </w:p>
    <w:p w:rsidR="00197BE4" w:rsidRDefault="00197BE4" w:rsidP="00215BB4">
      <w:pPr>
        <w:spacing w:after="0"/>
        <w:ind w:firstLine="709"/>
        <w:jc w:val="both"/>
        <w:rPr>
          <w:rFonts w:ascii="Times New Roman" w:hAnsi="Times New Roman" w:cs="Times New Roman"/>
          <w:sz w:val="24"/>
          <w:szCs w:val="24"/>
        </w:rPr>
      </w:pPr>
      <w:r w:rsidRPr="00197BE4">
        <w:rPr>
          <w:rFonts w:ascii="Times New Roman" w:hAnsi="Times New Roman" w:cs="Times New Roman"/>
          <w:sz w:val="24"/>
          <w:szCs w:val="24"/>
        </w:rPr>
        <w:t>Источники тепловой энергии, функционирующи</w:t>
      </w:r>
      <w:r w:rsidR="00FA0EF4">
        <w:rPr>
          <w:rFonts w:ascii="Times New Roman" w:hAnsi="Times New Roman" w:cs="Times New Roman"/>
          <w:sz w:val="24"/>
          <w:szCs w:val="24"/>
        </w:rPr>
        <w:t>е</w:t>
      </w:r>
      <w:r w:rsidRPr="00197BE4">
        <w:rPr>
          <w:rFonts w:ascii="Times New Roman" w:hAnsi="Times New Roman" w:cs="Times New Roman"/>
          <w:sz w:val="24"/>
          <w:szCs w:val="24"/>
        </w:rPr>
        <w:t xml:space="preserve"> в режиме комбинированной выр</w:t>
      </w:r>
      <w:r w:rsidRPr="00197BE4">
        <w:rPr>
          <w:rFonts w:ascii="Times New Roman" w:hAnsi="Times New Roman" w:cs="Times New Roman"/>
          <w:sz w:val="24"/>
          <w:szCs w:val="24"/>
        </w:rPr>
        <w:t>а</w:t>
      </w:r>
      <w:r w:rsidRPr="00197BE4">
        <w:rPr>
          <w:rFonts w:ascii="Times New Roman" w:hAnsi="Times New Roman" w:cs="Times New Roman"/>
          <w:sz w:val="24"/>
          <w:szCs w:val="24"/>
        </w:rPr>
        <w:t>ботки эле</w:t>
      </w:r>
      <w:r w:rsidR="00FA0EF4">
        <w:rPr>
          <w:rFonts w:ascii="Times New Roman" w:hAnsi="Times New Roman" w:cs="Times New Roman"/>
          <w:sz w:val="24"/>
          <w:szCs w:val="24"/>
        </w:rPr>
        <w:t>ктрической и тепловой энергии,</w:t>
      </w:r>
      <w:r w:rsidRPr="00197BE4">
        <w:rPr>
          <w:rFonts w:ascii="Times New Roman" w:hAnsi="Times New Roman" w:cs="Times New Roman"/>
          <w:sz w:val="24"/>
          <w:szCs w:val="24"/>
        </w:rPr>
        <w:t xml:space="preserve"> </w:t>
      </w:r>
      <w:r w:rsidR="00FA0EF4" w:rsidRPr="00197BE4">
        <w:rPr>
          <w:rFonts w:ascii="Times New Roman" w:hAnsi="Times New Roman" w:cs="Times New Roman"/>
          <w:sz w:val="24"/>
          <w:szCs w:val="24"/>
        </w:rPr>
        <w:t>котельные,</w:t>
      </w:r>
      <w:r w:rsidRPr="00197BE4">
        <w:rPr>
          <w:rFonts w:ascii="Times New Roman" w:hAnsi="Times New Roman" w:cs="Times New Roman"/>
          <w:sz w:val="24"/>
          <w:szCs w:val="24"/>
        </w:rPr>
        <w:t xml:space="preserve"> работающие совместно на единую те</w:t>
      </w:r>
      <w:r w:rsidRPr="00197BE4">
        <w:rPr>
          <w:rFonts w:ascii="Times New Roman" w:hAnsi="Times New Roman" w:cs="Times New Roman"/>
          <w:sz w:val="24"/>
          <w:szCs w:val="24"/>
        </w:rPr>
        <w:t>п</w:t>
      </w:r>
      <w:r w:rsidRPr="00197BE4">
        <w:rPr>
          <w:rFonts w:ascii="Times New Roman" w:hAnsi="Times New Roman" w:cs="Times New Roman"/>
          <w:sz w:val="24"/>
          <w:szCs w:val="24"/>
        </w:rPr>
        <w:t>ловую сеть отсутствуют.</w:t>
      </w:r>
    </w:p>
    <w:p w:rsidR="00FC201C" w:rsidRDefault="00FC201C" w:rsidP="00215BB4">
      <w:pPr>
        <w:spacing w:after="0"/>
        <w:ind w:firstLine="709"/>
        <w:jc w:val="both"/>
        <w:rPr>
          <w:rFonts w:ascii="Times New Roman" w:hAnsi="Times New Roman" w:cs="Times New Roman"/>
          <w:sz w:val="24"/>
          <w:szCs w:val="24"/>
        </w:rPr>
      </w:pPr>
    </w:p>
    <w:p w:rsidR="00FC201C" w:rsidRPr="00FC201C" w:rsidRDefault="009C7FE6" w:rsidP="00215BB4">
      <w:pPr>
        <w:pStyle w:val="3"/>
        <w:spacing w:before="0"/>
        <w:jc w:val="center"/>
        <w:rPr>
          <w:rFonts w:ascii="Times New Roman" w:hAnsi="Times New Roman" w:cs="Times New Roman"/>
          <w:b w:val="0"/>
          <w:i/>
          <w:color w:val="auto"/>
          <w:sz w:val="24"/>
          <w:szCs w:val="24"/>
        </w:rPr>
      </w:pPr>
      <w:bookmarkStart w:id="81" w:name="_Toc9756097"/>
      <w:r>
        <w:rPr>
          <w:rFonts w:ascii="Times New Roman" w:hAnsi="Times New Roman" w:cs="Times New Roman"/>
          <w:b w:val="0"/>
          <w:i/>
          <w:color w:val="auto"/>
          <w:sz w:val="24"/>
          <w:szCs w:val="24"/>
        </w:rPr>
        <w:t>5</w:t>
      </w:r>
      <w:r w:rsidR="00FC201C" w:rsidRPr="00197BE4">
        <w:rPr>
          <w:rFonts w:ascii="Times New Roman" w:hAnsi="Times New Roman" w:cs="Times New Roman"/>
          <w:b w:val="0"/>
          <w:i/>
          <w:color w:val="auto"/>
          <w:sz w:val="24"/>
          <w:szCs w:val="24"/>
        </w:rPr>
        <w:t>.5 </w:t>
      </w:r>
      <w:r w:rsidR="00FC201C">
        <w:rPr>
          <w:rFonts w:ascii="Times New Roman" w:hAnsi="Times New Roman" w:cs="Times New Roman"/>
          <w:b w:val="0"/>
          <w:i/>
          <w:color w:val="auto"/>
          <w:sz w:val="24"/>
          <w:szCs w:val="24"/>
        </w:rPr>
        <w:t>М</w:t>
      </w:r>
      <w:r w:rsidR="00FC201C" w:rsidRPr="00FC201C">
        <w:rPr>
          <w:rFonts w:ascii="Times New Roman" w:hAnsi="Times New Roman" w:cs="Times New Roman"/>
          <w:b w:val="0"/>
          <w:i/>
          <w:color w:val="auto"/>
          <w:sz w:val="24"/>
          <w:szCs w:val="24"/>
        </w:rPr>
        <w:t xml:space="preserve">еры по выводу из эксплуатации, консервации и демонтажу избыточных источников </w:t>
      </w:r>
      <w:r w:rsidR="00FC201C">
        <w:rPr>
          <w:rFonts w:ascii="Times New Roman" w:hAnsi="Times New Roman" w:cs="Times New Roman"/>
          <w:b w:val="0"/>
          <w:i/>
          <w:color w:val="auto"/>
          <w:sz w:val="24"/>
          <w:szCs w:val="24"/>
        </w:rPr>
        <w:br/>
      </w:r>
      <w:r w:rsidR="00FC201C" w:rsidRPr="00FC201C">
        <w:rPr>
          <w:rFonts w:ascii="Times New Roman" w:hAnsi="Times New Roman" w:cs="Times New Roman"/>
          <w:b w:val="0"/>
          <w:i/>
          <w:color w:val="auto"/>
          <w:sz w:val="24"/>
          <w:szCs w:val="24"/>
        </w:rPr>
        <w:t>тепловой энергии, а также источников тепловой энергии, выработавших нормативный срок службы, в случае если продление срока службы технически невозможно или экономич</w:t>
      </w:r>
      <w:r w:rsidR="00FC201C" w:rsidRPr="00FC201C">
        <w:rPr>
          <w:rFonts w:ascii="Times New Roman" w:hAnsi="Times New Roman" w:cs="Times New Roman"/>
          <w:b w:val="0"/>
          <w:i/>
          <w:color w:val="auto"/>
          <w:sz w:val="24"/>
          <w:szCs w:val="24"/>
        </w:rPr>
        <w:t>е</w:t>
      </w:r>
      <w:r w:rsidR="00FC201C" w:rsidRPr="00FC201C">
        <w:rPr>
          <w:rFonts w:ascii="Times New Roman" w:hAnsi="Times New Roman" w:cs="Times New Roman"/>
          <w:b w:val="0"/>
          <w:i/>
          <w:color w:val="auto"/>
          <w:sz w:val="24"/>
          <w:szCs w:val="24"/>
        </w:rPr>
        <w:t>ски нецелесообразно</w:t>
      </w:r>
      <w:bookmarkEnd w:id="81"/>
    </w:p>
    <w:p w:rsidR="008B78D4" w:rsidRDefault="008B78D4" w:rsidP="00215BB4">
      <w:pPr>
        <w:spacing w:after="0"/>
        <w:ind w:firstLine="709"/>
        <w:jc w:val="both"/>
        <w:rPr>
          <w:rFonts w:ascii="Times New Roman" w:hAnsi="Times New Roman" w:cs="Times New Roman"/>
          <w:sz w:val="24"/>
          <w:szCs w:val="24"/>
        </w:rPr>
      </w:pPr>
    </w:p>
    <w:p w:rsidR="00976693" w:rsidRPr="00976693" w:rsidRDefault="00976693" w:rsidP="00215BB4">
      <w:pPr>
        <w:spacing w:after="0"/>
        <w:ind w:firstLine="709"/>
        <w:jc w:val="both"/>
        <w:rPr>
          <w:rFonts w:ascii="Times New Roman" w:hAnsi="Times New Roman" w:cs="Times New Roman"/>
          <w:sz w:val="24"/>
          <w:szCs w:val="24"/>
        </w:rPr>
      </w:pPr>
      <w:r>
        <w:rPr>
          <w:rFonts w:ascii="Times New Roman" w:hAnsi="Times New Roman" w:cs="Times New Roman"/>
          <w:sz w:val="24"/>
          <w:szCs w:val="24"/>
        </w:rPr>
        <w:t>Меры по выводу из эксплуатации</w:t>
      </w:r>
      <w:r w:rsidRPr="00976693">
        <w:rPr>
          <w:rFonts w:ascii="Times New Roman" w:hAnsi="Times New Roman" w:cs="Times New Roman"/>
          <w:sz w:val="24"/>
          <w:szCs w:val="24"/>
        </w:rPr>
        <w:t xml:space="preserve">, консервации и демонтажу избыточных источников </w:t>
      </w:r>
      <w:r w:rsidRPr="00976693">
        <w:rPr>
          <w:rFonts w:ascii="Times New Roman" w:hAnsi="Times New Roman" w:cs="Times New Roman"/>
          <w:sz w:val="24"/>
          <w:szCs w:val="24"/>
        </w:rPr>
        <w:br/>
        <w:t>тепловой энергии, а также источников тепловой энергии не предусмотрен</w:t>
      </w:r>
      <w:r>
        <w:rPr>
          <w:rFonts w:ascii="Times New Roman" w:hAnsi="Times New Roman" w:cs="Times New Roman"/>
          <w:sz w:val="24"/>
          <w:szCs w:val="24"/>
        </w:rPr>
        <w:t>ы</w:t>
      </w:r>
      <w:r w:rsidRPr="00976693">
        <w:rPr>
          <w:rFonts w:ascii="Times New Roman" w:hAnsi="Times New Roman" w:cs="Times New Roman"/>
          <w:sz w:val="24"/>
          <w:szCs w:val="24"/>
        </w:rPr>
        <w:t>.</w:t>
      </w:r>
    </w:p>
    <w:p w:rsidR="00976693" w:rsidRPr="00197BE4" w:rsidRDefault="00976693" w:rsidP="00215BB4">
      <w:pPr>
        <w:spacing w:after="0"/>
        <w:ind w:firstLine="709"/>
        <w:jc w:val="both"/>
        <w:rPr>
          <w:rFonts w:ascii="Times New Roman" w:hAnsi="Times New Roman" w:cs="Times New Roman"/>
          <w:sz w:val="24"/>
          <w:szCs w:val="24"/>
        </w:rPr>
      </w:pPr>
    </w:p>
    <w:p w:rsidR="00197BE4" w:rsidRPr="00197BE4" w:rsidRDefault="009C7FE6" w:rsidP="00215BB4">
      <w:pPr>
        <w:pStyle w:val="3"/>
        <w:spacing w:before="0"/>
        <w:jc w:val="center"/>
        <w:rPr>
          <w:rFonts w:ascii="Times New Roman" w:hAnsi="Times New Roman" w:cs="Times New Roman"/>
          <w:b w:val="0"/>
          <w:i/>
          <w:color w:val="auto"/>
          <w:sz w:val="24"/>
          <w:szCs w:val="24"/>
        </w:rPr>
      </w:pPr>
      <w:bookmarkStart w:id="82" w:name="_Toc435791216"/>
      <w:bookmarkStart w:id="83" w:name="_Toc9756098"/>
      <w:r>
        <w:rPr>
          <w:rFonts w:ascii="Times New Roman" w:hAnsi="Times New Roman" w:cs="Times New Roman"/>
          <w:b w:val="0"/>
          <w:i/>
          <w:color w:val="auto"/>
          <w:sz w:val="24"/>
          <w:szCs w:val="24"/>
        </w:rPr>
        <w:t>5</w:t>
      </w:r>
      <w:r w:rsidR="00197BE4" w:rsidRPr="00197BE4">
        <w:rPr>
          <w:rFonts w:ascii="Times New Roman" w:hAnsi="Times New Roman" w:cs="Times New Roman"/>
          <w:b w:val="0"/>
          <w:i/>
          <w:color w:val="auto"/>
          <w:sz w:val="24"/>
          <w:szCs w:val="24"/>
        </w:rPr>
        <w:t>.</w:t>
      </w:r>
      <w:r w:rsidR="00FC201C">
        <w:rPr>
          <w:rFonts w:ascii="Times New Roman" w:hAnsi="Times New Roman" w:cs="Times New Roman"/>
          <w:b w:val="0"/>
          <w:i/>
          <w:color w:val="auto"/>
          <w:sz w:val="24"/>
          <w:szCs w:val="24"/>
        </w:rPr>
        <w:t>6</w:t>
      </w:r>
      <w:r w:rsidR="00197BE4" w:rsidRPr="00197BE4">
        <w:rPr>
          <w:rFonts w:ascii="Times New Roman" w:hAnsi="Times New Roman" w:cs="Times New Roman"/>
          <w:b w:val="0"/>
          <w:i/>
          <w:color w:val="auto"/>
          <w:sz w:val="24"/>
          <w:szCs w:val="24"/>
        </w:rPr>
        <w:t xml:space="preserve"> Меры по переоборудованию </w:t>
      </w:r>
      <w:r w:rsidR="006510BA">
        <w:rPr>
          <w:rFonts w:ascii="Times New Roman" w:hAnsi="Times New Roman" w:cs="Times New Roman"/>
          <w:b w:val="0"/>
          <w:i/>
          <w:color w:val="auto"/>
          <w:sz w:val="24"/>
          <w:szCs w:val="24"/>
        </w:rPr>
        <w:t>котельной</w:t>
      </w:r>
      <w:r w:rsidR="00197BE4" w:rsidRPr="00197BE4">
        <w:rPr>
          <w:rFonts w:ascii="Times New Roman" w:hAnsi="Times New Roman" w:cs="Times New Roman"/>
          <w:b w:val="0"/>
          <w:i/>
          <w:color w:val="auto"/>
          <w:sz w:val="24"/>
          <w:szCs w:val="24"/>
        </w:rPr>
        <w:t xml:space="preserve"> в источники комбинированной выработки </w:t>
      </w:r>
      <w:r w:rsidR="00384365">
        <w:rPr>
          <w:rFonts w:ascii="Times New Roman" w:hAnsi="Times New Roman" w:cs="Times New Roman"/>
          <w:b w:val="0"/>
          <w:i/>
          <w:color w:val="auto"/>
          <w:sz w:val="24"/>
          <w:szCs w:val="24"/>
        </w:rPr>
        <w:br/>
      </w:r>
      <w:r w:rsidR="00197BE4" w:rsidRPr="00197BE4">
        <w:rPr>
          <w:rFonts w:ascii="Times New Roman" w:hAnsi="Times New Roman" w:cs="Times New Roman"/>
          <w:b w:val="0"/>
          <w:i/>
          <w:color w:val="auto"/>
          <w:sz w:val="24"/>
          <w:szCs w:val="24"/>
        </w:rPr>
        <w:t>электрической и тепловой энергии для каждого этапа</w:t>
      </w:r>
      <w:bookmarkEnd w:id="82"/>
      <w:bookmarkEnd w:id="83"/>
    </w:p>
    <w:p w:rsidR="008B78D4" w:rsidRDefault="008B78D4" w:rsidP="00215BB4">
      <w:pPr>
        <w:spacing w:after="0"/>
        <w:ind w:firstLine="709"/>
        <w:jc w:val="both"/>
        <w:rPr>
          <w:rFonts w:ascii="Times New Roman" w:hAnsi="Times New Roman" w:cs="Times New Roman"/>
          <w:sz w:val="24"/>
          <w:szCs w:val="24"/>
        </w:rPr>
      </w:pPr>
    </w:p>
    <w:p w:rsidR="00197BE4" w:rsidRDefault="00197BE4" w:rsidP="00215BB4">
      <w:pPr>
        <w:spacing w:after="0"/>
        <w:ind w:firstLine="709"/>
        <w:jc w:val="both"/>
        <w:rPr>
          <w:rFonts w:ascii="Times New Roman" w:hAnsi="Times New Roman" w:cs="Times New Roman"/>
          <w:sz w:val="24"/>
          <w:szCs w:val="24"/>
        </w:rPr>
      </w:pPr>
      <w:r w:rsidRPr="00197BE4">
        <w:rPr>
          <w:rFonts w:ascii="Times New Roman" w:hAnsi="Times New Roman" w:cs="Times New Roman"/>
          <w:sz w:val="24"/>
          <w:szCs w:val="24"/>
        </w:rPr>
        <w:t xml:space="preserve">Меры по переоборудованию </w:t>
      </w:r>
      <w:r w:rsidR="006510BA">
        <w:rPr>
          <w:rFonts w:ascii="Times New Roman" w:hAnsi="Times New Roman" w:cs="Times New Roman"/>
          <w:sz w:val="24"/>
          <w:szCs w:val="24"/>
        </w:rPr>
        <w:t>котельн</w:t>
      </w:r>
      <w:r w:rsidR="00AF3251">
        <w:rPr>
          <w:rFonts w:ascii="Times New Roman" w:hAnsi="Times New Roman" w:cs="Times New Roman"/>
          <w:sz w:val="24"/>
          <w:szCs w:val="24"/>
        </w:rPr>
        <w:t>ых</w:t>
      </w:r>
      <w:r w:rsidRPr="00197BE4">
        <w:rPr>
          <w:rFonts w:ascii="Times New Roman" w:hAnsi="Times New Roman" w:cs="Times New Roman"/>
          <w:sz w:val="24"/>
          <w:szCs w:val="24"/>
        </w:rPr>
        <w:t xml:space="preserve"> в источники комбинированной выработки электрической и тепловой энергии на расчетный период не требуется. Собственные нужды (электрическое потребление) </w:t>
      </w:r>
      <w:r w:rsidR="006510BA">
        <w:rPr>
          <w:rFonts w:ascii="Times New Roman" w:hAnsi="Times New Roman" w:cs="Times New Roman"/>
          <w:sz w:val="24"/>
          <w:szCs w:val="24"/>
        </w:rPr>
        <w:t>котельн</w:t>
      </w:r>
      <w:r w:rsidR="00AF3251">
        <w:rPr>
          <w:rFonts w:ascii="Times New Roman" w:hAnsi="Times New Roman" w:cs="Times New Roman"/>
          <w:sz w:val="24"/>
          <w:szCs w:val="24"/>
        </w:rPr>
        <w:t>ых</w:t>
      </w:r>
      <w:r w:rsidRPr="00197BE4">
        <w:rPr>
          <w:rFonts w:ascii="Times New Roman" w:hAnsi="Times New Roman" w:cs="Times New Roman"/>
          <w:sz w:val="24"/>
          <w:szCs w:val="24"/>
        </w:rPr>
        <w:t xml:space="preserve"> компенсируются существующим электроснабжен</w:t>
      </w:r>
      <w:r w:rsidRPr="00197BE4">
        <w:rPr>
          <w:rFonts w:ascii="Times New Roman" w:hAnsi="Times New Roman" w:cs="Times New Roman"/>
          <w:sz w:val="24"/>
          <w:szCs w:val="24"/>
        </w:rPr>
        <w:t>и</w:t>
      </w:r>
      <w:r w:rsidRPr="00197BE4">
        <w:rPr>
          <w:rFonts w:ascii="Times New Roman" w:hAnsi="Times New Roman" w:cs="Times New Roman"/>
          <w:sz w:val="24"/>
          <w:szCs w:val="24"/>
        </w:rPr>
        <w:t xml:space="preserve">ем. Оборудование, позволяющее осуществлять комбинированную выработку электрической </w:t>
      </w:r>
      <w:r w:rsidRPr="00197BE4">
        <w:rPr>
          <w:rFonts w:ascii="Times New Roman" w:hAnsi="Times New Roman" w:cs="Times New Roman"/>
          <w:sz w:val="24"/>
          <w:szCs w:val="24"/>
        </w:rPr>
        <w:lastRenderedPageBreak/>
        <w:t>энергии, будет крайне нерентабельно. Основной потребитель тепла – муниципалитет – не имеет средств на единовременные затраты по реализации когенерации.</w:t>
      </w:r>
    </w:p>
    <w:p w:rsidR="008B78D4" w:rsidRPr="00197BE4" w:rsidRDefault="008B78D4" w:rsidP="00215BB4">
      <w:pPr>
        <w:spacing w:after="0"/>
        <w:ind w:firstLine="709"/>
        <w:jc w:val="both"/>
        <w:rPr>
          <w:rFonts w:ascii="Times New Roman" w:hAnsi="Times New Roman" w:cs="Times New Roman"/>
          <w:sz w:val="24"/>
          <w:szCs w:val="24"/>
        </w:rPr>
      </w:pPr>
    </w:p>
    <w:p w:rsidR="00DD4C20" w:rsidRPr="00197BE4" w:rsidRDefault="00DD4C20" w:rsidP="00DD4C20">
      <w:pPr>
        <w:pStyle w:val="3"/>
        <w:spacing w:before="0"/>
        <w:jc w:val="center"/>
        <w:rPr>
          <w:rFonts w:ascii="Times New Roman" w:hAnsi="Times New Roman" w:cs="Times New Roman"/>
          <w:b w:val="0"/>
          <w:i/>
          <w:color w:val="auto"/>
          <w:sz w:val="24"/>
          <w:szCs w:val="24"/>
        </w:rPr>
      </w:pPr>
      <w:bookmarkStart w:id="84" w:name="_Toc435791217"/>
      <w:bookmarkStart w:id="85" w:name="_Toc6389145"/>
      <w:bookmarkStart w:id="86" w:name="_Toc6916223"/>
      <w:bookmarkStart w:id="87" w:name="_Toc9756099"/>
      <w:r>
        <w:rPr>
          <w:rFonts w:ascii="Times New Roman" w:hAnsi="Times New Roman" w:cs="Times New Roman"/>
          <w:b w:val="0"/>
          <w:i/>
          <w:color w:val="auto"/>
          <w:sz w:val="24"/>
          <w:szCs w:val="24"/>
        </w:rPr>
        <w:t>5</w:t>
      </w:r>
      <w:r w:rsidRPr="00197BE4">
        <w:rPr>
          <w:rFonts w:ascii="Times New Roman" w:hAnsi="Times New Roman" w:cs="Times New Roman"/>
          <w:b w:val="0"/>
          <w:i/>
          <w:color w:val="auto"/>
          <w:sz w:val="24"/>
          <w:szCs w:val="24"/>
        </w:rPr>
        <w:t>.</w:t>
      </w:r>
      <w:r>
        <w:rPr>
          <w:rFonts w:ascii="Times New Roman" w:hAnsi="Times New Roman" w:cs="Times New Roman"/>
          <w:b w:val="0"/>
          <w:i/>
          <w:color w:val="auto"/>
          <w:sz w:val="24"/>
          <w:szCs w:val="24"/>
        </w:rPr>
        <w:t>7</w:t>
      </w:r>
      <w:r w:rsidRPr="00197BE4">
        <w:rPr>
          <w:rFonts w:ascii="Times New Roman" w:hAnsi="Times New Roman" w:cs="Times New Roman"/>
          <w:b w:val="0"/>
          <w:i/>
          <w:color w:val="auto"/>
          <w:sz w:val="24"/>
          <w:szCs w:val="24"/>
        </w:rPr>
        <w:t xml:space="preserve"> Меры по переводу </w:t>
      </w:r>
      <w:r>
        <w:rPr>
          <w:rFonts w:ascii="Times New Roman" w:hAnsi="Times New Roman" w:cs="Times New Roman"/>
          <w:b w:val="0"/>
          <w:i/>
          <w:color w:val="auto"/>
          <w:sz w:val="24"/>
          <w:szCs w:val="24"/>
        </w:rPr>
        <w:t>котельной</w:t>
      </w:r>
      <w:r w:rsidRPr="00197BE4">
        <w:rPr>
          <w:rFonts w:ascii="Times New Roman" w:hAnsi="Times New Roman" w:cs="Times New Roman"/>
          <w:b w:val="0"/>
          <w:i/>
          <w:color w:val="auto"/>
          <w:sz w:val="24"/>
          <w:szCs w:val="24"/>
        </w:rPr>
        <w:t xml:space="preserve">, размещенных в существующих и расширяемых зонах </w:t>
      </w:r>
      <w:r>
        <w:rPr>
          <w:rFonts w:ascii="Times New Roman" w:hAnsi="Times New Roman" w:cs="Times New Roman"/>
          <w:b w:val="0"/>
          <w:i/>
          <w:color w:val="auto"/>
          <w:sz w:val="24"/>
          <w:szCs w:val="24"/>
        </w:rPr>
        <w:br/>
      </w:r>
      <w:r w:rsidRPr="00197BE4">
        <w:rPr>
          <w:rFonts w:ascii="Times New Roman" w:hAnsi="Times New Roman" w:cs="Times New Roman"/>
          <w:b w:val="0"/>
          <w:i/>
          <w:color w:val="auto"/>
          <w:sz w:val="24"/>
          <w:szCs w:val="24"/>
        </w:rPr>
        <w:t>действия источников комбинированной выработки тепловой и электрической энергии, в п</w:t>
      </w:r>
      <w:r w:rsidRPr="00197BE4">
        <w:rPr>
          <w:rFonts w:ascii="Times New Roman" w:hAnsi="Times New Roman" w:cs="Times New Roman"/>
          <w:b w:val="0"/>
          <w:i/>
          <w:color w:val="auto"/>
          <w:sz w:val="24"/>
          <w:szCs w:val="24"/>
        </w:rPr>
        <w:t>и</w:t>
      </w:r>
      <w:r w:rsidRPr="00197BE4">
        <w:rPr>
          <w:rFonts w:ascii="Times New Roman" w:hAnsi="Times New Roman" w:cs="Times New Roman"/>
          <w:b w:val="0"/>
          <w:i/>
          <w:color w:val="auto"/>
          <w:sz w:val="24"/>
          <w:szCs w:val="24"/>
        </w:rPr>
        <w:t>ковый режим работы для каждого этапа, в том числе график перевода</w:t>
      </w:r>
      <w:bookmarkEnd w:id="84"/>
      <w:r>
        <w:rPr>
          <w:rFonts w:ascii="Times New Roman" w:hAnsi="Times New Roman" w:cs="Times New Roman"/>
          <w:b w:val="0"/>
          <w:i/>
          <w:color w:val="auto"/>
          <w:sz w:val="24"/>
          <w:szCs w:val="24"/>
        </w:rPr>
        <w:t xml:space="preserve">, </w:t>
      </w:r>
      <w:r>
        <w:rPr>
          <w:rFonts w:ascii="Times New Roman" w:hAnsi="Times New Roman" w:cs="Times New Roman"/>
          <w:b w:val="0"/>
          <w:i/>
          <w:color w:val="auto"/>
          <w:sz w:val="24"/>
          <w:szCs w:val="24"/>
        </w:rPr>
        <w:br/>
        <w:t>либо по выводу их из эксплуатации</w:t>
      </w:r>
      <w:bookmarkEnd w:id="85"/>
      <w:bookmarkEnd w:id="86"/>
      <w:bookmarkEnd w:id="87"/>
    </w:p>
    <w:p w:rsidR="008B78D4" w:rsidRDefault="008B78D4" w:rsidP="00215BB4">
      <w:pPr>
        <w:spacing w:after="0"/>
        <w:ind w:firstLine="709"/>
        <w:jc w:val="both"/>
        <w:rPr>
          <w:rFonts w:ascii="Times New Roman" w:hAnsi="Times New Roman" w:cs="Times New Roman"/>
          <w:sz w:val="24"/>
          <w:szCs w:val="24"/>
        </w:rPr>
      </w:pPr>
    </w:p>
    <w:p w:rsidR="00197BE4" w:rsidRDefault="00197BE4" w:rsidP="00215BB4">
      <w:pPr>
        <w:spacing w:after="0"/>
        <w:ind w:firstLine="709"/>
        <w:jc w:val="both"/>
        <w:rPr>
          <w:rFonts w:ascii="Times New Roman" w:hAnsi="Times New Roman" w:cs="Times New Roman"/>
          <w:sz w:val="24"/>
          <w:szCs w:val="24"/>
        </w:rPr>
      </w:pPr>
      <w:r w:rsidRPr="00197BE4">
        <w:rPr>
          <w:rFonts w:ascii="Times New Roman" w:hAnsi="Times New Roman" w:cs="Times New Roman"/>
          <w:sz w:val="24"/>
          <w:szCs w:val="24"/>
        </w:rPr>
        <w:t xml:space="preserve">Зоны действия источников комбинированной выработки тепловой и электрической энергии на территории </w:t>
      </w:r>
      <w:r w:rsidR="00C845DA">
        <w:rPr>
          <w:rFonts w:ascii="Times New Roman" w:hAnsi="Times New Roman" w:cs="Times New Roman"/>
          <w:sz w:val="24"/>
          <w:szCs w:val="24"/>
        </w:rPr>
        <w:t>Архангельского</w:t>
      </w:r>
      <w:r w:rsidR="00196346" w:rsidRPr="00371E69">
        <w:rPr>
          <w:rFonts w:ascii="Times New Roman" w:hAnsi="Times New Roman" w:cs="Times New Roman"/>
          <w:sz w:val="24"/>
          <w:szCs w:val="24"/>
        </w:rPr>
        <w:t xml:space="preserve"> </w:t>
      </w:r>
      <w:r>
        <w:rPr>
          <w:rFonts w:ascii="Times New Roman" w:hAnsi="Times New Roman" w:cs="Times New Roman"/>
          <w:sz w:val="24"/>
          <w:szCs w:val="24"/>
        </w:rPr>
        <w:t>сельского поселения</w:t>
      </w:r>
      <w:r w:rsidRPr="00197BE4">
        <w:rPr>
          <w:rFonts w:ascii="Times New Roman" w:hAnsi="Times New Roman" w:cs="Times New Roman"/>
          <w:sz w:val="24"/>
          <w:szCs w:val="24"/>
        </w:rPr>
        <w:t xml:space="preserve"> отсутствуют</w:t>
      </w:r>
      <w:r>
        <w:rPr>
          <w:rFonts w:ascii="Times New Roman" w:hAnsi="Times New Roman" w:cs="Times New Roman"/>
          <w:sz w:val="24"/>
          <w:szCs w:val="24"/>
        </w:rPr>
        <w:t>.</w:t>
      </w:r>
    </w:p>
    <w:p w:rsidR="008B78D4" w:rsidRPr="00197BE4" w:rsidRDefault="008B78D4" w:rsidP="00215BB4">
      <w:pPr>
        <w:spacing w:after="0"/>
        <w:ind w:firstLine="709"/>
        <w:jc w:val="both"/>
        <w:rPr>
          <w:rFonts w:ascii="Times New Roman" w:hAnsi="Times New Roman" w:cs="Times New Roman"/>
          <w:sz w:val="24"/>
          <w:szCs w:val="24"/>
        </w:rPr>
      </w:pPr>
    </w:p>
    <w:p w:rsidR="00DD4C20" w:rsidRPr="00197BE4" w:rsidRDefault="00DD4C20" w:rsidP="00DD4C20">
      <w:pPr>
        <w:pStyle w:val="3"/>
        <w:spacing w:before="0"/>
        <w:jc w:val="center"/>
        <w:rPr>
          <w:rFonts w:ascii="Times New Roman" w:hAnsi="Times New Roman" w:cs="Times New Roman"/>
          <w:b w:val="0"/>
          <w:i/>
          <w:color w:val="auto"/>
          <w:sz w:val="24"/>
          <w:szCs w:val="24"/>
        </w:rPr>
      </w:pPr>
      <w:bookmarkStart w:id="88" w:name="_Toc6916224"/>
      <w:bookmarkStart w:id="89" w:name="_Toc9756100"/>
      <w:r>
        <w:rPr>
          <w:rFonts w:ascii="Times New Roman" w:hAnsi="Times New Roman" w:cs="Times New Roman"/>
          <w:b w:val="0"/>
          <w:i/>
          <w:color w:val="auto"/>
          <w:sz w:val="24"/>
          <w:szCs w:val="24"/>
        </w:rPr>
        <w:t>5</w:t>
      </w:r>
      <w:r w:rsidRPr="00197BE4">
        <w:rPr>
          <w:rFonts w:ascii="Times New Roman" w:hAnsi="Times New Roman" w:cs="Times New Roman"/>
          <w:b w:val="0"/>
          <w:i/>
          <w:color w:val="auto"/>
          <w:sz w:val="24"/>
          <w:szCs w:val="24"/>
        </w:rPr>
        <w:t>.</w:t>
      </w:r>
      <w:r>
        <w:rPr>
          <w:rFonts w:ascii="Times New Roman" w:hAnsi="Times New Roman" w:cs="Times New Roman"/>
          <w:b w:val="0"/>
          <w:i/>
          <w:color w:val="auto"/>
          <w:sz w:val="24"/>
          <w:szCs w:val="24"/>
        </w:rPr>
        <w:t>8</w:t>
      </w:r>
      <w:r w:rsidRPr="00197BE4">
        <w:rPr>
          <w:rFonts w:ascii="Times New Roman" w:hAnsi="Times New Roman" w:cs="Times New Roman"/>
          <w:b w:val="0"/>
          <w:i/>
          <w:color w:val="auto"/>
          <w:sz w:val="24"/>
          <w:szCs w:val="24"/>
        </w:rPr>
        <w:t xml:space="preserve"> Оптимальный температурный график отпуска тепловой энергии для каждого </w:t>
      </w:r>
      <w:r>
        <w:rPr>
          <w:rFonts w:ascii="Times New Roman" w:hAnsi="Times New Roman" w:cs="Times New Roman"/>
          <w:b w:val="0"/>
          <w:i/>
          <w:color w:val="auto"/>
          <w:sz w:val="24"/>
          <w:szCs w:val="24"/>
        </w:rPr>
        <w:br/>
      </w:r>
      <w:r w:rsidRPr="00197BE4">
        <w:rPr>
          <w:rFonts w:ascii="Times New Roman" w:hAnsi="Times New Roman" w:cs="Times New Roman"/>
          <w:b w:val="0"/>
          <w:i/>
          <w:color w:val="auto"/>
          <w:sz w:val="24"/>
          <w:szCs w:val="24"/>
        </w:rPr>
        <w:t>источника тепловой энергии или группы источников в системе теплоснабжения, работа</w:t>
      </w:r>
      <w:r w:rsidRPr="00197BE4">
        <w:rPr>
          <w:rFonts w:ascii="Times New Roman" w:hAnsi="Times New Roman" w:cs="Times New Roman"/>
          <w:b w:val="0"/>
          <w:i/>
          <w:color w:val="auto"/>
          <w:sz w:val="24"/>
          <w:szCs w:val="24"/>
        </w:rPr>
        <w:t>ю</w:t>
      </w:r>
      <w:r w:rsidRPr="00197BE4">
        <w:rPr>
          <w:rFonts w:ascii="Times New Roman" w:hAnsi="Times New Roman" w:cs="Times New Roman"/>
          <w:b w:val="0"/>
          <w:i/>
          <w:color w:val="auto"/>
          <w:sz w:val="24"/>
          <w:szCs w:val="24"/>
        </w:rPr>
        <w:t xml:space="preserve">щей на общую тепловую сеть, устанавливаемый для каждого этапа, и оценку затрат при </w:t>
      </w:r>
      <w:r>
        <w:rPr>
          <w:rFonts w:ascii="Times New Roman" w:hAnsi="Times New Roman" w:cs="Times New Roman"/>
          <w:b w:val="0"/>
          <w:i/>
          <w:color w:val="auto"/>
          <w:sz w:val="24"/>
          <w:szCs w:val="24"/>
        </w:rPr>
        <w:br/>
      </w:r>
      <w:r w:rsidRPr="00197BE4">
        <w:rPr>
          <w:rFonts w:ascii="Times New Roman" w:hAnsi="Times New Roman" w:cs="Times New Roman"/>
          <w:b w:val="0"/>
          <w:i/>
          <w:color w:val="auto"/>
          <w:sz w:val="24"/>
          <w:szCs w:val="24"/>
        </w:rPr>
        <w:t>необходимости его изменения</w:t>
      </w:r>
      <w:bookmarkEnd w:id="88"/>
      <w:bookmarkEnd w:id="89"/>
    </w:p>
    <w:p w:rsidR="008B78D4" w:rsidRDefault="008B78D4" w:rsidP="00215BB4">
      <w:pPr>
        <w:spacing w:after="0"/>
        <w:ind w:firstLine="709"/>
        <w:jc w:val="both"/>
        <w:rPr>
          <w:rFonts w:ascii="Times New Roman" w:hAnsi="Times New Roman" w:cs="Times New Roman"/>
          <w:sz w:val="24"/>
          <w:szCs w:val="24"/>
        </w:rPr>
      </w:pPr>
    </w:p>
    <w:p w:rsidR="00197BE4" w:rsidRDefault="00197BE4" w:rsidP="00215BB4">
      <w:pPr>
        <w:spacing w:after="0"/>
        <w:ind w:firstLine="709"/>
        <w:jc w:val="both"/>
        <w:rPr>
          <w:rFonts w:ascii="Times New Roman" w:hAnsi="Times New Roman" w:cs="Times New Roman"/>
          <w:sz w:val="24"/>
          <w:szCs w:val="24"/>
        </w:rPr>
      </w:pPr>
      <w:r w:rsidRPr="00197BE4">
        <w:rPr>
          <w:rFonts w:ascii="Times New Roman" w:hAnsi="Times New Roman" w:cs="Times New Roman"/>
          <w:sz w:val="24"/>
          <w:szCs w:val="24"/>
        </w:rPr>
        <w:t>Оптимальный температурный график системы теплоснабжения для каждого источн</w:t>
      </w:r>
      <w:r w:rsidRPr="00197BE4">
        <w:rPr>
          <w:rFonts w:ascii="Times New Roman" w:hAnsi="Times New Roman" w:cs="Times New Roman"/>
          <w:sz w:val="24"/>
          <w:szCs w:val="24"/>
        </w:rPr>
        <w:t>и</w:t>
      </w:r>
      <w:r w:rsidRPr="00197BE4">
        <w:rPr>
          <w:rFonts w:ascii="Times New Roman" w:hAnsi="Times New Roman" w:cs="Times New Roman"/>
          <w:sz w:val="24"/>
          <w:szCs w:val="24"/>
        </w:rPr>
        <w:t>ка тепловой энергии остается прежним на расчетный период до 203</w:t>
      </w:r>
      <w:r>
        <w:rPr>
          <w:rFonts w:ascii="Times New Roman" w:hAnsi="Times New Roman" w:cs="Times New Roman"/>
          <w:sz w:val="24"/>
          <w:szCs w:val="24"/>
        </w:rPr>
        <w:t>0</w:t>
      </w:r>
      <w:r w:rsidRPr="00197BE4">
        <w:rPr>
          <w:rFonts w:ascii="Times New Roman" w:hAnsi="Times New Roman" w:cs="Times New Roman"/>
          <w:sz w:val="24"/>
          <w:szCs w:val="24"/>
        </w:rPr>
        <w:t> г. с температурным р</w:t>
      </w:r>
      <w:r w:rsidRPr="00197BE4">
        <w:rPr>
          <w:rFonts w:ascii="Times New Roman" w:hAnsi="Times New Roman" w:cs="Times New Roman"/>
          <w:sz w:val="24"/>
          <w:szCs w:val="24"/>
        </w:rPr>
        <w:t>е</w:t>
      </w:r>
      <w:r w:rsidRPr="00197BE4">
        <w:rPr>
          <w:rFonts w:ascii="Times New Roman" w:hAnsi="Times New Roman" w:cs="Times New Roman"/>
          <w:sz w:val="24"/>
          <w:szCs w:val="24"/>
        </w:rPr>
        <w:t xml:space="preserve">жимом </w:t>
      </w:r>
      <w:r w:rsidR="001B44AF">
        <w:rPr>
          <w:rFonts w:ascii="Times New Roman" w:hAnsi="Times New Roman" w:cs="Times New Roman"/>
          <w:sz w:val="24"/>
          <w:szCs w:val="24"/>
        </w:rPr>
        <w:t>95</w:t>
      </w:r>
      <w:r w:rsidRPr="00197BE4">
        <w:rPr>
          <w:rFonts w:ascii="Times New Roman" w:hAnsi="Times New Roman" w:cs="Times New Roman"/>
          <w:sz w:val="24"/>
          <w:szCs w:val="24"/>
        </w:rPr>
        <w:t>-</w:t>
      </w:r>
      <w:r w:rsidR="001B44AF">
        <w:rPr>
          <w:rFonts w:ascii="Times New Roman" w:hAnsi="Times New Roman" w:cs="Times New Roman"/>
          <w:sz w:val="24"/>
          <w:szCs w:val="24"/>
        </w:rPr>
        <w:t>7</w:t>
      </w:r>
      <w:r w:rsidR="00E7749C">
        <w:rPr>
          <w:rFonts w:ascii="Times New Roman" w:hAnsi="Times New Roman" w:cs="Times New Roman"/>
          <w:sz w:val="24"/>
          <w:szCs w:val="24"/>
        </w:rPr>
        <w:t>0</w:t>
      </w:r>
      <w:r w:rsidRPr="00197BE4">
        <w:rPr>
          <w:rFonts w:ascii="Times New Roman" w:hAnsi="Times New Roman" w:cs="Times New Roman"/>
          <w:sz w:val="24"/>
          <w:szCs w:val="24"/>
        </w:rPr>
        <w:t> °С. Необходимость его изменения отсутствует. Групп источников в системе теплоснабжения, работающих на общую тепловую сеть, не имеется. Оптимальный темпер</w:t>
      </w:r>
      <w:r w:rsidRPr="00197BE4">
        <w:rPr>
          <w:rFonts w:ascii="Times New Roman" w:hAnsi="Times New Roman" w:cs="Times New Roman"/>
          <w:sz w:val="24"/>
          <w:szCs w:val="24"/>
        </w:rPr>
        <w:t>а</w:t>
      </w:r>
      <w:r w:rsidRPr="00197BE4">
        <w:rPr>
          <w:rFonts w:ascii="Times New Roman" w:hAnsi="Times New Roman" w:cs="Times New Roman"/>
          <w:sz w:val="24"/>
          <w:szCs w:val="24"/>
        </w:rPr>
        <w:t xml:space="preserve">турный график отпуска тепловой энергии для </w:t>
      </w:r>
      <w:r w:rsidR="006510BA">
        <w:rPr>
          <w:rFonts w:ascii="Times New Roman" w:hAnsi="Times New Roman" w:cs="Times New Roman"/>
          <w:sz w:val="24"/>
          <w:szCs w:val="24"/>
        </w:rPr>
        <w:t>котельн</w:t>
      </w:r>
      <w:r w:rsidR="00AF3251">
        <w:rPr>
          <w:rFonts w:ascii="Times New Roman" w:hAnsi="Times New Roman" w:cs="Times New Roman"/>
          <w:sz w:val="24"/>
          <w:szCs w:val="24"/>
        </w:rPr>
        <w:t>ых</w:t>
      </w:r>
      <w:r w:rsidR="0057284C" w:rsidRPr="00FB16AA">
        <w:rPr>
          <w:rFonts w:ascii="Times New Roman" w:hAnsi="Times New Roman" w:cs="Times New Roman"/>
          <w:sz w:val="24"/>
          <w:szCs w:val="24"/>
        </w:rPr>
        <w:t xml:space="preserve"> </w:t>
      </w:r>
      <w:r w:rsidR="00C845DA">
        <w:rPr>
          <w:rFonts w:ascii="Times New Roman" w:hAnsi="Times New Roman" w:cs="Times New Roman"/>
          <w:sz w:val="24"/>
        </w:rPr>
        <w:t>Архангельского</w:t>
      </w:r>
      <w:r w:rsidR="002B7A7A">
        <w:rPr>
          <w:rFonts w:ascii="Times New Roman" w:hAnsi="Times New Roman" w:cs="Times New Roman"/>
          <w:sz w:val="24"/>
        </w:rPr>
        <w:t xml:space="preserve"> </w:t>
      </w:r>
      <w:r>
        <w:rPr>
          <w:rFonts w:ascii="Times New Roman" w:hAnsi="Times New Roman" w:cs="Times New Roman"/>
          <w:sz w:val="24"/>
          <w:szCs w:val="24"/>
        </w:rPr>
        <w:t xml:space="preserve">сельского </w:t>
      </w:r>
      <w:r w:rsidR="00E7749C">
        <w:rPr>
          <w:rFonts w:ascii="Times New Roman" w:hAnsi="Times New Roman" w:cs="Times New Roman"/>
          <w:sz w:val="24"/>
          <w:szCs w:val="24"/>
        </w:rPr>
        <w:t>посел</w:t>
      </w:r>
      <w:r w:rsidR="00E7749C">
        <w:rPr>
          <w:rFonts w:ascii="Times New Roman" w:hAnsi="Times New Roman" w:cs="Times New Roman"/>
          <w:sz w:val="24"/>
          <w:szCs w:val="24"/>
        </w:rPr>
        <w:t>е</w:t>
      </w:r>
      <w:r w:rsidR="00E7749C">
        <w:rPr>
          <w:rFonts w:ascii="Times New Roman" w:hAnsi="Times New Roman" w:cs="Times New Roman"/>
          <w:sz w:val="24"/>
          <w:szCs w:val="24"/>
        </w:rPr>
        <w:t>ния,</w:t>
      </w:r>
      <w:r>
        <w:rPr>
          <w:rFonts w:ascii="Times New Roman" w:hAnsi="Times New Roman" w:cs="Times New Roman"/>
          <w:sz w:val="24"/>
          <w:szCs w:val="24"/>
        </w:rPr>
        <w:t xml:space="preserve"> </w:t>
      </w:r>
      <w:r w:rsidR="00E7749C" w:rsidRPr="00197BE4">
        <w:rPr>
          <w:rFonts w:ascii="Times New Roman" w:hAnsi="Times New Roman" w:cs="Times New Roman"/>
          <w:sz w:val="24"/>
          <w:szCs w:val="24"/>
        </w:rPr>
        <w:t>приведён</w:t>
      </w:r>
      <w:r w:rsidRPr="00197BE4">
        <w:rPr>
          <w:rFonts w:ascii="Times New Roman" w:hAnsi="Times New Roman" w:cs="Times New Roman"/>
          <w:sz w:val="24"/>
          <w:szCs w:val="24"/>
        </w:rPr>
        <w:t xml:space="preserve"> на диаграмм</w:t>
      </w:r>
      <w:r w:rsidR="00E7749C">
        <w:rPr>
          <w:rFonts w:ascii="Times New Roman" w:hAnsi="Times New Roman" w:cs="Times New Roman"/>
          <w:sz w:val="24"/>
          <w:szCs w:val="24"/>
        </w:rPr>
        <w:t>е</w:t>
      </w:r>
      <w:r w:rsidRPr="00197BE4">
        <w:rPr>
          <w:rFonts w:ascii="Times New Roman" w:hAnsi="Times New Roman" w:cs="Times New Roman"/>
          <w:sz w:val="24"/>
          <w:szCs w:val="24"/>
        </w:rPr>
        <w:t xml:space="preserve"> рисун</w:t>
      </w:r>
      <w:r>
        <w:rPr>
          <w:rFonts w:ascii="Times New Roman" w:hAnsi="Times New Roman" w:cs="Times New Roman"/>
          <w:sz w:val="24"/>
          <w:szCs w:val="24"/>
        </w:rPr>
        <w:t>к</w:t>
      </w:r>
      <w:r w:rsidR="00791B9F">
        <w:rPr>
          <w:rFonts w:ascii="Times New Roman" w:hAnsi="Times New Roman" w:cs="Times New Roman"/>
          <w:sz w:val="24"/>
          <w:szCs w:val="24"/>
        </w:rPr>
        <w:t>а</w:t>
      </w:r>
      <w:r>
        <w:rPr>
          <w:rFonts w:ascii="Times New Roman" w:hAnsi="Times New Roman" w:cs="Times New Roman"/>
          <w:sz w:val="24"/>
          <w:szCs w:val="24"/>
        </w:rPr>
        <w:t xml:space="preserve"> 1.2</w:t>
      </w:r>
      <w:r w:rsidRPr="00197BE4">
        <w:rPr>
          <w:rFonts w:ascii="Times New Roman" w:hAnsi="Times New Roman" w:cs="Times New Roman"/>
          <w:sz w:val="24"/>
          <w:szCs w:val="24"/>
        </w:rPr>
        <w:t>, сохранится на всех этапах расчетного периода.</w:t>
      </w:r>
    </w:p>
    <w:p w:rsidR="006C6C51" w:rsidRDefault="00B61123" w:rsidP="001B44AF">
      <w:pPr>
        <w:spacing w:after="0"/>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4706620" cy="3493135"/>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4706620" cy="3493135"/>
                    </a:xfrm>
                    <a:prstGeom prst="rect">
                      <a:avLst/>
                    </a:prstGeom>
                    <a:noFill/>
                  </pic:spPr>
                </pic:pic>
              </a:graphicData>
            </a:graphic>
          </wp:inline>
        </w:drawing>
      </w:r>
    </w:p>
    <w:p w:rsidR="00197BE4" w:rsidRDefault="00197BE4" w:rsidP="00215BB4">
      <w:pPr>
        <w:spacing w:after="0" w:line="300" w:lineRule="auto"/>
        <w:jc w:val="center"/>
        <w:rPr>
          <w:rFonts w:ascii="Times New Roman" w:hAnsi="Times New Roman" w:cs="Times New Roman"/>
          <w:sz w:val="24"/>
          <w:szCs w:val="24"/>
        </w:rPr>
      </w:pPr>
      <w:r w:rsidRPr="00197BE4">
        <w:rPr>
          <w:rFonts w:ascii="Times New Roman" w:hAnsi="Times New Roman" w:cs="Times New Roman"/>
          <w:sz w:val="24"/>
          <w:szCs w:val="24"/>
        </w:rPr>
        <w:t>Рисунок 1.2 – Оптимальный температурный график отпуска тепловой энергии</w:t>
      </w:r>
      <w:r w:rsidRPr="00197BE4">
        <w:rPr>
          <w:rFonts w:ascii="Times New Roman" w:hAnsi="Times New Roman" w:cs="Times New Roman"/>
          <w:sz w:val="24"/>
          <w:szCs w:val="24"/>
        </w:rPr>
        <w:br/>
        <w:t>для</w:t>
      </w:r>
      <w:r w:rsidR="00AF3251">
        <w:rPr>
          <w:rFonts w:ascii="Times New Roman" w:hAnsi="Times New Roman" w:cs="Times New Roman"/>
          <w:sz w:val="24"/>
          <w:szCs w:val="24"/>
        </w:rPr>
        <w:t xml:space="preserve"> </w:t>
      </w:r>
      <w:r w:rsidR="00B61123">
        <w:rPr>
          <w:rFonts w:ascii="Times New Roman" w:hAnsi="Times New Roman" w:cs="Times New Roman"/>
          <w:sz w:val="24"/>
          <w:szCs w:val="24"/>
        </w:rPr>
        <w:t>сельской</w:t>
      </w:r>
      <w:r w:rsidRPr="00197BE4">
        <w:rPr>
          <w:rFonts w:ascii="Times New Roman" w:hAnsi="Times New Roman" w:cs="Times New Roman"/>
          <w:sz w:val="24"/>
          <w:szCs w:val="24"/>
        </w:rPr>
        <w:t xml:space="preserve"> </w:t>
      </w:r>
      <w:r w:rsidR="0057284C" w:rsidRPr="00FB16AA">
        <w:rPr>
          <w:rFonts w:ascii="Times New Roman" w:hAnsi="Times New Roman" w:cs="Times New Roman"/>
          <w:sz w:val="24"/>
          <w:szCs w:val="24"/>
        </w:rPr>
        <w:t>котельн</w:t>
      </w:r>
      <w:r w:rsidR="0057284C">
        <w:rPr>
          <w:rFonts w:ascii="Times New Roman" w:hAnsi="Times New Roman" w:cs="Times New Roman"/>
          <w:sz w:val="24"/>
          <w:szCs w:val="24"/>
        </w:rPr>
        <w:t>ой</w:t>
      </w:r>
      <w:r w:rsidR="00A961C4">
        <w:rPr>
          <w:rFonts w:ascii="Times New Roman" w:hAnsi="Times New Roman" w:cs="Times New Roman"/>
          <w:sz w:val="24"/>
          <w:szCs w:val="24"/>
        </w:rPr>
        <w:t xml:space="preserve"> </w:t>
      </w:r>
      <w:r w:rsidR="00C845DA">
        <w:rPr>
          <w:rFonts w:ascii="Times New Roman" w:hAnsi="Times New Roman" w:cs="Times New Roman"/>
          <w:sz w:val="24"/>
        </w:rPr>
        <w:t>Архангельского</w:t>
      </w:r>
      <w:r w:rsidR="00A961C4">
        <w:rPr>
          <w:rFonts w:ascii="Times New Roman" w:hAnsi="Times New Roman" w:cs="Times New Roman"/>
          <w:sz w:val="24"/>
        </w:rPr>
        <w:t xml:space="preserve"> </w:t>
      </w:r>
      <w:r>
        <w:rPr>
          <w:rFonts w:ascii="Times New Roman" w:hAnsi="Times New Roman" w:cs="Times New Roman"/>
          <w:sz w:val="24"/>
          <w:szCs w:val="24"/>
        </w:rPr>
        <w:t>сельского поселения</w:t>
      </w:r>
    </w:p>
    <w:p w:rsidR="00791B9F" w:rsidRDefault="00791B9F" w:rsidP="00215BB4">
      <w:pPr>
        <w:spacing w:after="0" w:line="300" w:lineRule="auto"/>
        <w:jc w:val="both"/>
        <w:rPr>
          <w:rFonts w:ascii="Times New Roman" w:hAnsi="Times New Roman" w:cs="Times New Roman"/>
          <w:sz w:val="24"/>
        </w:rPr>
      </w:pPr>
    </w:p>
    <w:p w:rsidR="001414EF" w:rsidRPr="001414EF" w:rsidRDefault="00331027" w:rsidP="00215BB4">
      <w:pPr>
        <w:spacing w:after="0" w:line="300" w:lineRule="auto"/>
        <w:jc w:val="both"/>
        <w:rPr>
          <w:rFonts w:ascii="Times New Roman" w:hAnsi="Times New Roman" w:cs="Times New Roman"/>
          <w:sz w:val="24"/>
        </w:rPr>
      </w:pPr>
      <w:r>
        <w:rPr>
          <w:rFonts w:ascii="Times New Roman" w:hAnsi="Times New Roman" w:cs="Times New Roman"/>
          <w:sz w:val="24"/>
        </w:rPr>
        <w:t>Таблица 1.1</w:t>
      </w:r>
      <w:r w:rsidR="00DD4C20">
        <w:rPr>
          <w:rFonts w:ascii="Times New Roman" w:hAnsi="Times New Roman" w:cs="Times New Roman"/>
          <w:sz w:val="24"/>
        </w:rPr>
        <w:t>7</w:t>
      </w:r>
      <w:r w:rsidR="001414EF" w:rsidRPr="001414EF">
        <w:rPr>
          <w:rFonts w:ascii="Times New Roman" w:hAnsi="Times New Roman" w:cs="Times New Roman"/>
          <w:sz w:val="24"/>
        </w:rPr>
        <w:t xml:space="preserve"> – Расчет отпуска тепловой энергии для </w:t>
      </w:r>
      <w:r w:rsidR="006510BA">
        <w:rPr>
          <w:rFonts w:ascii="Times New Roman" w:hAnsi="Times New Roman" w:cs="Times New Roman"/>
          <w:sz w:val="24"/>
          <w:szCs w:val="24"/>
        </w:rPr>
        <w:t>котельной</w:t>
      </w:r>
      <w:r w:rsidR="0057284C" w:rsidRPr="00FB16AA">
        <w:rPr>
          <w:rFonts w:ascii="Times New Roman" w:hAnsi="Times New Roman" w:cs="Times New Roman"/>
          <w:sz w:val="24"/>
          <w:szCs w:val="24"/>
        </w:rPr>
        <w:t xml:space="preserve"> </w:t>
      </w:r>
      <w:r w:rsidR="00C845DA">
        <w:rPr>
          <w:rFonts w:ascii="Times New Roman" w:hAnsi="Times New Roman" w:cs="Times New Roman"/>
          <w:sz w:val="24"/>
        </w:rPr>
        <w:t>Архангельского</w:t>
      </w:r>
      <w:r w:rsidR="00A961C4">
        <w:rPr>
          <w:rFonts w:ascii="Times New Roman" w:hAnsi="Times New Roman" w:cs="Times New Roman"/>
          <w:sz w:val="24"/>
        </w:rPr>
        <w:t xml:space="preserve"> </w:t>
      </w:r>
      <w:r w:rsidR="001414EF">
        <w:rPr>
          <w:rFonts w:ascii="Times New Roman" w:hAnsi="Times New Roman" w:cs="Times New Roman"/>
          <w:sz w:val="24"/>
        </w:rPr>
        <w:t>сельского поселения</w:t>
      </w:r>
      <w:r w:rsidR="001414EF" w:rsidRPr="001414EF">
        <w:rPr>
          <w:rFonts w:ascii="Times New Roman" w:hAnsi="Times New Roman" w:cs="Times New Roman"/>
          <w:sz w:val="24"/>
        </w:rPr>
        <w:t xml:space="preserve"> в течение года при температурном графике </w:t>
      </w:r>
      <w:r w:rsidR="001B44AF">
        <w:rPr>
          <w:rFonts w:ascii="Times New Roman" w:hAnsi="Times New Roman" w:cs="Times New Roman"/>
          <w:sz w:val="24"/>
        </w:rPr>
        <w:t>95</w:t>
      </w:r>
      <w:r w:rsidR="001414EF" w:rsidRPr="001414EF">
        <w:rPr>
          <w:rFonts w:ascii="Times New Roman" w:hAnsi="Times New Roman" w:cs="Times New Roman"/>
          <w:sz w:val="24"/>
        </w:rPr>
        <w:t>-</w:t>
      </w:r>
      <w:r w:rsidR="001B44AF">
        <w:rPr>
          <w:rFonts w:ascii="Times New Roman" w:hAnsi="Times New Roman" w:cs="Times New Roman"/>
          <w:sz w:val="24"/>
        </w:rPr>
        <w:t>7</w:t>
      </w:r>
      <w:r w:rsidR="00791C8E">
        <w:rPr>
          <w:rFonts w:ascii="Times New Roman" w:hAnsi="Times New Roman" w:cs="Times New Roman"/>
          <w:sz w:val="24"/>
        </w:rPr>
        <w:t>0</w:t>
      </w:r>
      <w:r w:rsidR="001414EF" w:rsidRPr="001414EF">
        <w:rPr>
          <w:rFonts w:ascii="Times New Roman" w:hAnsi="Times New Roman" w:cs="Times New Roman"/>
          <w:sz w:val="24"/>
        </w:rPr>
        <w:t> °С</w:t>
      </w: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14"/>
        <w:gridCol w:w="675"/>
        <w:gridCol w:w="673"/>
        <w:gridCol w:w="672"/>
        <w:gridCol w:w="673"/>
        <w:gridCol w:w="673"/>
        <w:gridCol w:w="673"/>
        <w:gridCol w:w="672"/>
        <w:gridCol w:w="673"/>
        <w:gridCol w:w="700"/>
        <w:gridCol w:w="653"/>
        <w:gridCol w:w="653"/>
        <w:gridCol w:w="653"/>
      </w:tblGrid>
      <w:tr w:rsidR="001414EF" w:rsidRPr="001414EF" w:rsidTr="00791C8E">
        <w:trPr>
          <w:trHeight w:val="20"/>
        </w:trPr>
        <w:tc>
          <w:tcPr>
            <w:tcW w:w="1947" w:type="dxa"/>
            <w:shd w:val="clear" w:color="auto" w:fill="auto"/>
            <w:noWrap/>
            <w:vAlign w:val="bottom"/>
          </w:tcPr>
          <w:p w:rsidR="001414EF" w:rsidRPr="001414EF" w:rsidRDefault="001414EF" w:rsidP="00215BB4">
            <w:pPr>
              <w:spacing w:after="0"/>
              <w:jc w:val="center"/>
              <w:rPr>
                <w:rFonts w:ascii="Times New Roman" w:hAnsi="Times New Roman" w:cs="Times New Roman"/>
                <w:b/>
              </w:rPr>
            </w:pPr>
            <w:r w:rsidRPr="001414EF">
              <w:rPr>
                <w:rFonts w:ascii="Times New Roman" w:hAnsi="Times New Roman" w:cs="Times New Roman"/>
                <w:b/>
              </w:rPr>
              <w:t>Параметр</w:t>
            </w:r>
          </w:p>
        </w:tc>
        <w:tc>
          <w:tcPr>
            <w:tcW w:w="8476" w:type="dxa"/>
            <w:gridSpan w:val="12"/>
            <w:shd w:val="clear" w:color="auto" w:fill="auto"/>
            <w:vAlign w:val="bottom"/>
          </w:tcPr>
          <w:p w:rsidR="001414EF" w:rsidRPr="001414EF" w:rsidRDefault="001414EF" w:rsidP="00215BB4">
            <w:pPr>
              <w:spacing w:after="0"/>
              <w:jc w:val="center"/>
              <w:rPr>
                <w:rFonts w:ascii="Times New Roman" w:hAnsi="Times New Roman" w:cs="Times New Roman"/>
                <w:b/>
              </w:rPr>
            </w:pPr>
            <w:r w:rsidRPr="001414EF">
              <w:rPr>
                <w:rFonts w:ascii="Times New Roman" w:hAnsi="Times New Roman" w:cs="Times New Roman"/>
                <w:b/>
              </w:rPr>
              <w:t>Значение в течение года</w:t>
            </w:r>
          </w:p>
        </w:tc>
      </w:tr>
      <w:tr w:rsidR="001414EF" w:rsidRPr="001414EF" w:rsidTr="00791C8E">
        <w:trPr>
          <w:trHeight w:val="20"/>
        </w:trPr>
        <w:tc>
          <w:tcPr>
            <w:tcW w:w="1947" w:type="dxa"/>
            <w:shd w:val="clear" w:color="auto" w:fill="auto"/>
            <w:noWrap/>
            <w:vAlign w:val="center"/>
            <w:hideMark/>
          </w:tcPr>
          <w:p w:rsidR="001414EF" w:rsidRPr="001414EF" w:rsidRDefault="001414EF" w:rsidP="00215BB4">
            <w:pPr>
              <w:spacing w:after="0"/>
              <w:jc w:val="center"/>
              <w:rPr>
                <w:rFonts w:ascii="Times New Roman" w:hAnsi="Times New Roman" w:cs="Times New Roman"/>
                <w:b/>
              </w:rPr>
            </w:pPr>
            <w:r w:rsidRPr="001414EF">
              <w:rPr>
                <w:rFonts w:ascii="Times New Roman" w:hAnsi="Times New Roman" w:cs="Times New Roman"/>
                <w:b/>
              </w:rPr>
              <w:t>Месяц</w:t>
            </w:r>
          </w:p>
        </w:tc>
        <w:tc>
          <w:tcPr>
            <w:tcW w:w="712" w:type="dxa"/>
            <w:shd w:val="clear" w:color="auto" w:fill="auto"/>
            <w:noWrap/>
            <w:vAlign w:val="center"/>
            <w:hideMark/>
          </w:tcPr>
          <w:p w:rsidR="001414EF" w:rsidRPr="001414EF" w:rsidRDefault="001414EF" w:rsidP="00215BB4">
            <w:pPr>
              <w:spacing w:after="0"/>
              <w:ind w:left="-89" w:right="-119"/>
              <w:jc w:val="center"/>
              <w:rPr>
                <w:rFonts w:ascii="Times New Roman" w:hAnsi="Times New Roman" w:cs="Times New Roman"/>
                <w:b/>
              </w:rPr>
            </w:pPr>
            <w:r w:rsidRPr="001414EF">
              <w:rPr>
                <w:rFonts w:ascii="Times New Roman" w:hAnsi="Times New Roman" w:cs="Times New Roman"/>
                <w:b/>
              </w:rPr>
              <w:t>1</w:t>
            </w:r>
          </w:p>
        </w:tc>
        <w:tc>
          <w:tcPr>
            <w:tcW w:w="709" w:type="dxa"/>
            <w:shd w:val="clear" w:color="auto" w:fill="auto"/>
            <w:noWrap/>
            <w:vAlign w:val="center"/>
            <w:hideMark/>
          </w:tcPr>
          <w:p w:rsidR="001414EF" w:rsidRPr="001414EF" w:rsidRDefault="001414EF" w:rsidP="00215BB4">
            <w:pPr>
              <w:spacing w:after="0"/>
              <w:ind w:left="-89" w:right="-119"/>
              <w:jc w:val="center"/>
              <w:rPr>
                <w:rFonts w:ascii="Times New Roman" w:hAnsi="Times New Roman" w:cs="Times New Roman"/>
                <w:b/>
              </w:rPr>
            </w:pPr>
            <w:r w:rsidRPr="001414EF">
              <w:rPr>
                <w:rFonts w:ascii="Times New Roman" w:hAnsi="Times New Roman" w:cs="Times New Roman"/>
                <w:b/>
              </w:rPr>
              <w:t>2</w:t>
            </w:r>
          </w:p>
        </w:tc>
        <w:tc>
          <w:tcPr>
            <w:tcW w:w="708" w:type="dxa"/>
            <w:shd w:val="clear" w:color="auto" w:fill="auto"/>
            <w:noWrap/>
            <w:vAlign w:val="center"/>
            <w:hideMark/>
          </w:tcPr>
          <w:p w:rsidR="001414EF" w:rsidRPr="001414EF" w:rsidRDefault="001414EF" w:rsidP="00215BB4">
            <w:pPr>
              <w:spacing w:after="0"/>
              <w:ind w:left="-89" w:right="-119"/>
              <w:jc w:val="center"/>
              <w:rPr>
                <w:rFonts w:ascii="Times New Roman" w:hAnsi="Times New Roman" w:cs="Times New Roman"/>
                <w:b/>
              </w:rPr>
            </w:pPr>
            <w:r w:rsidRPr="001414EF">
              <w:rPr>
                <w:rFonts w:ascii="Times New Roman" w:hAnsi="Times New Roman" w:cs="Times New Roman"/>
                <w:b/>
              </w:rPr>
              <w:t>3</w:t>
            </w:r>
          </w:p>
        </w:tc>
        <w:tc>
          <w:tcPr>
            <w:tcW w:w="709" w:type="dxa"/>
            <w:shd w:val="clear" w:color="auto" w:fill="auto"/>
            <w:noWrap/>
            <w:vAlign w:val="center"/>
            <w:hideMark/>
          </w:tcPr>
          <w:p w:rsidR="001414EF" w:rsidRPr="001414EF" w:rsidRDefault="001414EF" w:rsidP="00215BB4">
            <w:pPr>
              <w:spacing w:after="0"/>
              <w:ind w:left="-89" w:right="-119"/>
              <w:jc w:val="center"/>
              <w:rPr>
                <w:rFonts w:ascii="Times New Roman" w:hAnsi="Times New Roman" w:cs="Times New Roman"/>
                <w:b/>
              </w:rPr>
            </w:pPr>
            <w:r w:rsidRPr="001414EF">
              <w:rPr>
                <w:rFonts w:ascii="Times New Roman" w:hAnsi="Times New Roman" w:cs="Times New Roman"/>
                <w:b/>
              </w:rPr>
              <w:t>4</w:t>
            </w:r>
          </w:p>
        </w:tc>
        <w:tc>
          <w:tcPr>
            <w:tcW w:w="709" w:type="dxa"/>
            <w:shd w:val="clear" w:color="auto" w:fill="auto"/>
            <w:noWrap/>
            <w:vAlign w:val="center"/>
            <w:hideMark/>
          </w:tcPr>
          <w:p w:rsidR="001414EF" w:rsidRPr="001414EF" w:rsidRDefault="001414EF" w:rsidP="00215BB4">
            <w:pPr>
              <w:spacing w:after="0"/>
              <w:ind w:left="-89" w:right="-119"/>
              <w:jc w:val="center"/>
              <w:rPr>
                <w:rFonts w:ascii="Times New Roman" w:hAnsi="Times New Roman" w:cs="Times New Roman"/>
                <w:b/>
              </w:rPr>
            </w:pPr>
            <w:r w:rsidRPr="001414EF">
              <w:rPr>
                <w:rFonts w:ascii="Times New Roman" w:hAnsi="Times New Roman" w:cs="Times New Roman"/>
                <w:b/>
              </w:rPr>
              <w:t>5</w:t>
            </w:r>
          </w:p>
        </w:tc>
        <w:tc>
          <w:tcPr>
            <w:tcW w:w="709" w:type="dxa"/>
            <w:shd w:val="clear" w:color="auto" w:fill="auto"/>
            <w:noWrap/>
            <w:vAlign w:val="center"/>
            <w:hideMark/>
          </w:tcPr>
          <w:p w:rsidR="001414EF" w:rsidRPr="001414EF" w:rsidRDefault="001414EF" w:rsidP="00215BB4">
            <w:pPr>
              <w:spacing w:after="0"/>
              <w:ind w:left="-89" w:right="-119"/>
              <w:jc w:val="center"/>
              <w:rPr>
                <w:rFonts w:ascii="Times New Roman" w:hAnsi="Times New Roman" w:cs="Times New Roman"/>
                <w:b/>
              </w:rPr>
            </w:pPr>
            <w:r w:rsidRPr="001414EF">
              <w:rPr>
                <w:rFonts w:ascii="Times New Roman" w:hAnsi="Times New Roman" w:cs="Times New Roman"/>
                <w:b/>
              </w:rPr>
              <w:t>6</w:t>
            </w:r>
          </w:p>
        </w:tc>
        <w:tc>
          <w:tcPr>
            <w:tcW w:w="708" w:type="dxa"/>
            <w:shd w:val="clear" w:color="auto" w:fill="auto"/>
            <w:noWrap/>
            <w:vAlign w:val="center"/>
            <w:hideMark/>
          </w:tcPr>
          <w:p w:rsidR="001414EF" w:rsidRPr="001414EF" w:rsidRDefault="001414EF" w:rsidP="00215BB4">
            <w:pPr>
              <w:spacing w:after="0"/>
              <w:ind w:left="-89" w:right="-119"/>
              <w:jc w:val="center"/>
              <w:rPr>
                <w:rFonts w:ascii="Times New Roman" w:hAnsi="Times New Roman" w:cs="Times New Roman"/>
                <w:b/>
              </w:rPr>
            </w:pPr>
            <w:r w:rsidRPr="001414EF">
              <w:rPr>
                <w:rFonts w:ascii="Times New Roman" w:hAnsi="Times New Roman" w:cs="Times New Roman"/>
                <w:b/>
              </w:rPr>
              <w:t>7</w:t>
            </w:r>
          </w:p>
        </w:tc>
        <w:tc>
          <w:tcPr>
            <w:tcW w:w="709" w:type="dxa"/>
            <w:shd w:val="clear" w:color="auto" w:fill="auto"/>
            <w:noWrap/>
            <w:vAlign w:val="center"/>
            <w:hideMark/>
          </w:tcPr>
          <w:p w:rsidR="001414EF" w:rsidRPr="001414EF" w:rsidRDefault="001414EF" w:rsidP="00215BB4">
            <w:pPr>
              <w:spacing w:after="0"/>
              <w:ind w:left="-89" w:right="-119"/>
              <w:jc w:val="center"/>
              <w:rPr>
                <w:rFonts w:ascii="Times New Roman" w:hAnsi="Times New Roman" w:cs="Times New Roman"/>
                <w:b/>
              </w:rPr>
            </w:pPr>
            <w:r w:rsidRPr="001414EF">
              <w:rPr>
                <w:rFonts w:ascii="Times New Roman" w:hAnsi="Times New Roman" w:cs="Times New Roman"/>
                <w:b/>
              </w:rPr>
              <w:t>8</w:t>
            </w:r>
          </w:p>
        </w:tc>
        <w:tc>
          <w:tcPr>
            <w:tcW w:w="739" w:type="dxa"/>
            <w:shd w:val="clear" w:color="auto" w:fill="auto"/>
            <w:noWrap/>
            <w:vAlign w:val="center"/>
            <w:hideMark/>
          </w:tcPr>
          <w:p w:rsidR="001414EF" w:rsidRPr="001414EF" w:rsidRDefault="001414EF" w:rsidP="00215BB4">
            <w:pPr>
              <w:spacing w:after="0"/>
              <w:ind w:left="-89" w:right="-119"/>
              <w:jc w:val="center"/>
              <w:rPr>
                <w:rFonts w:ascii="Times New Roman" w:hAnsi="Times New Roman" w:cs="Times New Roman"/>
                <w:b/>
              </w:rPr>
            </w:pPr>
            <w:r w:rsidRPr="001414EF">
              <w:rPr>
                <w:rFonts w:ascii="Times New Roman" w:hAnsi="Times New Roman" w:cs="Times New Roman"/>
                <w:b/>
              </w:rPr>
              <w:t>9</w:t>
            </w:r>
          </w:p>
        </w:tc>
        <w:tc>
          <w:tcPr>
            <w:tcW w:w="688" w:type="dxa"/>
            <w:shd w:val="clear" w:color="auto" w:fill="auto"/>
            <w:noWrap/>
            <w:vAlign w:val="center"/>
            <w:hideMark/>
          </w:tcPr>
          <w:p w:rsidR="001414EF" w:rsidRPr="001414EF" w:rsidRDefault="001414EF" w:rsidP="00215BB4">
            <w:pPr>
              <w:spacing w:after="0"/>
              <w:ind w:left="-89" w:right="-119"/>
              <w:jc w:val="center"/>
              <w:rPr>
                <w:rFonts w:ascii="Times New Roman" w:hAnsi="Times New Roman" w:cs="Times New Roman"/>
                <w:b/>
              </w:rPr>
            </w:pPr>
            <w:r w:rsidRPr="001414EF">
              <w:rPr>
                <w:rFonts w:ascii="Times New Roman" w:hAnsi="Times New Roman" w:cs="Times New Roman"/>
                <w:b/>
              </w:rPr>
              <w:t>10</w:t>
            </w:r>
          </w:p>
        </w:tc>
        <w:tc>
          <w:tcPr>
            <w:tcW w:w="688" w:type="dxa"/>
            <w:shd w:val="clear" w:color="auto" w:fill="auto"/>
            <w:noWrap/>
            <w:vAlign w:val="center"/>
            <w:hideMark/>
          </w:tcPr>
          <w:p w:rsidR="001414EF" w:rsidRPr="001414EF" w:rsidRDefault="001414EF" w:rsidP="00215BB4">
            <w:pPr>
              <w:spacing w:after="0"/>
              <w:ind w:left="-89" w:right="-119"/>
              <w:jc w:val="center"/>
              <w:rPr>
                <w:rFonts w:ascii="Times New Roman" w:hAnsi="Times New Roman" w:cs="Times New Roman"/>
                <w:b/>
              </w:rPr>
            </w:pPr>
            <w:r w:rsidRPr="001414EF">
              <w:rPr>
                <w:rFonts w:ascii="Times New Roman" w:hAnsi="Times New Roman" w:cs="Times New Roman"/>
                <w:b/>
              </w:rPr>
              <w:t>11</w:t>
            </w:r>
          </w:p>
        </w:tc>
        <w:tc>
          <w:tcPr>
            <w:tcW w:w="688" w:type="dxa"/>
            <w:shd w:val="clear" w:color="auto" w:fill="auto"/>
            <w:noWrap/>
            <w:vAlign w:val="center"/>
            <w:hideMark/>
          </w:tcPr>
          <w:p w:rsidR="001414EF" w:rsidRPr="001414EF" w:rsidRDefault="001414EF" w:rsidP="00215BB4">
            <w:pPr>
              <w:spacing w:after="0"/>
              <w:ind w:left="-89" w:right="-119"/>
              <w:jc w:val="center"/>
              <w:rPr>
                <w:rFonts w:ascii="Times New Roman" w:hAnsi="Times New Roman" w:cs="Times New Roman"/>
                <w:b/>
              </w:rPr>
            </w:pPr>
            <w:r w:rsidRPr="001414EF">
              <w:rPr>
                <w:rFonts w:ascii="Times New Roman" w:hAnsi="Times New Roman" w:cs="Times New Roman"/>
                <w:b/>
              </w:rPr>
              <w:t>12</w:t>
            </w:r>
          </w:p>
        </w:tc>
      </w:tr>
      <w:tr w:rsidR="001414EF" w:rsidRPr="001414EF" w:rsidTr="00791C8E">
        <w:trPr>
          <w:trHeight w:val="20"/>
        </w:trPr>
        <w:tc>
          <w:tcPr>
            <w:tcW w:w="1947" w:type="dxa"/>
            <w:shd w:val="clear" w:color="auto" w:fill="auto"/>
            <w:noWrap/>
            <w:vAlign w:val="center"/>
            <w:hideMark/>
          </w:tcPr>
          <w:p w:rsidR="001414EF" w:rsidRPr="001414EF" w:rsidRDefault="001414EF" w:rsidP="00215BB4">
            <w:pPr>
              <w:spacing w:after="0"/>
              <w:ind w:left="-89" w:right="-119"/>
              <w:jc w:val="center"/>
              <w:rPr>
                <w:rFonts w:ascii="Times New Roman" w:hAnsi="Times New Roman" w:cs="Times New Roman"/>
                <w:b/>
              </w:rPr>
            </w:pPr>
            <w:r w:rsidRPr="001414EF">
              <w:rPr>
                <w:rFonts w:ascii="Times New Roman" w:hAnsi="Times New Roman" w:cs="Times New Roman"/>
                <w:b/>
              </w:rPr>
              <w:t>1</w:t>
            </w:r>
          </w:p>
        </w:tc>
        <w:tc>
          <w:tcPr>
            <w:tcW w:w="712" w:type="dxa"/>
            <w:shd w:val="clear" w:color="auto" w:fill="auto"/>
            <w:noWrap/>
            <w:vAlign w:val="center"/>
            <w:hideMark/>
          </w:tcPr>
          <w:p w:rsidR="001414EF" w:rsidRPr="001414EF" w:rsidRDefault="001414EF" w:rsidP="00215BB4">
            <w:pPr>
              <w:spacing w:after="0"/>
              <w:ind w:left="-89" w:right="-119"/>
              <w:jc w:val="center"/>
              <w:rPr>
                <w:rFonts w:ascii="Times New Roman" w:hAnsi="Times New Roman" w:cs="Times New Roman"/>
                <w:b/>
              </w:rPr>
            </w:pPr>
            <w:r w:rsidRPr="001414EF">
              <w:rPr>
                <w:rFonts w:ascii="Times New Roman" w:hAnsi="Times New Roman" w:cs="Times New Roman"/>
                <w:b/>
              </w:rPr>
              <w:t>2</w:t>
            </w:r>
          </w:p>
        </w:tc>
        <w:tc>
          <w:tcPr>
            <w:tcW w:w="709" w:type="dxa"/>
            <w:shd w:val="clear" w:color="auto" w:fill="auto"/>
            <w:noWrap/>
            <w:vAlign w:val="center"/>
            <w:hideMark/>
          </w:tcPr>
          <w:p w:rsidR="001414EF" w:rsidRPr="001414EF" w:rsidRDefault="001414EF" w:rsidP="00215BB4">
            <w:pPr>
              <w:spacing w:after="0"/>
              <w:ind w:left="-89" w:right="-119"/>
              <w:jc w:val="center"/>
              <w:rPr>
                <w:rFonts w:ascii="Times New Roman" w:hAnsi="Times New Roman" w:cs="Times New Roman"/>
                <w:b/>
              </w:rPr>
            </w:pPr>
            <w:r w:rsidRPr="001414EF">
              <w:rPr>
                <w:rFonts w:ascii="Times New Roman" w:hAnsi="Times New Roman" w:cs="Times New Roman"/>
                <w:b/>
              </w:rPr>
              <w:t>3</w:t>
            </w:r>
          </w:p>
        </w:tc>
        <w:tc>
          <w:tcPr>
            <w:tcW w:w="708" w:type="dxa"/>
            <w:shd w:val="clear" w:color="auto" w:fill="auto"/>
            <w:noWrap/>
            <w:vAlign w:val="center"/>
            <w:hideMark/>
          </w:tcPr>
          <w:p w:rsidR="001414EF" w:rsidRPr="001414EF" w:rsidRDefault="001414EF" w:rsidP="00215BB4">
            <w:pPr>
              <w:spacing w:after="0"/>
              <w:ind w:left="-89" w:right="-119"/>
              <w:jc w:val="center"/>
              <w:rPr>
                <w:rFonts w:ascii="Times New Roman" w:hAnsi="Times New Roman" w:cs="Times New Roman"/>
                <w:b/>
              </w:rPr>
            </w:pPr>
            <w:r w:rsidRPr="001414EF">
              <w:rPr>
                <w:rFonts w:ascii="Times New Roman" w:hAnsi="Times New Roman" w:cs="Times New Roman"/>
                <w:b/>
              </w:rPr>
              <w:t>4</w:t>
            </w:r>
          </w:p>
        </w:tc>
        <w:tc>
          <w:tcPr>
            <w:tcW w:w="709" w:type="dxa"/>
            <w:shd w:val="clear" w:color="auto" w:fill="auto"/>
            <w:noWrap/>
            <w:vAlign w:val="center"/>
            <w:hideMark/>
          </w:tcPr>
          <w:p w:rsidR="001414EF" w:rsidRPr="001414EF" w:rsidRDefault="001414EF" w:rsidP="00215BB4">
            <w:pPr>
              <w:spacing w:after="0"/>
              <w:ind w:left="-89" w:right="-119"/>
              <w:jc w:val="center"/>
              <w:rPr>
                <w:rFonts w:ascii="Times New Roman" w:hAnsi="Times New Roman" w:cs="Times New Roman"/>
                <w:b/>
              </w:rPr>
            </w:pPr>
            <w:r w:rsidRPr="001414EF">
              <w:rPr>
                <w:rFonts w:ascii="Times New Roman" w:hAnsi="Times New Roman" w:cs="Times New Roman"/>
                <w:b/>
              </w:rPr>
              <w:t>5</w:t>
            </w:r>
          </w:p>
        </w:tc>
        <w:tc>
          <w:tcPr>
            <w:tcW w:w="709" w:type="dxa"/>
            <w:shd w:val="clear" w:color="auto" w:fill="auto"/>
            <w:noWrap/>
            <w:vAlign w:val="center"/>
            <w:hideMark/>
          </w:tcPr>
          <w:p w:rsidR="001414EF" w:rsidRPr="001414EF" w:rsidRDefault="001414EF" w:rsidP="00215BB4">
            <w:pPr>
              <w:spacing w:after="0"/>
              <w:ind w:left="-89" w:right="-119"/>
              <w:jc w:val="center"/>
              <w:rPr>
                <w:rFonts w:ascii="Times New Roman" w:hAnsi="Times New Roman" w:cs="Times New Roman"/>
                <w:b/>
              </w:rPr>
            </w:pPr>
            <w:r w:rsidRPr="001414EF">
              <w:rPr>
                <w:rFonts w:ascii="Times New Roman" w:hAnsi="Times New Roman" w:cs="Times New Roman"/>
                <w:b/>
              </w:rPr>
              <w:t>6</w:t>
            </w:r>
          </w:p>
        </w:tc>
        <w:tc>
          <w:tcPr>
            <w:tcW w:w="709" w:type="dxa"/>
            <w:shd w:val="clear" w:color="auto" w:fill="auto"/>
            <w:noWrap/>
            <w:vAlign w:val="center"/>
            <w:hideMark/>
          </w:tcPr>
          <w:p w:rsidR="001414EF" w:rsidRPr="001414EF" w:rsidRDefault="001414EF" w:rsidP="00215BB4">
            <w:pPr>
              <w:spacing w:after="0"/>
              <w:ind w:left="-89" w:right="-119"/>
              <w:jc w:val="center"/>
              <w:rPr>
                <w:rFonts w:ascii="Times New Roman" w:hAnsi="Times New Roman" w:cs="Times New Roman"/>
                <w:b/>
              </w:rPr>
            </w:pPr>
            <w:r w:rsidRPr="001414EF">
              <w:rPr>
                <w:rFonts w:ascii="Times New Roman" w:hAnsi="Times New Roman" w:cs="Times New Roman"/>
                <w:b/>
              </w:rPr>
              <w:t>7</w:t>
            </w:r>
          </w:p>
        </w:tc>
        <w:tc>
          <w:tcPr>
            <w:tcW w:w="708" w:type="dxa"/>
            <w:shd w:val="clear" w:color="auto" w:fill="auto"/>
            <w:noWrap/>
            <w:vAlign w:val="center"/>
            <w:hideMark/>
          </w:tcPr>
          <w:p w:rsidR="001414EF" w:rsidRPr="001414EF" w:rsidRDefault="001414EF" w:rsidP="00215BB4">
            <w:pPr>
              <w:spacing w:after="0"/>
              <w:ind w:left="-89" w:right="-119"/>
              <w:jc w:val="center"/>
              <w:rPr>
                <w:rFonts w:ascii="Times New Roman" w:hAnsi="Times New Roman" w:cs="Times New Roman"/>
                <w:b/>
              </w:rPr>
            </w:pPr>
            <w:r w:rsidRPr="001414EF">
              <w:rPr>
                <w:rFonts w:ascii="Times New Roman" w:hAnsi="Times New Roman" w:cs="Times New Roman"/>
                <w:b/>
              </w:rPr>
              <w:t>8</w:t>
            </w:r>
          </w:p>
        </w:tc>
        <w:tc>
          <w:tcPr>
            <w:tcW w:w="709" w:type="dxa"/>
            <w:shd w:val="clear" w:color="auto" w:fill="auto"/>
            <w:noWrap/>
            <w:vAlign w:val="center"/>
            <w:hideMark/>
          </w:tcPr>
          <w:p w:rsidR="001414EF" w:rsidRPr="001414EF" w:rsidRDefault="001414EF" w:rsidP="00215BB4">
            <w:pPr>
              <w:spacing w:after="0"/>
              <w:ind w:left="-89" w:right="-119"/>
              <w:jc w:val="center"/>
              <w:rPr>
                <w:rFonts w:ascii="Times New Roman" w:hAnsi="Times New Roman" w:cs="Times New Roman"/>
                <w:b/>
              </w:rPr>
            </w:pPr>
            <w:r w:rsidRPr="001414EF">
              <w:rPr>
                <w:rFonts w:ascii="Times New Roman" w:hAnsi="Times New Roman" w:cs="Times New Roman"/>
                <w:b/>
              </w:rPr>
              <w:t>9</w:t>
            </w:r>
          </w:p>
        </w:tc>
        <w:tc>
          <w:tcPr>
            <w:tcW w:w="739" w:type="dxa"/>
            <w:shd w:val="clear" w:color="auto" w:fill="auto"/>
            <w:noWrap/>
            <w:vAlign w:val="center"/>
            <w:hideMark/>
          </w:tcPr>
          <w:p w:rsidR="001414EF" w:rsidRPr="001414EF" w:rsidRDefault="001414EF" w:rsidP="00215BB4">
            <w:pPr>
              <w:spacing w:after="0"/>
              <w:ind w:left="-89" w:right="-119"/>
              <w:jc w:val="center"/>
              <w:rPr>
                <w:rFonts w:ascii="Times New Roman" w:hAnsi="Times New Roman" w:cs="Times New Roman"/>
                <w:b/>
              </w:rPr>
            </w:pPr>
            <w:r w:rsidRPr="001414EF">
              <w:rPr>
                <w:rFonts w:ascii="Times New Roman" w:hAnsi="Times New Roman" w:cs="Times New Roman"/>
                <w:b/>
              </w:rPr>
              <w:t>10</w:t>
            </w:r>
          </w:p>
        </w:tc>
        <w:tc>
          <w:tcPr>
            <w:tcW w:w="688" w:type="dxa"/>
            <w:shd w:val="clear" w:color="auto" w:fill="auto"/>
            <w:noWrap/>
            <w:vAlign w:val="center"/>
            <w:hideMark/>
          </w:tcPr>
          <w:p w:rsidR="001414EF" w:rsidRPr="001414EF" w:rsidRDefault="001414EF" w:rsidP="00215BB4">
            <w:pPr>
              <w:spacing w:after="0"/>
              <w:ind w:left="-89" w:right="-119"/>
              <w:jc w:val="center"/>
              <w:rPr>
                <w:rFonts w:ascii="Times New Roman" w:hAnsi="Times New Roman" w:cs="Times New Roman"/>
                <w:b/>
              </w:rPr>
            </w:pPr>
            <w:r w:rsidRPr="001414EF">
              <w:rPr>
                <w:rFonts w:ascii="Times New Roman" w:hAnsi="Times New Roman" w:cs="Times New Roman"/>
                <w:b/>
              </w:rPr>
              <w:t>11</w:t>
            </w:r>
          </w:p>
        </w:tc>
        <w:tc>
          <w:tcPr>
            <w:tcW w:w="688" w:type="dxa"/>
            <w:shd w:val="clear" w:color="auto" w:fill="auto"/>
            <w:noWrap/>
            <w:vAlign w:val="center"/>
            <w:hideMark/>
          </w:tcPr>
          <w:p w:rsidR="001414EF" w:rsidRPr="001414EF" w:rsidRDefault="001414EF" w:rsidP="00215BB4">
            <w:pPr>
              <w:spacing w:after="0"/>
              <w:ind w:left="-89" w:right="-119"/>
              <w:jc w:val="center"/>
              <w:rPr>
                <w:rFonts w:ascii="Times New Roman" w:hAnsi="Times New Roman" w:cs="Times New Roman"/>
                <w:b/>
              </w:rPr>
            </w:pPr>
            <w:r w:rsidRPr="001414EF">
              <w:rPr>
                <w:rFonts w:ascii="Times New Roman" w:hAnsi="Times New Roman" w:cs="Times New Roman"/>
                <w:b/>
              </w:rPr>
              <w:t>12</w:t>
            </w:r>
          </w:p>
        </w:tc>
        <w:tc>
          <w:tcPr>
            <w:tcW w:w="688" w:type="dxa"/>
            <w:shd w:val="clear" w:color="auto" w:fill="auto"/>
            <w:noWrap/>
            <w:vAlign w:val="center"/>
            <w:hideMark/>
          </w:tcPr>
          <w:p w:rsidR="001414EF" w:rsidRPr="001414EF" w:rsidRDefault="001414EF" w:rsidP="00215BB4">
            <w:pPr>
              <w:spacing w:after="0"/>
              <w:ind w:left="-89" w:right="-119"/>
              <w:jc w:val="center"/>
              <w:rPr>
                <w:rFonts w:ascii="Times New Roman" w:hAnsi="Times New Roman" w:cs="Times New Roman"/>
                <w:b/>
              </w:rPr>
            </w:pPr>
            <w:r w:rsidRPr="001414EF">
              <w:rPr>
                <w:rFonts w:ascii="Times New Roman" w:hAnsi="Times New Roman" w:cs="Times New Roman"/>
                <w:b/>
              </w:rPr>
              <w:t>13</w:t>
            </w:r>
          </w:p>
        </w:tc>
      </w:tr>
      <w:tr w:rsidR="00FC659D" w:rsidRPr="001414EF" w:rsidTr="00791C8E">
        <w:trPr>
          <w:trHeight w:val="20"/>
        </w:trPr>
        <w:tc>
          <w:tcPr>
            <w:tcW w:w="1947" w:type="dxa"/>
            <w:shd w:val="clear" w:color="auto" w:fill="auto"/>
            <w:noWrap/>
            <w:vAlign w:val="center"/>
            <w:hideMark/>
          </w:tcPr>
          <w:p w:rsidR="00FC659D" w:rsidRPr="001414EF" w:rsidRDefault="00FC659D" w:rsidP="00A60BC1">
            <w:pPr>
              <w:spacing w:after="0" w:line="240" w:lineRule="auto"/>
              <w:rPr>
                <w:rFonts w:ascii="Times New Roman" w:hAnsi="Times New Roman" w:cs="Times New Roman"/>
              </w:rPr>
            </w:pPr>
            <w:r w:rsidRPr="001414EF">
              <w:rPr>
                <w:rFonts w:ascii="Times New Roman" w:hAnsi="Times New Roman" w:cs="Times New Roman"/>
              </w:rPr>
              <w:lastRenderedPageBreak/>
              <w:t>Среднемесячная и годовая те</w:t>
            </w:r>
            <w:r w:rsidRPr="001414EF">
              <w:rPr>
                <w:rFonts w:ascii="Times New Roman" w:hAnsi="Times New Roman" w:cs="Times New Roman"/>
              </w:rPr>
              <w:t>м</w:t>
            </w:r>
            <w:r w:rsidRPr="001414EF">
              <w:rPr>
                <w:rFonts w:ascii="Times New Roman" w:hAnsi="Times New Roman" w:cs="Times New Roman"/>
              </w:rPr>
              <w:t>пература возд</w:t>
            </w:r>
            <w:r w:rsidRPr="001414EF">
              <w:rPr>
                <w:rFonts w:ascii="Times New Roman" w:hAnsi="Times New Roman" w:cs="Times New Roman"/>
              </w:rPr>
              <w:t>у</w:t>
            </w:r>
            <w:r w:rsidRPr="001414EF">
              <w:rPr>
                <w:rFonts w:ascii="Times New Roman" w:hAnsi="Times New Roman" w:cs="Times New Roman"/>
              </w:rPr>
              <w:t>ха, °С</w:t>
            </w:r>
          </w:p>
        </w:tc>
        <w:tc>
          <w:tcPr>
            <w:tcW w:w="712" w:type="dxa"/>
            <w:shd w:val="clear" w:color="auto" w:fill="auto"/>
            <w:noWrap/>
            <w:vAlign w:val="center"/>
            <w:hideMark/>
          </w:tcPr>
          <w:p w:rsidR="00FC659D" w:rsidRPr="00FC659D" w:rsidRDefault="00FC659D" w:rsidP="00FC659D">
            <w:pPr>
              <w:spacing w:after="0"/>
              <w:jc w:val="center"/>
              <w:rPr>
                <w:rFonts w:ascii="Times New Roman" w:hAnsi="Times New Roman" w:cs="Times New Roman"/>
                <w:sz w:val="20"/>
                <w:szCs w:val="20"/>
              </w:rPr>
            </w:pPr>
            <w:r w:rsidRPr="00FC659D">
              <w:rPr>
                <w:rFonts w:ascii="Times New Roman" w:hAnsi="Times New Roman" w:cs="Times New Roman"/>
                <w:sz w:val="20"/>
                <w:szCs w:val="20"/>
              </w:rPr>
              <w:t>-14,1</w:t>
            </w:r>
          </w:p>
        </w:tc>
        <w:tc>
          <w:tcPr>
            <w:tcW w:w="709" w:type="dxa"/>
            <w:shd w:val="clear" w:color="auto" w:fill="auto"/>
            <w:noWrap/>
            <w:vAlign w:val="center"/>
            <w:hideMark/>
          </w:tcPr>
          <w:p w:rsidR="00FC659D" w:rsidRPr="00FC659D" w:rsidRDefault="00FC659D" w:rsidP="00FC659D">
            <w:pPr>
              <w:spacing w:after="0"/>
              <w:jc w:val="center"/>
              <w:rPr>
                <w:rFonts w:ascii="Times New Roman" w:hAnsi="Times New Roman" w:cs="Times New Roman"/>
                <w:sz w:val="20"/>
                <w:szCs w:val="20"/>
              </w:rPr>
            </w:pPr>
            <w:r w:rsidRPr="00FC659D">
              <w:rPr>
                <w:rFonts w:ascii="Times New Roman" w:hAnsi="Times New Roman" w:cs="Times New Roman"/>
                <w:sz w:val="20"/>
                <w:szCs w:val="20"/>
              </w:rPr>
              <w:t>-12,5</w:t>
            </w:r>
          </w:p>
        </w:tc>
        <w:tc>
          <w:tcPr>
            <w:tcW w:w="708" w:type="dxa"/>
            <w:shd w:val="clear" w:color="auto" w:fill="auto"/>
            <w:noWrap/>
            <w:vAlign w:val="center"/>
            <w:hideMark/>
          </w:tcPr>
          <w:p w:rsidR="00FC659D" w:rsidRPr="00FC659D" w:rsidRDefault="00FC659D" w:rsidP="00FC659D">
            <w:pPr>
              <w:spacing w:after="0"/>
              <w:jc w:val="center"/>
              <w:rPr>
                <w:rFonts w:ascii="Times New Roman" w:hAnsi="Times New Roman" w:cs="Times New Roman"/>
                <w:sz w:val="20"/>
                <w:szCs w:val="20"/>
              </w:rPr>
            </w:pPr>
            <w:r w:rsidRPr="00FC659D">
              <w:rPr>
                <w:rFonts w:ascii="Times New Roman" w:hAnsi="Times New Roman" w:cs="Times New Roman"/>
                <w:sz w:val="20"/>
                <w:szCs w:val="20"/>
              </w:rPr>
              <w:t>-4,8</w:t>
            </w:r>
          </w:p>
        </w:tc>
        <w:tc>
          <w:tcPr>
            <w:tcW w:w="709" w:type="dxa"/>
            <w:shd w:val="clear" w:color="auto" w:fill="auto"/>
            <w:noWrap/>
            <w:vAlign w:val="center"/>
            <w:hideMark/>
          </w:tcPr>
          <w:p w:rsidR="00FC659D" w:rsidRPr="00FC659D" w:rsidRDefault="00FC659D" w:rsidP="00FC659D">
            <w:pPr>
              <w:spacing w:after="0"/>
              <w:jc w:val="center"/>
              <w:rPr>
                <w:rFonts w:ascii="Times New Roman" w:hAnsi="Times New Roman" w:cs="Times New Roman"/>
                <w:sz w:val="20"/>
                <w:szCs w:val="20"/>
              </w:rPr>
            </w:pPr>
            <w:r w:rsidRPr="00FC659D">
              <w:rPr>
                <w:rFonts w:ascii="Times New Roman" w:hAnsi="Times New Roman" w:cs="Times New Roman"/>
                <w:sz w:val="20"/>
                <w:szCs w:val="20"/>
              </w:rPr>
              <w:t>4,7</w:t>
            </w:r>
          </w:p>
        </w:tc>
        <w:tc>
          <w:tcPr>
            <w:tcW w:w="709" w:type="dxa"/>
            <w:shd w:val="clear" w:color="auto" w:fill="auto"/>
            <w:noWrap/>
            <w:vAlign w:val="center"/>
            <w:hideMark/>
          </w:tcPr>
          <w:p w:rsidR="00FC659D" w:rsidRPr="00FC659D" w:rsidRDefault="00FC659D" w:rsidP="00FC659D">
            <w:pPr>
              <w:spacing w:after="0"/>
              <w:jc w:val="center"/>
              <w:rPr>
                <w:rFonts w:ascii="Times New Roman" w:hAnsi="Times New Roman" w:cs="Times New Roman"/>
                <w:sz w:val="20"/>
                <w:szCs w:val="20"/>
              </w:rPr>
            </w:pPr>
            <w:r w:rsidRPr="00FC659D">
              <w:rPr>
                <w:rFonts w:ascii="Times New Roman" w:hAnsi="Times New Roman" w:cs="Times New Roman"/>
                <w:sz w:val="20"/>
                <w:szCs w:val="20"/>
              </w:rPr>
              <w:t>12,1</w:t>
            </w:r>
          </w:p>
        </w:tc>
        <w:tc>
          <w:tcPr>
            <w:tcW w:w="709" w:type="dxa"/>
            <w:shd w:val="clear" w:color="auto" w:fill="auto"/>
            <w:noWrap/>
            <w:vAlign w:val="center"/>
            <w:hideMark/>
          </w:tcPr>
          <w:p w:rsidR="00FC659D" w:rsidRPr="00FC659D" w:rsidRDefault="00FC659D" w:rsidP="00FC659D">
            <w:pPr>
              <w:spacing w:after="0"/>
              <w:jc w:val="center"/>
              <w:rPr>
                <w:rFonts w:ascii="Times New Roman" w:hAnsi="Times New Roman" w:cs="Times New Roman"/>
                <w:sz w:val="20"/>
                <w:szCs w:val="20"/>
              </w:rPr>
            </w:pPr>
            <w:r w:rsidRPr="00FC659D">
              <w:rPr>
                <w:rFonts w:ascii="Times New Roman" w:hAnsi="Times New Roman" w:cs="Times New Roman"/>
                <w:sz w:val="20"/>
                <w:szCs w:val="20"/>
              </w:rPr>
              <w:t>18,3</w:t>
            </w:r>
          </w:p>
        </w:tc>
        <w:tc>
          <w:tcPr>
            <w:tcW w:w="708" w:type="dxa"/>
            <w:shd w:val="clear" w:color="auto" w:fill="auto"/>
            <w:noWrap/>
            <w:vAlign w:val="center"/>
            <w:hideMark/>
          </w:tcPr>
          <w:p w:rsidR="00FC659D" w:rsidRPr="00FC659D" w:rsidRDefault="00FC659D" w:rsidP="00FC659D">
            <w:pPr>
              <w:spacing w:after="0"/>
              <w:jc w:val="center"/>
              <w:rPr>
                <w:rFonts w:ascii="Times New Roman" w:hAnsi="Times New Roman" w:cs="Times New Roman"/>
                <w:sz w:val="20"/>
                <w:szCs w:val="20"/>
              </w:rPr>
            </w:pPr>
            <w:r w:rsidRPr="00FC659D">
              <w:rPr>
                <w:rFonts w:ascii="Times New Roman" w:hAnsi="Times New Roman" w:cs="Times New Roman"/>
                <w:sz w:val="20"/>
                <w:szCs w:val="20"/>
              </w:rPr>
              <w:t>19,3</w:t>
            </w:r>
          </w:p>
        </w:tc>
        <w:tc>
          <w:tcPr>
            <w:tcW w:w="709" w:type="dxa"/>
            <w:shd w:val="clear" w:color="auto" w:fill="auto"/>
            <w:noWrap/>
            <w:vAlign w:val="center"/>
            <w:hideMark/>
          </w:tcPr>
          <w:p w:rsidR="00FC659D" w:rsidRPr="00FC659D" w:rsidRDefault="00FC659D" w:rsidP="00FC659D">
            <w:pPr>
              <w:spacing w:after="0"/>
              <w:jc w:val="center"/>
              <w:rPr>
                <w:rFonts w:ascii="Times New Roman" w:hAnsi="Times New Roman" w:cs="Times New Roman"/>
                <w:sz w:val="20"/>
                <w:szCs w:val="20"/>
              </w:rPr>
            </w:pPr>
            <w:r w:rsidRPr="00FC659D">
              <w:rPr>
                <w:rFonts w:ascii="Times New Roman" w:hAnsi="Times New Roman" w:cs="Times New Roman"/>
                <w:sz w:val="20"/>
                <w:szCs w:val="20"/>
              </w:rPr>
              <w:t>17,1</w:t>
            </w:r>
          </w:p>
        </w:tc>
        <w:tc>
          <w:tcPr>
            <w:tcW w:w="739" w:type="dxa"/>
            <w:shd w:val="clear" w:color="auto" w:fill="auto"/>
            <w:noWrap/>
            <w:vAlign w:val="center"/>
            <w:hideMark/>
          </w:tcPr>
          <w:p w:rsidR="00FC659D" w:rsidRPr="00FC659D" w:rsidRDefault="00FC659D" w:rsidP="00FC659D">
            <w:pPr>
              <w:spacing w:after="0"/>
              <w:jc w:val="center"/>
              <w:rPr>
                <w:rFonts w:ascii="Times New Roman" w:hAnsi="Times New Roman" w:cs="Times New Roman"/>
                <w:sz w:val="20"/>
                <w:szCs w:val="20"/>
              </w:rPr>
            </w:pPr>
            <w:r w:rsidRPr="00FC659D">
              <w:rPr>
                <w:rFonts w:ascii="Times New Roman" w:hAnsi="Times New Roman" w:cs="Times New Roman"/>
                <w:sz w:val="20"/>
                <w:szCs w:val="20"/>
              </w:rPr>
              <w:t>10,9</w:t>
            </w:r>
          </w:p>
        </w:tc>
        <w:tc>
          <w:tcPr>
            <w:tcW w:w="688" w:type="dxa"/>
            <w:shd w:val="clear" w:color="auto" w:fill="auto"/>
            <w:noWrap/>
            <w:vAlign w:val="center"/>
            <w:hideMark/>
          </w:tcPr>
          <w:p w:rsidR="00FC659D" w:rsidRPr="00FC659D" w:rsidRDefault="00FC659D" w:rsidP="00FC659D">
            <w:pPr>
              <w:spacing w:after="0"/>
              <w:jc w:val="center"/>
              <w:rPr>
                <w:rFonts w:ascii="Times New Roman" w:hAnsi="Times New Roman" w:cs="Times New Roman"/>
                <w:sz w:val="20"/>
                <w:szCs w:val="20"/>
              </w:rPr>
            </w:pPr>
            <w:r w:rsidRPr="00FC659D">
              <w:rPr>
                <w:rFonts w:ascii="Times New Roman" w:hAnsi="Times New Roman" w:cs="Times New Roman"/>
                <w:sz w:val="20"/>
                <w:szCs w:val="20"/>
              </w:rPr>
              <w:t>4,1</w:t>
            </w:r>
          </w:p>
        </w:tc>
        <w:tc>
          <w:tcPr>
            <w:tcW w:w="688" w:type="dxa"/>
            <w:shd w:val="clear" w:color="auto" w:fill="auto"/>
            <w:noWrap/>
            <w:vAlign w:val="center"/>
            <w:hideMark/>
          </w:tcPr>
          <w:p w:rsidR="00FC659D" w:rsidRPr="00FC659D" w:rsidRDefault="00FC659D" w:rsidP="00FC659D">
            <w:pPr>
              <w:spacing w:after="0"/>
              <w:jc w:val="center"/>
              <w:rPr>
                <w:rFonts w:ascii="Times New Roman" w:hAnsi="Times New Roman" w:cs="Times New Roman"/>
                <w:sz w:val="20"/>
                <w:szCs w:val="20"/>
              </w:rPr>
            </w:pPr>
            <w:r w:rsidRPr="00FC659D">
              <w:rPr>
                <w:rFonts w:ascii="Times New Roman" w:hAnsi="Times New Roman" w:cs="Times New Roman"/>
                <w:sz w:val="20"/>
                <w:szCs w:val="20"/>
              </w:rPr>
              <w:t>-5,2</w:t>
            </w:r>
          </w:p>
        </w:tc>
        <w:tc>
          <w:tcPr>
            <w:tcW w:w="688" w:type="dxa"/>
            <w:shd w:val="clear" w:color="auto" w:fill="auto"/>
            <w:noWrap/>
            <w:vAlign w:val="center"/>
            <w:hideMark/>
          </w:tcPr>
          <w:p w:rsidR="00FC659D" w:rsidRPr="00FC659D" w:rsidRDefault="00FC659D" w:rsidP="00FC659D">
            <w:pPr>
              <w:spacing w:after="0"/>
              <w:jc w:val="center"/>
              <w:rPr>
                <w:rFonts w:ascii="Times New Roman" w:hAnsi="Times New Roman" w:cs="Times New Roman"/>
                <w:sz w:val="20"/>
                <w:szCs w:val="20"/>
              </w:rPr>
            </w:pPr>
            <w:r w:rsidRPr="00FC659D">
              <w:rPr>
                <w:rFonts w:ascii="Times New Roman" w:hAnsi="Times New Roman" w:cs="Times New Roman"/>
                <w:sz w:val="20"/>
                <w:szCs w:val="20"/>
              </w:rPr>
              <w:t>-11,1</w:t>
            </w:r>
          </w:p>
        </w:tc>
      </w:tr>
      <w:tr w:rsidR="001B44AF" w:rsidRPr="001414EF" w:rsidTr="001B44AF">
        <w:trPr>
          <w:trHeight w:val="20"/>
        </w:trPr>
        <w:tc>
          <w:tcPr>
            <w:tcW w:w="1947" w:type="dxa"/>
            <w:shd w:val="clear" w:color="auto" w:fill="auto"/>
            <w:vAlign w:val="bottom"/>
            <w:hideMark/>
          </w:tcPr>
          <w:p w:rsidR="001B44AF" w:rsidRPr="001414EF" w:rsidRDefault="001B44AF" w:rsidP="00A60BC1">
            <w:pPr>
              <w:spacing w:after="0" w:line="240" w:lineRule="auto"/>
              <w:rPr>
                <w:rFonts w:ascii="Times New Roman" w:hAnsi="Times New Roman" w:cs="Times New Roman"/>
              </w:rPr>
            </w:pPr>
            <w:r w:rsidRPr="001414EF">
              <w:rPr>
                <w:rFonts w:ascii="Times New Roman" w:hAnsi="Times New Roman" w:cs="Times New Roman"/>
              </w:rPr>
              <w:t>Температура воды, подава</w:t>
            </w:r>
            <w:r w:rsidRPr="001414EF">
              <w:rPr>
                <w:rFonts w:ascii="Times New Roman" w:hAnsi="Times New Roman" w:cs="Times New Roman"/>
              </w:rPr>
              <w:t>е</w:t>
            </w:r>
            <w:r w:rsidRPr="001414EF">
              <w:rPr>
                <w:rFonts w:ascii="Times New Roman" w:hAnsi="Times New Roman" w:cs="Times New Roman"/>
              </w:rPr>
              <w:t>мой в отоп</w:t>
            </w:r>
            <w:r w:rsidRPr="001414EF">
              <w:rPr>
                <w:rFonts w:ascii="Times New Roman" w:hAnsi="Times New Roman" w:cs="Times New Roman"/>
              </w:rPr>
              <w:t>и</w:t>
            </w:r>
            <w:r w:rsidRPr="001414EF">
              <w:rPr>
                <w:rFonts w:ascii="Times New Roman" w:hAnsi="Times New Roman" w:cs="Times New Roman"/>
              </w:rPr>
              <w:t>тельную сист</w:t>
            </w:r>
            <w:r w:rsidRPr="001414EF">
              <w:rPr>
                <w:rFonts w:ascii="Times New Roman" w:hAnsi="Times New Roman" w:cs="Times New Roman"/>
              </w:rPr>
              <w:t>е</w:t>
            </w:r>
            <w:r w:rsidRPr="001414EF">
              <w:rPr>
                <w:rFonts w:ascii="Times New Roman" w:hAnsi="Times New Roman" w:cs="Times New Roman"/>
              </w:rPr>
              <w:t>му, °С</w:t>
            </w:r>
          </w:p>
        </w:tc>
        <w:tc>
          <w:tcPr>
            <w:tcW w:w="712" w:type="dxa"/>
            <w:shd w:val="clear" w:color="auto" w:fill="auto"/>
            <w:noWrap/>
            <w:vAlign w:val="center"/>
            <w:hideMark/>
          </w:tcPr>
          <w:p w:rsidR="001B44AF" w:rsidRPr="001B44AF" w:rsidRDefault="001B44AF" w:rsidP="001B44AF">
            <w:pPr>
              <w:spacing w:after="0"/>
              <w:jc w:val="center"/>
              <w:rPr>
                <w:rFonts w:ascii="Times New Roman" w:hAnsi="Times New Roman" w:cs="Times New Roman"/>
                <w:sz w:val="20"/>
                <w:szCs w:val="20"/>
              </w:rPr>
            </w:pPr>
            <w:r w:rsidRPr="001B44AF">
              <w:rPr>
                <w:rFonts w:ascii="Times New Roman" w:hAnsi="Times New Roman" w:cs="Times New Roman"/>
                <w:sz w:val="20"/>
                <w:szCs w:val="20"/>
              </w:rPr>
              <w:t>91,77</w:t>
            </w:r>
          </w:p>
        </w:tc>
        <w:tc>
          <w:tcPr>
            <w:tcW w:w="709" w:type="dxa"/>
            <w:shd w:val="clear" w:color="auto" w:fill="auto"/>
            <w:noWrap/>
            <w:vAlign w:val="center"/>
            <w:hideMark/>
          </w:tcPr>
          <w:p w:rsidR="001B44AF" w:rsidRPr="001B44AF" w:rsidRDefault="001B44AF" w:rsidP="001B44AF">
            <w:pPr>
              <w:spacing w:after="0"/>
              <w:jc w:val="center"/>
              <w:rPr>
                <w:rFonts w:ascii="Times New Roman" w:hAnsi="Times New Roman" w:cs="Times New Roman"/>
                <w:sz w:val="20"/>
                <w:szCs w:val="20"/>
              </w:rPr>
            </w:pPr>
            <w:r w:rsidRPr="001B44AF">
              <w:rPr>
                <w:rFonts w:ascii="Times New Roman" w:hAnsi="Times New Roman" w:cs="Times New Roman"/>
                <w:sz w:val="20"/>
                <w:szCs w:val="20"/>
              </w:rPr>
              <w:t>89,98</w:t>
            </w:r>
          </w:p>
        </w:tc>
        <w:tc>
          <w:tcPr>
            <w:tcW w:w="708" w:type="dxa"/>
            <w:shd w:val="clear" w:color="auto" w:fill="auto"/>
            <w:noWrap/>
            <w:vAlign w:val="center"/>
            <w:hideMark/>
          </w:tcPr>
          <w:p w:rsidR="001B44AF" w:rsidRPr="001B44AF" w:rsidRDefault="001B44AF" w:rsidP="001B44AF">
            <w:pPr>
              <w:spacing w:after="0"/>
              <w:jc w:val="center"/>
              <w:rPr>
                <w:rFonts w:ascii="Times New Roman" w:hAnsi="Times New Roman" w:cs="Times New Roman"/>
                <w:sz w:val="20"/>
                <w:szCs w:val="20"/>
              </w:rPr>
            </w:pPr>
            <w:r w:rsidRPr="001B44AF">
              <w:rPr>
                <w:rFonts w:ascii="Times New Roman" w:hAnsi="Times New Roman" w:cs="Times New Roman"/>
                <w:sz w:val="20"/>
                <w:szCs w:val="20"/>
              </w:rPr>
              <w:t>80,95</w:t>
            </w:r>
          </w:p>
        </w:tc>
        <w:tc>
          <w:tcPr>
            <w:tcW w:w="709" w:type="dxa"/>
            <w:shd w:val="clear" w:color="auto" w:fill="auto"/>
            <w:noWrap/>
            <w:vAlign w:val="center"/>
            <w:hideMark/>
          </w:tcPr>
          <w:p w:rsidR="001B44AF" w:rsidRPr="001B44AF" w:rsidRDefault="001B44AF" w:rsidP="001B44AF">
            <w:pPr>
              <w:spacing w:after="0"/>
              <w:jc w:val="center"/>
              <w:rPr>
                <w:rFonts w:ascii="Times New Roman" w:hAnsi="Times New Roman" w:cs="Times New Roman"/>
                <w:sz w:val="20"/>
                <w:szCs w:val="20"/>
              </w:rPr>
            </w:pPr>
            <w:r w:rsidRPr="001B44AF">
              <w:rPr>
                <w:rFonts w:ascii="Times New Roman" w:hAnsi="Times New Roman" w:cs="Times New Roman"/>
                <w:sz w:val="20"/>
                <w:szCs w:val="20"/>
              </w:rPr>
              <w:t>68,93</w:t>
            </w:r>
          </w:p>
        </w:tc>
        <w:tc>
          <w:tcPr>
            <w:tcW w:w="709" w:type="dxa"/>
            <w:shd w:val="clear" w:color="auto" w:fill="auto"/>
            <w:noWrap/>
            <w:vAlign w:val="center"/>
            <w:hideMark/>
          </w:tcPr>
          <w:p w:rsidR="001B44AF" w:rsidRPr="001B44AF" w:rsidRDefault="001B44AF" w:rsidP="001B44AF">
            <w:pPr>
              <w:spacing w:after="0"/>
              <w:jc w:val="center"/>
              <w:rPr>
                <w:rFonts w:ascii="Times New Roman" w:hAnsi="Times New Roman" w:cs="Times New Roman"/>
                <w:sz w:val="20"/>
                <w:szCs w:val="20"/>
              </w:rPr>
            </w:pPr>
            <w:r w:rsidRPr="001B44AF">
              <w:rPr>
                <w:rFonts w:ascii="Times New Roman" w:hAnsi="Times New Roman" w:cs="Times New Roman"/>
                <w:sz w:val="20"/>
                <w:szCs w:val="20"/>
              </w:rPr>
              <w:t>58,87</w:t>
            </w:r>
          </w:p>
        </w:tc>
        <w:tc>
          <w:tcPr>
            <w:tcW w:w="709" w:type="dxa"/>
            <w:shd w:val="clear" w:color="auto" w:fill="auto"/>
            <w:noWrap/>
            <w:vAlign w:val="center"/>
          </w:tcPr>
          <w:p w:rsidR="001B44AF" w:rsidRPr="001B44AF" w:rsidRDefault="001B44AF" w:rsidP="001B44AF">
            <w:pPr>
              <w:spacing w:after="0"/>
              <w:jc w:val="center"/>
              <w:rPr>
                <w:rFonts w:ascii="Times New Roman" w:hAnsi="Times New Roman" w:cs="Times New Roman"/>
                <w:sz w:val="20"/>
                <w:szCs w:val="20"/>
              </w:rPr>
            </w:pPr>
            <w:r w:rsidRPr="001B44AF">
              <w:rPr>
                <w:rFonts w:ascii="Times New Roman" w:hAnsi="Times New Roman" w:cs="Times New Roman"/>
                <w:sz w:val="20"/>
                <w:szCs w:val="20"/>
              </w:rPr>
              <w:t>0,00</w:t>
            </w:r>
          </w:p>
        </w:tc>
        <w:tc>
          <w:tcPr>
            <w:tcW w:w="708" w:type="dxa"/>
            <w:shd w:val="clear" w:color="auto" w:fill="auto"/>
            <w:noWrap/>
            <w:vAlign w:val="center"/>
          </w:tcPr>
          <w:p w:rsidR="001B44AF" w:rsidRPr="001B44AF" w:rsidRDefault="001B44AF" w:rsidP="001B44AF">
            <w:pPr>
              <w:spacing w:after="0"/>
              <w:jc w:val="center"/>
              <w:rPr>
                <w:rFonts w:ascii="Times New Roman" w:hAnsi="Times New Roman" w:cs="Times New Roman"/>
                <w:sz w:val="20"/>
                <w:szCs w:val="20"/>
              </w:rPr>
            </w:pPr>
            <w:r w:rsidRPr="001B44AF">
              <w:rPr>
                <w:rFonts w:ascii="Times New Roman" w:hAnsi="Times New Roman" w:cs="Times New Roman"/>
                <w:sz w:val="20"/>
                <w:szCs w:val="20"/>
              </w:rPr>
              <w:t>0,00</w:t>
            </w:r>
          </w:p>
        </w:tc>
        <w:tc>
          <w:tcPr>
            <w:tcW w:w="709" w:type="dxa"/>
            <w:shd w:val="clear" w:color="auto" w:fill="auto"/>
            <w:noWrap/>
            <w:vAlign w:val="center"/>
          </w:tcPr>
          <w:p w:rsidR="001B44AF" w:rsidRPr="001B44AF" w:rsidRDefault="001B44AF" w:rsidP="001B44AF">
            <w:pPr>
              <w:spacing w:after="0"/>
              <w:jc w:val="center"/>
              <w:rPr>
                <w:rFonts w:ascii="Times New Roman" w:hAnsi="Times New Roman" w:cs="Times New Roman"/>
                <w:sz w:val="20"/>
                <w:szCs w:val="20"/>
              </w:rPr>
            </w:pPr>
            <w:r w:rsidRPr="001B44AF">
              <w:rPr>
                <w:rFonts w:ascii="Times New Roman" w:hAnsi="Times New Roman" w:cs="Times New Roman"/>
                <w:sz w:val="20"/>
                <w:szCs w:val="20"/>
              </w:rPr>
              <w:t>0,00</w:t>
            </w:r>
          </w:p>
        </w:tc>
        <w:tc>
          <w:tcPr>
            <w:tcW w:w="739" w:type="dxa"/>
            <w:shd w:val="clear" w:color="auto" w:fill="auto"/>
            <w:noWrap/>
            <w:vAlign w:val="center"/>
            <w:hideMark/>
          </w:tcPr>
          <w:p w:rsidR="001B44AF" w:rsidRPr="001B44AF" w:rsidRDefault="001B44AF" w:rsidP="001B44AF">
            <w:pPr>
              <w:spacing w:after="0"/>
              <w:jc w:val="center"/>
              <w:rPr>
                <w:rFonts w:ascii="Times New Roman" w:hAnsi="Times New Roman" w:cs="Times New Roman"/>
                <w:sz w:val="20"/>
                <w:szCs w:val="20"/>
              </w:rPr>
            </w:pPr>
            <w:r w:rsidRPr="001B44AF">
              <w:rPr>
                <w:rFonts w:ascii="Times New Roman" w:hAnsi="Times New Roman" w:cs="Times New Roman"/>
                <w:sz w:val="20"/>
                <w:szCs w:val="20"/>
              </w:rPr>
              <w:t>60,55</w:t>
            </w:r>
          </w:p>
        </w:tc>
        <w:tc>
          <w:tcPr>
            <w:tcW w:w="688" w:type="dxa"/>
            <w:shd w:val="clear" w:color="auto" w:fill="auto"/>
            <w:noWrap/>
            <w:vAlign w:val="center"/>
            <w:hideMark/>
          </w:tcPr>
          <w:p w:rsidR="001B44AF" w:rsidRPr="001B44AF" w:rsidRDefault="001B44AF" w:rsidP="001B44AF">
            <w:pPr>
              <w:spacing w:after="0"/>
              <w:jc w:val="center"/>
              <w:rPr>
                <w:rFonts w:ascii="Times New Roman" w:hAnsi="Times New Roman" w:cs="Times New Roman"/>
                <w:sz w:val="20"/>
                <w:szCs w:val="20"/>
              </w:rPr>
            </w:pPr>
            <w:r w:rsidRPr="001B44AF">
              <w:rPr>
                <w:rFonts w:ascii="Times New Roman" w:hAnsi="Times New Roman" w:cs="Times New Roman"/>
                <w:sz w:val="20"/>
                <w:szCs w:val="20"/>
              </w:rPr>
              <w:t>69,72</w:t>
            </w:r>
          </w:p>
        </w:tc>
        <w:tc>
          <w:tcPr>
            <w:tcW w:w="688" w:type="dxa"/>
            <w:shd w:val="clear" w:color="auto" w:fill="auto"/>
            <w:noWrap/>
            <w:vAlign w:val="center"/>
            <w:hideMark/>
          </w:tcPr>
          <w:p w:rsidR="001B44AF" w:rsidRPr="001B44AF" w:rsidRDefault="001B44AF" w:rsidP="001B44AF">
            <w:pPr>
              <w:spacing w:after="0"/>
              <w:jc w:val="center"/>
              <w:rPr>
                <w:rFonts w:ascii="Times New Roman" w:hAnsi="Times New Roman" w:cs="Times New Roman"/>
                <w:sz w:val="20"/>
                <w:szCs w:val="20"/>
              </w:rPr>
            </w:pPr>
            <w:r w:rsidRPr="001B44AF">
              <w:rPr>
                <w:rFonts w:ascii="Times New Roman" w:hAnsi="Times New Roman" w:cs="Times New Roman"/>
                <w:sz w:val="20"/>
                <w:szCs w:val="20"/>
              </w:rPr>
              <w:t>81,44</w:t>
            </w:r>
          </w:p>
        </w:tc>
        <w:tc>
          <w:tcPr>
            <w:tcW w:w="688" w:type="dxa"/>
            <w:shd w:val="clear" w:color="auto" w:fill="auto"/>
            <w:noWrap/>
            <w:vAlign w:val="center"/>
            <w:hideMark/>
          </w:tcPr>
          <w:p w:rsidR="001B44AF" w:rsidRPr="001B44AF" w:rsidRDefault="001B44AF" w:rsidP="001B44AF">
            <w:pPr>
              <w:spacing w:after="0"/>
              <w:jc w:val="center"/>
              <w:rPr>
                <w:rFonts w:ascii="Times New Roman" w:hAnsi="Times New Roman" w:cs="Times New Roman"/>
                <w:sz w:val="20"/>
                <w:szCs w:val="20"/>
              </w:rPr>
            </w:pPr>
            <w:r w:rsidRPr="001B44AF">
              <w:rPr>
                <w:rFonts w:ascii="Times New Roman" w:hAnsi="Times New Roman" w:cs="Times New Roman"/>
                <w:sz w:val="20"/>
                <w:szCs w:val="20"/>
              </w:rPr>
              <w:t>88,39</w:t>
            </w:r>
          </w:p>
        </w:tc>
      </w:tr>
      <w:tr w:rsidR="001B44AF" w:rsidRPr="001414EF" w:rsidTr="001B44AF">
        <w:trPr>
          <w:trHeight w:val="20"/>
        </w:trPr>
        <w:tc>
          <w:tcPr>
            <w:tcW w:w="1947" w:type="dxa"/>
            <w:shd w:val="clear" w:color="auto" w:fill="auto"/>
            <w:vAlign w:val="bottom"/>
          </w:tcPr>
          <w:p w:rsidR="001B44AF" w:rsidRPr="001414EF" w:rsidRDefault="001B44AF" w:rsidP="00A60BC1">
            <w:pPr>
              <w:spacing w:after="0" w:line="240" w:lineRule="auto"/>
              <w:rPr>
                <w:rFonts w:ascii="Times New Roman" w:hAnsi="Times New Roman" w:cs="Times New Roman"/>
              </w:rPr>
            </w:pPr>
            <w:r w:rsidRPr="001414EF">
              <w:rPr>
                <w:rFonts w:ascii="Times New Roman" w:hAnsi="Times New Roman" w:cs="Times New Roman"/>
              </w:rPr>
              <w:t>Температура сетевой воды в обратном тр</w:t>
            </w:r>
            <w:r w:rsidRPr="001414EF">
              <w:rPr>
                <w:rFonts w:ascii="Times New Roman" w:hAnsi="Times New Roman" w:cs="Times New Roman"/>
              </w:rPr>
              <w:t>у</w:t>
            </w:r>
            <w:r w:rsidRPr="001414EF">
              <w:rPr>
                <w:rFonts w:ascii="Times New Roman" w:hAnsi="Times New Roman" w:cs="Times New Roman"/>
              </w:rPr>
              <w:t>бопроводе, °С</w:t>
            </w:r>
          </w:p>
        </w:tc>
        <w:tc>
          <w:tcPr>
            <w:tcW w:w="712" w:type="dxa"/>
            <w:shd w:val="clear" w:color="auto" w:fill="auto"/>
            <w:noWrap/>
            <w:vAlign w:val="center"/>
          </w:tcPr>
          <w:p w:rsidR="001B44AF" w:rsidRPr="001B44AF" w:rsidRDefault="001B44AF" w:rsidP="001B44AF">
            <w:pPr>
              <w:spacing w:after="0"/>
              <w:jc w:val="center"/>
              <w:rPr>
                <w:rFonts w:ascii="Times New Roman" w:hAnsi="Times New Roman" w:cs="Times New Roman"/>
                <w:sz w:val="20"/>
                <w:szCs w:val="20"/>
              </w:rPr>
            </w:pPr>
            <w:r w:rsidRPr="001B44AF">
              <w:rPr>
                <w:rFonts w:ascii="Times New Roman" w:hAnsi="Times New Roman" w:cs="Times New Roman"/>
                <w:sz w:val="20"/>
                <w:szCs w:val="20"/>
              </w:rPr>
              <w:t>67,97</w:t>
            </w:r>
          </w:p>
        </w:tc>
        <w:tc>
          <w:tcPr>
            <w:tcW w:w="709" w:type="dxa"/>
            <w:shd w:val="clear" w:color="auto" w:fill="auto"/>
            <w:noWrap/>
            <w:vAlign w:val="center"/>
          </w:tcPr>
          <w:p w:rsidR="001B44AF" w:rsidRPr="001B44AF" w:rsidRDefault="001B44AF" w:rsidP="001B44AF">
            <w:pPr>
              <w:spacing w:after="0"/>
              <w:jc w:val="center"/>
              <w:rPr>
                <w:rFonts w:ascii="Times New Roman" w:hAnsi="Times New Roman" w:cs="Times New Roman"/>
                <w:sz w:val="20"/>
                <w:szCs w:val="20"/>
              </w:rPr>
            </w:pPr>
            <w:r w:rsidRPr="001B44AF">
              <w:rPr>
                <w:rFonts w:ascii="Times New Roman" w:hAnsi="Times New Roman" w:cs="Times New Roman"/>
                <w:sz w:val="20"/>
                <w:szCs w:val="20"/>
              </w:rPr>
              <w:t>66,79</w:t>
            </w:r>
          </w:p>
        </w:tc>
        <w:tc>
          <w:tcPr>
            <w:tcW w:w="708" w:type="dxa"/>
            <w:shd w:val="clear" w:color="auto" w:fill="auto"/>
            <w:noWrap/>
            <w:vAlign w:val="center"/>
          </w:tcPr>
          <w:p w:rsidR="001B44AF" w:rsidRPr="001B44AF" w:rsidRDefault="001B44AF" w:rsidP="001B44AF">
            <w:pPr>
              <w:spacing w:after="0"/>
              <w:jc w:val="center"/>
              <w:rPr>
                <w:rFonts w:ascii="Times New Roman" w:hAnsi="Times New Roman" w:cs="Times New Roman"/>
                <w:sz w:val="20"/>
                <w:szCs w:val="20"/>
              </w:rPr>
            </w:pPr>
            <w:r w:rsidRPr="001B44AF">
              <w:rPr>
                <w:rFonts w:ascii="Times New Roman" w:hAnsi="Times New Roman" w:cs="Times New Roman"/>
                <w:sz w:val="20"/>
                <w:szCs w:val="20"/>
              </w:rPr>
              <w:t>60,90</w:t>
            </w:r>
          </w:p>
        </w:tc>
        <w:tc>
          <w:tcPr>
            <w:tcW w:w="709" w:type="dxa"/>
            <w:shd w:val="clear" w:color="auto" w:fill="auto"/>
            <w:noWrap/>
            <w:vAlign w:val="center"/>
          </w:tcPr>
          <w:p w:rsidR="001B44AF" w:rsidRPr="001B44AF" w:rsidRDefault="001B44AF" w:rsidP="001B44AF">
            <w:pPr>
              <w:spacing w:after="0"/>
              <w:jc w:val="center"/>
              <w:rPr>
                <w:rFonts w:ascii="Times New Roman" w:hAnsi="Times New Roman" w:cs="Times New Roman"/>
                <w:sz w:val="20"/>
                <w:szCs w:val="20"/>
              </w:rPr>
            </w:pPr>
            <w:r w:rsidRPr="001B44AF">
              <w:rPr>
                <w:rFonts w:ascii="Times New Roman" w:hAnsi="Times New Roman" w:cs="Times New Roman"/>
                <w:sz w:val="20"/>
                <w:szCs w:val="20"/>
              </w:rPr>
              <w:t>52,93</w:t>
            </w:r>
          </w:p>
        </w:tc>
        <w:tc>
          <w:tcPr>
            <w:tcW w:w="709" w:type="dxa"/>
            <w:shd w:val="clear" w:color="auto" w:fill="auto"/>
            <w:noWrap/>
            <w:vAlign w:val="center"/>
          </w:tcPr>
          <w:p w:rsidR="001B44AF" w:rsidRPr="001B44AF" w:rsidRDefault="001B44AF" w:rsidP="001B44AF">
            <w:pPr>
              <w:spacing w:after="0"/>
              <w:jc w:val="center"/>
              <w:rPr>
                <w:rFonts w:ascii="Times New Roman" w:hAnsi="Times New Roman" w:cs="Times New Roman"/>
                <w:sz w:val="20"/>
                <w:szCs w:val="20"/>
              </w:rPr>
            </w:pPr>
            <w:r w:rsidRPr="001B44AF">
              <w:rPr>
                <w:rFonts w:ascii="Times New Roman" w:hAnsi="Times New Roman" w:cs="Times New Roman"/>
                <w:sz w:val="20"/>
                <w:szCs w:val="20"/>
              </w:rPr>
              <w:t>45,79</w:t>
            </w:r>
          </w:p>
        </w:tc>
        <w:tc>
          <w:tcPr>
            <w:tcW w:w="709" w:type="dxa"/>
            <w:shd w:val="clear" w:color="auto" w:fill="auto"/>
            <w:noWrap/>
            <w:vAlign w:val="center"/>
          </w:tcPr>
          <w:p w:rsidR="001B44AF" w:rsidRPr="001B44AF" w:rsidRDefault="001B44AF" w:rsidP="001B44AF">
            <w:pPr>
              <w:spacing w:after="0"/>
              <w:jc w:val="center"/>
              <w:rPr>
                <w:rFonts w:ascii="Times New Roman" w:hAnsi="Times New Roman" w:cs="Times New Roman"/>
                <w:sz w:val="20"/>
                <w:szCs w:val="20"/>
              </w:rPr>
            </w:pPr>
            <w:r w:rsidRPr="001B44AF">
              <w:rPr>
                <w:rFonts w:ascii="Times New Roman" w:hAnsi="Times New Roman" w:cs="Times New Roman"/>
                <w:sz w:val="20"/>
                <w:szCs w:val="20"/>
              </w:rPr>
              <w:t>0,00</w:t>
            </w:r>
          </w:p>
        </w:tc>
        <w:tc>
          <w:tcPr>
            <w:tcW w:w="708" w:type="dxa"/>
            <w:shd w:val="clear" w:color="auto" w:fill="auto"/>
            <w:noWrap/>
            <w:vAlign w:val="center"/>
          </w:tcPr>
          <w:p w:rsidR="001B44AF" w:rsidRPr="001B44AF" w:rsidRDefault="001B44AF" w:rsidP="001B44AF">
            <w:pPr>
              <w:spacing w:after="0"/>
              <w:jc w:val="center"/>
              <w:rPr>
                <w:rFonts w:ascii="Times New Roman" w:hAnsi="Times New Roman" w:cs="Times New Roman"/>
                <w:sz w:val="20"/>
                <w:szCs w:val="20"/>
              </w:rPr>
            </w:pPr>
            <w:r w:rsidRPr="001B44AF">
              <w:rPr>
                <w:rFonts w:ascii="Times New Roman" w:hAnsi="Times New Roman" w:cs="Times New Roman"/>
                <w:sz w:val="20"/>
                <w:szCs w:val="20"/>
              </w:rPr>
              <w:t>0,00</w:t>
            </w:r>
          </w:p>
        </w:tc>
        <w:tc>
          <w:tcPr>
            <w:tcW w:w="709" w:type="dxa"/>
            <w:shd w:val="clear" w:color="auto" w:fill="auto"/>
            <w:noWrap/>
            <w:vAlign w:val="center"/>
          </w:tcPr>
          <w:p w:rsidR="001B44AF" w:rsidRPr="001B44AF" w:rsidRDefault="001B44AF" w:rsidP="001B44AF">
            <w:pPr>
              <w:spacing w:after="0"/>
              <w:jc w:val="center"/>
              <w:rPr>
                <w:rFonts w:ascii="Times New Roman" w:hAnsi="Times New Roman" w:cs="Times New Roman"/>
                <w:sz w:val="20"/>
                <w:szCs w:val="20"/>
              </w:rPr>
            </w:pPr>
            <w:r w:rsidRPr="001B44AF">
              <w:rPr>
                <w:rFonts w:ascii="Times New Roman" w:hAnsi="Times New Roman" w:cs="Times New Roman"/>
                <w:sz w:val="20"/>
                <w:szCs w:val="20"/>
              </w:rPr>
              <w:t>0,00</w:t>
            </w:r>
          </w:p>
        </w:tc>
        <w:tc>
          <w:tcPr>
            <w:tcW w:w="739" w:type="dxa"/>
            <w:shd w:val="clear" w:color="auto" w:fill="auto"/>
            <w:noWrap/>
            <w:vAlign w:val="center"/>
          </w:tcPr>
          <w:p w:rsidR="001B44AF" w:rsidRPr="001B44AF" w:rsidRDefault="001B44AF" w:rsidP="001B44AF">
            <w:pPr>
              <w:spacing w:after="0"/>
              <w:jc w:val="center"/>
              <w:rPr>
                <w:rFonts w:ascii="Times New Roman" w:hAnsi="Times New Roman" w:cs="Times New Roman"/>
                <w:sz w:val="20"/>
                <w:szCs w:val="20"/>
              </w:rPr>
            </w:pPr>
            <w:r w:rsidRPr="001B44AF">
              <w:rPr>
                <w:rFonts w:ascii="Times New Roman" w:hAnsi="Times New Roman" w:cs="Times New Roman"/>
                <w:sz w:val="20"/>
                <w:szCs w:val="20"/>
              </w:rPr>
              <w:t>47,02</w:t>
            </w:r>
          </w:p>
        </w:tc>
        <w:tc>
          <w:tcPr>
            <w:tcW w:w="688" w:type="dxa"/>
            <w:shd w:val="clear" w:color="auto" w:fill="auto"/>
            <w:noWrap/>
            <w:vAlign w:val="center"/>
          </w:tcPr>
          <w:p w:rsidR="001B44AF" w:rsidRPr="001B44AF" w:rsidRDefault="001B44AF" w:rsidP="001B44AF">
            <w:pPr>
              <w:spacing w:after="0"/>
              <w:jc w:val="center"/>
              <w:rPr>
                <w:rFonts w:ascii="Times New Roman" w:hAnsi="Times New Roman" w:cs="Times New Roman"/>
                <w:sz w:val="20"/>
                <w:szCs w:val="20"/>
              </w:rPr>
            </w:pPr>
            <w:r w:rsidRPr="001B44AF">
              <w:rPr>
                <w:rFonts w:ascii="Times New Roman" w:hAnsi="Times New Roman" w:cs="Times New Roman"/>
                <w:sz w:val="20"/>
                <w:szCs w:val="20"/>
              </w:rPr>
              <w:t>53,46</w:t>
            </w:r>
          </w:p>
        </w:tc>
        <w:tc>
          <w:tcPr>
            <w:tcW w:w="688" w:type="dxa"/>
            <w:shd w:val="clear" w:color="auto" w:fill="auto"/>
            <w:noWrap/>
            <w:vAlign w:val="center"/>
          </w:tcPr>
          <w:p w:rsidR="001B44AF" w:rsidRPr="001B44AF" w:rsidRDefault="001B44AF" w:rsidP="001B44AF">
            <w:pPr>
              <w:spacing w:after="0"/>
              <w:jc w:val="center"/>
              <w:rPr>
                <w:rFonts w:ascii="Times New Roman" w:hAnsi="Times New Roman" w:cs="Times New Roman"/>
                <w:sz w:val="20"/>
                <w:szCs w:val="20"/>
              </w:rPr>
            </w:pPr>
            <w:r w:rsidRPr="001B44AF">
              <w:rPr>
                <w:rFonts w:ascii="Times New Roman" w:hAnsi="Times New Roman" w:cs="Times New Roman"/>
                <w:sz w:val="20"/>
                <w:szCs w:val="20"/>
              </w:rPr>
              <w:t>61,22</w:t>
            </w:r>
          </w:p>
        </w:tc>
        <w:tc>
          <w:tcPr>
            <w:tcW w:w="688" w:type="dxa"/>
            <w:shd w:val="clear" w:color="auto" w:fill="auto"/>
            <w:noWrap/>
            <w:vAlign w:val="center"/>
          </w:tcPr>
          <w:p w:rsidR="001B44AF" w:rsidRPr="001B44AF" w:rsidRDefault="001B44AF" w:rsidP="001B44AF">
            <w:pPr>
              <w:spacing w:after="0"/>
              <w:jc w:val="center"/>
              <w:rPr>
                <w:rFonts w:ascii="Times New Roman" w:hAnsi="Times New Roman" w:cs="Times New Roman"/>
                <w:sz w:val="20"/>
                <w:szCs w:val="20"/>
              </w:rPr>
            </w:pPr>
            <w:r w:rsidRPr="001B44AF">
              <w:rPr>
                <w:rFonts w:ascii="Times New Roman" w:hAnsi="Times New Roman" w:cs="Times New Roman"/>
                <w:sz w:val="20"/>
                <w:szCs w:val="20"/>
              </w:rPr>
              <w:t>65,75</w:t>
            </w:r>
          </w:p>
        </w:tc>
      </w:tr>
      <w:tr w:rsidR="001B44AF" w:rsidRPr="001414EF" w:rsidTr="001B44AF">
        <w:trPr>
          <w:trHeight w:val="20"/>
        </w:trPr>
        <w:tc>
          <w:tcPr>
            <w:tcW w:w="1947" w:type="dxa"/>
            <w:shd w:val="clear" w:color="auto" w:fill="auto"/>
            <w:vAlign w:val="bottom"/>
          </w:tcPr>
          <w:p w:rsidR="001B44AF" w:rsidRPr="001414EF" w:rsidRDefault="001B44AF" w:rsidP="00A60BC1">
            <w:pPr>
              <w:spacing w:after="0" w:line="240" w:lineRule="auto"/>
              <w:rPr>
                <w:rFonts w:ascii="Times New Roman" w:hAnsi="Times New Roman" w:cs="Times New Roman"/>
              </w:rPr>
            </w:pPr>
            <w:r w:rsidRPr="001414EF">
              <w:rPr>
                <w:rFonts w:ascii="Times New Roman" w:hAnsi="Times New Roman" w:cs="Times New Roman"/>
              </w:rPr>
              <w:t>Разница темп</w:t>
            </w:r>
            <w:r w:rsidRPr="001414EF">
              <w:rPr>
                <w:rFonts w:ascii="Times New Roman" w:hAnsi="Times New Roman" w:cs="Times New Roman"/>
              </w:rPr>
              <w:t>е</w:t>
            </w:r>
            <w:r w:rsidRPr="001414EF">
              <w:rPr>
                <w:rFonts w:ascii="Times New Roman" w:hAnsi="Times New Roman" w:cs="Times New Roman"/>
              </w:rPr>
              <w:t>ратур, °С</w:t>
            </w:r>
          </w:p>
        </w:tc>
        <w:tc>
          <w:tcPr>
            <w:tcW w:w="712" w:type="dxa"/>
            <w:shd w:val="clear" w:color="auto" w:fill="auto"/>
            <w:noWrap/>
            <w:vAlign w:val="center"/>
          </w:tcPr>
          <w:p w:rsidR="001B44AF" w:rsidRPr="001B44AF" w:rsidRDefault="001B44AF" w:rsidP="001B44AF">
            <w:pPr>
              <w:spacing w:after="0"/>
              <w:jc w:val="center"/>
              <w:rPr>
                <w:rFonts w:ascii="Times New Roman" w:hAnsi="Times New Roman" w:cs="Times New Roman"/>
                <w:sz w:val="20"/>
                <w:szCs w:val="20"/>
              </w:rPr>
            </w:pPr>
            <w:r w:rsidRPr="001B44AF">
              <w:rPr>
                <w:rFonts w:ascii="Times New Roman" w:hAnsi="Times New Roman" w:cs="Times New Roman"/>
                <w:sz w:val="20"/>
                <w:szCs w:val="20"/>
              </w:rPr>
              <w:t>23,80</w:t>
            </w:r>
          </w:p>
        </w:tc>
        <w:tc>
          <w:tcPr>
            <w:tcW w:w="709" w:type="dxa"/>
            <w:shd w:val="clear" w:color="auto" w:fill="auto"/>
            <w:noWrap/>
            <w:vAlign w:val="center"/>
          </w:tcPr>
          <w:p w:rsidR="001B44AF" w:rsidRPr="001B44AF" w:rsidRDefault="001B44AF" w:rsidP="001B44AF">
            <w:pPr>
              <w:spacing w:after="0"/>
              <w:jc w:val="center"/>
              <w:rPr>
                <w:rFonts w:ascii="Times New Roman" w:hAnsi="Times New Roman" w:cs="Times New Roman"/>
                <w:sz w:val="20"/>
                <w:szCs w:val="20"/>
              </w:rPr>
            </w:pPr>
            <w:r w:rsidRPr="001B44AF">
              <w:rPr>
                <w:rFonts w:ascii="Times New Roman" w:hAnsi="Times New Roman" w:cs="Times New Roman"/>
                <w:sz w:val="20"/>
                <w:szCs w:val="20"/>
              </w:rPr>
              <w:t>23,19</w:t>
            </w:r>
          </w:p>
        </w:tc>
        <w:tc>
          <w:tcPr>
            <w:tcW w:w="708" w:type="dxa"/>
            <w:shd w:val="clear" w:color="auto" w:fill="auto"/>
            <w:noWrap/>
            <w:vAlign w:val="center"/>
          </w:tcPr>
          <w:p w:rsidR="001B44AF" w:rsidRPr="001B44AF" w:rsidRDefault="001B44AF" w:rsidP="001B44AF">
            <w:pPr>
              <w:spacing w:after="0"/>
              <w:jc w:val="center"/>
              <w:rPr>
                <w:rFonts w:ascii="Times New Roman" w:hAnsi="Times New Roman" w:cs="Times New Roman"/>
                <w:sz w:val="20"/>
                <w:szCs w:val="20"/>
              </w:rPr>
            </w:pPr>
            <w:r w:rsidRPr="001B44AF">
              <w:rPr>
                <w:rFonts w:ascii="Times New Roman" w:hAnsi="Times New Roman" w:cs="Times New Roman"/>
                <w:sz w:val="20"/>
                <w:szCs w:val="20"/>
              </w:rPr>
              <w:t>20,05</w:t>
            </w:r>
          </w:p>
        </w:tc>
        <w:tc>
          <w:tcPr>
            <w:tcW w:w="709" w:type="dxa"/>
            <w:shd w:val="clear" w:color="auto" w:fill="auto"/>
            <w:noWrap/>
            <w:vAlign w:val="center"/>
          </w:tcPr>
          <w:p w:rsidR="001B44AF" w:rsidRPr="001B44AF" w:rsidRDefault="001B44AF" w:rsidP="001B44AF">
            <w:pPr>
              <w:spacing w:after="0"/>
              <w:jc w:val="center"/>
              <w:rPr>
                <w:rFonts w:ascii="Times New Roman" w:hAnsi="Times New Roman" w:cs="Times New Roman"/>
                <w:sz w:val="20"/>
                <w:szCs w:val="20"/>
              </w:rPr>
            </w:pPr>
            <w:r w:rsidRPr="001B44AF">
              <w:rPr>
                <w:rFonts w:ascii="Times New Roman" w:hAnsi="Times New Roman" w:cs="Times New Roman"/>
                <w:sz w:val="20"/>
                <w:szCs w:val="20"/>
              </w:rPr>
              <w:t>16,01</w:t>
            </w:r>
          </w:p>
        </w:tc>
        <w:tc>
          <w:tcPr>
            <w:tcW w:w="709" w:type="dxa"/>
            <w:shd w:val="clear" w:color="auto" w:fill="auto"/>
            <w:noWrap/>
            <w:vAlign w:val="center"/>
          </w:tcPr>
          <w:p w:rsidR="001B44AF" w:rsidRPr="001B44AF" w:rsidRDefault="001B44AF" w:rsidP="001B44AF">
            <w:pPr>
              <w:spacing w:after="0"/>
              <w:jc w:val="center"/>
              <w:rPr>
                <w:rFonts w:ascii="Times New Roman" w:hAnsi="Times New Roman" w:cs="Times New Roman"/>
                <w:sz w:val="20"/>
                <w:szCs w:val="20"/>
              </w:rPr>
            </w:pPr>
            <w:r w:rsidRPr="001B44AF">
              <w:rPr>
                <w:rFonts w:ascii="Times New Roman" w:hAnsi="Times New Roman" w:cs="Times New Roman"/>
                <w:sz w:val="20"/>
                <w:szCs w:val="20"/>
              </w:rPr>
              <w:t>13,08</w:t>
            </w:r>
          </w:p>
        </w:tc>
        <w:tc>
          <w:tcPr>
            <w:tcW w:w="709" w:type="dxa"/>
            <w:shd w:val="clear" w:color="auto" w:fill="auto"/>
            <w:noWrap/>
            <w:vAlign w:val="center"/>
          </w:tcPr>
          <w:p w:rsidR="001B44AF" w:rsidRPr="001B44AF" w:rsidRDefault="001B44AF" w:rsidP="001B44AF">
            <w:pPr>
              <w:spacing w:after="0"/>
              <w:jc w:val="center"/>
              <w:rPr>
                <w:rFonts w:ascii="Times New Roman" w:hAnsi="Times New Roman" w:cs="Times New Roman"/>
                <w:sz w:val="20"/>
                <w:szCs w:val="20"/>
              </w:rPr>
            </w:pPr>
            <w:r w:rsidRPr="001B44AF">
              <w:rPr>
                <w:rFonts w:ascii="Times New Roman" w:hAnsi="Times New Roman" w:cs="Times New Roman"/>
                <w:sz w:val="20"/>
                <w:szCs w:val="20"/>
              </w:rPr>
              <w:t>0,00</w:t>
            </w:r>
          </w:p>
        </w:tc>
        <w:tc>
          <w:tcPr>
            <w:tcW w:w="708" w:type="dxa"/>
            <w:shd w:val="clear" w:color="auto" w:fill="auto"/>
            <w:noWrap/>
            <w:vAlign w:val="center"/>
          </w:tcPr>
          <w:p w:rsidR="001B44AF" w:rsidRPr="001B44AF" w:rsidRDefault="001B44AF" w:rsidP="001B44AF">
            <w:pPr>
              <w:spacing w:after="0"/>
              <w:jc w:val="center"/>
              <w:rPr>
                <w:rFonts w:ascii="Times New Roman" w:hAnsi="Times New Roman" w:cs="Times New Roman"/>
                <w:sz w:val="20"/>
                <w:szCs w:val="20"/>
              </w:rPr>
            </w:pPr>
            <w:r w:rsidRPr="001B44AF">
              <w:rPr>
                <w:rFonts w:ascii="Times New Roman" w:hAnsi="Times New Roman" w:cs="Times New Roman"/>
                <w:sz w:val="20"/>
                <w:szCs w:val="20"/>
              </w:rPr>
              <w:t>0,00</w:t>
            </w:r>
          </w:p>
        </w:tc>
        <w:tc>
          <w:tcPr>
            <w:tcW w:w="709" w:type="dxa"/>
            <w:shd w:val="clear" w:color="auto" w:fill="auto"/>
            <w:noWrap/>
            <w:vAlign w:val="center"/>
          </w:tcPr>
          <w:p w:rsidR="001B44AF" w:rsidRPr="001B44AF" w:rsidRDefault="001B44AF" w:rsidP="001B44AF">
            <w:pPr>
              <w:spacing w:after="0"/>
              <w:jc w:val="center"/>
              <w:rPr>
                <w:rFonts w:ascii="Times New Roman" w:hAnsi="Times New Roman" w:cs="Times New Roman"/>
                <w:sz w:val="20"/>
                <w:szCs w:val="20"/>
              </w:rPr>
            </w:pPr>
            <w:r w:rsidRPr="001B44AF">
              <w:rPr>
                <w:rFonts w:ascii="Times New Roman" w:hAnsi="Times New Roman" w:cs="Times New Roman"/>
                <w:sz w:val="20"/>
                <w:szCs w:val="20"/>
              </w:rPr>
              <w:t>0,00</w:t>
            </w:r>
          </w:p>
        </w:tc>
        <w:tc>
          <w:tcPr>
            <w:tcW w:w="739" w:type="dxa"/>
            <w:shd w:val="clear" w:color="auto" w:fill="auto"/>
            <w:noWrap/>
            <w:vAlign w:val="center"/>
          </w:tcPr>
          <w:p w:rsidR="001B44AF" w:rsidRPr="001B44AF" w:rsidRDefault="001B44AF" w:rsidP="001B44AF">
            <w:pPr>
              <w:spacing w:after="0"/>
              <w:jc w:val="center"/>
              <w:rPr>
                <w:rFonts w:ascii="Times New Roman" w:hAnsi="Times New Roman" w:cs="Times New Roman"/>
                <w:sz w:val="20"/>
                <w:szCs w:val="20"/>
              </w:rPr>
            </w:pPr>
            <w:r w:rsidRPr="001B44AF">
              <w:rPr>
                <w:rFonts w:ascii="Times New Roman" w:hAnsi="Times New Roman" w:cs="Times New Roman"/>
                <w:sz w:val="20"/>
                <w:szCs w:val="20"/>
              </w:rPr>
              <w:t>13,52</w:t>
            </w:r>
          </w:p>
        </w:tc>
        <w:tc>
          <w:tcPr>
            <w:tcW w:w="688" w:type="dxa"/>
            <w:shd w:val="clear" w:color="auto" w:fill="auto"/>
            <w:noWrap/>
            <w:vAlign w:val="center"/>
          </w:tcPr>
          <w:p w:rsidR="001B44AF" w:rsidRPr="001B44AF" w:rsidRDefault="001B44AF" w:rsidP="001B44AF">
            <w:pPr>
              <w:spacing w:after="0"/>
              <w:jc w:val="center"/>
              <w:rPr>
                <w:rFonts w:ascii="Times New Roman" w:hAnsi="Times New Roman" w:cs="Times New Roman"/>
                <w:sz w:val="20"/>
                <w:szCs w:val="20"/>
              </w:rPr>
            </w:pPr>
            <w:r w:rsidRPr="001B44AF">
              <w:rPr>
                <w:rFonts w:ascii="Times New Roman" w:hAnsi="Times New Roman" w:cs="Times New Roman"/>
                <w:sz w:val="20"/>
                <w:szCs w:val="20"/>
              </w:rPr>
              <w:t>16,26</w:t>
            </w:r>
          </w:p>
        </w:tc>
        <w:tc>
          <w:tcPr>
            <w:tcW w:w="688" w:type="dxa"/>
            <w:shd w:val="clear" w:color="auto" w:fill="auto"/>
            <w:noWrap/>
            <w:vAlign w:val="center"/>
          </w:tcPr>
          <w:p w:rsidR="001B44AF" w:rsidRPr="001B44AF" w:rsidRDefault="001B44AF" w:rsidP="001B44AF">
            <w:pPr>
              <w:spacing w:after="0"/>
              <w:jc w:val="center"/>
              <w:rPr>
                <w:rFonts w:ascii="Times New Roman" w:hAnsi="Times New Roman" w:cs="Times New Roman"/>
                <w:sz w:val="20"/>
                <w:szCs w:val="20"/>
              </w:rPr>
            </w:pPr>
            <w:r w:rsidRPr="001B44AF">
              <w:rPr>
                <w:rFonts w:ascii="Times New Roman" w:hAnsi="Times New Roman" w:cs="Times New Roman"/>
                <w:sz w:val="20"/>
                <w:szCs w:val="20"/>
              </w:rPr>
              <w:t>20,22</w:t>
            </w:r>
          </w:p>
        </w:tc>
        <w:tc>
          <w:tcPr>
            <w:tcW w:w="688" w:type="dxa"/>
            <w:shd w:val="clear" w:color="auto" w:fill="auto"/>
            <w:noWrap/>
            <w:vAlign w:val="center"/>
          </w:tcPr>
          <w:p w:rsidR="001B44AF" w:rsidRPr="001B44AF" w:rsidRDefault="001B44AF" w:rsidP="001B44AF">
            <w:pPr>
              <w:spacing w:after="0"/>
              <w:jc w:val="center"/>
              <w:rPr>
                <w:rFonts w:ascii="Times New Roman" w:hAnsi="Times New Roman" w:cs="Times New Roman"/>
                <w:sz w:val="20"/>
                <w:szCs w:val="20"/>
              </w:rPr>
            </w:pPr>
            <w:r w:rsidRPr="001B44AF">
              <w:rPr>
                <w:rFonts w:ascii="Times New Roman" w:hAnsi="Times New Roman" w:cs="Times New Roman"/>
                <w:sz w:val="20"/>
                <w:szCs w:val="20"/>
              </w:rPr>
              <w:t>22,64</w:t>
            </w:r>
          </w:p>
        </w:tc>
      </w:tr>
      <w:tr w:rsidR="00B61123" w:rsidRPr="00B61123" w:rsidTr="00B61123">
        <w:trPr>
          <w:trHeight w:val="20"/>
        </w:trPr>
        <w:tc>
          <w:tcPr>
            <w:tcW w:w="1947" w:type="dxa"/>
            <w:shd w:val="clear" w:color="auto" w:fill="auto"/>
            <w:noWrap/>
            <w:vAlign w:val="center"/>
            <w:hideMark/>
          </w:tcPr>
          <w:p w:rsidR="00B61123" w:rsidRPr="00A961C4" w:rsidRDefault="00B61123" w:rsidP="001B44AF">
            <w:pPr>
              <w:spacing w:after="0" w:line="240" w:lineRule="auto"/>
              <w:ind w:right="-110"/>
              <w:rPr>
                <w:rFonts w:ascii="Times New Roman" w:hAnsi="Times New Roman" w:cs="Times New Roman"/>
              </w:rPr>
            </w:pPr>
            <w:r w:rsidRPr="00A961C4">
              <w:rPr>
                <w:rFonts w:ascii="Times New Roman" w:hAnsi="Times New Roman" w:cs="Times New Roman"/>
              </w:rPr>
              <w:t xml:space="preserve">Отпуск тепла </w:t>
            </w:r>
            <w:r>
              <w:rPr>
                <w:rFonts w:ascii="Times New Roman" w:hAnsi="Times New Roman" w:cs="Times New Roman"/>
              </w:rPr>
              <w:t xml:space="preserve">сельской </w:t>
            </w:r>
            <w:r w:rsidRPr="00A961C4">
              <w:rPr>
                <w:rFonts w:ascii="Times New Roman" w:hAnsi="Times New Roman" w:cs="Times New Roman"/>
              </w:rPr>
              <w:t>ко</w:t>
            </w:r>
            <w:r>
              <w:rPr>
                <w:rFonts w:ascii="Times New Roman" w:hAnsi="Times New Roman" w:cs="Times New Roman"/>
              </w:rPr>
              <w:t>тел</w:t>
            </w:r>
            <w:r>
              <w:rPr>
                <w:rFonts w:ascii="Times New Roman" w:hAnsi="Times New Roman" w:cs="Times New Roman"/>
              </w:rPr>
              <w:t>ь</w:t>
            </w:r>
            <w:r>
              <w:rPr>
                <w:rFonts w:ascii="Times New Roman" w:hAnsi="Times New Roman" w:cs="Times New Roman"/>
              </w:rPr>
              <w:t>ной Архангел</w:t>
            </w:r>
            <w:r>
              <w:rPr>
                <w:rFonts w:ascii="Times New Roman" w:hAnsi="Times New Roman" w:cs="Times New Roman"/>
              </w:rPr>
              <w:t>ь</w:t>
            </w:r>
            <w:r>
              <w:rPr>
                <w:rFonts w:ascii="Times New Roman" w:hAnsi="Times New Roman" w:cs="Times New Roman"/>
              </w:rPr>
              <w:t>ского</w:t>
            </w:r>
            <w:r w:rsidRPr="00A961C4">
              <w:rPr>
                <w:rFonts w:ascii="Times New Roman" w:hAnsi="Times New Roman" w:cs="Times New Roman"/>
              </w:rPr>
              <w:t xml:space="preserve"> сельского поселения</w:t>
            </w:r>
          </w:p>
        </w:tc>
        <w:tc>
          <w:tcPr>
            <w:tcW w:w="712" w:type="dxa"/>
            <w:shd w:val="clear" w:color="auto" w:fill="auto"/>
            <w:noWrap/>
            <w:vAlign w:val="center"/>
          </w:tcPr>
          <w:p w:rsidR="00B61123" w:rsidRPr="00B61123" w:rsidRDefault="00B61123" w:rsidP="00B61123">
            <w:pPr>
              <w:spacing w:after="0"/>
              <w:jc w:val="center"/>
              <w:rPr>
                <w:rFonts w:ascii="Times New Roman" w:hAnsi="Times New Roman" w:cs="Times New Roman"/>
                <w:sz w:val="20"/>
                <w:szCs w:val="20"/>
              </w:rPr>
            </w:pPr>
            <w:r w:rsidRPr="00B61123">
              <w:rPr>
                <w:rFonts w:ascii="Times New Roman" w:hAnsi="Times New Roman" w:cs="Times New Roman"/>
                <w:sz w:val="20"/>
                <w:szCs w:val="20"/>
              </w:rPr>
              <w:t>89,47</w:t>
            </w:r>
          </w:p>
        </w:tc>
        <w:tc>
          <w:tcPr>
            <w:tcW w:w="709" w:type="dxa"/>
            <w:shd w:val="clear" w:color="auto" w:fill="auto"/>
            <w:noWrap/>
            <w:vAlign w:val="center"/>
          </w:tcPr>
          <w:p w:rsidR="00B61123" w:rsidRPr="00B61123" w:rsidRDefault="00B61123" w:rsidP="00B61123">
            <w:pPr>
              <w:spacing w:after="0"/>
              <w:jc w:val="center"/>
              <w:rPr>
                <w:rFonts w:ascii="Times New Roman" w:hAnsi="Times New Roman" w:cs="Times New Roman"/>
                <w:sz w:val="20"/>
                <w:szCs w:val="20"/>
              </w:rPr>
            </w:pPr>
            <w:r w:rsidRPr="00B61123">
              <w:rPr>
                <w:rFonts w:ascii="Times New Roman" w:hAnsi="Times New Roman" w:cs="Times New Roman"/>
                <w:sz w:val="20"/>
                <w:szCs w:val="20"/>
              </w:rPr>
              <w:t>87,19</w:t>
            </w:r>
          </w:p>
        </w:tc>
        <w:tc>
          <w:tcPr>
            <w:tcW w:w="708" w:type="dxa"/>
            <w:shd w:val="clear" w:color="auto" w:fill="auto"/>
            <w:noWrap/>
            <w:vAlign w:val="center"/>
          </w:tcPr>
          <w:p w:rsidR="00B61123" w:rsidRPr="00B61123" w:rsidRDefault="00B61123" w:rsidP="00B61123">
            <w:pPr>
              <w:spacing w:after="0"/>
              <w:jc w:val="center"/>
              <w:rPr>
                <w:rFonts w:ascii="Times New Roman" w:hAnsi="Times New Roman" w:cs="Times New Roman"/>
                <w:sz w:val="20"/>
                <w:szCs w:val="20"/>
              </w:rPr>
            </w:pPr>
            <w:r w:rsidRPr="00B61123">
              <w:rPr>
                <w:rFonts w:ascii="Times New Roman" w:hAnsi="Times New Roman" w:cs="Times New Roman"/>
                <w:sz w:val="20"/>
                <w:szCs w:val="20"/>
              </w:rPr>
              <w:t>75,39</w:t>
            </w:r>
          </w:p>
        </w:tc>
        <w:tc>
          <w:tcPr>
            <w:tcW w:w="709" w:type="dxa"/>
            <w:shd w:val="clear" w:color="auto" w:fill="auto"/>
            <w:noWrap/>
            <w:vAlign w:val="center"/>
          </w:tcPr>
          <w:p w:rsidR="00B61123" w:rsidRPr="00B61123" w:rsidRDefault="00B61123" w:rsidP="00B61123">
            <w:pPr>
              <w:spacing w:after="0"/>
              <w:jc w:val="center"/>
              <w:rPr>
                <w:rFonts w:ascii="Times New Roman" w:hAnsi="Times New Roman" w:cs="Times New Roman"/>
                <w:sz w:val="20"/>
                <w:szCs w:val="20"/>
              </w:rPr>
            </w:pPr>
            <w:r w:rsidRPr="00B61123">
              <w:rPr>
                <w:rFonts w:ascii="Times New Roman" w:hAnsi="Times New Roman" w:cs="Times New Roman"/>
                <w:sz w:val="20"/>
                <w:szCs w:val="20"/>
              </w:rPr>
              <w:t>60,18</w:t>
            </w:r>
          </w:p>
        </w:tc>
        <w:tc>
          <w:tcPr>
            <w:tcW w:w="709" w:type="dxa"/>
            <w:shd w:val="clear" w:color="auto" w:fill="auto"/>
            <w:noWrap/>
            <w:vAlign w:val="center"/>
          </w:tcPr>
          <w:p w:rsidR="00B61123" w:rsidRPr="00B61123" w:rsidRDefault="00B61123" w:rsidP="00B61123">
            <w:pPr>
              <w:spacing w:after="0"/>
              <w:jc w:val="center"/>
              <w:rPr>
                <w:rFonts w:ascii="Times New Roman" w:hAnsi="Times New Roman" w:cs="Times New Roman"/>
                <w:sz w:val="20"/>
                <w:szCs w:val="20"/>
              </w:rPr>
            </w:pPr>
            <w:r w:rsidRPr="00B61123">
              <w:rPr>
                <w:rFonts w:ascii="Times New Roman" w:hAnsi="Times New Roman" w:cs="Times New Roman"/>
                <w:sz w:val="20"/>
                <w:szCs w:val="20"/>
              </w:rPr>
              <w:t>49,16</w:t>
            </w:r>
          </w:p>
        </w:tc>
        <w:tc>
          <w:tcPr>
            <w:tcW w:w="709" w:type="dxa"/>
            <w:shd w:val="clear" w:color="auto" w:fill="auto"/>
            <w:noWrap/>
            <w:vAlign w:val="center"/>
          </w:tcPr>
          <w:p w:rsidR="00B61123" w:rsidRPr="00B61123" w:rsidRDefault="00B61123" w:rsidP="00B61123">
            <w:pPr>
              <w:spacing w:after="0"/>
              <w:jc w:val="center"/>
              <w:rPr>
                <w:rFonts w:ascii="Times New Roman" w:hAnsi="Times New Roman" w:cs="Times New Roman"/>
                <w:sz w:val="20"/>
                <w:szCs w:val="20"/>
              </w:rPr>
            </w:pPr>
            <w:r w:rsidRPr="00B61123">
              <w:rPr>
                <w:rFonts w:ascii="Times New Roman" w:hAnsi="Times New Roman" w:cs="Times New Roman"/>
                <w:sz w:val="20"/>
                <w:szCs w:val="20"/>
              </w:rPr>
              <w:t>0,00</w:t>
            </w:r>
          </w:p>
        </w:tc>
        <w:tc>
          <w:tcPr>
            <w:tcW w:w="708" w:type="dxa"/>
            <w:shd w:val="clear" w:color="auto" w:fill="auto"/>
            <w:noWrap/>
            <w:vAlign w:val="center"/>
          </w:tcPr>
          <w:p w:rsidR="00B61123" w:rsidRPr="00B61123" w:rsidRDefault="00B61123" w:rsidP="00B61123">
            <w:pPr>
              <w:spacing w:after="0"/>
              <w:jc w:val="center"/>
              <w:rPr>
                <w:rFonts w:ascii="Times New Roman" w:hAnsi="Times New Roman" w:cs="Times New Roman"/>
                <w:sz w:val="20"/>
                <w:szCs w:val="20"/>
              </w:rPr>
            </w:pPr>
            <w:r w:rsidRPr="00B61123">
              <w:rPr>
                <w:rFonts w:ascii="Times New Roman" w:hAnsi="Times New Roman" w:cs="Times New Roman"/>
                <w:sz w:val="20"/>
                <w:szCs w:val="20"/>
              </w:rPr>
              <w:t>0,00</w:t>
            </w:r>
          </w:p>
        </w:tc>
        <w:tc>
          <w:tcPr>
            <w:tcW w:w="709" w:type="dxa"/>
            <w:shd w:val="clear" w:color="auto" w:fill="auto"/>
            <w:noWrap/>
            <w:vAlign w:val="center"/>
          </w:tcPr>
          <w:p w:rsidR="00B61123" w:rsidRPr="00B61123" w:rsidRDefault="00B61123" w:rsidP="00B61123">
            <w:pPr>
              <w:spacing w:after="0"/>
              <w:jc w:val="center"/>
              <w:rPr>
                <w:rFonts w:ascii="Times New Roman" w:hAnsi="Times New Roman" w:cs="Times New Roman"/>
                <w:sz w:val="20"/>
                <w:szCs w:val="20"/>
              </w:rPr>
            </w:pPr>
            <w:r w:rsidRPr="00B61123">
              <w:rPr>
                <w:rFonts w:ascii="Times New Roman" w:hAnsi="Times New Roman" w:cs="Times New Roman"/>
                <w:sz w:val="20"/>
                <w:szCs w:val="20"/>
              </w:rPr>
              <w:t>0,00</w:t>
            </w:r>
          </w:p>
        </w:tc>
        <w:tc>
          <w:tcPr>
            <w:tcW w:w="739" w:type="dxa"/>
            <w:shd w:val="clear" w:color="auto" w:fill="auto"/>
            <w:noWrap/>
            <w:vAlign w:val="center"/>
          </w:tcPr>
          <w:p w:rsidR="00B61123" w:rsidRPr="00B61123" w:rsidRDefault="00B61123" w:rsidP="00B61123">
            <w:pPr>
              <w:spacing w:after="0"/>
              <w:jc w:val="center"/>
              <w:rPr>
                <w:rFonts w:ascii="Times New Roman" w:hAnsi="Times New Roman" w:cs="Times New Roman"/>
                <w:sz w:val="20"/>
                <w:szCs w:val="20"/>
              </w:rPr>
            </w:pPr>
            <w:r w:rsidRPr="00B61123">
              <w:rPr>
                <w:rFonts w:ascii="Times New Roman" w:hAnsi="Times New Roman" w:cs="Times New Roman"/>
                <w:sz w:val="20"/>
                <w:szCs w:val="20"/>
              </w:rPr>
              <w:t>50,84</w:t>
            </w:r>
          </w:p>
        </w:tc>
        <w:tc>
          <w:tcPr>
            <w:tcW w:w="688" w:type="dxa"/>
            <w:shd w:val="clear" w:color="auto" w:fill="auto"/>
            <w:noWrap/>
            <w:vAlign w:val="center"/>
          </w:tcPr>
          <w:p w:rsidR="00B61123" w:rsidRPr="00B61123" w:rsidRDefault="00B61123" w:rsidP="00B61123">
            <w:pPr>
              <w:spacing w:after="0"/>
              <w:jc w:val="center"/>
              <w:rPr>
                <w:rFonts w:ascii="Times New Roman" w:hAnsi="Times New Roman" w:cs="Times New Roman"/>
                <w:sz w:val="20"/>
                <w:szCs w:val="20"/>
              </w:rPr>
            </w:pPr>
            <w:r w:rsidRPr="00B61123">
              <w:rPr>
                <w:rFonts w:ascii="Times New Roman" w:hAnsi="Times New Roman" w:cs="Times New Roman"/>
                <w:sz w:val="20"/>
                <w:szCs w:val="20"/>
              </w:rPr>
              <w:t>61,12</w:t>
            </w:r>
          </w:p>
        </w:tc>
        <w:tc>
          <w:tcPr>
            <w:tcW w:w="688" w:type="dxa"/>
            <w:shd w:val="clear" w:color="auto" w:fill="auto"/>
            <w:noWrap/>
            <w:vAlign w:val="center"/>
          </w:tcPr>
          <w:p w:rsidR="00B61123" w:rsidRPr="00B61123" w:rsidRDefault="00B61123" w:rsidP="00B61123">
            <w:pPr>
              <w:spacing w:after="0"/>
              <w:jc w:val="center"/>
              <w:rPr>
                <w:rFonts w:ascii="Times New Roman" w:hAnsi="Times New Roman" w:cs="Times New Roman"/>
                <w:sz w:val="20"/>
                <w:szCs w:val="20"/>
              </w:rPr>
            </w:pPr>
            <w:r w:rsidRPr="00B61123">
              <w:rPr>
                <w:rFonts w:ascii="Times New Roman" w:hAnsi="Times New Roman" w:cs="Times New Roman"/>
                <w:sz w:val="20"/>
                <w:szCs w:val="20"/>
              </w:rPr>
              <w:t>76,03</w:t>
            </w:r>
          </w:p>
        </w:tc>
        <w:tc>
          <w:tcPr>
            <w:tcW w:w="688" w:type="dxa"/>
            <w:shd w:val="clear" w:color="auto" w:fill="auto"/>
            <w:noWrap/>
            <w:vAlign w:val="center"/>
          </w:tcPr>
          <w:p w:rsidR="00B61123" w:rsidRPr="00B61123" w:rsidRDefault="00B61123" w:rsidP="00B61123">
            <w:pPr>
              <w:spacing w:after="0"/>
              <w:jc w:val="center"/>
              <w:rPr>
                <w:rFonts w:ascii="Times New Roman" w:hAnsi="Times New Roman" w:cs="Times New Roman"/>
                <w:sz w:val="20"/>
                <w:szCs w:val="20"/>
              </w:rPr>
            </w:pPr>
            <w:r w:rsidRPr="00B61123">
              <w:rPr>
                <w:rFonts w:ascii="Times New Roman" w:hAnsi="Times New Roman" w:cs="Times New Roman"/>
                <w:sz w:val="20"/>
                <w:szCs w:val="20"/>
              </w:rPr>
              <w:t>85,13</w:t>
            </w:r>
          </w:p>
        </w:tc>
      </w:tr>
    </w:tbl>
    <w:p w:rsidR="001414EF" w:rsidRDefault="001414EF" w:rsidP="00215BB4">
      <w:pPr>
        <w:spacing w:after="0"/>
        <w:ind w:firstLine="709"/>
        <w:jc w:val="both"/>
        <w:rPr>
          <w:rFonts w:ascii="Times New Roman" w:hAnsi="Times New Roman" w:cs="Times New Roman"/>
          <w:sz w:val="24"/>
          <w:szCs w:val="24"/>
        </w:rPr>
      </w:pPr>
    </w:p>
    <w:p w:rsidR="007845DD" w:rsidRPr="007845DD" w:rsidRDefault="009C7FE6" w:rsidP="00215BB4">
      <w:pPr>
        <w:pStyle w:val="3"/>
        <w:spacing w:before="0"/>
        <w:jc w:val="center"/>
        <w:rPr>
          <w:rFonts w:ascii="Times New Roman" w:hAnsi="Times New Roman" w:cs="Times New Roman"/>
          <w:b w:val="0"/>
          <w:i/>
          <w:color w:val="auto"/>
          <w:sz w:val="24"/>
          <w:szCs w:val="24"/>
        </w:rPr>
      </w:pPr>
      <w:bookmarkStart w:id="90" w:name="_Toc435791220"/>
      <w:bookmarkStart w:id="91" w:name="_Toc9756101"/>
      <w:r>
        <w:rPr>
          <w:rFonts w:ascii="Times New Roman" w:hAnsi="Times New Roman" w:cs="Times New Roman"/>
          <w:b w:val="0"/>
          <w:i/>
          <w:color w:val="auto"/>
          <w:sz w:val="24"/>
          <w:szCs w:val="24"/>
        </w:rPr>
        <w:t>5</w:t>
      </w:r>
      <w:r w:rsidR="00DD4C20">
        <w:rPr>
          <w:rFonts w:ascii="Times New Roman" w:hAnsi="Times New Roman" w:cs="Times New Roman"/>
          <w:b w:val="0"/>
          <w:i/>
          <w:color w:val="auto"/>
          <w:sz w:val="24"/>
          <w:szCs w:val="24"/>
        </w:rPr>
        <w:t>.9</w:t>
      </w:r>
      <w:r w:rsidR="007845DD" w:rsidRPr="007845DD">
        <w:rPr>
          <w:rFonts w:ascii="Times New Roman" w:hAnsi="Times New Roman" w:cs="Times New Roman"/>
          <w:b w:val="0"/>
          <w:i/>
          <w:color w:val="auto"/>
          <w:sz w:val="24"/>
          <w:szCs w:val="24"/>
        </w:rPr>
        <w:t xml:space="preserve"> Предложения по перспективной установленной тепловой мощности каждого </w:t>
      </w:r>
      <w:r w:rsidR="00384365">
        <w:rPr>
          <w:rFonts w:ascii="Times New Roman" w:hAnsi="Times New Roman" w:cs="Times New Roman"/>
          <w:b w:val="0"/>
          <w:i/>
          <w:color w:val="auto"/>
          <w:sz w:val="24"/>
          <w:szCs w:val="24"/>
        </w:rPr>
        <w:br/>
      </w:r>
      <w:r w:rsidR="007845DD" w:rsidRPr="007845DD">
        <w:rPr>
          <w:rFonts w:ascii="Times New Roman" w:hAnsi="Times New Roman" w:cs="Times New Roman"/>
          <w:b w:val="0"/>
          <w:i/>
          <w:color w:val="auto"/>
          <w:sz w:val="24"/>
          <w:szCs w:val="24"/>
        </w:rPr>
        <w:t>источника тепловой энергии с учетом аварийного и перспективного резерва тепловой мо</w:t>
      </w:r>
      <w:r w:rsidR="007845DD" w:rsidRPr="007845DD">
        <w:rPr>
          <w:rFonts w:ascii="Times New Roman" w:hAnsi="Times New Roman" w:cs="Times New Roman"/>
          <w:b w:val="0"/>
          <w:i/>
          <w:color w:val="auto"/>
          <w:sz w:val="24"/>
          <w:szCs w:val="24"/>
        </w:rPr>
        <w:t>щ</w:t>
      </w:r>
      <w:r w:rsidR="007845DD" w:rsidRPr="007845DD">
        <w:rPr>
          <w:rFonts w:ascii="Times New Roman" w:hAnsi="Times New Roman" w:cs="Times New Roman"/>
          <w:b w:val="0"/>
          <w:i/>
          <w:color w:val="auto"/>
          <w:sz w:val="24"/>
          <w:szCs w:val="24"/>
        </w:rPr>
        <w:t>ности с предложениями по утверждению срока ввода в эксплуатацию новых мощностей</w:t>
      </w:r>
      <w:bookmarkEnd w:id="90"/>
      <w:bookmarkEnd w:id="91"/>
    </w:p>
    <w:p w:rsidR="00A60BC1" w:rsidRDefault="00A60BC1" w:rsidP="00215BB4">
      <w:pPr>
        <w:spacing w:after="0" w:line="300" w:lineRule="auto"/>
        <w:ind w:firstLine="709"/>
        <w:jc w:val="both"/>
        <w:rPr>
          <w:rFonts w:ascii="Times New Roman" w:hAnsi="Times New Roman" w:cs="Times New Roman"/>
          <w:sz w:val="24"/>
          <w:szCs w:val="24"/>
        </w:rPr>
      </w:pPr>
    </w:p>
    <w:p w:rsidR="007845DD" w:rsidRDefault="007845DD" w:rsidP="00215BB4">
      <w:pPr>
        <w:spacing w:after="0" w:line="300" w:lineRule="auto"/>
        <w:ind w:firstLine="709"/>
        <w:jc w:val="both"/>
        <w:rPr>
          <w:rFonts w:ascii="Times New Roman" w:hAnsi="Times New Roman" w:cs="Times New Roman"/>
          <w:sz w:val="24"/>
          <w:szCs w:val="24"/>
        </w:rPr>
      </w:pPr>
      <w:r w:rsidRPr="007845DD">
        <w:rPr>
          <w:rFonts w:ascii="Times New Roman" w:hAnsi="Times New Roman" w:cs="Times New Roman"/>
          <w:sz w:val="24"/>
          <w:szCs w:val="24"/>
        </w:rPr>
        <w:t>Перспективная установленная тепловая мощность каждого источника тепловой эне</w:t>
      </w:r>
      <w:r w:rsidRPr="007845DD">
        <w:rPr>
          <w:rFonts w:ascii="Times New Roman" w:hAnsi="Times New Roman" w:cs="Times New Roman"/>
          <w:sz w:val="24"/>
          <w:szCs w:val="24"/>
        </w:rPr>
        <w:t>р</w:t>
      </w:r>
      <w:r w:rsidRPr="007845DD">
        <w:rPr>
          <w:rFonts w:ascii="Times New Roman" w:hAnsi="Times New Roman" w:cs="Times New Roman"/>
          <w:sz w:val="24"/>
          <w:szCs w:val="24"/>
        </w:rPr>
        <w:t>гии с учетом аварийного и перспективного резерва тепловой мощности остается на прежнем уровне на расчетный пе</w:t>
      </w:r>
      <w:r w:rsidR="00F6006E">
        <w:rPr>
          <w:rFonts w:ascii="Times New Roman" w:hAnsi="Times New Roman" w:cs="Times New Roman"/>
          <w:sz w:val="24"/>
          <w:szCs w:val="24"/>
        </w:rPr>
        <w:t>риод до 2030</w:t>
      </w:r>
      <w:r w:rsidRPr="007845DD">
        <w:rPr>
          <w:rFonts w:ascii="Times New Roman" w:hAnsi="Times New Roman" w:cs="Times New Roman"/>
          <w:sz w:val="24"/>
          <w:szCs w:val="24"/>
        </w:rPr>
        <w:t> г. Ввод в эксплуатацию новых мощностей не требуется.</w:t>
      </w:r>
    </w:p>
    <w:p w:rsidR="00A60BC1" w:rsidRPr="007845DD" w:rsidRDefault="00A60BC1" w:rsidP="00215BB4">
      <w:pPr>
        <w:spacing w:after="0" w:line="300" w:lineRule="auto"/>
        <w:ind w:firstLine="709"/>
        <w:jc w:val="both"/>
        <w:rPr>
          <w:rFonts w:ascii="Times New Roman" w:hAnsi="Times New Roman" w:cs="Times New Roman"/>
          <w:sz w:val="24"/>
          <w:szCs w:val="24"/>
        </w:rPr>
      </w:pPr>
    </w:p>
    <w:p w:rsidR="00976693" w:rsidRDefault="009C7FE6" w:rsidP="00215BB4">
      <w:pPr>
        <w:pStyle w:val="3"/>
        <w:spacing w:before="0"/>
        <w:jc w:val="center"/>
        <w:rPr>
          <w:rFonts w:ascii="Times New Roman" w:hAnsi="Times New Roman" w:cs="Times New Roman"/>
          <w:b w:val="0"/>
          <w:i/>
          <w:color w:val="auto"/>
          <w:sz w:val="24"/>
          <w:szCs w:val="24"/>
        </w:rPr>
      </w:pPr>
      <w:bookmarkStart w:id="92" w:name="_Toc9756102"/>
      <w:bookmarkStart w:id="93" w:name="_Toc435791221"/>
      <w:r>
        <w:rPr>
          <w:rFonts w:ascii="Times New Roman" w:hAnsi="Times New Roman" w:cs="Times New Roman"/>
          <w:b w:val="0"/>
          <w:i/>
          <w:color w:val="auto"/>
          <w:sz w:val="24"/>
          <w:szCs w:val="24"/>
        </w:rPr>
        <w:t>5</w:t>
      </w:r>
      <w:r w:rsidR="00DD4C20">
        <w:rPr>
          <w:rFonts w:ascii="Times New Roman" w:hAnsi="Times New Roman" w:cs="Times New Roman"/>
          <w:b w:val="0"/>
          <w:i/>
          <w:color w:val="auto"/>
          <w:sz w:val="24"/>
          <w:szCs w:val="24"/>
        </w:rPr>
        <w:t>.10</w:t>
      </w:r>
      <w:r w:rsidR="00976693" w:rsidRPr="007845DD">
        <w:rPr>
          <w:rFonts w:ascii="Times New Roman" w:hAnsi="Times New Roman" w:cs="Times New Roman"/>
          <w:b w:val="0"/>
          <w:i/>
          <w:color w:val="auto"/>
          <w:sz w:val="24"/>
          <w:szCs w:val="24"/>
        </w:rPr>
        <w:t> </w:t>
      </w:r>
      <w:r w:rsidR="00976693">
        <w:rPr>
          <w:rFonts w:ascii="Times New Roman" w:hAnsi="Times New Roman" w:cs="Times New Roman"/>
          <w:b w:val="0"/>
          <w:i/>
          <w:color w:val="auto"/>
          <w:sz w:val="24"/>
          <w:szCs w:val="24"/>
        </w:rPr>
        <w:t>П</w:t>
      </w:r>
      <w:r w:rsidR="00976693" w:rsidRPr="00976693">
        <w:rPr>
          <w:rFonts w:ascii="Times New Roman" w:hAnsi="Times New Roman" w:cs="Times New Roman"/>
          <w:b w:val="0"/>
          <w:i/>
          <w:color w:val="auto"/>
          <w:sz w:val="24"/>
          <w:szCs w:val="24"/>
        </w:rPr>
        <w:t>редложения по вводу новых и реконструкции существующих источников тепловой энергии с использованием возобновляемых источников энергии, а также местных видов т</w:t>
      </w:r>
      <w:r w:rsidR="00976693" w:rsidRPr="00976693">
        <w:rPr>
          <w:rFonts w:ascii="Times New Roman" w:hAnsi="Times New Roman" w:cs="Times New Roman"/>
          <w:b w:val="0"/>
          <w:i/>
          <w:color w:val="auto"/>
          <w:sz w:val="24"/>
          <w:szCs w:val="24"/>
        </w:rPr>
        <w:t>о</w:t>
      </w:r>
      <w:r w:rsidR="00976693" w:rsidRPr="00976693">
        <w:rPr>
          <w:rFonts w:ascii="Times New Roman" w:hAnsi="Times New Roman" w:cs="Times New Roman"/>
          <w:b w:val="0"/>
          <w:i/>
          <w:color w:val="auto"/>
          <w:sz w:val="24"/>
          <w:szCs w:val="24"/>
        </w:rPr>
        <w:t>плива</w:t>
      </w:r>
      <w:bookmarkEnd w:id="92"/>
    </w:p>
    <w:p w:rsidR="00A60BC1" w:rsidRDefault="00A60BC1" w:rsidP="00215BB4">
      <w:pPr>
        <w:spacing w:after="0"/>
        <w:ind w:firstLine="709"/>
        <w:rPr>
          <w:rFonts w:ascii="Times New Roman" w:hAnsi="Times New Roman" w:cs="Times New Roman"/>
          <w:sz w:val="24"/>
          <w:szCs w:val="24"/>
        </w:rPr>
      </w:pPr>
    </w:p>
    <w:p w:rsidR="00976693" w:rsidRPr="00976693" w:rsidRDefault="009C7FE6" w:rsidP="00A60BC1">
      <w:pPr>
        <w:spacing w:after="0"/>
        <w:ind w:firstLine="709"/>
        <w:jc w:val="both"/>
      </w:pPr>
      <w:r>
        <w:rPr>
          <w:rFonts w:ascii="Times New Roman" w:hAnsi="Times New Roman" w:cs="Times New Roman"/>
          <w:sz w:val="24"/>
          <w:szCs w:val="24"/>
        </w:rPr>
        <w:t xml:space="preserve">Ввода и реконструкции существующих источников тепловой энергии не планируется. На территории </w:t>
      </w:r>
      <w:r w:rsidR="00C845DA">
        <w:rPr>
          <w:rFonts w:ascii="Times New Roman" w:hAnsi="Times New Roman" w:cs="Times New Roman"/>
          <w:sz w:val="24"/>
        </w:rPr>
        <w:t>Архангельского</w:t>
      </w:r>
      <w:r w:rsidR="00A961C4">
        <w:rPr>
          <w:rFonts w:ascii="Times New Roman" w:hAnsi="Times New Roman" w:cs="Times New Roman"/>
          <w:sz w:val="24"/>
        </w:rPr>
        <w:t xml:space="preserve"> </w:t>
      </w:r>
      <w:r>
        <w:rPr>
          <w:rFonts w:ascii="Times New Roman" w:hAnsi="Times New Roman" w:cs="Times New Roman"/>
          <w:sz w:val="24"/>
          <w:szCs w:val="24"/>
        </w:rPr>
        <w:t>сельского поселения нет источников тепловой энергии с и</w:t>
      </w:r>
      <w:r>
        <w:rPr>
          <w:rFonts w:ascii="Times New Roman" w:hAnsi="Times New Roman" w:cs="Times New Roman"/>
          <w:sz w:val="24"/>
          <w:szCs w:val="24"/>
        </w:rPr>
        <w:t>с</w:t>
      </w:r>
      <w:r>
        <w:rPr>
          <w:rFonts w:ascii="Times New Roman" w:hAnsi="Times New Roman" w:cs="Times New Roman"/>
          <w:sz w:val="24"/>
          <w:szCs w:val="24"/>
        </w:rPr>
        <w:t>пользованием возобновляемых источников энергии.</w:t>
      </w:r>
    </w:p>
    <w:p w:rsidR="0027384D" w:rsidRDefault="0027384D" w:rsidP="00215BB4">
      <w:pPr>
        <w:spacing w:after="0"/>
        <w:rPr>
          <w:rFonts w:ascii="Times New Roman" w:eastAsiaTheme="majorEastAsia" w:hAnsi="Times New Roman" w:cs="Times New Roman"/>
          <w:b/>
          <w:bCs/>
          <w:sz w:val="24"/>
          <w:szCs w:val="24"/>
        </w:rPr>
      </w:pPr>
    </w:p>
    <w:p w:rsidR="00DD4C20" w:rsidRDefault="00DD4C20" w:rsidP="00DD4C20">
      <w:pPr>
        <w:pStyle w:val="2"/>
        <w:spacing w:before="0"/>
        <w:ind w:firstLine="709"/>
        <w:jc w:val="both"/>
        <w:rPr>
          <w:rFonts w:ascii="Times New Roman" w:hAnsi="Times New Roman" w:cs="Times New Roman"/>
          <w:color w:val="auto"/>
          <w:sz w:val="24"/>
          <w:szCs w:val="24"/>
        </w:rPr>
      </w:pPr>
      <w:bookmarkStart w:id="94" w:name="_Toc6389149"/>
      <w:bookmarkStart w:id="95" w:name="_Toc6916227"/>
      <w:bookmarkStart w:id="96" w:name="_Toc9756103"/>
      <w:bookmarkEnd w:id="93"/>
      <w:r w:rsidRPr="0027384D">
        <w:rPr>
          <w:rFonts w:ascii="Times New Roman" w:hAnsi="Times New Roman" w:cs="Times New Roman"/>
          <w:color w:val="auto"/>
          <w:sz w:val="24"/>
          <w:szCs w:val="24"/>
        </w:rPr>
        <w:t>Раздел </w:t>
      </w:r>
      <w:r>
        <w:rPr>
          <w:rFonts w:ascii="Times New Roman" w:hAnsi="Times New Roman" w:cs="Times New Roman"/>
          <w:color w:val="auto"/>
          <w:sz w:val="24"/>
          <w:szCs w:val="24"/>
        </w:rPr>
        <w:t>6</w:t>
      </w:r>
      <w:r w:rsidRPr="0027384D">
        <w:rPr>
          <w:rFonts w:ascii="Times New Roman" w:hAnsi="Times New Roman" w:cs="Times New Roman"/>
          <w:color w:val="auto"/>
          <w:sz w:val="24"/>
          <w:szCs w:val="24"/>
        </w:rPr>
        <w:t>. Предложения по строительству</w:t>
      </w:r>
      <w:r>
        <w:rPr>
          <w:rFonts w:ascii="Times New Roman" w:hAnsi="Times New Roman" w:cs="Times New Roman"/>
          <w:color w:val="auto"/>
          <w:sz w:val="24"/>
          <w:szCs w:val="24"/>
        </w:rPr>
        <w:t>,</w:t>
      </w:r>
      <w:r w:rsidRPr="0027384D">
        <w:rPr>
          <w:rFonts w:ascii="Times New Roman" w:hAnsi="Times New Roman" w:cs="Times New Roman"/>
          <w:color w:val="auto"/>
          <w:sz w:val="24"/>
          <w:szCs w:val="24"/>
        </w:rPr>
        <w:t xml:space="preserve"> реконструкции</w:t>
      </w:r>
      <w:r>
        <w:rPr>
          <w:rFonts w:ascii="Times New Roman" w:hAnsi="Times New Roman" w:cs="Times New Roman"/>
          <w:color w:val="auto"/>
          <w:sz w:val="24"/>
          <w:szCs w:val="24"/>
        </w:rPr>
        <w:t xml:space="preserve"> и (или) модернизации</w:t>
      </w:r>
      <w:r w:rsidRPr="0027384D">
        <w:rPr>
          <w:rFonts w:ascii="Times New Roman" w:hAnsi="Times New Roman" w:cs="Times New Roman"/>
          <w:color w:val="auto"/>
          <w:sz w:val="24"/>
          <w:szCs w:val="24"/>
        </w:rPr>
        <w:t xml:space="preserve"> </w:t>
      </w:r>
      <w:r>
        <w:rPr>
          <w:rFonts w:ascii="Times New Roman" w:hAnsi="Times New Roman" w:cs="Times New Roman"/>
          <w:color w:val="auto"/>
          <w:sz w:val="24"/>
          <w:szCs w:val="24"/>
        </w:rPr>
        <w:br/>
      </w:r>
      <w:r w:rsidRPr="0027384D">
        <w:rPr>
          <w:rFonts w:ascii="Times New Roman" w:hAnsi="Times New Roman" w:cs="Times New Roman"/>
          <w:color w:val="auto"/>
          <w:sz w:val="24"/>
          <w:szCs w:val="24"/>
        </w:rPr>
        <w:t>тепловых сетей</w:t>
      </w:r>
      <w:bookmarkEnd w:id="94"/>
      <w:bookmarkEnd w:id="95"/>
      <w:bookmarkEnd w:id="96"/>
    </w:p>
    <w:p w:rsidR="00A60BC1" w:rsidRPr="00A60BC1" w:rsidRDefault="00A60BC1" w:rsidP="00A60BC1">
      <w:pPr>
        <w:spacing w:after="0"/>
      </w:pPr>
    </w:p>
    <w:p w:rsidR="00DD4C20" w:rsidRPr="0027384D" w:rsidRDefault="00DD4C20" w:rsidP="00DD4C20">
      <w:pPr>
        <w:pStyle w:val="3"/>
        <w:spacing w:before="0"/>
        <w:jc w:val="center"/>
        <w:rPr>
          <w:rFonts w:ascii="Times New Roman" w:hAnsi="Times New Roman" w:cs="Times New Roman"/>
          <w:b w:val="0"/>
          <w:i/>
          <w:color w:val="auto"/>
          <w:sz w:val="24"/>
          <w:szCs w:val="24"/>
        </w:rPr>
      </w:pPr>
      <w:bookmarkStart w:id="97" w:name="_Toc435791222"/>
      <w:bookmarkStart w:id="98" w:name="_Toc6389150"/>
      <w:bookmarkStart w:id="99" w:name="_Toc6916228"/>
      <w:bookmarkStart w:id="100" w:name="_Toc9756104"/>
      <w:r>
        <w:rPr>
          <w:rFonts w:ascii="Times New Roman" w:hAnsi="Times New Roman" w:cs="Times New Roman"/>
          <w:b w:val="0"/>
          <w:i/>
          <w:color w:val="auto"/>
          <w:sz w:val="24"/>
          <w:szCs w:val="24"/>
        </w:rPr>
        <w:t>6</w:t>
      </w:r>
      <w:r w:rsidRPr="0027384D">
        <w:rPr>
          <w:rFonts w:ascii="Times New Roman" w:hAnsi="Times New Roman" w:cs="Times New Roman"/>
          <w:b w:val="0"/>
          <w:i/>
          <w:color w:val="auto"/>
          <w:sz w:val="24"/>
          <w:szCs w:val="24"/>
        </w:rPr>
        <w:t>.1 Предложения по строительству</w:t>
      </w:r>
      <w:r>
        <w:rPr>
          <w:rFonts w:ascii="Times New Roman" w:hAnsi="Times New Roman" w:cs="Times New Roman"/>
          <w:b w:val="0"/>
          <w:i/>
          <w:color w:val="auto"/>
          <w:sz w:val="24"/>
          <w:szCs w:val="24"/>
        </w:rPr>
        <w:t xml:space="preserve">, </w:t>
      </w:r>
      <w:r w:rsidRPr="0027384D">
        <w:rPr>
          <w:rFonts w:ascii="Times New Roman" w:hAnsi="Times New Roman" w:cs="Times New Roman"/>
          <w:b w:val="0"/>
          <w:i/>
          <w:color w:val="auto"/>
          <w:sz w:val="24"/>
          <w:szCs w:val="24"/>
        </w:rPr>
        <w:t>реконструкции</w:t>
      </w:r>
      <w:r>
        <w:rPr>
          <w:rFonts w:ascii="Times New Roman" w:hAnsi="Times New Roman" w:cs="Times New Roman"/>
          <w:b w:val="0"/>
          <w:i/>
          <w:color w:val="auto"/>
          <w:sz w:val="24"/>
          <w:szCs w:val="24"/>
        </w:rPr>
        <w:t xml:space="preserve"> и (или) модернизации</w:t>
      </w:r>
      <w:r w:rsidRPr="0027384D">
        <w:rPr>
          <w:rFonts w:ascii="Times New Roman" w:hAnsi="Times New Roman" w:cs="Times New Roman"/>
          <w:b w:val="0"/>
          <w:i/>
          <w:color w:val="auto"/>
          <w:sz w:val="24"/>
          <w:szCs w:val="24"/>
        </w:rPr>
        <w:t xml:space="preserve"> тепловых сетей, </w:t>
      </w:r>
      <w:r>
        <w:rPr>
          <w:rFonts w:ascii="Times New Roman" w:hAnsi="Times New Roman" w:cs="Times New Roman"/>
          <w:b w:val="0"/>
          <w:i/>
          <w:color w:val="auto"/>
          <w:sz w:val="24"/>
          <w:szCs w:val="24"/>
        </w:rPr>
        <w:br/>
      </w:r>
      <w:r w:rsidRPr="0027384D">
        <w:rPr>
          <w:rFonts w:ascii="Times New Roman" w:hAnsi="Times New Roman" w:cs="Times New Roman"/>
          <w:b w:val="0"/>
          <w:i/>
          <w:color w:val="auto"/>
          <w:sz w:val="24"/>
          <w:szCs w:val="24"/>
        </w:rPr>
        <w:t xml:space="preserve">обеспечивающих перераспределение тепловой нагрузки из зон с дефицитом располагаемой </w:t>
      </w:r>
      <w:r>
        <w:rPr>
          <w:rFonts w:ascii="Times New Roman" w:hAnsi="Times New Roman" w:cs="Times New Roman"/>
          <w:b w:val="0"/>
          <w:i/>
          <w:color w:val="auto"/>
          <w:sz w:val="24"/>
          <w:szCs w:val="24"/>
        </w:rPr>
        <w:br/>
      </w:r>
      <w:r w:rsidRPr="0027384D">
        <w:rPr>
          <w:rFonts w:ascii="Times New Roman" w:hAnsi="Times New Roman" w:cs="Times New Roman"/>
          <w:b w:val="0"/>
          <w:i/>
          <w:color w:val="auto"/>
          <w:sz w:val="24"/>
          <w:szCs w:val="24"/>
        </w:rPr>
        <w:t>тепловой мощности источников тепловой энергии в зоны с резервом располагаемой тепл</w:t>
      </w:r>
      <w:r w:rsidRPr="0027384D">
        <w:rPr>
          <w:rFonts w:ascii="Times New Roman" w:hAnsi="Times New Roman" w:cs="Times New Roman"/>
          <w:b w:val="0"/>
          <w:i/>
          <w:color w:val="auto"/>
          <w:sz w:val="24"/>
          <w:szCs w:val="24"/>
        </w:rPr>
        <w:t>о</w:t>
      </w:r>
      <w:r w:rsidRPr="0027384D">
        <w:rPr>
          <w:rFonts w:ascii="Times New Roman" w:hAnsi="Times New Roman" w:cs="Times New Roman"/>
          <w:b w:val="0"/>
          <w:i/>
          <w:color w:val="auto"/>
          <w:sz w:val="24"/>
          <w:szCs w:val="24"/>
        </w:rPr>
        <w:t>вой мощности источников тепловой энергии (использование существующих резервов)</w:t>
      </w:r>
      <w:bookmarkEnd w:id="97"/>
      <w:bookmarkEnd w:id="98"/>
      <w:bookmarkEnd w:id="99"/>
      <w:bookmarkEnd w:id="100"/>
    </w:p>
    <w:p w:rsidR="00A60BC1" w:rsidRDefault="00A60BC1" w:rsidP="00215BB4">
      <w:pPr>
        <w:spacing w:after="0" w:line="300" w:lineRule="auto"/>
        <w:ind w:firstLine="709"/>
        <w:jc w:val="both"/>
        <w:rPr>
          <w:rFonts w:ascii="Times New Roman" w:hAnsi="Times New Roman" w:cs="Times New Roman"/>
          <w:sz w:val="24"/>
          <w:szCs w:val="24"/>
        </w:rPr>
      </w:pPr>
    </w:p>
    <w:p w:rsidR="0027384D" w:rsidRDefault="0027384D" w:rsidP="00796F9B">
      <w:pPr>
        <w:spacing w:after="0"/>
        <w:ind w:firstLine="709"/>
        <w:jc w:val="both"/>
        <w:rPr>
          <w:rFonts w:ascii="Times New Roman" w:hAnsi="Times New Roman" w:cs="Times New Roman"/>
          <w:sz w:val="24"/>
          <w:szCs w:val="24"/>
        </w:rPr>
      </w:pPr>
      <w:r w:rsidRPr="0027384D">
        <w:rPr>
          <w:rFonts w:ascii="Times New Roman" w:hAnsi="Times New Roman" w:cs="Times New Roman"/>
          <w:sz w:val="24"/>
          <w:szCs w:val="24"/>
        </w:rPr>
        <w:t xml:space="preserve">Строительство и реконструкция тепловых сетей, обеспечивающих перераспределение тепловой нагрузки, не требуется. Располагаемой тепловой мощности муниципальных </w:t>
      </w:r>
      <w:r w:rsidR="006510BA">
        <w:rPr>
          <w:rFonts w:ascii="Times New Roman" w:hAnsi="Times New Roman" w:cs="Times New Roman"/>
          <w:sz w:val="24"/>
          <w:szCs w:val="24"/>
        </w:rPr>
        <w:t>к</w:t>
      </w:r>
      <w:r w:rsidR="006510BA">
        <w:rPr>
          <w:rFonts w:ascii="Times New Roman" w:hAnsi="Times New Roman" w:cs="Times New Roman"/>
          <w:sz w:val="24"/>
          <w:szCs w:val="24"/>
        </w:rPr>
        <w:t>о</w:t>
      </w:r>
      <w:r w:rsidR="006510BA">
        <w:rPr>
          <w:rFonts w:ascii="Times New Roman" w:hAnsi="Times New Roman" w:cs="Times New Roman"/>
          <w:sz w:val="24"/>
          <w:szCs w:val="24"/>
        </w:rPr>
        <w:t>тельной</w:t>
      </w:r>
      <w:r w:rsidRPr="0027384D">
        <w:rPr>
          <w:rFonts w:ascii="Times New Roman" w:hAnsi="Times New Roman" w:cs="Times New Roman"/>
          <w:sz w:val="24"/>
          <w:szCs w:val="24"/>
        </w:rPr>
        <w:t xml:space="preserve"> достаточно для обеспечения нужд подключенных к ним потребителей, дефицита располагаемой тепловой мощности не наблюдается.</w:t>
      </w:r>
    </w:p>
    <w:p w:rsidR="00A60BC1" w:rsidRPr="0027384D" w:rsidRDefault="00A60BC1" w:rsidP="00215BB4">
      <w:pPr>
        <w:spacing w:after="0" w:line="300" w:lineRule="auto"/>
        <w:ind w:firstLine="709"/>
        <w:jc w:val="both"/>
        <w:rPr>
          <w:rFonts w:ascii="Times New Roman" w:hAnsi="Times New Roman" w:cs="Times New Roman"/>
          <w:sz w:val="24"/>
          <w:szCs w:val="24"/>
        </w:rPr>
      </w:pPr>
    </w:p>
    <w:p w:rsidR="00DD4C20" w:rsidRPr="0027384D" w:rsidRDefault="00DD4C20" w:rsidP="00DD4C20">
      <w:pPr>
        <w:pStyle w:val="3"/>
        <w:spacing w:before="0"/>
        <w:jc w:val="center"/>
        <w:rPr>
          <w:rFonts w:ascii="Times New Roman" w:hAnsi="Times New Roman" w:cs="Times New Roman"/>
          <w:b w:val="0"/>
          <w:i/>
          <w:color w:val="auto"/>
          <w:sz w:val="24"/>
          <w:szCs w:val="24"/>
        </w:rPr>
      </w:pPr>
      <w:bookmarkStart w:id="101" w:name="_Toc435791223"/>
      <w:bookmarkStart w:id="102" w:name="_Toc6389151"/>
      <w:bookmarkStart w:id="103" w:name="_Toc6916229"/>
      <w:bookmarkStart w:id="104" w:name="_Toc9756105"/>
      <w:r>
        <w:rPr>
          <w:rFonts w:ascii="Times New Roman" w:hAnsi="Times New Roman" w:cs="Times New Roman"/>
          <w:b w:val="0"/>
          <w:i/>
          <w:color w:val="auto"/>
          <w:sz w:val="24"/>
          <w:szCs w:val="24"/>
        </w:rPr>
        <w:lastRenderedPageBreak/>
        <w:t>6</w:t>
      </w:r>
      <w:r w:rsidRPr="0027384D">
        <w:rPr>
          <w:rFonts w:ascii="Times New Roman" w:hAnsi="Times New Roman" w:cs="Times New Roman"/>
          <w:b w:val="0"/>
          <w:i/>
          <w:color w:val="auto"/>
          <w:sz w:val="24"/>
          <w:szCs w:val="24"/>
        </w:rPr>
        <w:t>.2 Предложения по строительству</w:t>
      </w:r>
      <w:r>
        <w:rPr>
          <w:rFonts w:ascii="Times New Roman" w:hAnsi="Times New Roman" w:cs="Times New Roman"/>
          <w:b w:val="0"/>
          <w:i/>
          <w:color w:val="auto"/>
          <w:sz w:val="24"/>
          <w:szCs w:val="24"/>
        </w:rPr>
        <w:t xml:space="preserve">, </w:t>
      </w:r>
      <w:r w:rsidRPr="0027384D">
        <w:rPr>
          <w:rFonts w:ascii="Times New Roman" w:hAnsi="Times New Roman" w:cs="Times New Roman"/>
          <w:b w:val="0"/>
          <w:i/>
          <w:color w:val="auto"/>
          <w:sz w:val="24"/>
          <w:szCs w:val="24"/>
        </w:rPr>
        <w:t>реконструкции</w:t>
      </w:r>
      <w:r>
        <w:rPr>
          <w:rFonts w:ascii="Times New Roman" w:hAnsi="Times New Roman" w:cs="Times New Roman"/>
          <w:b w:val="0"/>
          <w:i/>
          <w:color w:val="auto"/>
          <w:sz w:val="24"/>
          <w:szCs w:val="24"/>
        </w:rPr>
        <w:t xml:space="preserve"> и (или) модернизации</w:t>
      </w:r>
      <w:r w:rsidRPr="0027384D">
        <w:rPr>
          <w:rFonts w:ascii="Times New Roman" w:hAnsi="Times New Roman" w:cs="Times New Roman"/>
          <w:b w:val="0"/>
          <w:i/>
          <w:color w:val="auto"/>
          <w:sz w:val="24"/>
          <w:szCs w:val="24"/>
        </w:rPr>
        <w:t xml:space="preserve"> тепловых сетей для обеспечения перспективных приростов тепловой нагрузки в осва</w:t>
      </w:r>
      <w:r>
        <w:rPr>
          <w:rFonts w:ascii="Times New Roman" w:hAnsi="Times New Roman" w:cs="Times New Roman"/>
          <w:b w:val="0"/>
          <w:i/>
          <w:color w:val="auto"/>
          <w:sz w:val="24"/>
          <w:szCs w:val="24"/>
        </w:rPr>
        <w:t>иваемых районах пос</w:t>
      </w:r>
      <w:r>
        <w:rPr>
          <w:rFonts w:ascii="Times New Roman" w:hAnsi="Times New Roman" w:cs="Times New Roman"/>
          <w:b w:val="0"/>
          <w:i/>
          <w:color w:val="auto"/>
          <w:sz w:val="24"/>
          <w:szCs w:val="24"/>
        </w:rPr>
        <w:t>е</w:t>
      </w:r>
      <w:r>
        <w:rPr>
          <w:rFonts w:ascii="Times New Roman" w:hAnsi="Times New Roman" w:cs="Times New Roman"/>
          <w:b w:val="0"/>
          <w:i/>
          <w:color w:val="auto"/>
          <w:sz w:val="24"/>
          <w:szCs w:val="24"/>
        </w:rPr>
        <w:t>ления</w:t>
      </w:r>
      <w:r w:rsidRPr="0027384D">
        <w:rPr>
          <w:rFonts w:ascii="Times New Roman" w:hAnsi="Times New Roman" w:cs="Times New Roman"/>
          <w:b w:val="0"/>
          <w:i/>
          <w:color w:val="auto"/>
          <w:sz w:val="24"/>
          <w:szCs w:val="24"/>
        </w:rPr>
        <w:t xml:space="preserve"> под жилищную, комплексную или производственную застройку</w:t>
      </w:r>
      <w:bookmarkEnd w:id="101"/>
      <w:bookmarkEnd w:id="102"/>
      <w:bookmarkEnd w:id="103"/>
      <w:bookmarkEnd w:id="104"/>
    </w:p>
    <w:p w:rsidR="00A60BC1" w:rsidRDefault="00A60BC1" w:rsidP="00215BB4">
      <w:pPr>
        <w:spacing w:after="0" w:line="300" w:lineRule="auto"/>
        <w:ind w:firstLine="709"/>
        <w:jc w:val="both"/>
        <w:rPr>
          <w:rFonts w:ascii="Times New Roman" w:hAnsi="Times New Roman" w:cs="Times New Roman"/>
          <w:sz w:val="24"/>
          <w:szCs w:val="24"/>
        </w:rPr>
      </w:pPr>
    </w:p>
    <w:p w:rsidR="00205D40" w:rsidRPr="0027384D" w:rsidRDefault="00205D40" w:rsidP="00205D40">
      <w:pPr>
        <w:spacing w:after="0" w:line="300" w:lineRule="auto"/>
        <w:ind w:firstLine="709"/>
        <w:jc w:val="both"/>
        <w:rPr>
          <w:rFonts w:ascii="Times New Roman" w:hAnsi="Times New Roman" w:cs="Times New Roman"/>
          <w:sz w:val="24"/>
          <w:szCs w:val="24"/>
        </w:rPr>
      </w:pPr>
      <w:r w:rsidRPr="0027384D">
        <w:rPr>
          <w:rFonts w:ascii="Times New Roman" w:hAnsi="Times New Roman" w:cs="Times New Roman"/>
          <w:sz w:val="24"/>
          <w:szCs w:val="24"/>
        </w:rPr>
        <w:t>Перспективные приросты тепловой нагрузки в осваиваемых районах поселения не предполагаются на расчетный период до 203</w:t>
      </w:r>
      <w:r>
        <w:rPr>
          <w:rFonts w:ascii="Times New Roman" w:hAnsi="Times New Roman" w:cs="Times New Roman"/>
          <w:sz w:val="24"/>
          <w:szCs w:val="24"/>
        </w:rPr>
        <w:t>0</w:t>
      </w:r>
      <w:r w:rsidRPr="0027384D">
        <w:rPr>
          <w:rFonts w:ascii="Times New Roman" w:hAnsi="Times New Roman" w:cs="Times New Roman"/>
          <w:sz w:val="24"/>
          <w:szCs w:val="24"/>
        </w:rPr>
        <w:t> г.</w:t>
      </w:r>
    </w:p>
    <w:p w:rsidR="00205D40" w:rsidRDefault="00205D40" w:rsidP="00205D40">
      <w:pPr>
        <w:spacing w:after="0"/>
        <w:ind w:firstLine="709"/>
        <w:jc w:val="both"/>
        <w:rPr>
          <w:rFonts w:ascii="Times New Roman" w:hAnsi="Times New Roman" w:cs="Times New Roman"/>
          <w:sz w:val="24"/>
          <w:szCs w:val="24"/>
        </w:rPr>
      </w:pPr>
      <w:r w:rsidRPr="0027384D">
        <w:rPr>
          <w:rFonts w:ascii="Times New Roman" w:hAnsi="Times New Roman" w:cs="Times New Roman"/>
          <w:sz w:val="24"/>
          <w:szCs w:val="24"/>
        </w:rPr>
        <w:t>Строительство и реконструкция тепловых сетей под комплексную или производс</w:t>
      </w:r>
      <w:r w:rsidRPr="0027384D">
        <w:rPr>
          <w:rFonts w:ascii="Times New Roman" w:hAnsi="Times New Roman" w:cs="Times New Roman"/>
          <w:sz w:val="24"/>
          <w:szCs w:val="24"/>
        </w:rPr>
        <w:t>т</w:t>
      </w:r>
      <w:r w:rsidRPr="0027384D">
        <w:rPr>
          <w:rFonts w:ascii="Times New Roman" w:hAnsi="Times New Roman" w:cs="Times New Roman"/>
          <w:sz w:val="24"/>
          <w:szCs w:val="24"/>
        </w:rPr>
        <w:t>венную застройку не требуется.</w:t>
      </w:r>
    </w:p>
    <w:p w:rsidR="00A60BC1" w:rsidRPr="0027384D" w:rsidRDefault="00A60BC1" w:rsidP="00215BB4">
      <w:pPr>
        <w:spacing w:after="0" w:line="300" w:lineRule="auto"/>
        <w:ind w:firstLine="709"/>
        <w:jc w:val="both"/>
        <w:rPr>
          <w:rFonts w:ascii="Times New Roman" w:hAnsi="Times New Roman" w:cs="Times New Roman"/>
          <w:sz w:val="24"/>
          <w:szCs w:val="24"/>
        </w:rPr>
      </w:pPr>
    </w:p>
    <w:p w:rsidR="00DD4C20" w:rsidRPr="0027384D" w:rsidRDefault="00DD4C20" w:rsidP="00DD4C20">
      <w:pPr>
        <w:pStyle w:val="3"/>
        <w:spacing w:before="0"/>
        <w:jc w:val="center"/>
        <w:rPr>
          <w:rFonts w:ascii="Times New Roman" w:hAnsi="Times New Roman" w:cs="Times New Roman"/>
          <w:b w:val="0"/>
          <w:i/>
          <w:color w:val="auto"/>
          <w:sz w:val="24"/>
          <w:szCs w:val="24"/>
        </w:rPr>
      </w:pPr>
      <w:bookmarkStart w:id="105" w:name="_Toc435791224"/>
      <w:bookmarkStart w:id="106" w:name="_Toc6389152"/>
      <w:bookmarkStart w:id="107" w:name="_Toc6916230"/>
      <w:bookmarkStart w:id="108" w:name="_Toc9756106"/>
      <w:r>
        <w:rPr>
          <w:rFonts w:ascii="Times New Roman" w:hAnsi="Times New Roman" w:cs="Times New Roman"/>
          <w:b w:val="0"/>
          <w:i/>
          <w:color w:val="auto"/>
          <w:sz w:val="24"/>
          <w:szCs w:val="24"/>
        </w:rPr>
        <w:t xml:space="preserve">6.3 Предложения по строительству, </w:t>
      </w:r>
      <w:r w:rsidRPr="0027384D">
        <w:rPr>
          <w:rFonts w:ascii="Times New Roman" w:hAnsi="Times New Roman" w:cs="Times New Roman"/>
          <w:b w:val="0"/>
          <w:i/>
          <w:color w:val="auto"/>
          <w:sz w:val="24"/>
          <w:szCs w:val="24"/>
        </w:rPr>
        <w:t>реконструкции</w:t>
      </w:r>
      <w:r>
        <w:rPr>
          <w:rFonts w:ascii="Times New Roman" w:hAnsi="Times New Roman" w:cs="Times New Roman"/>
          <w:b w:val="0"/>
          <w:i/>
          <w:color w:val="auto"/>
          <w:sz w:val="24"/>
          <w:szCs w:val="24"/>
        </w:rPr>
        <w:t xml:space="preserve"> и (или) модернизации</w:t>
      </w:r>
      <w:r w:rsidRPr="0027384D">
        <w:rPr>
          <w:rFonts w:ascii="Times New Roman" w:hAnsi="Times New Roman" w:cs="Times New Roman"/>
          <w:b w:val="0"/>
          <w:i/>
          <w:color w:val="auto"/>
          <w:sz w:val="24"/>
          <w:szCs w:val="24"/>
        </w:rPr>
        <w:t xml:space="preserve"> тепловых сетей в целях обеспечения условий, при наличии которых существует возможность поставок те</w:t>
      </w:r>
      <w:r w:rsidRPr="0027384D">
        <w:rPr>
          <w:rFonts w:ascii="Times New Roman" w:hAnsi="Times New Roman" w:cs="Times New Roman"/>
          <w:b w:val="0"/>
          <w:i/>
          <w:color w:val="auto"/>
          <w:sz w:val="24"/>
          <w:szCs w:val="24"/>
        </w:rPr>
        <w:t>п</w:t>
      </w:r>
      <w:r w:rsidRPr="0027384D">
        <w:rPr>
          <w:rFonts w:ascii="Times New Roman" w:hAnsi="Times New Roman" w:cs="Times New Roman"/>
          <w:b w:val="0"/>
          <w:i/>
          <w:color w:val="auto"/>
          <w:sz w:val="24"/>
          <w:szCs w:val="24"/>
        </w:rPr>
        <w:t>ловой энергии потребителям от различных источников тепловой энергии при сохранении надежности теплоснабжения</w:t>
      </w:r>
      <w:bookmarkEnd w:id="105"/>
      <w:bookmarkEnd w:id="106"/>
      <w:bookmarkEnd w:id="107"/>
      <w:bookmarkEnd w:id="108"/>
    </w:p>
    <w:p w:rsidR="00A60BC1" w:rsidRDefault="00A60BC1" w:rsidP="00215BB4">
      <w:pPr>
        <w:spacing w:after="0" w:line="300" w:lineRule="auto"/>
        <w:ind w:firstLine="709"/>
        <w:jc w:val="both"/>
        <w:rPr>
          <w:rFonts w:ascii="Times New Roman" w:hAnsi="Times New Roman" w:cs="Times New Roman"/>
          <w:sz w:val="24"/>
          <w:szCs w:val="24"/>
        </w:rPr>
      </w:pPr>
    </w:p>
    <w:p w:rsidR="0027384D" w:rsidRDefault="0027384D" w:rsidP="00796F9B">
      <w:pPr>
        <w:spacing w:after="0"/>
        <w:ind w:firstLine="709"/>
        <w:jc w:val="both"/>
        <w:rPr>
          <w:rFonts w:ascii="Times New Roman" w:hAnsi="Times New Roman" w:cs="Times New Roman"/>
          <w:sz w:val="24"/>
          <w:szCs w:val="24"/>
        </w:rPr>
      </w:pPr>
      <w:r w:rsidRPr="0027384D">
        <w:rPr>
          <w:rFonts w:ascii="Times New Roman" w:hAnsi="Times New Roman" w:cs="Times New Roman"/>
          <w:sz w:val="24"/>
          <w:szCs w:val="24"/>
        </w:rPr>
        <w:t>Возможность поставок тепловой энергии потребителям от различных источников те</w:t>
      </w:r>
      <w:r w:rsidRPr="0027384D">
        <w:rPr>
          <w:rFonts w:ascii="Times New Roman" w:hAnsi="Times New Roman" w:cs="Times New Roman"/>
          <w:sz w:val="24"/>
          <w:szCs w:val="24"/>
        </w:rPr>
        <w:t>п</w:t>
      </w:r>
      <w:r w:rsidRPr="0027384D">
        <w:rPr>
          <w:rFonts w:ascii="Times New Roman" w:hAnsi="Times New Roman" w:cs="Times New Roman"/>
          <w:sz w:val="24"/>
          <w:szCs w:val="24"/>
        </w:rPr>
        <w:t>ловой энергии отсутствует. Строительство и реконструкция тепловых сетей для обеспечения этих мероприятий не требуется.</w:t>
      </w:r>
    </w:p>
    <w:p w:rsidR="0027384D" w:rsidRPr="0027384D" w:rsidRDefault="0027384D" w:rsidP="00215BB4">
      <w:pPr>
        <w:spacing w:after="0" w:line="300" w:lineRule="auto"/>
        <w:ind w:firstLine="709"/>
        <w:jc w:val="both"/>
        <w:rPr>
          <w:rFonts w:ascii="Times New Roman" w:hAnsi="Times New Roman" w:cs="Times New Roman"/>
          <w:sz w:val="24"/>
          <w:szCs w:val="24"/>
        </w:rPr>
      </w:pPr>
    </w:p>
    <w:p w:rsidR="00DD4C20" w:rsidRPr="0027384D" w:rsidRDefault="00DD4C20" w:rsidP="00DD4C20">
      <w:pPr>
        <w:pStyle w:val="3"/>
        <w:spacing w:before="0"/>
        <w:jc w:val="center"/>
        <w:rPr>
          <w:rFonts w:ascii="Times New Roman" w:hAnsi="Times New Roman" w:cs="Times New Roman"/>
          <w:b w:val="0"/>
          <w:i/>
          <w:color w:val="auto"/>
          <w:sz w:val="24"/>
          <w:szCs w:val="24"/>
        </w:rPr>
      </w:pPr>
      <w:bookmarkStart w:id="109" w:name="_Toc435791225"/>
      <w:bookmarkStart w:id="110" w:name="_Toc6389153"/>
      <w:bookmarkStart w:id="111" w:name="_Toc6916231"/>
      <w:bookmarkStart w:id="112" w:name="_Toc9756107"/>
      <w:r>
        <w:rPr>
          <w:rFonts w:ascii="Times New Roman" w:hAnsi="Times New Roman" w:cs="Times New Roman"/>
          <w:b w:val="0"/>
          <w:i/>
          <w:color w:val="auto"/>
          <w:sz w:val="24"/>
          <w:szCs w:val="24"/>
        </w:rPr>
        <w:t>6</w:t>
      </w:r>
      <w:r w:rsidRPr="0027384D">
        <w:rPr>
          <w:rFonts w:ascii="Times New Roman" w:hAnsi="Times New Roman" w:cs="Times New Roman"/>
          <w:b w:val="0"/>
          <w:i/>
          <w:color w:val="auto"/>
          <w:sz w:val="24"/>
          <w:szCs w:val="24"/>
        </w:rPr>
        <w:t>.4 Предложения по строительству</w:t>
      </w:r>
      <w:r>
        <w:rPr>
          <w:rFonts w:ascii="Times New Roman" w:hAnsi="Times New Roman" w:cs="Times New Roman"/>
          <w:b w:val="0"/>
          <w:i/>
          <w:color w:val="auto"/>
          <w:sz w:val="24"/>
          <w:szCs w:val="24"/>
        </w:rPr>
        <w:t xml:space="preserve">, </w:t>
      </w:r>
      <w:r w:rsidRPr="0027384D">
        <w:rPr>
          <w:rFonts w:ascii="Times New Roman" w:hAnsi="Times New Roman" w:cs="Times New Roman"/>
          <w:b w:val="0"/>
          <w:i/>
          <w:color w:val="auto"/>
          <w:sz w:val="24"/>
          <w:szCs w:val="24"/>
        </w:rPr>
        <w:t>реконструкции</w:t>
      </w:r>
      <w:r>
        <w:rPr>
          <w:rFonts w:ascii="Times New Roman" w:hAnsi="Times New Roman" w:cs="Times New Roman"/>
          <w:b w:val="0"/>
          <w:i/>
          <w:color w:val="auto"/>
          <w:sz w:val="24"/>
          <w:szCs w:val="24"/>
        </w:rPr>
        <w:t xml:space="preserve"> и (или) модернизации</w:t>
      </w:r>
      <w:r w:rsidRPr="0027384D">
        <w:rPr>
          <w:rFonts w:ascii="Times New Roman" w:hAnsi="Times New Roman" w:cs="Times New Roman"/>
          <w:b w:val="0"/>
          <w:i/>
          <w:color w:val="auto"/>
          <w:sz w:val="24"/>
          <w:szCs w:val="24"/>
        </w:rPr>
        <w:t xml:space="preserve"> тепловых сетей для повышения эффективности функционирования системы теплоснабжения, в том числе за счет перевода </w:t>
      </w:r>
      <w:r>
        <w:rPr>
          <w:rFonts w:ascii="Times New Roman" w:hAnsi="Times New Roman" w:cs="Times New Roman"/>
          <w:b w:val="0"/>
          <w:i/>
          <w:color w:val="auto"/>
          <w:sz w:val="24"/>
          <w:szCs w:val="24"/>
        </w:rPr>
        <w:t>котельной</w:t>
      </w:r>
      <w:r w:rsidRPr="0027384D">
        <w:rPr>
          <w:rFonts w:ascii="Times New Roman" w:hAnsi="Times New Roman" w:cs="Times New Roman"/>
          <w:b w:val="0"/>
          <w:i/>
          <w:color w:val="auto"/>
          <w:sz w:val="24"/>
          <w:szCs w:val="24"/>
        </w:rPr>
        <w:t xml:space="preserve"> в пиковый режим работы или ликвидации </w:t>
      </w:r>
      <w:r>
        <w:rPr>
          <w:rFonts w:ascii="Times New Roman" w:hAnsi="Times New Roman" w:cs="Times New Roman"/>
          <w:b w:val="0"/>
          <w:i/>
          <w:color w:val="auto"/>
          <w:sz w:val="24"/>
          <w:szCs w:val="24"/>
        </w:rPr>
        <w:t>котельной</w:t>
      </w:r>
      <w:bookmarkEnd w:id="109"/>
      <w:bookmarkEnd w:id="110"/>
      <w:bookmarkEnd w:id="111"/>
      <w:bookmarkEnd w:id="112"/>
    </w:p>
    <w:p w:rsidR="00A60BC1" w:rsidRDefault="00A60BC1" w:rsidP="00215BB4">
      <w:pPr>
        <w:spacing w:after="0" w:line="300" w:lineRule="auto"/>
        <w:ind w:firstLine="709"/>
        <w:jc w:val="both"/>
        <w:rPr>
          <w:rFonts w:ascii="Times New Roman" w:hAnsi="Times New Roman" w:cs="Times New Roman"/>
          <w:sz w:val="24"/>
          <w:szCs w:val="24"/>
        </w:rPr>
      </w:pPr>
    </w:p>
    <w:p w:rsidR="0027384D" w:rsidRPr="0027384D" w:rsidRDefault="0027384D" w:rsidP="00796F9B">
      <w:pPr>
        <w:spacing w:after="0"/>
        <w:ind w:firstLine="709"/>
        <w:jc w:val="both"/>
        <w:rPr>
          <w:rFonts w:ascii="Times New Roman" w:hAnsi="Times New Roman" w:cs="Times New Roman"/>
          <w:sz w:val="24"/>
          <w:szCs w:val="24"/>
        </w:rPr>
      </w:pPr>
      <w:r w:rsidRPr="0027384D">
        <w:rPr>
          <w:rFonts w:ascii="Times New Roman" w:hAnsi="Times New Roman" w:cs="Times New Roman"/>
          <w:sz w:val="24"/>
          <w:szCs w:val="24"/>
        </w:rPr>
        <w:t>Согласно ФЗ № 190 «О теплоснабжении», пиковый режим работы источника тепл</w:t>
      </w:r>
      <w:r w:rsidRPr="0027384D">
        <w:rPr>
          <w:rFonts w:ascii="Times New Roman" w:hAnsi="Times New Roman" w:cs="Times New Roman"/>
          <w:sz w:val="24"/>
          <w:szCs w:val="24"/>
        </w:rPr>
        <w:t>о</w:t>
      </w:r>
      <w:r w:rsidRPr="0027384D">
        <w:rPr>
          <w:rFonts w:ascii="Times New Roman" w:hAnsi="Times New Roman" w:cs="Times New Roman"/>
          <w:sz w:val="24"/>
          <w:szCs w:val="24"/>
        </w:rPr>
        <w:t>вой энергии – режим работы источника тепловой энергии с переменной мощностью для обеспечения изменяющегося уровня потребления тепловой энергии, теплоносителя потреб</w:t>
      </w:r>
      <w:r w:rsidRPr="0027384D">
        <w:rPr>
          <w:rFonts w:ascii="Times New Roman" w:hAnsi="Times New Roman" w:cs="Times New Roman"/>
          <w:sz w:val="24"/>
          <w:szCs w:val="24"/>
        </w:rPr>
        <w:t>и</w:t>
      </w:r>
      <w:r w:rsidRPr="0027384D">
        <w:rPr>
          <w:rFonts w:ascii="Times New Roman" w:hAnsi="Times New Roman" w:cs="Times New Roman"/>
          <w:sz w:val="24"/>
          <w:szCs w:val="24"/>
        </w:rPr>
        <w:t xml:space="preserve">телям. Перевод </w:t>
      </w:r>
      <w:r w:rsidR="006510BA">
        <w:rPr>
          <w:rFonts w:ascii="Times New Roman" w:hAnsi="Times New Roman" w:cs="Times New Roman"/>
          <w:sz w:val="24"/>
          <w:szCs w:val="24"/>
        </w:rPr>
        <w:t>котельн</w:t>
      </w:r>
      <w:r w:rsidR="00FC659D">
        <w:rPr>
          <w:rFonts w:ascii="Times New Roman" w:hAnsi="Times New Roman" w:cs="Times New Roman"/>
          <w:sz w:val="24"/>
          <w:szCs w:val="24"/>
        </w:rPr>
        <w:t>ых</w:t>
      </w:r>
      <w:r w:rsidRPr="0027384D">
        <w:rPr>
          <w:rFonts w:ascii="Times New Roman" w:hAnsi="Times New Roman" w:cs="Times New Roman"/>
          <w:sz w:val="24"/>
          <w:szCs w:val="24"/>
        </w:rPr>
        <w:t xml:space="preserve"> в пиковый режим работы не предполагается на расчетный период до 203</w:t>
      </w:r>
      <w:r>
        <w:rPr>
          <w:rFonts w:ascii="Times New Roman" w:hAnsi="Times New Roman" w:cs="Times New Roman"/>
          <w:sz w:val="24"/>
          <w:szCs w:val="24"/>
        </w:rPr>
        <w:t>0</w:t>
      </w:r>
      <w:r w:rsidRPr="0027384D">
        <w:rPr>
          <w:rFonts w:ascii="Times New Roman" w:hAnsi="Times New Roman" w:cs="Times New Roman"/>
          <w:sz w:val="24"/>
          <w:szCs w:val="24"/>
        </w:rPr>
        <w:t xml:space="preserve"> г. Ликвидация существующих </w:t>
      </w:r>
      <w:r w:rsidR="006510BA">
        <w:rPr>
          <w:rFonts w:ascii="Times New Roman" w:hAnsi="Times New Roman" w:cs="Times New Roman"/>
          <w:sz w:val="24"/>
          <w:szCs w:val="24"/>
        </w:rPr>
        <w:t>котельн</w:t>
      </w:r>
      <w:r w:rsidR="00FC659D">
        <w:rPr>
          <w:rFonts w:ascii="Times New Roman" w:hAnsi="Times New Roman" w:cs="Times New Roman"/>
          <w:sz w:val="24"/>
          <w:szCs w:val="24"/>
        </w:rPr>
        <w:t>ых</w:t>
      </w:r>
      <w:r w:rsidRPr="0027384D">
        <w:rPr>
          <w:rFonts w:ascii="Times New Roman" w:hAnsi="Times New Roman" w:cs="Times New Roman"/>
          <w:sz w:val="24"/>
          <w:szCs w:val="24"/>
        </w:rPr>
        <w:t xml:space="preserve"> </w:t>
      </w:r>
      <w:r w:rsidR="00A60BC1">
        <w:rPr>
          <w:rFonts w:ascii="Times New Roman" w:hAnsi="Times New Roman" w:cs="Times New Roman"/>
          <w:sz w:val="24"/>
          <w:szCs w:val="24"/>
        </w:rPr>
        <w:t>на основаниях, изложенных в п. 5.5</w:t>
      </w:r>
      <w:r w:rsidRPr="0027384D">
        <w:rPr>
          <w:rFonts w:ascii="Times New Roman" w:hAnsi="Times New Roman" w:cs="Times New Roman"/>
          <w:sz w:val="24"/>
          <w:szCs w:val="24"/>
        </w:rPr>
        <w:t>,</w:t>
      </w:r>
      <w:r w:rsidR="00416396">
        <w:rPr>
          <w:rFonts w:ascii="Times New Roman" w:hAnsi="Times New Roman" w:cs="Times New Roman"/>
          <w:sz w:val="24"/>
          <w:szCs w:val="24"/>
        </w:rPr>
        <w:t xml:space="preserve"> </w:t>
      </w:r>
      <w:r w:rsidRPr="0027384D">
        <w:rPr>
          <w:rFonts w:ascii="Times New Roman" w:hAnsi="Times New Roman" w:cs="Times New Roman"/>
          <w:sz w:val="24"/>
          <w:szCs w:val="24"/>
        </w:rPr>
        <w:t>не предполагается.</w:t>
      </w:r>
    </w:p>
    <w:p w:rsidR="00DD4C20" w:rsidRPr="0027384D" w:rsidRDefault="00DD4C20" w:rsidP="00DD4C20">
      <w:pPr>
        <w:pStyle w:val="3"/>
        <w:spacing w:before="0"/>
        <w:jc w:val="center"/>
        <w:rPr>
          <w:rFonts w:ascii="Times New Roman" w:hAnsi="Times New Roman" w:cs="Times New Roman"/>
          <w:b w:val="0"/>
          <w:i/>
          <w:color w:val="auto"/>
          <w:sz w:val="24"/>
          <w:szCs w:val="24"/>
        </w:rPr>
      </w:pPr>
      <w:bookmarkStart w:id="113" w:name="_Toc435791226"/>
      <w:bookmarkStart w:id="114" w:name="_Toc6389154"/>
      <w:bookmarkStart w:id="115" w:name="_Toc6916232"/>
      <w:bookmarkStart w:id="116" w:name="_Toc9756108"/>
      <w:r>
        <w:rPr>
          <w:rFonts w:ascii="Times New Roman" w:hAnsi="Times New Roman" w:cs="Times New Roman"/>
          <w:b w:val="0"/>
          <w:i/>
          <w:color w:val="auto"/>
          <w:sz w:val="24"/>
          <w:szCs w:val="24"/>
        </w:rPr>
        <w:t xml:space="preserve">6.5 Предложения по строительству, </w:t>
      </w:r>
      <w:r w:rsidRPr="0027384D">
        <w:rPr>
          <w:rFonts w:ascii="Times New Roman" w:hAnsi="Times New Roman" w:cs="Times New Roman"/>
          <w:b w:val="0"/>
          <w:i/>
          <w:color w:val="auto"/>
          <w:sz w:val="24"/>
          <w:szCs w:val="24"/>
        </w:rPr>
        <w:t>реконструкции</w:t>
      </w:r>
      <w:r>
        <w:rPr>
          <w:rFonts w:ascii="Times New Roman" w:hAnsi="Times New Roman" w:cs="Times New Roman"/>
          <w:b w:val="0"/>
          <w:i/>
          <w:color w:val="auto"/>
          <w:sz w:val="24"/>
          <w:szCs w:val="24"/>
        </w:rPr>
        <w:t xml:space="preserve"> и (или) модернизации</w:t>
      </w:r>
      <w:r w:rsidRPr="0027384D">
        <w:rPr>
          <w:rFonts w:ascii="Times New Roman" w:hAnsi="Times New Roman" w:cs="Times New Roman"/>
          <w:b w:val="0"/>
          <w:i/>
          <w:color w:val="auto"/>
          <w:sz w:val="24"/>
          <w:szCs w:val="24"/>
        </w:rPr>
        <w:t xml:space="preserve"> тепловых сетей для обеспечения нормативной надежности и безопасности теплоснабжения, определяемых в соответствии с методическими указаниями по расчету уровня надежности и качества</w:t>
      </w:r>
      <w:r>
        <w:rPr>
          <w:rFonts w:ascii="Times New Roman" w:hAnsi="Times New Roman" w:cs="Times New Roman"/>
          <w:b w:val="0"/>
          <w:i/>
          <w:color w:val="auto"/>
          <w:sz w:val="24"/>
          <w:szCs w:val="24"/>
        </w:rPr>
        <w:br/>
      </w:r>
      <w:r w:rsidRPr="0027384D">
        <w:rPr>
          <w:rFonts w:ascii="Times New Roman" w:hAnsi="Times New Roman" w:cs="Times New Roman"/>
          <w:b w:val="0"/>
          <w:i/>
          <w:color w:val="auto"/>
          <w:sz w:val="24"/>
          <w:szCs w:val="24"/>
        </w:rPr>
        <w:t xml:space="preserve"> поставляемых товаров, оказываемых услуг для организаций, осуществляющих деятел</w:t>
      </w:r>
      <w:r w:rsidRPr="0027384D">
        <w:rPr>
          <w:rFonts w:ascii="Times New Roman" w:hAnsi="Times New Roman" w:cs="Times New Roman"/>
          <w:b w:val="0"/>
          <w:i/>
          <w:color w:val="auto"/>
          <w:sz w:val="24"/>
          <w:szCs w:val="24"/>
        </w:rPr>
        <w:t>ь</w:t>
      </w:r>
      <w:r w:rsidRPr="0027384D">
        <w:rPr>
          <w:rFonts w:ascii="Times New Roman" w:hAnsi="Times New Roman" w:cs="Times New Roman"/>
          <w:b w:val="0"/>
          <w:i/>
          <w:color w:val="auto"/>
          <w:sz w:val="24"/>
          <w:szCs w:val="24"/>
        </w:rPr>
        <w:t>ность по производству и (или) передаче тепловой энергии, утверждаемыми уполномоче</w:t>
      </w:r>
      <w:r w:rsidRPr="0027384D">
        <w:rPr>
          <w:rFonts w:ascii="Times New Roman" w:hAnsi="Times New Roman" w:cs="Times New Roman"/>
          <w:b w:val="0"/>
          <w:i/>
          <w:color w:val="auto"/>
          <w:sz w:val="24"/>
          <w:szCs w:val="24"/>
        </w:rPr>
        <w:t>н</w:t>
      </w:r>
      <w:r w:rsidRPr="0027384D">
        <w:rPr>
          <w:rFonts w:ascii="Times New Roman" w:hAnsi="Times New Roman" w:cs="Times New Roman"/>
          <w:b w:val="0"/>
          <w:i/>
          <w:color w:val="auto"/>
          <w:sz w:val="24"/>
          <w:szCs w:val="24"/>
        </w:rPr>
        <w:t>ным Правительством Российской Федерации федеральным органом исполнительной власти</w:t>
      </w:r>
      <w:bookmarkEnd w:id="113"/>
      <w:bookmarkEnd w:id="114"/>
      <w:bookmarkEnd w:id="115"/>
      <w:bookmarkEnd w:id="116"/>
    </w:p>
    <w:p w:rsidR="00A60BC1" w:rsidRDefault="00A60BC1" w:rsidP="00215BB4">
      <w:pPr>
        <w:spacing w:after="0"/>
        <w:ind w:firstLine="709"/>
        <w:jc w:val="both"/>
        <w:rPr>
          <w:rFonts w:ascii="Times New Roman" w:hAnsi="Times New Roman" w:cs="Times New Roman"/>
          <w:sz w:val="24"/>
          <w:szCs w:val="24"/>
        </w:rPr>
      </w:pPr>
    </w:p>
    <w:p w:rsidR="0027384D" w:rsidRPr="0027384D" w:rsidRDefault="0027384D" w:rsidP="00A60BC1">
      <w:pPr>
        <w:spacing w:after="0"/>
        <w:ind w:firstLine="709"/>
        <w:jc w:val="both"/>
        <w:rPr>
          <w:rFonts w:ascii="Times New Roman" w:hAnsi="Times New Roman" w:cs="Times New Roman"/>
          <w:sz w:val="24"/>
          <w:szCs w:val="24"/>
        </w:rPr>
      </w:pPr>
      <w:r w:rsidRPr="0027384D">
        <w:rPr>
          <w:rFonts w:ascii="Times New Roman" w:hAnsi="Times New Roman" w:cs="Times New Roman"/>
          <w:sz w:val="24"/>
          <w:szCs w:val="24"/>
        </w:rPr>
        <w:t>Уровень надёжности поставляемых товаров и оказываемых услуг регулируемой орг</w:t>
      </w:r>
      <w:r w:rsidRPr="0027384D">
        <w:rPr>
          <w:rFonts w:ascii="Times New Roman" w:hAnsi="Times New Roman" w:cs="Times New Roman"/>
          <w:sz w:val="24"/>
          <w:szCs w:val="24"/>
        </w:rPr>
        <w:t>а</w:t>
      </w:r>
      <w:r w:rsidRPr="0027384D">
        <w:rPr>
          <w:rFonts w:ascii="Times New Roman" w:hAnsi="Times New Roman" w:cs="Times New Roman"/>
          <w:sz w:val="24"/>
          <w:szCs w:val="24"/>
        </w:rPr>
        <w:t>низацией определяется исходя из числа возникающих в результате нарушений, аварий, и</w:t>
      </w:r>
      <w:r w:rsidRPr="0027384D">
        <w:rPr>
          <w:rFonts w:ascii="Times New Roman" w:hAnsi="Times New Roman" w:cs="Times New Roman"/>
          <w:sz w:val="24"/>
          <w:szCs w:val="24"/>
        </w:rPr>
        <w:t>н</w:t>
      </w:r>
      <w:r w:rsidRPr="0027384D">
        <w:rPr>
          <w:rFonts w:ascii="Times New Roman" w:hAnsi="Times New Roman" w:cs="Times New Roman"/>
          <w:sz w:val="24"/>
          <w:szCs w:val="24"/>
        </w:rPr>
        <w:t>цидентов на объектах данной регулируемой организации: перерывов, прекращений, огран</w:t>
      </w:r>
      <w:r w:rsidRPr="0027384D">
        <w:rPr>
          <w:rFonts w:ascii="Times New Roman" w:hAnsi="Times New Roman" w:cs="Times New Roman"/>
          <w:sz w:val="24"/>
          <w:szCs w:val="24"/>
        </w:rPr>
        <w:t>и</w:t>
      </w:r>
      <w:r w:rsidRPr="0027384D">
        <w:rPr>
          <w:rFonts w:ascii="Times New Roman" w:hAnsi="Times New Roman" w:cs="Times New Roman"/>
          <w:sz w:val="24"/>
          <w:szCs w:val="24"/>
        </w:rPr>
        <w:t>чений в подаче тепловой энергии в точках присоединения теплопотребляющих установок и (или) тепловых сетей потребителя товаров и услуг к коллекторам или тепловым сетям ук</w:t>
      </w:r>
      <w:r w:rsidRPr="0027384D">
        <w:rPr>
          <w:rFonts w:ascii="Times New Roman" w:hAnsi="Times New Roman" w:cs="Times New Roman"/>
          <w:sz w:val="24"/>
          <w:szCs w:val="24"/>
        </w:rPr>
        <w:t>а</w:t>
      </w:r>
      <w:r w:rsidRPr="0027384D">
        <w:rPr>
          <w:rFonts w:ascii="Times New Roman" w:hAnsi="Times New Roman" w:cs="Times New Roman"/>
          <w:sz w:val="24"/>
          <w:szCs w:val="24"/>
        </w:rPr>
        <w:t>занной регулируемой организации, сопровождаемых зафиксированным приборами учета т</w:t>
      </w:r>
      <w:r w:rsidRPr="0027384D">
        <w:rPr>
          <w:rFonts w:ascii="Times New Roman" w:hAnsi="Times New Roman" w:cs="Times New Roman"/>
          <w:sz w:val="24"/>
          <w:szCs w:val="24"/>
        </w:rPr>
        <w:t>е</w:t>
      </w:r>
      <w:r w:rsidRPr="0027384D">
        <w:rPr>
          <w:rFonts w:ascii="Times New Roman" w:hAnsi="Times New Roman" w:cs="Times New Roman"/>
          <w:sz w:val="24"/>
          <w:szCs w:val="24"/>
        </w:rPr>
        <w:t>плоносителя или тепловой энергии прекращением подачи теплоносителя или подачи тепл</w:t>
      </w:r>
      <w:r w:rsidRPr="0027384D">
        <w:rPr>
          <w:rFonts w:ascii="Times New Roman" w:hAnsi="Times New Roman" w:cs="Times New Roman"/>
          <w:sz w:val="24"/>
          <w:szCs w:val="24"/>
        </w:rPr>
        <w:t>о</w:t>
      </w:r>
      <w:r w:rsidRPr="0027384D">
        <w:rPr>
          <w:rFonts w:ascii="Times New Roman" w:hAnsi="Times New Roman" w:cs="Times New Roman"/>
          <w:sz w:val="24"/>
          <w:szCs w:val="24"/>
        </w:rPr>
        <w:t>вой энергии на теплопотребляющие установки.</w:t>
      </w:r>
    </w:p>
    <w:p w:rsidR="0027384D" w:rsidRDefault="0027384D" w:rsidP="00A60BC1">
      <w:pPr>
        <w:spacing w:after="0"/>
        <w:ind w:firstLine="709"/>
        <w:jc w:val="both"/>
        <w:rPr>
          <w:rFonts w:ascii="Times New Roman" w:hAnsi="Times New Roman" w:cs="Times New Roman"/>
          <w:sz w:val="24"/>
          <w:szCs w:val="24"/>
        </w:rPr>
      </w:pPr>
      <w:r w:rsidRPr="0027384D">
        <w:rPr>
          <w:rFonts w:ascii="Times New Roman" w:hAnsi="Times New Roman" w:cs="Times New Roman"/>
          <w:sz w:val="24"/>
          <w:szCs w:val="24"/>
        </w:rPr>
        <w:t>Строительство новых тепловых сетей для обеспечения нормативной надежности и безопасности теплоснабжения не требуется, существующая длина не превышает предельно допустимую длину нерезервированных участков тупиковых теплопроводов, диаметры сущ</w:t>
      </w:r>
      <w:r w:rsidRPr="0027384D">
        <w:rPr>
          <w:rFonts w:ascii="Times New Roman" w:hAnsi="Times New Roman" w:cs="Times New Roman"/>
          <w:sz w:val="24"/>
          <w:szCs w:val="24"/>
        </w:rPr>
        <w:t>е</w:t>
      </w:r>
      <w:r w:rsidRPr="0027384D">
        <w:rPr>
          <w:rFonts w:ascii="Times New Roman" w:hAnsi="Times New Roman" w:cs="Times New Roman"/>
          <w:sz w:val="24"/>
          <w:szCs w:val="24"/>
        </w:rPr>
        <w:t>ствующих теплопроводов для обеспечения резервной подачи теплоты потребителям при о</w:t>
      </w:r>
      <w:r w:rsidRPr="0027384D">
        <w:rPr>
          <w:rFonts w:ascii="Times New Roman" w:hAnsi="Times New Roman" w:cs="Times New Roman"/>
          <w:sz w:val="24"/>
          <w:szCs w:val="24"/>
        </w:rPr>
        <w:t>т</w:t>
      </w:r>
      <w:r w:rsidRPr="0027384D">
        <w:rPr>
          <w:rFonts w:ascii="Times New Roman" w:hAnsi="Times New Roman" w:cs="Times New Roman"/>
          <w:sz w:val="24"/>
          <w:szCs w:val="24"/>
        </w:rPr>
        <w:lastRenderedPageBreak/>
        <w:t>казах достаточны. Потребители тепловой энергии относятся ко второй категории, при кот</w:t>
      </w:r>
      <w:r w:rsidRPr="0027384D">
        <w:rPr>
          <w:rFonts w:ascii="Times New Roman" w:hAnsi="Times New Roman" w:cs="Times New Roman"/>
          <w:sz w:val="24"/>
          <w:szCs w:val="24"/>
        </w:rPr>
        <w:t>о</w:t>
      </w:r>
      <w:r w:rsidRPr="0027384D">
        <w:rPr>
          <w:rFonts w:ascii="Times New Roman" w:hAnsi="Times New Roman" w:cs="Times New Roman"/>
          <w:sz w:val="24"/>
          <w:szCs w:val="24"/>
        </w:rPr>
        <w:t>рой допускается снижение температуры в отапливаемых помещениях на период ликвидации аварии, но не более 54 ч, до 12 ºС.</w:t>
      </w:r>
    </w:p>
    <w:p w:rsidR="00A60BC1" w:rsidRDefault="00A60BC1" w:rsidP="00215BB4">
      <w:pPr>
        <w:spacing w:after="0" w:line="300" w:lineRule="auto"/>
        <w:ind w:firstLine="709"/>
        <w:jc w:val="both"/>
        <w:rPr>
          <w:rFonts w:ascii="Times New Roman" w:hAnsi="Times New Roman" w:cs="Times New Roman"/>
          <w:sz w:val="24"/>
          <w:szCs w:val="24"/>
        </w:rPr>
      </w:pPr>
    </w:p>
    <w:p w:rsidR="0027384D" w:rsidRDefault="000E1E98" w:rsidP="00215BB4">
      <w:pPr>
        <w:pStyle w:val="3"/>
        <w:spacing w:before="0"/>
        <w:jc w:val="center"/>
        <w:rPr>
          <w:rFonts w:ascii="Times New Roman" w:hAnsi="Times New Roman" w:cs="Times New Roman"/>
          <w:b w:val="0"/>
          <w:i/>
          <w:color w:val="auto"/>
          <w:sz w:val="24"/>
          <w:szCs w:val="24"/>
        </w:rPr>
      </w:pPr>
      <w:bookmarkStart w:id="117" w:name="_Toc9756109"/>
      <w:r>
        <w:rPr>
          <w:rFonts w:ascii="Times New Roman" w:hAnsi="Times New Roman" w:cs="Times New Roman"/>
          <w:b w:val="0"/>
          <w:i/>
          <w:color w:val="auto"/>
          <w:sz w:val="24"/>
          <w:szCs w:val="24"/>
        </w:rPr>
        <w:t>6</w:t>
      </w:r>
      <w:r w:rsidR="0027384D" w:rsidRPr="0027384D">
        <w:rPr>
          <w:rFonts w:ascii="Times New Roman" w:hAnsi="Times New Roman" w:cs="Times New Roman"/>
          <w:b w:val="0"/>
          <w:i/>
          <w:color w:val="auto"/>
          <w:sz w:val="24"/>
          <w:szCs w:val="24"/>
        </w:rPr>
        <w:t>.</w:t>
      </w:r>
      <w:r w:rsidR="0027384D">
        <w:rPr>
          <w:rFonts w:ascii="Times New Roman" w:hAnsi="Times New Roman" w:cs="Times New Roman"/>
          <w:b w:val="0"/>
          <w:i/>
          <w:color w:val="auto"/>
          <w:sz w:val="24"/>
          <w:szCs w:val="24"/>
        </w:rPr>
        <w:t>6</w:t>
      </w:r>
      <w:r w:rsidR="0027384D" w:rsidRPr="0027384D">
        <w:rPr>
          <w:rFonts w:ascii="Times New Roman" w:hAnsi="Times New Roman" w:cs="Times New Roman"/>
          <w:b w:val="0"/>
          <w:i/>
          <w:color w:val="auto"/>
          <w:sz w:val="24"/>
          <w:szCs w:val="24"/>
        </w:rPr>
        <w:t xml:space="preserve"> Предложения по </w:t>
      </w:r>
      <w:r w:rsidR="00384365">
        <w:rPr>
          <w:rFonts w:ascii="Times New Roman" w:hAnsi="Times New Roman" w:cs="Times New Roman"/>
          <w:b w:val="0"/>
          <w:i/>
          <w:color w:val="auto"/>
          <w:sz w:val="24"/>
          <w:szCs w:val="24"/>
        </w:rPr>
        <w:t xml:space="preserve">реконструкции тепловых сетей в целях обеспечения гидравлических </w:t>
      </w:r>
      <w:r w:rsidR="00532FAE">
        <w:rPr>
          <w:rFonts w:ascii="Times New Roman" w:hAnsi="Times New Roman" w:cs="Times New Roman"/>
          <w:b w:val="0"/>
          <w:i/>
          <w:color w:val="auto"/>
          <w:sz w:val="24"/>
          <w:szCs w:val="24"/>
        </w:rPr>
        <w:br/>
      </w:r>
      <w:r w:rsidR="00384365">
        <w:rPr>
          <w:rFonts w:ascii="Times New Roman" w:hAnsi="Times New Roman" w:cs="Times New Roman"/>
          <w:b w:val="0"/>
          <w:i/>
          <w:color w:val="auto"/>
          <w:sz w:val="24"/>
          <w:szCs w:val="24"/>
        </w:rPr>
        <w:t xml:space="preserve">режимов, обеспечивающих качество горячей воды в открытых системах теплоснабжения </w:t>
      </w:r>
      <w:r w:rsidR="00384365">
        <w:rPr>
          <w:rFonts w:ascii="Times New Roman" w:hAnsi="Times New Roman" w:cs="Times New Roman"/>
          <w:b w:val="0"/>
          <w:i/>
          <w:color w:val="auto"/>
          <w:sz w:val="24"/>
          <w:szCs w:val="24"/>
        </w:rPr>
        <w:br/>
        <w:t>(горячего водоснабжения)</w:t>
      </w:r>
      <w:bookmarkEnd w:id="117"/>
    </w:p>
    <w:p w:rsidR="00A60BC1" w:rsidRDefault="00A60BC1" w:rsidP="00215BB4">
      <w:pPr>
        <w:spacing w:after="0"/>
        <w:ind w:firstLine="709"/>
        <w:rPr>
          <w:rFonts w:ascii="Times New Roman" w:hAnsi="Times New Roman" w:cs="Times New Roman"/>
          <w:sz w:val="24"/>
          <w:szCs w:val="24"/>
        </w:rPr>
      </w:pPr>
    </w:p>
    <w:p w:rsidR="00384365" w:rsidRPr="00384365" w:rsidRDefault="00384365" w:rsidP="00A60BC1">
      <w:pPr>
        <w:spacing w:after="0"/>
        <w:ind w:firstLine="709"/>
        <w:jc w:val="both"/>
        <w:rPr>
          <w:rFonts w:ascii="Times New Roman" w:hAnsi="Times New Roman" w:cs="Times New Roman"/>
          <w:sz w:val="24"/>
          <w:szCs w:val="24"/>
        </w:rPr>
      </w:pPr>
      <w:r w:rsidRPr="00384365">
        <w:rPr>
          <w:rFonts w:ascii="Times New Roman" w:hAnsi="Times New Roman" w:cs="Times New Roman"/>
          <w:sz w:val="24"/>
          <w:szCs w:val="24"/>
        </w:rPr>
        <w:t xml:space="preserve">Открытые схемы теплоснабжения на территории </w:t>
      </w:r>
      <w:r w:rsidR="00C845DA">
        <w:rPr>
          <w:rFonts w:ascii="Times New Roman" w:hAnsi="Times New Roman" w:cs="Times New Roman"/>
          <w:sz w:val="24"/>
        </w:rPr>
        <w:t>Архангельского</w:t>
      </w:r>
      <w:r w:rsidR="00A961C4">
        <w:rPr>
          <w:rFonts w:ascii="Times New Roman" w:hAnsi="Times New Roman" w:cs="Times New Roman"/>
          <w:sz w:val="24"/>
        </w:rPr>
        <w:t xml:space="preserve"> </w:t>
      </w:r>
      <w:r w:rsidRPr="00384365">
        <w:rPr>
          <w:rFonts w:ascii="Times New Roman" w:hAnsi="Times New Roman" w:cs="Times New Roman"/>
          <w:sz w:val="24"/>
          <w:szCs w:val="24"/>
        </w:rPr>
        <w:t>сельского поселения отсутствуют. Мероприятия по реконструкции тепловых сетей в целях обеспечения гидравл</w:t>
      </w:r>
      <w:r w:rsidRPr="00384365">
        <w:rPr>
          <w:rFonts w:ascii="Times New Roman" w:hAnsi="Times New Roman" w:cs="Times New Roman"/>
          <w:sz w:val="24"/>
          <w:szCs w:val="24"/>
        </w:rPr>
        <w:t>и</w:t>
      </w:r>
      <w:r w:rsidRPr="00384365">
        <w:rPr>
          <w:rFonts w:ascii="Times New Roman" w:hAnsi="Times New Roman" w:cs="Times New Roman"/>
          <w:sz w:val="24"/>
          <w:szCs w:val="24"/>
        </w:rPr>
        <w:t>ческих режимов, обеспечивающих качество горячей воды в открытых системах теплосна</w:t>
      </w:r>
      <w:r w:rsidRPr="00384365">
        <w:rPr>
          <w:rFonts w:ascii="Times New Roman" w:hAnsi="Times New Roman" w:cs="Times New Roman"/>
          <w:sz w:val="24"/>
          <w:szCs w:val="24"/>
        </w:rPr>
        <w:t>б</w:t>
      </w:r>
      <w:r w:rsidRPr="00384365">
        <w:rPr>
          <w:rFonts w:ascii="Times New Roman" w:hAnsi="Times New Roman" w:cs="Times New Roman"/>
          <w:sz w:val="24"/>
          <w:szCs w:val="24"/>
        </w:rPr>
        <w:t>жения</w:t>
      </w:r>
      <w:r w:rsidR="00FA0EF4">
        <w:rPr>
          <w:rFonts w:ascii="Times New Roman" w:hAnsi="Times New Roman" w:cs="Times New Roman"/>
          <w:sz w:val="24"/>
          <w:szCs w:val="24"/>
        </w:rPr>
        <w:t>,</w:t>
      </w:r>
      <w:r w:rsidRPr="00384365">
        <w:rPr>
          <w:rFonts w:ascii="Times New Roman" w:hAnsi="Times New Roman" w:cs="Times New Roman"/>
          <w:sz w:val="24"/>
          <w:szCs w:val="24"/>
        </w:rPr>
        <w:t xml:space="preserve"> не требуется.</w:t>
      </w:r>
    </w:p>
    <w:p w:rsidR="0027384D" w:rsidRDefault="0027384D" w:rsidP="00215BB4">
      <w:pPr>
        <w:spacing w:after="0" w:line="300" w:lineRule="auto"/>
        <w:ind w:firstLine="709"/>
        <w:jc w:val="both"/>
        <w:rPr>
          <w:rFonts w:ascii="Times New Roman" w:hAnsi="Times New Roman" w:cs="Times New Roman"/>
          <w:sz w:val="24"/>
          <w:szCs w:val="24"/>
        </w:rPr>
      </w:pPr>
    </w:p>
    <w:p w:rsidR="0027384D" w:rsidRDefault="0027384D" w:rsidP="00215BB4">
      <w:pPr>
        <w:spacing w:after="0"/>
        <w:rPr>
          <w:rFonts w:ascii="Times New Roman" w:eastAsiaTheme="majorEastAsia" w:hAnsi="Times New Roman" w:cs="Times New Roman"/>
          <w:b/>
          <w:bCs/>
          <w:sz w:val="24"/>
          <w:szCs w:val="24"/>
        </w:rPr>
      </w:pPr>
      <w:bookmarkStart w:id="118" w:name="_Toc435791227"/>
      <w:r>
        <w:rPr>
          <w:rFonts w:ascii="Times New Roman" w:hAnsi="Times New Roman" w:cs="Times New Roman"/>
          <w:sz w:val="24"/>
          <w:szCs w:val="24"/>
        </w:rPr>
        <w:br w:type="page"/>
      </w:r>
    </w:p>
    <w:p w:rsidR="000E1E98" w:rsidRDefault="000E1E98" w:rsidP="00215BB4">
      <w:pPr>
        <w:pStyle w:val="2"/>
        <w:spacing w:before="0"/>
        <w:ind w:firstLine="709"/>
        <w:jc w:val="both"/>
        <w:rPr>
          <w:rFonts w:ascii="Times New Roman" w:hAnsi="Times New Roman" w:cs="Times New Roman"/>
          <w:color w:val="auto"/>
          <w:sz w:val="24"/>
          <w:szCs w:val="24"/>
        </w:rPr>
      </w:pPr>
      <w:bookmarkStart w:id="119" w:name="_Toc9756110"/>
      <w:bookmarkEnd w:id="118"/>
      <w:r w:rsidRPr="0027384D">
        <w:rPr>
          <w:rFonts w:ascii="Times New Roman" w:hAnsi="Times New Roman" w:cs="Times New Roman"/>
          <w:color w:val="auto"/>
          <w:sz w:val="24"/>
          <w:szCs w:val="24"/>
        </w:rPr>
        <w:lastRenderedPageBreak/>
        <w:t>Раздел </w:t>
      </w:r>
      <w:r>
        <w:rPr>
          <w:rFonts w:ascii="Times New Roman" w:hAnsi="Times New Roman" w:cs="Times New Roman"/>
          <w:color w:val="auto"/>
          <w:sz w:val="24"/>
          <w:szCs w:val="24"/>
        </w:rPr>
        <w:t>7</w:t>
      </w:r>
      <w:r w:rsidRPr="0027384D">
        <w:rPr>
          <w:rFonts w:ascii="Times New Roman" w:hAnsi="Times New Roman" w:cs="Times New Roman"/>
          <w:color w:val="auto"/>
          <w:sz w:val="24"/>
          <w:szCs w:val="24"/>
        </w:rPr>
        <w:t>. </w:t>
      </w:r>
      <w:r w:rsidRPr="000E1E98">
        <w:rPr>
          <w:rFonts w:ascii="Times New Roman" w:hAnsi="Times New Roman" w:cs="Times New Roman"/>
          <w:color w:val="auto"/>
          <w:sz w:val="24"/>
          <w:szCs w:val="24"/>
        </w:rPr>
        <w:t xml:space="preserve">Предложения по переводу открытых систем теплоснабжения (горячего </w:t>
      </w:r>
      <w:r>
        <w:rPr>
          <w:rFonts w:ascii="Times New Roman" w:hAnsi="Times New Roman" w:cs="Times New Roman"/>
          <w:color w:val="auto"/>
          <w:sz w:val="24"/>
          <w:szCs w:val="24"/>
        </w:rPr>
        <w:br/>
      </w:r>
      <w:r w:rsidRPr="000E1E98">
        <w:rPr>
          <w:rFonts w:ascii="Times New Roman" w:hAnsi="Times New Roman" w:cs="Times New Roman"/>
          <w:color w:val="auto"/>
          <w:sz w:val="24"/>
          <w:szCs w:val="24"/>
        </w:rPr>
        <w:t>водоснабжения) в закрытые системы горячего водоснабжения</w:t>
      </w:r>
      <w:bookmarkEnd w:id="119"/>
    </w:p>
    <w:p w:rsidR="00A60BC1" w:rsidRPr="00A60BC1" w:rsidRDefault="00A60BC1" w:rsidP="00A60BC1">
      <w:pPr>
        <w:spacing w:after="0"/>
      </w:pPr>
    </w:p>
    <w:p w:rsidR="000E1E98" w:rsidRDefault="000E1E98" w:rsidP="00215BB4">
      <w:pPr>
        <w:pStyle w:val="3"/>
        <w:spacing w:before="0"/>
        <w:jc w:val="center"/>
        <w:rPr>
          <w:rFonts w:ascii="Times New Roman" w:hAnsi="Times New Roman" w:cs="Times New Roman"/>
          <w:b w:val="0"/>
          <w:i/>
          <w:color w:val="auto"/>
          <w:sz w:val="24"/>
          <w:szCs w:val="24"/>
        </w:rPr>
      </w:pPr>
      <w:bookmarkStart w:id="120" w:name="_Toc9756111"/>
      <w:r>
        <w:rPr>
          <w:rFonts w:ascii="Times New Roman" w:hAnsi="Times New Roman" w:cs="Times New Roman"/>
          <w:b w:val="0"/>
          <w:i/>
          <w:color w:val="auto"/>
          <w:sz w:val="24"/>
          <w:szCs w:val="24"/>
        </w:rPr>
        <w:t>7</w:t>
      </w:r>
      <w:r w:rsidRPr="0027384D">
        <w:rPr>
          <w:rFonts w:ascii="Times New Roman" w:hAnsi="Times New Roman" w:cs="Times New Roman"/>
          <w:b w:val="0"/>
          <w:i/>
          <w:color w:val="auto"/>
          <w:sz w:val="24"/>
          <w:szCs w:val="24"/>
        </w:rPr>
        <w:t>.</w:t>
      </w:r>
      <w:r>
        <w:rPr>
          <w:rFonts w:ascii="Times New Roman" w:hAnsi="Times New Roman" w:cs="Times New Roman"/>
          <w:b w:val="0"/>
          <w:i/>
          <w:color w:val="auto"/>
          <w:sz w:val="24"/>
          <w:szCs w:val="24"/>
        </w:rPr>
        <w:t>1</w:t>
      </w:r>
      <w:r w:rsidRPr="0027384D">
        <w:rPr>
          <w:rFonts w:ascii="Times New Roman" w:hAnsi="Times New Roman" w:cs="Times New Roman"/>
          <w:b w:val="0"/>
          <w:i/>
          <w:color w:val="auto"/>
          <w:sz w:val="24"/>
          <w:szCs w:val="24"/>
        </w:rPr>
        <w:t> </w:t>
      </w:r>
      <w:r>
        <w:rPr>
          <w:rFonts w:ascii="Times New Roman" w:hAnsi="Times New Roman" w:cs="Times New Roman"/>
          <w:b w:val="0"/>
          <w:i/>
          <w:color w:val="auto"/>
          <w:sz w:val="24"/>
          <w:szCs w:val="24"/>
        </w:rPr>
        <w:t>П</w:t>
      </w:r>
      <w:r w:rsidRPr="000E1E98">
        <w:rPr>
          <w:rFonts w:ascii="Times New Roman" w:hAnsi="Times New Roman" w:cs="Times New Roman"/>
          <w:b w:val="0"/>
          <w:i/>
          <w:color w:val="auto"/>
          <w:sz w:val="24"/>
          <w:szCs w:val="24"/>
        </w:rPr>
        <w:t xml:space="preserve">редложения по переводу существующих открытых систем теплоснабжения (горячего </w:t>
      </w:r>
      <w:r>
        <w:rPr>
          <w:rFonts w:ascii="Times New Roman" w:hAnsi="Times New Roman" w:cs="Times New Roman"/>
          <w:b w:val="0"/>
          <w:i/>
          <w:color w:val="auto"/>
          <w:sz w:val="24"/>
          <w:szCs w:val="24"/>
        </w:rPr>
        <w:br/>
      </w:r>
      <w:r w:rsidRPr="000E1E98">
        <w:rPr>
          <w:rFonts w:ascii="Times New Roman" w:hAnsi="Times New Roman" w:cs="Times New Roman"/>
          <w:b w:val="0"/>
          <w:i/>
          <w:color w:val="auto"/>
          <w:sz w:val="24"/>
          <w:szCs w:val="24"/>
        </w:rPr>
        <w:t>водоснабжения) в закрытые системы горячего водоснабжения, для осуществления котор</w:t>
      </w:r>
      <w:r w:rsidRPr="000E1E98">
        <w:rPr>
          <w:rFonts w:ascii="Times New Roman" w:hAnsi="Times New Roman" w:cs="Times New Roman"/>
          <w:b w:val="0"/>
          <w:i/>
          <w:color w:val="auto"/>
          <w:sz w:val="24"/>
          <w:szCs w:val="24"/>
        </w:rPr>
        <w:t>о</w:t>
      </w:r>
      <w:r w:rsidRPr="000E1E98">
        <w:rPr>
          <w:rFonts w:ascii="Times New Roman" w:hAnsi="Times New Roman" w:cs="Times New Roman"/>
          <w:b w:val="0"/>
          <w:i/>
          <w:color w:val="auto"/>
          <w:sz w:val="24"/>
          <w:szCs w:val="24"/>
        </w:rPr>
        <w:t>го необходимо строительство индивидуальных и (или) центральных тепловых пунктов при наличии у потребителей внутридомовых систем горячего водоснабжения</w:t>
      </w:r>
      <w:bookmarkEnd w:id="120"/>
      <w:r>
        <w:rPr>
          <w:rFonts w:ascii="Times New Roman" w:hAnsi="Times New Roman" w:cs="Times New Roman"/>
          <w:b w:val="0"/>
          <w:i/>
          <w:color w:val="auto"/>
          <w:sz w:val="24"/>
          <w:szCs w:val="24"/>
        </w:rPr>
        <w:br/>
      </w:r>
    </w:p>
    <w:p w:rsidR="009C0C47" w:rsidRPr="009C0C47" w:rsidRDefault="009C0C47" w:rsidP="00215BB4">
      <w:pPr>
        <w:spacing w:after="0"/>
        <w:ind w:firstLine="709"/>
        <w:jc w:val="both"/>
        <w:rPr>
          <w:rFonts w:ascii="Times New Roman" w:hAnsi="Times New Roman" w:cs="Times New Roman"/>
          <w:sz w:val="24"/>
          <w:szCs w:val="24"/>
        </w:rPr>
      </w:pPr>
      <w:r w:rsidRPr="009C0C47">
        <w:rPr>
          <w:rFonts w:ascii="Times New Roman" w:hAnsi="Times New Roman" w:cs="Times New Roman"/>
          <w:sz w:val="24"/>
          <w:szCs w:val="24"/>
        </w:rPr>
        <w:t xml:space="preserve">Открытые схемы теплоснабжения на территории </w:t>
      </w:r>
      <w:r w:rsidR="00C845DA">
        <w:rPr>
          <w:rFonts w:ascii="Times New Roman" w:hAnsi="Times New Roman" w:cs="Times New Roman"/>
          <w:sz w:val="24"/>
        </w:rPr>
        <w:t>Архангельского</w:t>
      </w:r>
      <w:r w:rsidR="00A961C4">
        <w:rPr>
          <w:rFonts w:ascii="Times New Roman" w:hAnsi="Times New Roman" w:cs="Times New Roman"/>
          <w:sz w:val="24"/>
        </w:rPr>
        <w:t xml:space="preserve"> </w:t>
      </w:r>
      <w:r w:rsidRPr="009C0C47">
        <w:rPr>
          <w:rFonts w:ascii="Times New Roman" w:hAnsi="Times New Roman" w:cs="Times New Roman"/>
          <w:sz w:val="24"/>
          <w:szCs w:val="24"/>
        </w:rPr>
        <w:t>сельского поселения отсут</w:t>
      </w:r>
      <w:r>
        <w:rPr>
          <w:rFonts w:ascii="Times New Roman" w:hAnsi="Times New Roman" w:cs="Times New Roman"/>
          <w:sz w:val="24"/>
          <w:szCs w:val="24"/>
        </w:rPr>
        <w:t>с</w:t>
      </w:r>
      <w:r w:rsidRPr="009C0C47">
        <w:rPr>
          <w:rFonts w:ascii="Times New Roman" w:hAnsi="Times New Roman" w:cs="Times New Roman"/>
          <w:sz w:val="24"/>
          <w:szCs w:val="24"/>
        </w:rPr>
        <w:t>твуют. Мероприятия по реконструкции тепловых сетей в целях обеспечения гидравл</w:t>
      </w:r>
      <w:r w:rsidRPr="009C0C47">
        <w:rPr>
          <w:rFonts w:ascii="Times New Roman" w:hAnsi="Times New Roman" w:cs="Times New Roman"/>
          <w:sz w:val="24"/>
          <w:szCs w:val="24"/>
        </w:rPr>
        <w:t>и</w:t>
      </w:r>
      <w:r w:rsidRPr="009C0C47">
        <w:rPr>
          <w:rFonts w:ascii="Times New Roman" w:hAnsi="Times New Roman" w:cs="Times New Roman"/>
          <w:sz w:val="24"/>
          <w:szCs w:val="24"/>
        </w:rPr>
        <w:t>ческих режимов, обеспечивающих качество горячей воды в открытых системах теплосна</w:t>
      </w:r>
      <w:r w:rsidRPr="009C0C47">
        <w:rPr>
          <w:rFonts w:ascii="Times New Roman" w:hAnsi="Times New Roman" w:cs="Times New Roman"/>
          <w:sz w:val="24"/>
          <w:szCs w:val="24"/>
        </w:rPr>
        <w:t>б</w:t>
      </w:r>
      <w:r w:rsidRPr="009C0C47">
        <w:rPr>
          <w:rFonts w:ascii="Times New Roman" w:hAnsi="Times New Roman" w:cs="Times New Roman"/>
          <w:sz w:val="24"/>
          <w:szCs w:val="24"/>
        </w:rPr>
        <w:t>жения</w:t>
      </w:r>
      <w:r w:rsidR="00E803B1">
        <w:rPr>
          <w:rFonts w:ascii="Times New Roman" w:hAnsi="Times New Roman" w:cs="Times New Roman"/>
          <w:sz w:val="24"/>
          <w:szCs w:val="24"/>
        </w:rPr>
        <w:t>,</w:t>
      </w:r>
      <w:r w:rsidRPr="009C0C47">
        <w:rPr>
          <w:rFonts w:ascii="Times New Roman" w:hAnsi="Times New Roman" w:cs="Times New Roman"/>
          <w:sz w:val="24"/>
          <w:szCs w:val="24"/>
        </w:rPr>
        <w:t xml:space="preserve"> не требу</w:t>
      </w:r>
      <w:r>
        <w:rPr>
          <w:rFonts w:ascii="Times New Roman" w:hAnsi="Times New Roman" w:cs="Times New Roman"/>
          <w:sz w:val="24"/>
          <w:szCs w:val="24"/>
        </w:rPr>
        <w:t>ются</w:t>
      </w:r>
      <w:r w:rsidRPr="009C0C47">
        <w:rPr>
          <w:rFonts w:ascii="Times New Roman" w:hAnsi="Times New Roman" w:cs="Times New Roman"/>
          <w:sz w:val="24"/>
          <w:szCs w:val="24"/>
        </w:rPr>
        <w:t>.</w:t>
      </w:r>
    </w:p>
    <w:p w:rsidR="009C0C47" w:rsidRPr="009C0C47" w:rsidRDefault="009C0C47" w:rsidP="00215BB4">
      <w:pPr>
        <w:spacing w:after="0"/>
        <w:ind w:firstLine="709"/>
        <w:jc w:val="both"/>
        <w:rPr>
          <w:rFonts w:ascii="Times New Roman" w:hAnsi="Times New Roman" w:cs="Times New Roman"/>
          <w:sz w:val="24"/>
          <w:szCs w:val="24"/>
        </w:rPr>
      </w:pPr>
      <w:r w:rsidRPr="009C0C47">
        <w:rPr>
          <w:rFonts w:ascii="Times New Roman" w:hAnsi="Times New Roman" w:cs="Times New Roman"/>
          <w:sz w:val="24"/>
          <w:szCs w:val="24"/>
        </w:rPr>
        <w:t>Внутридомовые системы горячего водоснабжения у потребителей тепловой энергии отсут</w:t>
      </w:r>
      <w:r>
        <w:rPr>
          <w:rFonts w:ascii="Times New Roman" w:hAnsi="Times New Roman" w:cs="Times New Roman"/>
          <w:sz w:val="24"/>
          <w:szCs w:val="24"/>
        </w:rPr>
        <w:t>с</w:t>
      </w:r>
      <w:r w:rsidRPr="009C0C47">
        <w:rPr>
          <w:rFonts w:ascii="Times New Roman" w:hAnsi="Times New Roman" w:cs="Times New Roman"/>
          <w:sz w:val="24"/>
          <w:szCs w:val="24"/>
        </w:rPr>
        <w:t>твуют.</w:t>
      </w:r>
    </w:p>
    <w:p w:rsidR="009C0C47" w:rsidRDefault="009C0C47" w:rsidP="00215BB4">
      <w:pPr>
        <w:spacing w:after="0"/>
        <w:ind w:firstLine="709"/>
        <w:jc w:val="both"/>
        <w:rPr>
          <w:rFonts w:ascii="Times New Roman" w:hAnsi="Times New Roman" w:cs="Times New Roman"/>
          <w:sz w:val="24"/>
          <w:szCs w:val="24"/>
        </w:rPr>
      </w:pPr>
      <w:r w:rsidRPr="009C0C47">
        <w:rPr>
          <w:rFonts w:ascii="Times New Roman" w:hAnsi="Times New Roman" w:cs="Times New Roman"/>
          <w:sz w:val="24"/>
          <w:szCs w:val="24"/>
        </w:rPr>
        <w:t>Строительство индивидуальных и (или) центральных тепловых пунктов не требуется.</w:t>
      </w:r>
    </w:p>
    <w:p w:rsidR="00A60BC1" w:rsidRPr="009C0C47" w:rsidRDefault="00A60BC1" w:rsidP="00215BB4">
      <w:pPr>
        <w:spacing w:after="0"/>
        <w:ind w:firstLine="709"/>
        <w:jc w:val="both"/>
        <w:rPr>
          <w:rFonts w:ascii="Times New Roman" w:hAnsi="Times New Roman" w:cs="Times New Roman"/>
          <w:sz w:val="24"/>
          <w:szCs w:val="24"/>
        </w:rPr>
      </w:pPr>
    </w:p>
    <w:p w:rsidR="000E1E98" w:rsidRDefault="000E1E98" w:rsidP="00215BB4">
      <w:pPr>
        <w:pStyle w:val="3"/>
        <w:spacing w:before="0"/>
        <w:jc w:val="center"/>
        <w:rPr>
          <w:rFonts w:ascii="Times New Roman" w:hAnsi="Times New Roman" w:cs="Times New Roman"/>
          <w:b w:val="0"/>
          <w:i/>
          <w:color w:val="auto"/>
          <w:sz w:val="24"/>
          <w:szCs w:val="24"/>
        </w:rPr>
      </w:pPr>
      <w:bookmarkStart w:id="121" w:name="_Toc9756112"/>
      <w:r>
        <w:rPr>
          <w:rFonts w:ascii="Times New Roman" w:hAnsi="Times New Roman" w:cs="Times New Roman"/>
          <w:b w:val="0"/>
          <w:i/>
          <w:color w:val="auto"/>
          <w:sz w:val="24"/>
          <w:szCs w:val="24"/>
        </w:rPr>
        <w:t>7</w:t>
      </w:r>
      <w:r w:rsidRPr="0027384D">
        <w:rPr>
          <w:rFonts w:ascii="Times New Roman" w:hAnsi="Times New Roman" w:cs="Times New Roman"/>
          <w:b w:val="0"/>
          <w:i/>
          <w:color w:val="auto"/>
          <w:sz w:val="24"/>
          <w:szCs w:val="24"/>
        </w:rPr>
        <w:t>.</w:t>
      </w:r>
      <w:r>
        <w:rPr>
          <w:rFonts w:ascii="Times New Roman" w:hAnsi="Times New Roman" w:cs="Times New Roman"/>
          <w:b w:val="0"/>
          <w:i/>
          <w:color w:val="auto"/>
          <w:sz w:val="24"/>
          <w:szCs w:val="24"/>
        </w:rPr>
        <w:t>2</w:t>
      </w:r>
      <w:r w:rsidRPr="0027384D">
        <w:rPr>
          <w:rFonts w:ascii="Times New Roman" w:hAnsi="Times New Roman" w:cs="Times New Roman"/>
          <w:b w:val="0"/>
          <w:i/>
          <w:color w:val="auto"/>
          <w:sz w:val="24"/>
          <w:szCs w:val="24"/>
        </w:rPr>
        <w:t> </w:t>
      </w:r>
      <w:r>
        <w:rPr>
          <w:rFonts w:ascii="Times New Roman" w:hAnsi="Times New Roman" w:cs="Times New Roman"/>
          <w:b w:val="0"/>
          <w:i/>
          <w:color w:val="auto"/>
          <w:sz w:val="24"/>
          <w:szCs w:val="24"/>
        </w:rPr>
        <w:t>П</w:t>
      </w:r>
      <w:r w:rsidRPr="000E1E98">
        <w:rPr>
          <w:rFonts w:ascii="Times New Roman" w:hAnsi="Times New Roman" w:cs="Times New Roman"/>
          <w:b w:val="0"/>
          <w:i/>
          <w:color w:val="auto"/>
          <w:sz w:val="24"/>
          <w:szCs w:val="24"/>
        </w:rPr>
        <w:t xml:space="preserve">редложения по переводу существующих открытых систем теплоснабжения (горячего </w:t>
      </w:r>
      <w:r>
        <w:rPr>
          <w:rFonts w:ascii="Times New Roman" w:hAnsi="Times New Roman" w:cs="Times New Roman"/>
          <w:b w:val="0"/>
          <w:i/>
          <w:color w:val="auto"/>
          <w:sz w:val="24"/>
          <w:szCs w:val="24"/>
        </w:rPr>
        <w:br/>
      </w:r>
      <w:r w:rsidRPr="000E1E98">
        <w:rPr>
          <w:rFonts w:ascii="Times New Roman" w:hAnsi="Times New Roman" w:cs="Times New Roman"/>
          <w:b w:val="0"/>
          <w:i/>
          <w:color w:val="auto"/>
          <w:sz w:val="24"/>
          <w:szCs w:val="24"/>
        </w:rPr>
        <w:t>водоснабжения) в закрытые системы горячего водоснабжения, для осуществления котор</w:t>
      </w:r>
      <w:r w:rsidRPr="000E1E98">
        <w:rPr>
          <w:rFonts w:ascii="Times New Roman" w:hAnsi="Times New Roman" w:cs="Times New Roman"/>
          <w:b w:val="0"/>
          <w:i/>
          <w:color w:val="auto"/>
          <w:sz w:val="24"/>
          <w:szCs w:val="24"/>
        </w:rPr>
        <w:t>о</w:t>
      </w:r>
      <w:r w:rsidRPr="000E1E98">
        <w:rPr>
          <w:rFonts w:ascii="Times New Roman" w:hAnsi="Times New Roman" w:cs="Times New Roman"/>
          <w:b w:val="0"/>
          <w:i/>
          <w:color w:val="auto"/>
          <w:sz w:val="24"/>
          <w:szCs w:val="24"/>
        </w:rPr>
        <w:t xml:space="preserve">го </w:t>
      </w:r>
      <w:r>
        <w:rPr>
          <w:rFonts w:ascii="Times New Roman" w:hAnsi="Times New Roman" w:cs="Times New Roman"/>
          <w:b w:val="0"/>
          <w:i/>
          <w:color w:val="auto"/>
          <w:sz w:val="24"/>
          <w:szCs w:val="24"/>
        </w:rPr>
        <w:br/>
      </w:r>
      <w:r w:rsidRPr="000E1E98">
        <w:rPr>
          <w:rFonts w:ascii="Times New Roman" w:hAnsi="Times New Roman" w:cs="Times New Roman"/>
          <w:b w:val="0"/>
          <w:i/>
          <w:color w:val="auto"/>
          <w:sz w:val="24"/>
          <w:szCs w:val="24"/>
        </w:rPr>
        <w:t>отсутствует необходимость строительства индивидуальных и (или) центральных тепл</w:t>
      </w:r>
      <w:r w:rsidRPr="000E1E98">
        <w:rPr>
          <w:rFonts w:ascii="Times New Roman" w:hAnsi="Times New Roman" w:cs="Times New Roman"/>
          <w:b w:val="0"/>
          <w:i/>
          <w:color w:val="auto"/>
          <w:sz w:val="24"/>
          <w:szCs w:val="24"/>
        </w:rPr>
        <w:t>о</w:t>
      </w:r>
      <w:r w:rsidRPr="000E1E98">
        <w:rPr>
          <w:rFonts w:ascii="Times New Roman" w:hAnsi="Times New Roman" w:cs="Times New Roman"/>
          <w:b w:val="0"/>
          <w:i/>
          <w:color w:val="auto"/>
          <w:sz w:val="24"/>
          <w:szCs w:val="24"/>
        </w:rPr>
        <w:t xml:space="preserve">вых пунктов по причине отсутствия у потребителей внутридомовых систем горячего </w:t>
      </w:r>
      <w:r>
        <w:rPr>
          <w:rFonts w:ascii="Times New Roman" w:hAnsi="Times New Roman" w:cs="Times New Roman"/>
          <w:b w:val="0"/>
          <w:i/>
          <w:color w:val="auto"/>
          <w:sz w:val="24"/>
          <w:szCs w:val="24"/>
        </w:rPr>
        <w:br/>
      </w:r>
      <w:r w:rsidRPr="000E1E98">
        <w:rPr>
          <w:rFonts w:ascii="Times New Roman" w:hAnsi="Times New Roman" w:cs="Times New Roman"/>
          <w:b w:val="0"/>
          <w:i/>
          <w:color w:val="auto"/>
          <w:sz w:val="24"/>
          <w:szCs w:val="24"/>
        </w:rPr>
        <w:t>водоснабжения</w:t>
      </w:r>
      <w:bookmarkEnd w:id="121"/>
      <w:r>
        <w:rPr>
          <w:rFonts w:ascii="Times New Roman" w:hAnsi="Times New Roman" w:cs="Times New Roman"/>
          <w:b w:val="0"/>
          <w:i/>
          <w:color w:val="auto"/>
          <w:sz w:val="24"/>
          <w:szCs w:val="24"/>
        </w:rPr>
        <w:br/>
      </w:r>
    </w:p>
    <w:p w:rsidR="000E1E98" w:rsidRPr="009C0C47" w:rsidRDefault="009C0C47" w:rsidP="00215BB4">
      <w:pPr>
        <w:spacing w:after="0"/>
        <w:ind w:firstLine="709"/>
        <w:jc w:val="both"/>
        <w:rPr>
          <w:rFonts w:ascii="Times New Roman" w:hAnsi="Times New Roman" w:cs="Times New Roman"/>
          <w:sz w:val="24"/>
          <w:szCs w:val="24"/>
        </w:rPr>
      </w:pPr>
      <w:r w:rsidRPr="009C0C47">
        <w:rPr>
          <w:rFonts w:ascii="Times New Roman" w:hAnsi="Times New Roman" w:cs="Times New Roman"/>
          <w:sz w:val="24"/>
          <w:szCs w:val="24"/>
        </w:rPr>
        <w:t xml:space="preserve">Открытые системы теплоснабжения (горячего водоснабжения) на территории </w:t>
      </w:r>
      <w:r w:rsidR="00C845DA">
        <w:rPr>
          <w:rFonts w:ascii="Times New Roman" w:hAnsi="Times New Roman" w:cs="Times New Roman"/>
          <w:sz w:val="24"/>
        </w:rPr>
        <w:t>Арха</w:t>
      </w:r>
      <w:r w:rsidR="00C845DA">
        <w:rPr>
          <w:rFonts w:ascii="Times New Roman" w:hAnsi="Times New Roman" w:cs="Times New Roman"/>
          <w:sz w:val="24"/>
        </w:rPr>
        <w:t>н</w:t>
      </w:r>
      <w:r w:rsidR="00C845DA">
        <w:rPr>
          <w:rFonts w:ascii="Times New Roman" w:hAnsi="Times New Roman" w:cs="Times New Roman"/>
          <w:sz w:val="24"/>
        </w:rPr>
        <w:t>гельского</w:t>
      </w:r>
      <w:r w:rsidR="00A961C4">
        <w:rPr>
          <w:rFonts w:ascii="Times New Roman" w:hAnsi="Times New Roman" w:cs="Times New Roman"/>
          <w:sz w:val="24"/>
        </w:rPr>
        <w:t xml:space="preserve"> </w:t>
      </w:r>
      <w:r w:rsidRPr="009C0C47">
        <w:rPr>
          <w:rFonts w:ascii="Times New Roman" w:hAnsi="Times New Roman" w:cs="Times New Roman"/>
          <w:sz w:val="24"/>
          <w:szCs w:val="24"/>
        </w:rPr>
        <w:t>сельского поселения отсутствуют. Мероприятия по переводу открытых систем т</w:t>
      </w:r>
      <w:r w:rsidRPr="009C0C47">
        <w:rPr>
          <w:rFonts w:ascii="Times New Roman" w:hAnsi="Times New Roman" w:cs="Times New Roman"/>
          <w:sz w:val="24"/>
          <w:szCs w:val="24"/>
        </w:rPr>
        <w:t>е</w:t>
      </w:r>
      <w:r w:rsidRPr="009C0C47">
        <w:rPr>
          <w:rFonts w:ascii="Times New Roman" w:hAnsi="Times New Roman" w:cs="Times New Roman"/>
          <w:sz w:val="24"/>
          <w:szCs w:val="24"/>
        </w:rPr>
        <w:t>плоснабжения</w:t>
      </w:r>
      <w:r>
        <w:rPr>
          <w:rFonts w:ascii="Times New Roman" w:hAnsi="Times New Roman" w:cs="Times New Roman"/>
          <w:sz w:val="24"/>
          <w:szCs w:val="24"/>
        </w:rPr>
        <w:t xml:space="preserve"> </w:t>
      </w:r>
      <w:r w:rsidRPr="009C0C47">
        <w:rPr>
          <w:rFonts w:ascii="Times New Roman" w:hAnsi="Times New Roman" w:cs="Times New Roman"/>
          <w:sz w:val="24"/>
          <w:szCs w:val="24"/>
        </w:rPr>
        <w:t>(горячего водоснабжения) в закрытые системы горячего водоснабжения не требуется. Необходимость строительства индивидуальных и (или) центральных тепловых пунктов</w:t>
      </w:r>
      <w:r w:rsidR="00E803B1">
        <w:rPr>
          <w:rFonts w:ascii="Times New Roman" w:hAnsi="Times New Roman" w:cs="Times New Roman"/>
          <w:sz w:val="24"/>
          <w:szCs w:val="24"/>
        </w:rPr>
        <w:t>,</w:t>
      </w:r>
      <w:r w:rsidRPr="009C0C47">
        <w:rPr>
          <w:rFonts w:ascii="Times New Roman" w:hAnsi="Times New Roman" w:cs="Times New Roman"/>
          <w:sz w:val="24"/>
          <w:szCs w:val="24"/>
        </w:rPr>
        <w:t xml:space="preserve"> по причине отсутствия у потребителей внутридомовых систем горячего водосна</w:t>
      </w:r>
      <w:r w:rsidRPr="009C0C47">
        <w:rPr>
          <w:rFonts w:ascii="Times New Roman" w:hAnsi="Times New Roman" w:cs="Times New Roman"/>
          <w:sz w:val="24"/>
          <w:szCs w:val="24"/>
        </w:rPr>
        <w:t>б</w:t>
      </w:r>
      <w:r w:rsidRPr="009C0C47">
        <w:rPr>
          <w:rFonts w:ascii="Times New Roman" w:hAnsi="Times New Roman" w:cs="Times New Roman"/>
          <w:sz w:val="24"/>
          <w:szCs w:val="24"/>
        </w:rPr>
        <w:t>жения</w:t>
      </w:r>
      <w:r w:rsidR="00E803B1">
        <w:rPr>
          <w:rFonts w:ascii="Times New Roman" w:hAnsi="Times New Roman" w:cs="Times New Roman"/>
          <w:sz w:val="24"/>
          <w:szCs w:val="24"/>
        </w:rPr>
        <w:t>,</w:t>
      </w:r>
      <w:r w:rsidRPr="009C0C47">
        <w:rPr>
          <w:rFonts w:ascii="Times New Roman" w:hAnsi="Times New Roman" w:cs="Times New Roman"/>
          <w:sz w:val="24"/>
          <w:szCs w:val="24"/>
        </w:rPr>
        <w:t xml:space="preserve"> отсутствует.</w:t>
      </w:r>
    </w:p>
    <w:p w:rsidR="000E1E98" w:rsidRDefault="000E1E98" w:rsidP="00215BB4">
      <w:pPr>
        <w:spacing w:after="0"/>
        <w:rPr>
          <w:rFonts w:ascii="Times New Roman" w:eastAsiaTheme="majorEastAsia" w:hAnsi="Times New Roman" w:cs="Times New Roman"/>
          <w:b/>
          <w:bCs/>
          <w:sz w:val="24"/>
          <w:szCs w:val="24"/>
        </w:rPr>
      </w:pPr>
    </w:p>
    <w:p w:rsidR="000E1E98" w:rsidRDefault="000E1E98" w:rsidP="00215BB4">
      <w:pPr>
        <w:pStyle w:val="2"/>
        <w:spacing w:before="0"/>
        <w:ind w:firstLine="709"/>
        <w:jc w:val="both"/>
        <w:rPr>
          <w:rFonts w:ascii="Times New Roman" w:hAnsi="Times New Roman" w:cs="Times New Roman"/>
          <w:color w:val="auto"/>
          <w:sz w:val="24"/>
          <w:szCs w:val="24"/>
        </w:rPr>
      </w:pPr>
      <w:bookmarkStart w:id="122" w:name="_Toc9756113"/>
      <w:r w:rsidRPr="0027384D">
        <w:rPr>
          <w:rFonts w:ascii="Times New Roman" w:hAnsi="Times New Roman" w:cs="Times New Roman"/>
          <w:color w:val="auto"/>
          <w:sz w:val="24"/>
          <w:szCs w:val="24"/>
        </w:rPr>
        <w:t>Раздел </w:t>
      </w:r>
      <w:r>
        <w:rPr>
          <w:rFonts w:ascii="Times New Roman" w:hAnsi="Times New Roman" w:cs="Times New Roman"/>
          <w:color w:val="auto"/>
          <w:sz w:val="24"/>
          <w:szCs w:val="24"/>
        </w:rPr>
        <w:t>8</w:t>
      </w:r>
      <w:r w:rsidRPr="0027384D">
        <w:rPr>
          <w:rFonts w:ascii="Times New Roman" w:hAnsi="Times New Roman" w:cs="Times New Roman"/>
          <w:color w:val="auto"/>
          <w:sz w:val="24"/>
          <w:szCs w:val="24"/>
        </w:rPr>
        <w:t>. Перспективные топливные балансы</w:t>
      </w:r>
      <w:bookmarkEnd w:id="122"/>
    </w:p>
    <w:p w:rsidR="00A60BC1" w:rsidRDefault="00A60BC1" w:rsidP="00A60BC1">
      <w:pPr>
        <w:spacing w:after="0"/>
      </w:pPr>
    </w:p>
    <w:p w:rsidR="00DD4C20" w:rsidRPr="00DD4C20" w:rsidRDefault="00DD4C20" w:rsidP="00DD4C20">
      <w:pPr>
        <w:pStyle w:val="3"/>
        <w:spacing w:before="0"/>
        <w:jc w:val="center"/>
        <w:rPr>
          <w:rFonts w:ascii="Times New Roman" w:hAnsi="Times New Roman" w:cs="Times New Roman"/>
          <w:b w:val="0"/>
          <w:i/>
          <w:color w:val="auto"/>
          <w:sz w:val="24"/>
          <w:szCs w:val="24"/>
        </w:rPr>
      </w:pPr>
      <w:bookmarkStart w:id="123" w:name="_Toc6916238"/>
      <w:bookmarkStart w:id="124" w:name="_Toc9756114"/>
      <w:r>
        <w:rPr>
          <w:rFonts w:ascii="Times New Roman" w:hAnsi="Times New Roman" w:cs="Times New Roman"/>
          <w:b w:val="0"/>
          <w:i/>
          <w:color w:val="auto"/>
          <w:sz w:val="24"/>
          <w:szCs w:val="24"/>
        </w:rPr>
        <w:t>8.1 П</w:t>
      </w:r>
      <w:r w:rsidRPr="00B721E8">
        <w:rPr>
          <w:rFonts w:ascii="Times New Roman" w:hAnsi="Times New Roman" w:cs="Times New Roman"/>
          <w:b w:val="0"/>
          <w:i/>
          <w:color w:val="auto"/>
          <w:sz w:val="24"/>
          <w:szCs w:val="24"/>
        </w:rPr>
        <w:t xml:space="preserve">ерспективные топливные балансы для каждого источника тепловой энергии по видам </w:t>
      </w:r>
      <w:r>
        <w:rPr>
          <w:rFonts w:ascii="Times New Roman" w:hAnsi="Times New Roman" w:cs="Times New Roman"/>
          <w:b w:val="0"/>
          <w:i/>
          <w:color w:val="auto"/>
          <w:sz w:val="24"/>
          <w:szCs w:val="24"/>
        </w:rPr>
        <w:br/>
      </w:r>
      <w:r w:rsidRPr="00B721E8">
        <w:rPr>
          <w:rFonts w:ascii="Times New Roman" w:hAnsi="Times New Roman" w:cs="Times New Roman"/>
          <w:b w:val="0"/>
          <w:i/>
          <w:color w:val="auto"/>
          <w:sz w:val="24"/>
          <w:szCs w:val="24"/>
        </w:rPr>
        <w:t>основного, резервного и аварийного топлива на каждом этапе</w:t>
      </w:r>
      <w:bookmarkEnd w:id="123"/>
      <w:bookmarkEnd w:id="124"/>
    </w:p>
    <w:p w:rsidR="00DD4C20" w:rsidRPr="00A60BC1" w:rsidRDefault="00DD4C20" w:rsidP="00A60BC1">
      <w:pPr>
        <w:spacing w:after="0"/>
      </w:pPr>
    </w:p>
    <w:p w:rsidR="0027384D" w:rsidRPr="00384365" w:rsidRDefault="0027384D" w:rsidP="00215BB4">
      <w:pPr>
        <w:spacing w:after="0"/>
        <w:ind w:firstLine="709"/>
        <w:jc w:val="both"/>
        <w:rPr>
          <w:rFonts w:ascii="Times New Roman" w:hAnsi="Times New Roman" w:cs="Times New Roman"/>
          <w:spacing w:val="-4"/>
          <w:sz w:val="24"/>
        </w:rPr>
      </w:pPr>
      <w:r w:rsidRPr="00384365">
        <w:rPr>
          <w:rFonts w:ascii="Times New Roman" w:hAnsi="Times New Roman" w:cs="Times New Roman"/>
          <w:spacing w:val="-4"/>
          <w:sz w:val="24"/>
        </w:rPr>
        <w:t>Основным видом топлива для источников централизованного теплоснабжения в посел</w:t>
      </w:r>
      <w:r w:rsidRPr="00384365">
        <w:rPr>
          <w:rFonts w:ascii="Times New Roman" w:hAnsi="Times New Roman" w:cs="Times New Roman"/>
          <w:spacing w:val="-4"/>
          <w:sz w:val="24"/>
        </w:rPr>
        <w:t>е</w:t>
      </w:r>
      <w:r w:rsidRPr="00384365">
        <w:rPr>
          <w:rFonts w:ascii="Times New Roman" w:hAnsi="Times New Roman" w:cs="Times New Roman"/>
          <w:spacing w:val="-4"/>
          <w:sz w:val="24"/>
        </w:rPr>
        <w:t>нии яв</w:t>
      </w:r>
      <w:r w:rsidR="001B44AF">
        <w:rPr>
          <w:rFonts w:ascii="Times New Roman" w:hAnsi="Times New Roman" w:cs="Times New Roman"/>
          <w:spacing w:val="-4"/>
          <w:sz w:val="24"/>
        </w:rPr>
        <w:t>ляется</w:t>
      </w:r>
      <w:r w:rsidR="00791C8E">
        <w:rPr>
          <w:rFonts w:ascii="Times New Roman" w:hAnsi="Times New Roman" w:cs="Times New Roman"/>
          <w:spacing w:val="-4"/>
          <w:sz w:val="24"/>
        </w:rPr>
        <w:t xml:space="preserve"> </w:t>
      </w:r>
      <w:r w:rsidR="00B61123">
        <w:rPr>
          <w:rFonts w:ascii="Times New Roman" w:hAnsi="Times New Roman" w:cs="Times New Roman"/>
          <w:spacing w:val="-4"/>
          <w:sz w:val="24"/>
        </w:rPr>
        <w:t>газ</w:t>
      </w:r>
      <w:r w:rsidRPr="00384365">
        <w:rPr>
          <w:rFonts w:ascii="Times New Roman" w:hAnsi="Times New Roman" w:cs="Times New Roman"/>
          <w:spacing w:val="-4"/>
          <w:sz w:val="24"/>
        </w:rPr>
        <w:t>.</w:t>
      </w:r>
    </w:p>
    <w:p w:rsidR="0027384D" w:rsidRPr="00384365" w:rsidRDefault="0027384D" w:rsidP="00215BB4">
      <w:pPr>
        <w:spacing w:after="0"/>
        <w:ind w:firstLine="709"/>
        <w:jc w:val="both"/>
        <w:rPr>
          <w:rFonts w:ascii="Times New Roman" w:hAnsi="Times New Roman" w:cs="Times New Roman"/>
          <w:spacing w:val="-4"/>
          <w:sz w:val="24"/>
        </w:rPr>
      </w:pPr>
      <w:r w:rsidRPr="00384365">
        <w:rPr>
          <w:rFonts w:ascii="Times New Roman" w:hAnsi="Times New Roman" w:cs="Times New Roman"/>
          <w:spacing w:val="-4"/>
          <w:sz w:val="24"/>
        </w:rPr>
        <w:t>На расчетный период виды топлива остаются неизменными.</w:t>
      </w:r>
    </w:p>
    <w:p w:rsidR="0027384D" w:rsidRPr="00384365" w:rsidRDefault="0027384D" w:rsidP="00215BB4">
      <w:pPr>
        <w:spacing w:after="0"/>
        <w:ind w:firstLine="709"/>
        <w:jc w:val="both"/>
        <w:rPr>
          <w:rFonts w:ascii="Times New Roman" w:hAnsi="Times New Roman" w:cs="Times New Roman"/>
          <w:spacing w:val="-4"/>
          <w:sz w:val="24"/>
        </w:rPr>
      </w:pPr>
      <w:r w:rsidRPr="00384365">
        <w:rPr>
          <w:rFonts w:ascii="Times New Roman" w:hAnsi="Times New Roman" w:cs="Times New Roman"/>
          <w:spacing w:val="-4"/>
          <w:sz w:val="24"/>
        </w:rPr>
        <w:t>Перспективные топливные балансы для источника тепловой энергии, распо</w:t>
      </w:r>
      <w:r w:rsidR="003B444E">
        <w:rPr>
          <w:rFonts w:ascii="Times New Roman" w:hAnsi="Times New Roman" w:cs="Times New Roman"/>
          <w:spacing w:val="-4"/>
          <w:sz w:val="24"/>
        </w:rPr>
        <w:t xml:space="preserve">ложенного в границах поселения </w:t>
      </w:r>
      <w:r w:rsidRPr="00384365">
        <w:rPr>
          <w:rFonts w:ascii="Times New Roman" w:hAnsi="Times New Roman" w:cs="Times New Roman"/>
          <w:spacing w:val="-4"/>
          <w:sz w:val="24"/>
        </w:rPr>
        <w:t>по видам основного топлива на кажд</w:t>
      </w:r>
      <w:r w:rsidR="00A60BC1">
        <w:rPr>
          <w:rFonts w:ascii="Times New Roman" w:hAnsi="Times New Roman" w:cs="Times New Roman"/>
          <w:spacing w:val="-4"/>
          <w:sz w:val="24"/>
        </w:rPr>
        <w:t>ом этапе приведены в таблице 1.1</w:t>
      </w:r>
      <w:r w:rsidR="00DD4C20">
        <w:rPr>
          <w:rFonts w:ascii="Times New Roman" w:hAnsi="Times New Roman" w:cs="Times New Roman"/>
          <w:spacing w:val="-4"/>
          <w:sz w:val="24"/>
        </w:rPr>
        <w:t>8</w:t>
      </w:r>
      <w:r w:rsidRPr="00384365">
        <w:rPr>
          <w:rFonts w:ascii="Times New Roman" w:hAnsi="Times New Roman" w:cs="Times New Roman"/>
          <w:spacing w:val="-4"/>
          <w:sz w:val="24"/>
        </w:rPr>
        <w:t>.</w:t>
      </w:r>
    </w:p>
    <w:p w:rsidR="00A60BC1" w:rsidRDefault="00A60BC1" w:rsidP="00215BB4">
      <w:pPr>
        <w:spacing w:after="0"/>
        <w:jc w:val="both"/>
        <w:rPr>
          <w:rFonts w:ascii="Times New Roman" w:hAnsi="Times New Roman" w:cs="Times New Roman"/>
          <w:spacing w:val="-4"/>
          <w:sz w:val="24"/>
        </w:rPr>
      </w:pPr>
    </w:p>
    <w:p w:rsidR="002647FD" w:rsidRPr="00384365" w:rsidRDefault="00384365" w:rsidP="00215BB4">
      <w:pPr>
        <w:spacing w:after="0"/>
        <w:jc w:val="both"/>
        <w:rPr>
          <w:rFonts w:ascii="Times New Roman" w:hAnsi="Times New Roman" w:cs="Times New Roman"/>
          <w:spacing w:val="-4"/>
          <w:sz w:val="24"/>
        </w:rPr>
      </w:pPr>
      <w:r>
        <w:rPr>
          <w:rFonts w:ascii="Times New Roman" w:hAnsi="Times New Roman" w:cs="Times New Roman"/>
          <w:spacing w:val="-4"/>
          <w:sz w:val="24"/>
        </w:rPr>
        <w:t>Таблица 1.</w:t>
      </w:r>
      <w:r w:rsidR="00A60BC1">
        <w:rPr>
          <w:rFonts w:ascii="Times New Roman" w:hAnsi="Times New Roman" w:cs="Times New Roman"/>
          <w:spacing w:val="-4"/>
          <w:sz w:val="24"/>
        </w:rPr>
        <w:t>1</w:t>
      </w:r>
      <w:r w:rsidR="00DD4C20">
        <w:rPr>
          <w:rFonts w:ascii="Times New Roman" w:hAnsi="Times New Roman" w:cs="Times New Roman"/>
          <w:spacing w:val="-4"/>
          <w:sz w:val="24"/>
        </w:rPr>
        <w:t>8</w:t>
      </w:r>
      <w:r w:rsidR="0027384D" w:rsidRPr="00384365">
        <w:rPr>
          <w:rFonts w:ascii="Times New Roman" w:hAnsi="Times New Roman" w:cs="Times New Roman"/>
          <w:spacing w:val="-4"/>
          <w:sz w:val="24"/>
        </w:rPr>
        <w:t xml:space="preserve"> – Перспективные топливные балансы источников тепловой энергии </w:t>
      </w:r>
      <w:r w:rsidR="00C845DA">
        <w:rPr>
          <w:rFonts w:ascii="Times New Roman" w:hAnsi="Times New Roman" w:cs="Times New Roman"/>
          <w:sz w:val="24"/>
        </w:rPr>
        <w:t>Архангел</w:t>
      </w:r>
      <w:r w:rsidR="00C845DA">
        <w:rPr>
          <w:rFonts w:ascii="Times New Roman" w:hAnsi="Times New Roman" w:cs="Times New Roman"/>
          <w:sz w:val="24"/>
        </w:rPr>
        <w:t>ь</w:t>
      </w:r>
      <w:r w:rsidR="00C845DA">
        <w:rPr>
          <w:rFonts w:ascii="Times New Roman" w:hAnsi="Times New Roman" w:cs="Times New Roman"/>
          <w:sz w:val="24"/>
        </w:rPr>
        <w:t>ского</w:t>
      </w:r>
      <w:r w:rsidR="00A961C4">
        <w:rPr>
          <w:rFonts w:ascii="Times New Roman" w:hAnsi="Times New Roman" w:cs="Times New Roman"/>
          <w:sz w:val="24"/>
        </w:rPr>
        <w:t xml:space="preserve"> </w:t>
      </w:r>
      <w:r w:rsidR="002647FD">
        <w:rPr>
          <w:rFonts w:ascii="Times New Roman" w:hAnsi="Times New Roman" w:cs="Times New Roman"/>
          <w:spacing w:val="-4"/>
          <w:sz w:val="24"/>
        </w:rPr>
        <w:t>сельского поселения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78"/>
        <w:gridCol w:w="1080"/>
        <w:gridCol w:w="779"/>
        <w:gridCol w:w="802"/>
        <w:gridCol w:w="802"/>
        <w:gridCol w:w="810"/>
        <w:gridCol w:w="802"/>
        <w:gridCol w:w="802"/>
        <w:gridCol w:w="806"/>
        <w:gridCol w:w="802"/>
        <w:gridCol w:w="792"/>
      </w:tblGrid>
      <w:tr w:rsidR="002647FD" w:rsidRPr="002647FD" w:rsidTr="00A961C4">
        <w:trPr>
          <w:trHeight w:val="20"/>
        </w:trPr>
        <w:tc>
          <w:tcPr>
            <w:tcW w:w="800" w:type="pct"/>
            <w:vMerge w:val="restart"/>
            <w:vAlign w:val="center"/>
          </w:tcPr>
          <w:p w:rsidR="002647FD" w:rsidRPr="002647FD" w:rsidRDefault="002647FD" w:rsidP="00215BB4">
            <w:pPr>
              <w:pStyle w:val="Default"/>
              <w:jc w:val="center"/>
              <w:rPr>
                <w:b/>
                <w:color w:val="auto"/>
                <w:sz w:val="22"/>
                <w:szCs w:val="22"/>
              </w:rPr>
            </w:pPr>
            <w:r w:rsidRPr="002647FD">
              <w:rPr>
                <w:b/>
                <w:color w:val="auto"/>
                <w:sz w:val="22"/>
                <w:szCs w:val="22"/>
              </w:rPr>
              <w:t>Источник тепловой энергии</w:t>
            </w:r>
          </w:p>
        </w:tc>
        <w:tc>
          <w:tcPr>
            <w:tcW w:w="548" w:type="pct"/>
            <w:vMerge w:val="restart"/>
            <w:vAlign w:val="center"/>
          </w:tcPr>
          <w:p w:rsidR="002647FD" w:rsidRPr="002647FD" w:rsidRDefault="002647FD" w:rsidP="00215BB4">
            <w:pPr>
              <w:pStyle w:val="Default"/>
              <w:jc w:val="center"/>
              <w:rPr>
                <w:b/>
                <w:color w:val="auto"/>
                <w:sz w:val="22"/>
                <w:szCs w:val="22"/>
              </w:rPr>
            </w:pPr>
            <w:r w:rsidRPr="002647FD">
              <w:rPr>
                <w:b/>
                <w:color w:val="auto"/>
                <w:sz w:val="22"/>
                <w:szCs w:val="22"/>
              </w:rPr>
              <w:t>Вид т</w:t>
            </w:r>
            <w:r w:rsidRPr="002647FD">
              <w:rPr>
                <w:b/>
                <w:color w:val="auto"/>
                <w:sz w:val="22"/>
                <w:szCs w:val="22"/>
              </w:rPr>
              <w:t>о</w:t>
            </w:r>
            <w:r w:rsidRPr="002647FD">
              <w:rPr>
                <w:b/>
                <w:color w:val="auto"/>
                <w:sz w:val="22"/>
                <w:szCs w:val="22"/>
              </w:rPr>
              <w:t>плива</w:t>
            </w:r>
          </w:p>
        </w:tc>
        <w:tc>
          <w:tcPr>
            <w:tcW w:w="3651" w:type="pct"/>
            <w:gridSpan w:val="9"/>
            <w:vAlign w:val="center"/>
          </w:tcPr>
          <w:p w:rsidR="002647FD" w:rsidRPr="002647FD" w:rsidRDefault="002647FD" w:rsidP="00215BB4">
            <w:pPr>
              <w:pStyle w:val="Default"/>
              <w:ind w:firstLine="107"/>
              <w:jc w:val="center"/>
              <w:rPr>
                <w:b/>
                <w:color w:val="auto"/>
                <w:sz w:val="22"/>
                <w:szCs w:val="22"/>
              </w:rPr>
            </w:pPr>
            <w:r w:rsidRPr="002647FD">
              <w:rPr>
                <w:b/>
                <w:color w:val="auto"/>
                <w:sz w:val="22"/>
                <w:szCs w:val="22"/>
              </w:rPr>
              <w:t>Этап (год)</w:t>
            </w:r>
          </w:p>
        </w:tc>
      </w:tr>
      <w:tr w:rsidR="00FC659D" w:rsidRPr="002647FD" w:rsidTr="00A961C4">
        <w:trPr>
          <w:trHeight w:val="20"/>
        </w:trPr>
        <w:tc>
          <w:tcPr>
            <w:tcW w:w="800" w:type="pct"/>
            <w:vMerge/>
            <w:vAlign w:val="center"/>
          </w:tcPr>
          <w:p w:rsidR="00FC659D" w:rsidRPr="002647FD" w:rsidRDefault="00FC659D" w:rsidP="00215BB4">
            <w:pPr>
              <w:pStyle w:val="Default"/>
              <w:jc w:val="center"/>
              <w:rPr>
                <w:color w:val="auto"/>
                <w:sz w:val="22"/>
                <w:szCs w:val="22"/>
              </w:rPr>
            </w:pPr>
          </w:p>
        </w:tc>
        <w:tc>
          <w:tcPr>
            <w:tcW w:w="548" w:type="pct"/>
            <w:vMerge/>
            <w:vAlign w:val="center"/>
          </w:tcPr>
          <w:p w:rsidR="00FC659D" w:rsidRPr="002647FD" w:rsidRDefault="00FC659D" w:rsidP="00215BB4">
            <w:pPr>
              <w:pStyle w:val="Default"/>
              <w:jc w:val="center"/>
              <w:rPr>
                <w:color w:val="auto"/>
                <w:sz w:val="22"/>
                <w:szCs w:val="22"/>
              </w:rPr>
            </w:pPr>
          </w:p>
        </w:tc>
        <w:tc>
          <w:tcPr>
            <w:tcW w:w="395" w:type="pct"/>
            <w:vAlign w:val="center"/>
          </w:tcPr>
          <w:p w:rsidR="00FC659D" w:rsidRPr="00B00D6B" w:rsidRDefault="00FC659D" w:rsidP="005E1B85">
            <w:pPr>
              <w:spacing w:after="0"/>
              <w:jc w:val="center"/>
              <w:rPr>
                <w:rFonts w:ascii="Times New Roman" w:hAnsi="Times New Roman" w:cs="Times New Roman"/>
                <w:b/>
                <w:lang w:val="en-US"/>
              </w:rPr>
            </w:pPr>
            <w:r>
              <w:rPr>
                <w:rFonts w:ascii="Times New Roman" w:hAnsi="Times New Roman" w:cs="Times New Roman"/>
                <w:b/>
              </w:rPr>
              <w:t>2018</w:t>
            </w:r>
          </w:p>
        </w:tc>
        <w:tc>
          <w:tcPr>
            <w:tcW w:w="407" w:type="pct"/>
            <w:vAlign w:val="center"/>
          </w:tcPr>
          <w:p w:rsidR="00FC659D" w:rsidRPr="00D520EC" w:rsidRDefault="00FC659D" w:rsidP="005E1B85">
            <w:pPr>
              <w:spacing w:after="0"/>
              <w:jc w:val="center"/>
              <w:rPr>
                <w:rFonts w:ascii="Times New Roman" w:hAnsi="Times New Roman" w:cs="Times New Roman"/>
                <w:b/>
              </w:rPr>
            </w:pPr>
            <w:r>
              <w:rPr>
                <w:rFonts w:ascii="Times New Roman" w:hAnsi="Times New Roman" w:cs="Times New Roman"/>
                <w:b/>
              </w:rPr>
              <w:t>2019</w:t>
            </w:r>
          </w:p>
        </w:tc>
        <w:tc>
          <w:tcPr>
            <w:tcW w:w="407" w:type="pct"/>
            <w:vAlign w:val="center"/>
          </w:tcPr>
          <w:p w:rsidR="00FC659D" w:rsidRPr="00D520EC" w:rsidRDefault="00FC659D" w:rsidP="005E1B85">
            <w:pPr>
              <w:spacing w:after="0"/>
              <w:jc w:val="center"/>
              <w:rPr>
                <w:rFonts w:ascii="Times New Roman" w:hAnsi="Times New Roman" w:cs="Times New Roman"/>
                <w:b/>
              </w:rPr>
            </w:pPr>
            <w:r w:rsidRPr="00D520EC">
              <w:rPr>
                <w:rFonts w:ascii="Times New Roman" w:hAnsi="Times New Roman" w:cs="Times New Roman"/>
                <w:b/>
              </w:rPr>
              <w:t>2020</w:t>
            </w:r>
          </w:p>
        </w:tc>
        <w:tc>
          <w:tcPr>
            <w:tcW w:w="411" w:type="pct"/>
            <w:vAlign w:val="center"/>
          </w:tcPr>
          <w:p w:rsidR="00FC659D" w:rsidRPr="00D520EC" w:rsidRDefault="00FC659D" w:rsidP="005E1B85">
            <w:pPr>
              <w:spacing w:after="0"/>
              <w:jc w:val="center"/>
              <w:rPr>
                <w:rFonts w:ascii="Times New Roman" w:hAnsi="Times New Roman" w:cs="Times New Roman"/>
                <w:b/>
              </w:rPr>
            </w:pPr>
            <w:r w:rsidRPr="00D520EC">
              <w:rPr>
                <w:rFonts w:ascii="Times New Roman" w:hAnsi="Times New Roman" w:cs="Times New Roman"/>
                <w:b/>
              </w:rPr>
              <w:t>2021</w:t>
            </w:r>
          </w:p>
        </w:tc>
        <w:tc>
          <w:tcPr>
            <w:tcW w:w="407" w:type="pct"/>
            <w:vAlign w:val="center"/>
          </w:tcPr>
          <w:p w:rsidR="00FC659D" w:rsidRPr="00D520EC" w:rsidRDefault="00FC659D" w:rsidP="005E1B85">
            <w:pPr>
              <w:spacing w:after="0"/>
              <w:jc w:val="center"/>
              <w:rPr>
                <w:rFonts w:ascii="Times New Roman" w:hAnsi="Times New Roman" w:cs="Times New Roman"/>
                <w:b/>
              </w:rPr>
            </w:pPr>
            <w:r>
              <w:rPr>
                <w:rFonts w:ascii="Times New Roman" w:hAnsi="Times New Roman" w:cs="Times New Roman"/>
                <w:b/>
              </w:rPr>
              <w:t>2022</w:t>
            </w:r>
          </w:p>
        </w:tc>
        <w:tc>
          <w:tcPr>
            <w:tcW w:w="407" w:type="pct"/>
            <w:vAlign w:val="center"/>
          </w:tcPr>
          <w:p w:rsidR="00FC659D" w:rsidRPr="00D520EC" w:rsidRDefault="00FC659D" w:rsidP="005E1B85">
            <w:pPr>
              <w:spacing w:after="0"/>
              <w:jc w:val="center"/>
              <w:rPr>
                <w:rFonts w:ascii="Times New Roman" w:hAnsi="Times New Roman" w:cs="Times New Roman"/>
                <w:b/>
              </w:rPr>
            </w:pPr>
            <w:r>
              <w:rPr>
                <w:rFonts w:ascii="Times New Roman" w:hAnsi="Times New Roman" w:cs="Times New Roman"/>
                <w:b/>
              </w:rPr>
              <w:t>2023</w:t>
            </w:r>
          </w:p>
        </w:tc>
        <w:tc>
          <w:tcPr>
            <w:tcW w:w="409" w:type="pct"/>
            <w:vAlign w:val="center"/>
          </w:tcPr>
          <w:p w:rsidR="00FC659D" w:rsidRPr="00D520EC" w:rsidRDefault="00FC659D" w:rsidP="005E1B85">
            <w:pPr>
              <w:spacing w:after="0"/>
              <w:jc w:val="center"/>
              <w:rPr>
                <w:rFonts w:ascii="Times New Roman" w:hAnsi="Times New Roman" w:cs="Times New Roman"/>
                <w:b/>
              </w:rPr>
            </w:pPr>
            <w:r>
              <w:rPr>
                <w:rFonts w:ascii="Times New Roman" w:hAnsi="Times New Roman" w:cs="Times New Roman"/>
                <w:b/>
              </w:rPr>
              <w:t>2024</w:t>
            </w:r>
          </w:p>
        </w:tc>
        <w:tc>
          <w:tcPr>
            <w:tcW w:w="407" w:type="pct"/>
            <w:vAlign w:val="center"/>
          </w:tcPr>
          <w:p w:rsidR="00FC659D" w:rsidRPr="00D520EC" w:rsidRDefault="00FC659D" w:rsidP="005E1B85">
            <w:pPr>
              <w:spacing w:after="0"/>
              <w:jc w:val="center"/>
              <w:rPr>
                <w:rFonts w:ascii="Times New Roman" w:hAnsi="Times New Roman" w:cs="Times New Roman"/>
                <w:b/>
              </w:rPr>
            </w:pPr>
            <w:r>
              <w:rPr>
                <w:rFonts w:ascii="Times New Roman" w:hAnsi="Times New Roman" w:cs="Times New Roman"/>
                <w:b/>
              </w:rPr>
              <w:t>2025</w:t>
            </w:r>
          </w:p>
        </w:tc>
        <w:tc>
          <w:tcPr>
            <w:tcW w:w="402" w:type="pct"/>
            <w:vAlign w:val="center"/>
          </w:tcPr>
          <w:p w:rsidR="00FC659D" w:rsidRPr="00D520EC" w:rsidRDefault="00FC659D" w:rsidP="005E1B85">
            <w:pPr>
              <w:spacing w:after="0"/>
              <w:jc w:val="center"/>
              <w:rPr>
                <w:rFonts w:ascii="Times New Roman" w:hAnsi="Times New Roman" w:cs="Times New Roman"/>
                <w:b/>
              </w:rPr>
            </w:pPr>
            <w:r w:rsidRPr="00D520EC">
              <w:rPr>
                <w:rFonts w:ascii="Times New Roman" w:hAnsi="Times New Roman" w:cs="Times New Roman"/>
                <w:b/>
              </w:rPr>
              <w:t>202</w:t>
            </w:r>
            <w:r>
              <w:rPr>
                <w:rFonts w:ascii="Times New Roman" w:hAnsi="Times New Roman" w:cs="Times New Roman"/>
                <w:b/>
              </w:rPr>
              <w:t>6</w:t>
            </w:r>
            <w:r w:rsidRPr="00D520EC">
              <w:rPr>
                <w:rFonts w:ascii="Times New Roman" w:hAnsi="Times New Roman" w:cs="Times New Roman"/>
                <w:b/>
              </w:rPr>
              <w:t>-2030</w:t>
            </w:r>
          </w:p>
        </w:tc>
      </w:tr>
      <w:tr w:rsidR="00B61123" w:rsidRPr="002647FD" w:rsidTr="005E1B85">
        <w:trPr>
          <w:trHeight w:val="20"/>
        </w:trPr>
        <w:tc>
          <w:tcPr>
            <w:tcW w:w="800" w:type="pct"/>
            <w:vAlign w:val="center"/>
          </w:tcPr>
          <w:p w:rsidR="00B61123" w:rsidRPr="00FC659D" w:rsidRDefault="00B61123" w:rsidP="00FC659D">
            <w:pPr>
              <w:spacing w:after="0" w:line="240" w:lineRule="auto"/>
              <w:ind w:left="-142" w:right="-99"/>
              <w:jc w:val="center"/>
              <w:rPr>
                <w:rFonts w:ascii="Times New Roman" w:hAnsi="Times New Roman" w:cs="Times New Roman"/>
                <w:sz w:val="20"/>
                <w:szCs w:val="28"/>
              </w:rPr>
            </w:pPr>
            <w:r>
              <w:rPr>
                <w:rFonts w:ascii="Times New Roman" w:hAnsi="Times New Roman" w:cs="Times New Roman"/>
                <w:sz w:val="20"/>
                <w:szCs w:val="28"/>
              </w:rPr>
              <w:t xml:space="preserve">Сельская </w:t>
            </w:r>
            <w:r>
              <w:rPr>
                <w:rFonts w:ascii="Times New Roman" w:hAnsi="Times New Roman" w:cs="Times New Roman"/>
                <w:sz w:val="20"/>
                <w:szCs w:val="28"/>
              </w:rPr>
              <w:br/>
              <w:t>к</w:t>
            </w:r>
            <w:r w:rsidRPr="00A961C4">
              <w:rPr>
                <w:rFonts w:ascii="Times New Roman" w:hAnsi="Times New Roman" w:cs="Times New Roman"/>
                <w:sz w:val="20"/>
                <w:szCs w:val="28"/>
              </w:rPr>
              <w:t>отельна</w:t>
            </w:r>
            <w:r>
              <w:rPr>
                <w:rFonts w:ascii="Times New Roman" w:hAnsi="Times New Roman" w:cs="Times New Roman"/>
                <w:sz w:val="20"/>
                <w:szCs w:val="28"/>
              </w:rPr>
              <w:t>я</w:t>
            </w:r>
            <w:r w:rsidRPr="00A961C4">
              <w:rPr>
                <w:rFonts w:ascii="Times New Roman" w:hAnsi="Times New Roman" w:cs="Times New Roman"/>
                <w:sz w:val="20"/>
                <w:szCs w:val="28"/>
              </w:rPr>
              <w:t xml:space="preserve"> </w:t>
            </w:r>
            <w:r>
              <w:rPr>
                <w:rFonts w:ascii="Times New Roman" w:hAnsi="Times New Roman" w:cs="Times New Roman"/>
                <w:sz w:val="20"/>
                <w:szCs w:val="28"/>
              </w:rPr>
              <w:br/>
            </w:r>
            <w:r>
              <w:rPr>
                <w:rFonts w:ascii="Times New Roman" w:hAnsi="Times New Roman" w:cs="Times New Roman"/>
                <w:sz w:val="20"/>
                <w:szCs w:val="28"/>
              </w:rPr>
              <w:lastRenderedPageBreak/>
              <w:t>с. Архангельское</w:t>
            </w:r>
          </w:p>
        </w:tc>
        <w:tc>
          <w:tcPr>
            <w:tcW w:w="548" w:type="pct"/>
            <w:vAlign w:val="center"/>
          </w:tcPr>
          <w:p w:rsidR="00B61123" w:rsidRPr="00A961C4" w:rsidRDefault="00B61123" w:rsidP="00B61123">
            <w:pPr>
              <w:spacing w:after="0"/>
              <w:ind w:left="-108" w:right="-99"/>
              <w:jc w:val="center"/>
              <w:rPr>
                <w:rFonts w:ascii="Times New Roman" w:hAnsi="Times New Roman" w:cs="Times New Roman"/>
                <w:sz w:val="20"/>
                <w:szCs w:val="20"/>
              </w:rPr>
            </w:pPr>
            <w:r w:rsidRPr="00A961C4">
              <w:rPr>
                <w:rFonts w:ascii="Times New Roman" w:hAnsi="Times New Roman" w:cs="Times New Roman"/>
                <w:sz w:val="20"/>
                <w:szCs w:val="20"/>
              </w:rPr>
              <w:lastRenderedPageBreak/>
              <w:t>основное (</w:t>
            </w:r>
            <w:r>
              <w:rPr>
                <w:rFonts w:ascii="Times New Roman" w:hAnsi="Times New Roman" w:cs="Times New Roman"/>
                <w:sz w:val="20"/>
                <w:szCs w:val="20"/>
              </w:rPr>
              <w:t>газ</w:t>
            </w:r>
            <w:r w:rsidRPr="00A961C4">
              <w:rPr>
                <w:rFonts w:ascii="Times New Roman" w:hAnsi="Times New Roman" w:cs="Times New Roman"/>
                <w:sz w:val="20"/>
                <w:szCs w:val="20"/>
              </w:rPr>
              <w:t>),</w:t>
            </w:r>
            <w:r>
              <w:rPr>
                <w:rFonts w:ascii="Times New Roman" w:hAnsi="Times New Roman" w:cs="Times New Roman"/>
                <w:sz w:val="20"/>
                <w:szCs w:val="20"/>
              </w:rPr>
              <w:t xml:space="preserve"> тыс.м</w:t>
            </w:r>
            <w:r w:rsidRPr="00B61123">
              <w:rPr>
                <w:rFonts w:ascii="Times New Roman" w:hAnsi="Times New Roman" w:cs="Times New Roman"/>
                <w:sz w:val="20"/>
                <w:szCs w:val="20"/>
                <w:vertAlign w:val="superscript"/>
              </w:rPr>
              <w:t>3</w:t>
            </w:r>
          </w:p>
        </w:tc>
        <w:tc>
          <w:tcPr>
            <w:tcW w:w="395" w:type="pct"/>
            <w:vAlign w:val="center"/>
          </w:tcPr>
          <w:p w:rsidR="00B61123" w:rsidRPr="00A961C4" w:rsidRDefault="00B61123" w:rsidP="005E1B85">
            <w:pPr>
              <w:spacing w:after="0"/>
              <w:ind w:left="-117" w:right="-126"/>
              <w:jc w:val="center"/>
              <w:rPr>
                <w:rFonts w:ascii="Times New Roman" w:hAnsi="Times New Roman" w:cs="Times New Roman"/>
                <w:color w:val="000000"/>
                <w:sz w:val="20"/>
                <w:szCs w:val="20"/>
              </w:rPr>
            </w:pPr>
            <w:r>
              <w:rPr>
                <w:rFonts w:ascii="Times New Roman" w:hAnsi="Times New Roman" w:cs="Times New Roman"/>
                <w:color w:val="000000"/>
                <w:sz w:val="20"/>
                <w:szCs w:val="20"/>
              </w:rPr>
              <w:t>84,3</w:t>
            </w:r>
          </w:p>
        </w:tc>
        <w:tc>
          <w:tcPr>
            <w:tcW w:w="407" w:type="pct"/>
            <w:vAlign w:val="center"/>
          </w:tcPr>
          <w:p w:rsidR="00B61123" w:rsidRPr="00A961C4" w:rsidRDefault="00B61123" w:rsidP="007E585B">
            <w:pPr>
              <w:spacing w:after="0"/>
              <w:ind w:left="-117" w:right="-126"/>
              <w:jc w:val="center"/>
              <w:rPr>
                <w:rFonts w:ascii="Times New Roman" w:hAnsi="Times New Roman" w:cs="Times New Roman"/>
                <w:color w:val="000000"/>
                <w:sz w:val="20"/>
                <w:szCs w:val="20"/>
              </w:rPr>
            </w:pPr>
            <w:r>
              <w:rPr>
                <w:rFonts w:ascii="Times New Roman" w:hAnsi="Times New Roman" w:cs="Times New Roman"/>
                <w:color w:val="000000"/>
                <w:sz w:val="20"/>
                <w:szCs w:val="20"/>
              </w:rPr>
              <w:t>84,3</w:t>
            </w:r>
          </w:p>
        </w:tc>
        <w:tc>
          <w:tcPr>
            <w:tcW w:w="407" w:type="pct"/>
            <w:vAlign w:val="center"/>
          </w:tcPr>
          <w:p w:rsidR="00B61123" w:rsidRPr="00A961C4" w:rsidRDefault="00B61123" w:rsidP="007E585B">
            <w:pPr>
              <w:spacing w:after="0"/>
              <w:ind w:left="-117" w:right="-126"/>
              <w:jc w:val="center"/>
              <w:rPr>
                <w:rFonts w:ascii="Times New Roman" w:hAnsi="Times New Roman" w:cs="Times New Roman"/>
                <w:color w:val="000000"/>
                <w:sz w:val="20"/>
                <w:szCs w:val="20"/>
              </w:rPr>
            </w:pPr>
            <w:r>
              <w:rPr>
                <w:rFonts w:ascii="Times New Roman" w:hAnsi="Times New Roman" w:cs="Times New Roman"/>
                <w:color w:val="000000"/>
                <w:sz w:val="20"/>
                <w:szCs w:val="20"/>
              </w:rPr>
              <w:t>84,3</w:t>
            </w:r>
          </w:p>
        </w:tc>
        <w:tc>
          <w:tcPr>
            <w:tcW w:w="411" w:type="pct"/>
            <w:vAlign w:val="center"/>
          </w:tcPr>
          <w:p w:rsidR="00B61123" w:rsidRPr="00A961C4" w:rsidRDefault="00B61123" w:rsidP="007E585B">
            <w:pPr>
              <w:spacing w:after="0"/>
              <w:ind w:left="-117" w:right="-126"/>
              <w:jc w:val="center"/>
              <w:rPr>
                <w:rFonts w:ascii="Times New Roman" w:hAnsi="Times New Roman" w:cs="Times New Roman"/>
                <w:color w:val="000000"/>
                <w:sz w:val="20"/>
                <w:szCs w:val="20"/>
              </w:rPr>
            </w:pPr>
            <w:r>
              <w:rPr>
                <w:rFonts w:ascii="Times New Roman" w:hAnsi="Times New Roman" w:cs="Times New Roman"/>
                <w:color w:val="000000"/>
                <w:sz w:val="20"/>
                <w:szCs w:val="20"/>
              </w:rPr>
              <w:t>84,3</w:t>
            </w:r>
          </w:p>
        </w:tc>
        <w:tc>
          <w:tcPr>
            <w:tcW w:w="407" w:type="pct"/>
            <w:vAlign w:val="center"/>
          </w:tcPr>
          <w:p w:rsidR="00B61123" w:rsidRPr="00A961C4" w:rsidRDefault="00B61123" w:rsidP="007E585B">
            <w:pPr>
              <w:spacing w:after="0"/>
              <w:ind w:left="-117" w:right="-126"/>
              <w:jc w:val="center"/>
              <w:rPr>
                <w:rFonts w:ascii="Times New Roman" w:hAnsi="Times New Roman" w:cs="Times New Roman"/>
                <w:color w:val="000000"/>
                <w:sz w:val="20"/>
                <w:szCs w:val="20"/>
              </w:rPr>
            </w:pPr>
            <w:r>
              <w:rPr>
                <w:rFonts w:ascii="Times New Roman" w:hAnsi="Times New Roman" w:cs="Times New Roman"/>
                <w:color w:val="000000"/>
                <w:sz w:val="20"/>
                <w:szCs w:val="20"/>
              </w:rPr>
              <w:t>84,3</w:t>
            </w:r>
          </w:p>
        </w:tc>
        <w:tc>
          <w:tcPr>
            <w:tcW w:w="407" w:type="pct"/>
            <w:vAlign w:val="center"/>
          </w:tcPr>
          <w:p w:rsidR="00B61123" w:rsidRPr="00A961C4" w:rsidRDefault="00B61123" w:rsidP="007E585B">
            <w:pPr>
              <w:spacing w:after="0"/>
              <w:ind w:left="-117" w:right="-126"/>
              <w:jc w:val="center"/>
              <w:rPr>
                <w:rFonts w:ascii="Times New Roman" w:hAnsi="Times New Roman" w:cs="Times New Roman"/>
                <w:color w:val="000000"/>
                <w:sz w:val="20"/>
                <w:szCs w:val="20"/>
              </w:rPr>
            </w:pPr>
            <w:r>
              <w:rPr>
                <w:rFonts w:ascii="Times New Roman" w:hAnsi="Times New Roman" w:cs="Times New Roman"/>
                <w:color w:val="000000"/>
                <w:sz w:val="20"/>
                <w:szCs w:val="20"/>
              </w:rPr>
              <w:t>84,3</w:t>
            </w:r>
          </w:p>
        </w:tc>
        <w:tc>
          <w:tcPr>
            <w:tcW w:w="409" w:type="pct"/>
            <w:vAlign w:val="center"/>
          </w:tcPr>
          <w:p w:rsidR="00B61123" w:rsidRPr="00A961C4" w:rsidRDefault="00B61123" w:rsidP="007E585B">
            <w:pPr>
              <w:spacing w:after="0"/>
              <w:ind w:left="-117" w:right="-126"/>
              <w:jc w:val="center"/>
              <w:rPr>
                <w:rFonts w:ascii="Times New Roman" w:hAnsi="Times New Roman" w:cs="Times New Roman"/>
                <w:color w:val="000000"/>
                <w:sz w:val="20"/>
                <w:szCs w:val="20"/>
              </w:rPr>
            </w:pPr>
            <w:r>
              <w:rPr>
                <w:rFonts w:ascii="Times New Roman" w:hAnsi="Times New Roman" w:cs="Times New Roman"/>
                <w:color w:val="000000"/>
                <w:sz w:val="20"/>
                <w:szCs w:val="20"/>
              </w:rPr>
              <w:t>84,3</w:t>
            </w:r>
          </w:p>
        </w:tc>
        <w:tc>
          <w:tcPr>
            <w:tcW w:w="407" w:type="pct"/>
            <w:vAlign w:val="center"/>
          </w:tcPr>
          <w:p w:rsidR="00B61123" w:rsidRPr="00A961C4" w:rsidRDefault="00B61123" w:rsidP="007E585B">
            <w:pPr>
              <w:spacing w:after="0"/>
              <w:ind w:left="-117" w:right="-126"/>
              <w:jc w:val="center"/>
              <w:rPr>
                <w:rFonts w:ascii="Times New Roman" w:hAnsi="Times New Roman" w:cs="Times New Roman"/>
                <w:color w:val="000000"/>
                <w:sz w:val="20"/>
                <w:szCs w:val="20"/>
              </w:rPr>
            </w:pPr>
            <w:r>
              <w:rPr>
                <w:rFonts w:ascii="Times New Roman" w:hAnsi="Times New Roman" w:cs="Times New Roman"/>
                <w:color w:val="000000"/>
                <w:sz w:val="20"/>
                <w:szCs w:val="20"/>
              </w:rPr>
              <w:t>84,3</w:t>
            </w:r>
          </w:p>
        </w:tc>
        <w:tc>
          <w:tcPr>
            <w:tcW w:w="402" w:type="pct"/>
            <w:vAlign w:val="center"/>
          </w:tcPr>
          <w:p w:rsidR="00B61123" w:rsidRPr="00A961C4" w:rsidRDefault="00BC49D1" w:rsidP="00205D40">
            <w:pPr>
              <w:spacing w:after="0"/>
              <w:ind w:left="-117" w:right="-126"/>
              <w:jc w:val="center"/>
              <w:rPr>
                <w:rFonts w:ascii="Times New Roman" w:hAnsi="Times New Roman" w:cs="Times New Roman"/>
                <w:color w:val="000000"/>
                <w:sz w:val="20"/>
                <w:szCs w:val="20"/>
              </w:rPr>
            </w:pPr>
            <w:r>
              <w:rPr>
                <w:rFonts w:ascii="Times New Roman" w:hAnsi="Times New Roman" w:cs="Times New Roman"/>
                <w:color w:val="000000"/>
                <w:sz w:val="20"/>
                <w:szCs w:val="20"/>
              </w:rPr>
              <w:t>421,5</w:t>
            </w:r>
          </w:p>
        </w:tc>
      </w:tr>
    </w:tbl>
    <w:p w:rsidR="002647FD" w:rsidRDefault="002647FD" w:rsidP="00215BB4">
      <w:pPr>
        <w:spacing w:after="0"/>
        <w:ind w:firstLine="709"/>
        <w:jc w:val="both"/>
        <w:rPr>
          <w:rFonts w:ascii="Times New Roman" w:hAnsi="Times New Roman" w:cs="Times New Roman"/>
          <w:sz w:val="24"/>
          <w:szCs w:val="28"/>
        </w:rPr>
      </w:pPr>
    </w:p>
    <w:p w:rsidR="002647FD" w:rsidRPr="002647FD" w:rsidRDefault="002647FD" w:rsidP="00215BB4">
      <w:pPr>
        <w:spacing w:after="0"/>
        <w:ind w:firstLine="709"/>
        <w:jc w:val="both"/>
        <w:rPr>
          <w:rFonts w:ascii="Times New Roman" w:hAnsi="Times New Roman" w:cs="Times New Roman"/>
          <w:sz w:val="24"/>
          <w:szCs w:val="28"/>
        </w:rPr>
      </w:pPr>
      <w:r w:rsidRPr="002647FD">
        <w:rPr>
          <w:rFonts w:ascii="Times New Roman" w:hAnsi="Times New Roman" w:cs="Times New Roman"/>
          <w:sz w:val="24"/>
          <w:szCs w:val="28"/>
        </w:rPr>
        <w:t xml:space="preserve">Расчёты перспективных годовых расходов </w:t>
      </w:r>
      <w:r w:rsidR="003B444E">
        <w:rPr>
          <w:rFonts w:ascii="Times New Roman" w:hAnsi="Times New Roman" w:cs="Times New Roman"/>
          <w:sz w:val="24"/>
          <w:szCs w:val="28"/>
        </w:rPr>
        <w:t>угля</w:t>
      </w:r>
      <w:r w:rsidRPr="002647FD">
        <w:rPr>
          <w:rFonts w:ascii="Times New Roman" w:hAnsi="Times New Roman" w:cs="Times New Roman"/>
          <w:sz w:val="24"/>
          <w:szCs w:val="28"/>
        </w:rPr>
        <w:t xml:space="preserve"> выполнены на основании прогноза объёмов потребления тепловой эне</w:t>
      </w:r>
      <w:r w:rsidR="0057284C">
        <w:rPr>
          <w:rFonts w:ascii="Times New Roman" w:hAnsi="Times New Roman" w:cs="Times New Roman"/>
          <w:sz w:val="24"/>
          <w:szCs w:val="28"/>
        </w:rPr>
        <w:t>ргии абонентами на период с 201</w:t>
      </w:r>
      <w:r w:rsidR="00FC659D">
        <w:rPr>
          <w:rFonts w:ascii="Times New Roman" w:hAnsi="Times New Roman" w:cs="Times New Roman"/>
          <w:sz w:val="24"/>
          <w:szCs w:val="28"/>
        </w:rPr>
        <w:t>9</w:t>
      </w:r>
      <w:r w:rsidRPr="002647FD">
        <w:rPr>
          <w:rFonts w:ascii="Times New Roman" w:hAnsi="Times New Roman" w:cs="Times New Roman"/>
          <w:sz w:val="24"/>
          <w:szCs w:val="28"/>
        </w:rPr>
        <w:t xml:space="preserve"> до 203</w:t>
      </w:r>
      <w:r>
        <w:rPr>
          <w:rFonts w:ascii="Times New Roman" w:hAnsi="Times New Roman" w:cs="Times New Roman"/>
          <w:sz w:val="24"/>
          <w:szCs w:val="28"/>
        </w:rPr>
        <w:t>0</w:t>
      </w:r>
      <w:r w:rsidRPr="002647FD">
        <w:rPr>
          <w:rFonts w:ascii="Times New Roman" w:hAnsi="Times New Roman" w:cs="Times New Roman"/>
          <w:sz w:val="24"/>
          <w:szCs w:val="28"/>
        </w:rPr>
        <w:t xml:space="preserve"> г.</w:t>
      </w:r>
    </w:p>
    <w:p w:rsidR="00DD4C20" w:rsidRDefault="00DD4C20" w:rsidP="00DD4C20">
      <w:pPr>
        <w:pStyle w:val="3"/>
        <w:spacing w:before="0"/>
        <w:jc w:val="center"/>
        <w:rPr>
          <w:rFonts w:ascii="Times New Roman" w:hAnsi="Times New Roman" w:cs="Times New Roman"/>
          <w:b w:val="0"/>
          <w:i/>
          <w:color w:val="auto"/>
          <w:sz w:val="24"/>
          <w:szCs w:val="24"/>
        </w:rPr>
      </w:pPr>
      <w:bookmarkStart w:id="125" w:name="_Toc6916239"/>
      <w:bookmarkStart w:id="126" w:name="_Toc435791228"/>
    </w:p>
    <w:p w:rsidR="00DD4C20" w:rsidRPr="006665AC" w:rsidRDefault="00DD4C20" w:rsidP="00DD4C20">
      <w:pPr>
        <w:pStyle w:val="3"/>
        <w:spacing w:before="0"/>
        <w:jc w:val="center"/>
        <w:rPr>
          <w:rFonts w:ascii="Times New Roman" w:hAnsi="Times New Roman" w:cs="Times New Roman"/>
          <w:b w:val="0"/>
          <w:i/>
          <w:color w:val="auto"/>
          <w:sz w:val="24"/>
          <w:szCs w:val="24"/>
        </w:rPr>
      </w:pPr>
      <w:bookmarkStart w:id="127" w:name="_Toc9756115"/>
      <w:r w:rsidRPr="006665AC">
        <w:rPr>
          <w:rFonts w:ascii="Times New Roman" w:hAnsi="Times New Roman" w:cs="Times New Roman"/>
          <w:b w:val="0"/>
          <w:i/>
          <w:color w:val="auto"/>
          <w:sz w:val="24"/>
          <w:szCs w:val="24"/>
        </w:rPr>
        <w:t>8.2 Потребляемые источником тепловой энергии виды топлива, включая местные виды т</w:t>
      </w:r>
      <w:r w:rsidRPr="006665AC">
        <w:rPr>
          <w:rFonts w:ascii="Times New Roman" w:hAnsi="Times New Roman" w:cs="Times New Roman"/>
          <w:b w:val="0"/>
          <w:i/>
          <w:color w:val="auto"/>
          <w:sz w:val="24"/>
          <w:szCs w:val="24"/>
        </w:rPr>
        <w:t>о</w:t>
      </w:r>
      <w:r w:rsidRPr="006665AC">
        <w:rPr>
          <w:rFonts w:ascii="Times New Roman" w:hAnsi="Times New Roman" w:cs="Times New Roman"/>
          <w:b w:val="0"/>
          <w:i/>
          <w:color w:val="auto"/>
          <w:sz w:val="24"/>
          <w:szCs w:val="24"/>
        </w:rPr>
        <w:t>плива, а также используемые возобновляемые источники энергии</w:t>
      </w:r>
      <w:bookmarkEnd w:id="125"/>
      <w:bookmarkEnd w:id="127"/>
    </w:p>
    <w:p w:rsidR="00DD4C20" w:rsidRDefault="00DD4C20" w:rsidP="00DD4C20">
      <w:pPr>
        <w:spacing w:after="0"/>
        <w:ind w:firstLine="709"/>
        <w:jc w:val="both"/>
        <w:rPr>
          <w:rFonts w:ascii="Times New Roman" w:hAnsi="Times New Roman" w:cs="Times New Roman"/>
          <w:sz w:val="24"/>
          <w:szCs w:val="28"/>
        </w:rPr>
      </w:pPr>
    </w:p>
    <w:p w:rsidR="00DD4C20" w:rsidRDefault="00DD4C20" w:rsidP="00DD4C20">
      <w:pPr>
        <w:spacing w:after="0"/>
        <w:ind w:firstLine="709"/>
        <w:jc w:val="both"/>
        <w:rPr>
          <w:rFonts w:ascii="Times New Roman" w:hAnsi="Times New Roman" w:cs="Times New Roman"/>
          <w:sz w:val="24"/>
          <w:szCs w:val="28"/>
        </w:rPr>
      </w:pPr>
      <w:r w:rsidRPr="00B721E8">
        <w:rPr>
          <w:rFonts w:ascii="Times New Roman" w:hAnsi="Times New Roman" w:cs="Times New Roman"/>
          <w:sz w:val="24"/>
          <w:szCs w:val="28"/>
        </w:rPr>
        <w:t xml:space="preserve">Основным видом топлива для всех действующих котельных </w:t>
      </w:r>
      <w:r>
        <w:rPr>
          <w:rFonts w:ascii="Times New Roman" w:hAnsi="Times New Roman" w:cs="Times New Roman"/>
          <w:sz w:val="24"/>
          <w:szCs w:val="28"/>
        </w:rPr>
        <w:t>Архангельского сельск</w:t>
      </w:r>
      <w:r>
        <w:rPr>
          <w:rFonts w:ascii="Times New Roman" w:hAnsi="Times New Roman" w:cs="Times New Roman"/>
          <w:sz w:val="24"/>
          <w:szCs w:val="28"/>
        </w:rPr>
        <w:t>о</w:t>
      </w:r>
      <w:r>
        <w:rPr>
          <w:rFonts w:ascii="Times New Roman" w:hAnsi="Times New Roman" w:cs="Times New Roman"/>
          <w:sz w:val="24"/>
          <w:szCs w:val="28"/>
        </w:rPr>
        <w:t>го поселения</w:t>
      </w:r>
      <w:r w:rsidRPr="00B721E8">
        <w:rPr>
          <w:rFonts w:ascii="Times New Roman" w:hAnsi="Times New Roman" w:cs="Times New Roman"/>
          <w:sz w:val="24"/>
          <w:szCs w:val="28"/>
        </w:rPr>
        <w:t xml:space="preserve"> является природный газ.</w:t>
      </w:r>
    </w:p>
    <w:p w:rsidR="00DD4C20" w:rsidRDefault="00DD4C20" w:rsidP="00DD4C20">
      <w:pPr>
        <w:spacing w:after="0"/>
        <w:ind w:firstLine="709"/>
        <w:jc w:val="both"/>
        <w:rPr>
          <w:rFonts w:ascii="Times New Roman" w:hAnsi="Times New Roman" w:cs="Times New Roman"/>
          <w:sz w:val="24"/>
          <w:szCs w:val="28"/>
        </w:rPr>
      </w:pPr>
      <w:r w:rsidRPr="00B721E8">
        <w:rPr>
          <w:rFonts w:ascii="Times New Roman" w:hAnsi="Times New Roman" w:cs="Times New Roman"/>
          <w:sz w:val="24"/>
          <w:szCs w:val="28"/>
        </w:rPr>
        <w:t xml:space="preserve">Резервное топливо для котельных </w:t>
      </w:r>
      <w:r>
        <w:rPr>
          <w:rFonts w:ascii="Times New Roman" w:hAnsi="Times New Roman" w:cs="Times New Roman"/>
          <w:sz w:val="24"/>
          <w:szCs w:val="28"/>
        </w:rPr>
        <w:t>с</w:t>
      </w:r>
      <w:r w:rsidRPr="00B721E8">
        <w:rPr>
          <w:rFonts w:ascii="Times New Roman" w:hAnsi="Times New Roman" w:cs="Times New Roman"/>
          <w:sz w:val="24"/>
          <w:szCs w:val="28"/>
        </w:rPr>
        <w:t xml:space="preserve">. </w:t>
      </w:r>
      <w:r>
        <w:rPr>
          <w:rFonts w:ascii="Times New Roman" w:hAnsi="Times New Roman" w:cs="Times New Roman"/>
          <w:sz w:val="24"/>
          <w:szCs w:val="28"/>
        </w:rPr>
        <w:t>Архангельский</w:t>
      </w:r>
      <w:r w:rsidRPr="00B721E8">
        <w:rPr>
          <w:rFonts w:ascii="Times New Roman" w:hAnsi="Times New Roman" w:cs="Times New Roman"/>
          <w:sz w:val="24"/>
          <w:szCs w:val="28"/>
        </w:rPr>
        <w:t xml:space="preserve"> отсутствует. </w:t>
      </w:r>
    </w:p>
    <w:p w:rsidR="00DD4C20" w:rsidRDefault="00DD4C20" w:rsidP="00DD4C20">
      <w:pPr>
        <w:spacing w:after="0"/>
        <w:ind w:firstLine="709"/>
        <w:jc w:val="both"/>
        <w:rPr>
          <w:rFonts w:ascii="Times New Roman" w:hAnsi="Times New Roman" w:cs="Times New Roman"/>
          <w:sz w:val="24"/>
          <w:szCs w:val="28"/>
        </w:rPr>
      </w:pPr>
      <w:r w:rsidRPr="00B721E8">
        <w:rPr>
          <w:rFonts w:ascii="Times New Roman" w:hAnsi="Times New Roman" w:cs="Times New Roman"/>
          <w:sz w:val="24"/>
          <w:szCs w:val="28"/>
        </w:rPr>
        <w:t>Индивидуальные источники тепловой энергии в частных жилых домах в качестве т</w:t>
      </w:r>
      <w:r w:rsidRPr="00B721E8">
        <w:rPr>
          <w:rFonts w:ascii="Times New Roman" w:hAnsi="Times New Roman" w:cs="Times New Roman"/>
          <w:sz w:val="24"/>
          <w:szCs w:val="28"/>
        </w:rPr>
        <w:t>о</w:t>
      </w:r>
      <w:r w:rsidRPr="00B721E8">
        <w:rPr>
          <w:rFonts w:ascii="Times New Roman" w:hAnsi="Times New Roman" w:cs="Times New Roman"/>
          <w:sz w:val="24"/>
          <w:szCs w:val="28"/>
        </w:rPr>
        <w:t xml:space="preserve">плива используют природный газ, уголь и дрова. </w:t>
      </w:r>
    </w:p>
    <w:p w:rsidR="00DD4C20" w:rsidRDefault="00DD4C20" w:rsidP="00DD4C20">
      <w:pPr>
        <w:spacing w:after="0"/>
        <w:ind w:firstLine="709"/>
        <w:jc w:val="both"/>
        <w:rPr>
          <w:rFonts w:ascii="Times New Roman" w:hAnsi="Times New Roman" w:cs="Times New Roman"/>
          <w:sz w:val="24"/>
          <w:szCs w:val="28"/>
        </w:rPr>
      </w:pPr>
      <w:r w:rsidRPr="00B721E8">
        <w:rPr>
          <w:rFonts w:ascii="Times New Roman" w:hAnsi="Times New Roman" w:cs="Times New Roman"/>
          <w:sz w:val="24"/>
          <w:szCs w:val="28"/>
        </w:rPr>
        <w:t xml:space="preserve">Существующие источники тепловой энергии </w:t>
      </w:r>
      <w:r>
        <w:rPr>
          <w:rFonts w:ascii="Times New Roman" w:hAnsi="Times New Roman" w:cs="Times New Roman"/>
          <w:sz w:val="24"/>
          <w:szCs w:val="28"/>
        </w:rPr>
        <w:t xml:space="preserve">Архангельского </w:t>
      </w:r>
      <w:r w:rsidRPr="00B721E8">
        <w:rPr>
          <w:rFonts w:ascii="Times New Roman" w:hAnsi="Times New Roman" w:cs="Times New Roman"/>
          <w:sz w:val="24"/>
          <w:szCs w:val="28"/>
        </w:rPr>
        <w:t xml:space="preserve">сельского поселения не используют местные виды топлива в качестве основного в связи с низким КПД и высокой себестоимостью. </w:t>
      </w:r>
    </w:p>
    <w:p w:rsidR="00DD4C20" w:rsidRDefault="00DD4C20" w:rsidP="00DD4C20">
      <w:pPr>
        <w:spacing w:after="0"/>
        <w:ind w:firstLine="709"/>
        <w:jc w:val="both"/>
        <w:rPr>
          <w:rFonts w:ascii="Times New Roman" w:hAnsi="Times New Roman" w:cs="Times New Roman"/>
          <w:sz w:val="24"/>
          <w:szCs w:val="28"/>
        </w:rPr>
      </w:pPr>
      <w:r w:rsidRPr="00B721E8">
        <w:rPr>
          <w:rFonts w:ascii="Times New Roman" w:hAnsi="Times New Roman" w:cs="Times New Roman"/>
          <w:sz w:val="24"/>
          <w:szCs w:val="28"/>
        </w:rPr>
        <w:t>Возобновляемые источники энергии в поселении отсутствуют.</w:t>
      </w:r>
    </w:p>
    <w:p w:rsidR="00143478" w:rsidRDefault="00143478" w:rsidP="00215BB4">
      <w:pPr>
        <w:spacing w:after="0"/>
        <w:rPr>
          <w:rFonts w:ascii="Times New Roman" w:eastAsiaTheme="majorEastAsia" w:hAnsi="Times New Roman" w:cs="Times New Roman"/>
          <w:b/>
          <w:bCs/>
          <w:sz w:val="24"/>
          <w:szCs w:val="24"/>
        </w:rPr>
      </w:pPr>
    </w:p>
    <w:p w:rsidR="00DD4C20" w:rsidRPr="00F96D7A" w:rsidRDefault="00DD4C20" w:rsidP="00DD4C20">
      <w:pPr>
        <w:pStyle w:val="3"/>
        <w:spacing w:before="0"/>
        <w:jc w:val="center"/>
        <w:rPr>
          <w:rFonts w:ascii="Times New Roman" w:hAnsi="Times New Roman" w:cs="Times New Roman"/>
          <w:b w:val="0"/>
          <w:i/>
          <w:color w:val="auto"/>
          <w:sz w:val="24"/>
          <w:szCs w:val="24"/>
        </w:rPr>
      </w:pPr>
      <w:bookmarkStart w:id="128" w:name="_Toc5888236"/>
      <w:bookmarkStart w:id="129" w:name="_Toc6916240"/>
      <w:bookmarkStart w:id="130" w:name="_Toc9756116"/>
      <w:r w:rsidRPr="00F96D7A">
        <w:rPr>
          <w:rFonts w:ascii="Times New Roman" w:hAnsi="Times New Roman" w:cs="Times New Roman"/>
          <w:b w:val="0"/>
          <w:i/>
          <w:color w:val="auto"/>
          <w:sz w:val="24"/>
          <w:szCs w:val="24"/>
        </w:rPr>
        <w:t>8.3 Виды топлива (в случае, если топливом является уголь, - вид ископаемого угля в соо</w:t>
      </w:r>
      <w:r w:rsidRPr="00F96D7A">
        <w:rPr>
          <w:rFonts w:ascii="Times New Roman" w:hAnsi="Times New Roman" w:cs="Times New Roman"/>
          <w:b w:val="0"/>
          <w:i/>
          <w:color w:val="auto"/>
          <w:sz w:val="24"/>
          <w:szCs w:val="24"/>
        </w:rPr>
        <w:t>т</w:t>
      </w:r>
      <w:r w:rsidRPr="00F96D7A">
        <w:rPr>
          <w:rFonts w:ascii="Times New Roman" w:hAnsi="Times New Roman" w:cs="Times New Roman"/>
          <w:b w:val="0"/>
          <w:i/>
          <w:color w:val="auto"/>
          <w:sz w:val="24"/>
          <w:szCs w:val="24"/>
        </w:rPr>
        <w:t>ветствии с Межгосударственным стандартом </w:t>
      </w:r>
      <w:hyperlink r:id="rId10" w:history="1">
        <w:r w:rsidRPr="00F96D7A">
          <w:rPr>
            <w:rFonts w:ascii="Times New Roman" w:hAnsi="Times New Roman" w:cs="Times New Roman"/>
            <w:b w:val="0"/>
            <w:i/>
            <w:color w:val="auto"/>
            <w:sz w:val="24"/>
            <w:szCs w:val="24"/>
          </w:rPr>
          <w:t>ГОСТ 25543-2013</w:t>
        </w:r>
      </w:hyperlink>
      <w:r w:rsidRPr="00F96D7A">
        <w:rPr>
          <w:rFonts w:ascii="Times New Roman" w:hAnsi="Times New Roman" w:cs="Times New Roman"/>
          <w:b w:val="0"/>
          <w:i/>
          <w:color w:val="auto"/>
          <w:sz w:val="24"/>
          <w:szCs w:val="24"/>
        </w:rPr>
        <w:t xml:space="preserve"> "Угли бурые, каменные и антрациты. Классификация по генетическим и технологическим параметрам"), их долю и значение низшей теплоты сгорания топлива, используемые для производства тепловой энергии </w:t>
      </w:r>
      <w:r w:rsidRPr="00F96D7A">
        <w:rPr>
          <w:rFonts w:ascii="Times New Roman" w:hAnsi="Times New Roman" w:cs="Times New Roman"/>
          <w:b w:val="0"/>
          <w:i/>
          <w:color w:val="auto"/>
          <w:sz w:val="24"/>
          <w:szCs w:val="24"/>
        </w:rPr>
        <w:br/>
        <w:t>по каждой системе теплоснабжения</w:t>
      </w:r>
      <w:bookmarkEnd w:id="128"/>
      <w:bookmarkEnd w:id="129"/>
      <w:bookmarkEnd w:id="130"/>
      <w:r w:rsidRPr="00F96D7A">
        <w:rPr>
          <w:rFonts w:ascii="Times New Roman" w:hAnsi="Times New Roman" w:cs="Times New Roman"/>
          <w:b w:val="0"/>
          <w:i/>
          <w:color w:val="auto"/>
          <w:sz w:val="24"/>
          <w:szCs w:val="24"/>
        </w:rPr>
        <w:br/>
      </w:r>
    </w:p>
    <w:p w:rsidR="00DD4C20" w:rsidRDefault="00DD4C20" w:rsidP="00DD4C20">
      <w:pPr>
        <w:spacing w:after="0"/>
        <w:ind w:firstLine="709"/>
        <w:jc w:val="both"/>
        <w:rPr>
          <w:rFonts w:ascii="Times New Roman" w:hAnsi="Times New Roman" w:cs="Times New Roman"/>
          <w:sz w:val="24"/>
          <w:szCs w:val="28"/>
        </w:rPr>
      </w:pPr>
      <w:r w:rsidRPr="00BC344D">
        <w:rPr>
          <w:rFonts w:ascii="Times New Roman" w:hAnsi="Times New Roman" w:cs="Times New Roman"/>
          <w:sz w:val="24"/>
          <w:szCs w:val="28"/>
        </w:rPr>
        <w:t xml:space="preserve">Для котельных </w:t>
      </w:r>
      <w:r>
        <w:rPr>
          <w:rFonts w:ascii="Times New Roman" w:hAnsi="Times New Roman" w:cs="Times New Roman"/>
          <w:sz w:val="24"/>
          <w:szCs w:val="28"/>
        </w:rPr>
        <w:t xml:space="preserve">Архангельского </w:t>
      </w:r>
      <w:r w:rsidRPr="00BC344D">
        <w:rPr>
          <w:rFonts w:ascii="Times New Roman" w:hAnsi="Times New Roman" w:cs="Times New Roman"/>
          <w:sz w:val="24"/>
          <w:szCs w:val="28"/>
        </w:rPr>
        <w:t>сельского поселения основным</w:t>
      </w:r>
      <w:r>
        <w:rPr>
          <w:rFonts w:ascii="Times New Roman" w:hAnsi="Times New Roman" w:cs="Times New Roman"/>
          <w:sz w:val="24"/>
          <w:szCs w:val="28"/>
        </w:rPr>
        <w:t xml:space="preserve"> и единственным</w:t>
      </w:r>
      <w:r w:rsidRPr="00BC344D">
        <w:rPr>
          <w:rFonts w:ascii="Times New Roman" w:hAnsi="Times New Roman" w:cs="Times New Roman"/>
          <w:sz w:val="24"/>
          <w:szCs w:val="28"/>
        </w:rPr>
        <w:t xml:space="preserve"> в</w:t>
      </w:r>
      <w:r w:rsidRPr="00BC344D">
        <w:rPr>
          <w:rFonts w:ascii="Times New Roman" w:hAnsi="Times New Roman" w:cs="Times New Roman"/>
          <w:sz w:val="24"/>
          <w:szCs w:val="28"/>
        </w:rPr>
        <w:t>и</w:t>
      </w:r>
      <w:r w:rsidRPr="00BC344D">
        <w:rPr>
          <w:rFonts w:ascii="Times New Roman" w:hAnsi="Times New Roman" w:cs="Times New Roman"/>
          <w:sz w:val="24"/>
          <w:szCs w:val="28"/>
        </w:rPr>
        <w:t>дом топлива является газ</w:t>
      </w:r>
      <w:r>
        <w:rPr>
          <w:rFonts w:ascii="Times New Roman" w:hAnsi="Times New Roman" w:cs="Times New Roman"/>
          <w:sz w:val="24"/>
          <w:szCs w:val="28"/>
        </w:rPr>
        <w:t>. Низшая теплота сгорания топлива и его доля в производстве те</w:t>
      </w:r>
      <w:r>
        <w:rPr>
          <w:rFonts w:ascii="Times New Roman" w:hAnsi="Times New Roman" w:cs="Times New Roman"/>
          <w:sz w:val="24"/>
          <w:szCs w:val="28"/>
        </w:rPr>
        <w:t>п</w:t>
      </w:r>
      <w:r>
        <w:rPr>
          <w:rFonts w:ascii="Times New Roman" w:hAnsi="Times New Roman" w:cs="Times New Roman"/>
          <w:sz w:val="24"/>
          <w:szCs w:val="28"/>
        </w:rPr>
        <w:t>ловой энергии по каждой системе теплоснабжения указаны в таблице 1.19</w:t>
      </w:r>
    </w:p>
    <w:p w:rsidR="00DD4C20" w:rsidRPr="00BC344D" w:rsidRDefault="00DD4C20" w:rsidP="00DD4C20">
      <w:pPr>
        <w:spacing w:after="0"/>
        <w:ind w:firstLine="709"/>
        <w:jc w:val="both"/>
        <w:rPr>
          <w:rFonts w:ascii="Times New Roman" w:hAnsi="Times New Roman" w:cs="Times New Roman"/>
          <w:sz w:val="24"/>
          <w:szCs w:val="28"/>
        </w:rPr>
      </w:pPr>
    </w:p>
    <w:p w:rsidR="00DD4C20" w:rsidRPr="002110C0" w:rsidRDefault="00DD4C20" w:rsidP="00DD4C20">
      <w:pPr>
        <w:spacing w:after="0"/>
        <w:jc w:val="both"/>
        <w:rPr>
          <w:rFonts w:ascii="Times New Roman" w:hAnsi="Times New Roman" w:cs="Times New Roman"/>
          <w:sz w:val="24"/>
        </w:rPr>
      </w:pPr>
      <w:r>
        <w:rPr>
          <w:rFonts w:ascii="Times New Roman" w:hAnsi="Times New Roman" w:cs="Times New Roman"/>
          <w:sz w:val="24"/>
        </w:rPr>
        <w:t>Таблица 1.19 –</w:t>
      </w:r>
      <w:r w:rsidRPr="002110C0">
        <w:rPr>
          <w:rFonts w:ascii="Times New Roman" w:hAnsi="Times New Roman" w:cs="Times New Roman"/>
          <w:sz w:val="24"/>
        </w:rPr>
        <w:t xml:space="preserve"> </w:t>
      </w:r>
      <w:r>
        <w:rPr>
          <w:rFonts w:ascii="Times New Roman" w:hAnsi="Times New Roman" w:cs="Times New Roman"/>
          <w:sz w:val="24"/>
        </w:rPr>
        <w:t>Виды топлива, используемые для производства тепловой энергии</w:t>
      </w:r>
    </w:p>
    <w:tbl>
      <w:tblPr>
        <w:tblW w:w="0" w:type="auto"/>
        <w:tblLayout w:type="fixed"/>
        <w:tblCellMar>
          <w:left w:w="0" w:type="dxa"/>
          <w:right w:w="0" w:type="dxa"/>
        </w:tblCellMar>
        <w:tblLook w:val="0000"/>
      </w:tblPr>
      <w:tblGrid>
        <w:gridCol w:w="2415"/>
        <w:gridCol w:w="1418"/>
        <w:gridCol w:w="3685"/>
        <w:gridCol w:w="1276"/>
        <w:gridCol w:w="1417"/>
      </w:tblGrid>
      <w:tr w:rsidR="00DD4C20" w:rsidRPr="007449B8" w:rsidTr="00CC3B40">
        <w:trPr>
          <w:trHeight w:val="566"/>
          <w:tblHeader/>
        </w:trPr>
        <w:tc>
          <w:tcPr>
            <w:tcW w:w="2415" w:type="dxa"/>
            <w:tcBorders>
              <w:top w:val="single" w:sz="4" w:space="0" w:color="auto"/>
              <w:left w:val="single" w:sz="4" w:space="0" w:color="auto"/>
              <w:bottom w:val="single" w:sz="4" w:space="0" w:color="auto"/>
              <w:right w:val="nil"/>
            </w:tcBorders>
            <w:shd w:val="clear" w:color="auto" w:fill="FFFFFF"/>
            <w:vAlign w:val="center"/>
          </w:tcPr>
          <w:p w:rsidR="00DD4C20" w:rsidRPr="007449B8" w:rsidRDefault="00DD4C20" w:rsidP="00CC3B40">
            <w:pPr>
              <w:spacing w:after="0"/>
              <w:jc w:val="center"/>
              <w:rPr>
                <w:rFonts w:ascii="Times New Roman" w:hAnsi="Times New Roman" w:cs="Times New Roman"/>
                <w:b/>
              </w:rPr>
            </w:pPr>
            <w:r w:rsidRPr="007449B8">
              <w:rPr>
                <w:rFonts w:ascii="Times New Roman" w:hAnsi="Times New Roman" w:cs="Times New Roman"/>
                <w:b/>
              </w:rPr>
              <w:t>Наименование</w:t>
            </w:r>
          </w:p>
          <w:p w:rsidR="00DD4C20" w:rsidRPr="007449B8" w:rsidRDefault="00DD4C20" w:rsidP="00CC3B40">
            <w:pPr>
              <w:spacing w:after="0"/>
              <w:jc w:val="center"/>
              <w:rPr>
                <w:rFonts w:ascii="Times New Roman" w:hAnsi="Times New Roman" w:cs="Times New Roman"/>
                <w:b/>
              </w:rPr>
            </w:pPr>
            <w:r w:rsidRPr="007449B8">
              <w:rPr>
                <w:rFonts w:ascii="Times New Roman" w:hAnsi="Times New Roman" w:cs="Times New Roman"/>
                <w:b/>
              </w:rPr>
              <w:t>источника</w:t>
            </w:r>
          </w:p>
        </w:tc>
        <w:tc>
          <w:tcPr>
            <w:tcW w:w="1418" w:type="dxa"/>
            <w:tcBorders>
              <w:top w:val="single" w:sz="4" w:space="0" w:color="auto"/>
              <w:left w:val="single" w:sz="4" w:space="0" w:color="auto"/>
              <w:bottom w:val="single" w:sz="4" w:space="0" w:color="auto"/>
              <w:right w:val="nil"/>
            </w:tcBorders>
            <w:shd w:val="clear" w:color="auto" w:fill="FFFFFF"/>
            <w:vAlign w:val="center"/>
          </w:tcPr>
          <w:p w:rsidR="00DD4C20" w:rsidRPr="007449B8" w:rsidRDefault="00DD4C20" w:rsidP="00CC3B40">
            <w:pPr>
              <w:spacing w:after="0"/>
              <w:jc w:val="center"/>
              <w:rPr>
                <w:rFonts w:ascii="Times New Roman" w:hAnsi="Times New Roman" w:cs="Times New Roman"/>
                <w:b/>
              </w:rPr>
            </w:pPr>
            <w:r w:rsidRPr="007449B8">
              <w:rPr>
                <w:rFonts w:ascii="Times New Roman" w:hAnsi="Times New Roman" w:cs="Times New Roman"/>
                <w:b/>
              </w:rPr>
              <w:t>Вид топ</w:t>
            </w:r>
            <w:r w:rsidRPr="007449B8">
              <w:rPr>
                <w:rFonts w:ascii="Times New Roman" w:hAnsi="Times New Roman" w:cs="Times New Roman"/>
                <w:b/>
              </w:rPr>
              <w:softHyphen/>
              <w:t>лива</w:t>
            </w:r>
          </w:p>
        </w:tc>
        <w:tc>
          <w:tcPr>
            <w:tcW w:w="3685" w:type="dxa"/>
            <w:tcBorders>
              <w:top w:val="single" w:sz="4" w:space="0" w:color="auto"/>
              <w:left w:val="single" w:sz="4" w:space="0" w:color="auto"/>
              <w:bottom w:val="single" w:sz="4" w:space="0" w:color="auto"/>
              <w:right w:val="nil"/>
            </w:tcBorders>
            <w:shd w:val="clear" w:color="auto" w:fill="FFFFFF"/>
            <w:vAlign w:val="center"/>
          </w:tcPr>
          <w:p w:rsidR="00DD4C20" w:rsidRPr="007449B8" w:rsidRDefault="00DD4C20" w:rsidP="00CC3B40">
            <w:pPr>
              <w:spacing w:after="0"/>
              <w:jc w:val="center"/>
              <w:rPr>
                <w:rFonts w:ascii="Times New Roman" w:hAnsi="Times New Roman" w:cs="Times New Roman"/>
                <w:b/>
              </w:rPr>
            </w:pPr>
            <w:r w:rsidRPr="007449B8">
              <w:rPr>
                <w:rFonts w:ascii="Times New Roman" w:hAnsi="Times New Roman" w:cs="Times New Roman"/>
                <w:b/>
              </w:rPr>
              <w:t>Показатель</w:t>
            </w:r>
          </w:p>
        </w:tc>
        <w:tc>
          <w:tcPr>
            <w:tcW w:w="1276" w:type="dxa"/>
            <w:tcBorders>
              <w:top w:val="single" w:sz="4" w:space="0" w:color="auto"/>
              <w:left w:val="single" w:sz="4" w:space="0" w:color="auto"/>
              <w:bottom w:val="single" w:sz="4" w:space="0" w:color="auto"/>
              <w:right w:val="nil"/>
            </w:tcBorders>
            <w:shd w:val="clear" w:color="auto" w:fill="FFFFFF"/>
            <w:vAlign w:val="center"/>
          </w:tcPr>
          <w:p w:rsidR="00DD4C20" w:rsidRPr="007449B8" w:rsidRDefault="00DD4C20" w:rsidP="00CC3B40">
            <w:pPr>
              <w:spacing w:after="0"/>
              <w:jc w:val="center"/>
              <w:rPr>
                <w:rFonts w:ascii="Times New Roman" w:hAnsi="Times New Roman" w:cs="Times New Roman"/>
                <w:b/>
              </w:rPr>
            </w:pPr>
            <w:r w:rsidRPr="007449B8">
              <w:rPr>
                <w:rFonts w:ascii="Times New Roman" w:hAnsi="Times New Roman" w:cs="Times New Roman"/>
                <w:b/>
              </w:rPr>
              <w:t>Значение</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DD4C20" w:rsidRPr="007449B8" w:rsidRDefault="00DD4C20" w:rsidP="00CC3B40">
            <w:pPr>
              <w:spacing w:after="0"/>
              <w:jc w:val="center"/>
              <w:rPr>
                <w:rFonts w:ascii="Times New Roman" w:hAnsi="Times New Roman" w:cs="Times New Roman"/>
                <w:b/>
              </w:rPr>
            </w:pPr>
            <w:r w:rsidRPr="007449B8">
              <w:rPr>
                <w:rFonts w:ascii="Times New Roman" w:hAnsi="Times New Roman" w:cs="Times New Roman"/>
                <w:b/>
              </w:rPr>
              <w:t>Размер</w:t>
            </w:r>
            <w:r w:rsidRPr="007449B8">
              <w:rPr>
                <w:rFonts w:ascii="Times New Roman" w:hAnsi="Times New Roman" w:cs="Times New Roman"/>
                <w:b/>
              </w:rPr>
              <w:softHyphen/>
              <w:t>ность</w:t>
            </w:r>
          </w:p>
        </w:tc>
      </w:tr>
      <w:tr w:rsidR="00DD4C20" w:rsidRPr="007449B8" w:rsidTr="00CC3B40">
        <w:trPr>
          <w:trHeight w:val="60"/>
          <w:tblHeader/>
        </w:trPr>
        <w:tc>
          <w:tcPr>
            <w:tcW w:w="2415" w:type="dxa"/>
            <w:tcBorders>
              <w:top w:val="single" w:sz="4" w:space="0" w:color="auto"/>
              <w:left w:val="single" w:sz="4" w:space="0" w:color="auto"/>
              <w:bottom w:val="single" w:sz="4" w:space="0" w:color="auto"/>
              <w:right w:val="nil"/>
            </w:tcBorders>
            <w:shd w:val="clear" w:color="auto" w:fill="FFFFFF"/>
            <w:vAlign w:val="center"/>
          </w:tcPr>
          <w:p w:rsidR="00DD4C20" w:rsidRPr="007449B8" w:rsidRDefault="00DD4C20" w:rsidP="00CC3B40">
            <w:pPr>
              <w:spacing w:after="0"/>
              <w:jc w:val="center"/>
              <w:rPr>
                <w:rFonts w:ascii="Times New Roman" w:hAnsi="Times New Roman" w:cs="Times New Roman"/>
                <w:b/>
              </w:rPr>
            </w:pPr>
            <w:r>
              <w:rPr>
                <w:rFonts w:ascii="Times New Roman" w:hAnsi="Times New Roman" w:cs="Times New Roman"/>
                <w:b/>
              </w:rPr>
              <w:t>1</w:t>
            </w:r>
          </w:p>
        </w:tc>
        <w:tc>
          <w:tcPr>
            <w:tcW w:w="1418" w:type="dxa"/>
            <w:tcBorders>
              <w:top w:val="single" w:sz="4" w:space="0" w:color="auto"/>
              <w:left w:val="single" w:sz="4" w:space="0" w:color="auto"/>
              <w:bottom w:val="single" w:sz="4" w:space="0" w:color="auto"/>
              <w:right w:val="nil"/>
            </w:tcBorders>
            <w:shd w:val="clear" w:color="auto" w:fill="FFFFFF"/>
            <w:vAlign w:val="center"/>
          </w:tcPr>
          <w:p w:rsidR="00DD4C20" w:rsidRPr="007449B8" w:rsidRDefault="00DD4C20" w:rsidP="00CC3B40">
            <w:pPr>
              <w:spacing w:after="0"/>
              <w:jc w:val="center"/>
              <w:rPr>
                <w:rFonts w:ascii="Times New Roman" w:hAnsi="Times New Roman" w:cs="Times New Roman"/>
                <w:b/>
              </w:rPr>
            </w:pPr>
            <w:r>
              <w:rPr>
                <w:rFonts w:ascii="Times New Roman" w:hAnsi="Times New Roman" w:cs="Times New Roman"/>
                <w:b/>
              </w:rPr>
              <w:t>2</w:t>
            </w:r>
          </w:p>
        </w:tc>
        <w:tc>
          <w:tcPr>
            <w:tcW w:w="3685" w:type="dxa"/>
            <w:tcBorders>
              <w:top w:val="single" w:sz="4" w:space="0" w:color="auto"/>
              <w:left w:val="single" w:sz="4" w:space="0" w:color="auto"/>
              <w:bottom w:val="single" w:sz="4" w:space="0" w:color="auto"/>
              <w:right w:val="nil"/>
            </w:tcBorders>
            <w:shd w:val="clear" w:color="auto" w:fill="FFFFFF"/>
            <w:vAlign w:val="center"/>
          </w:tcPr>
          <w:p w:rsidR="00DD4C20" w:rsidRPr="007449B8" w:rsidRDefault="00DD4C20" w:rsidP="00CC3B40">
            <w:pPr>
              <w:spacing w:after="0"/>
              <w:jc w:val="center"/>
              <w:rPr>
                <w:rFonts w:ascii="Times New Roman" w:hAnsi="Times New Roman" w:cs="Times New Roman"/>
                <w:b/>
              </w:rPr>
            </w:pPr>
            <w:r>
              <w:rPr>
                <w:rFonts w:ascii="Times New Roman" w:hAnsi="Times New Roman" w:cs="Times New Roman"/>
                <w:b/>
              </w:rPr>
              <w:t>3</w:t>
            </w:r>
          </w:p>
        </w:tc>
        <w:tc>
          <w:tcPr>
            <w:tcW w:w="1276" w:type="dxa"/>
            <w:tcBorders>
              <w:top w:val="single" w:sz="4" w:space="0" w:color="auto"/>
              <w:left w:val="single" w:sz="4" w:space="0" w:color="auto"/>
              <w:bottom w:val="single" w:sz="4" w:space="0" w:color="auto"/>
              <w:right w:val="nil"/>
            </w:tcBorders>
            <w:shd w:val="clear" w:color="auto" w:fill="FFFFFF"/>
            <w:vAlign w:val="center"/>
          </w:tcPr>
          <w:p w:rsidR="00DD4C20" w:rsidRPr="007449B8" w:rsidRDefault="00DD4C20" w:rsidP="00CC3B40">
            <w:pPr>
              <w:spacing w:after="0"/>
              <w:jc w:val="center"/>
              <w:rPr>
                <w:rFonts w:ascii="Times New Roman" w:hAnsi="Times New Roman" w:cs="Times New Roman"/>
                <w:b/>
              </w:rPr>
            </w:pPr>
            <w:r>
              <w:rPr>
                <w:rFonts w:ascii="Times New Roman" w:hAnsi="Times New Roman" w:cs="Times New Roman"/>
                <w:b/>
              </w:rPr>
              <w:t>4</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DD4C20" w:rsidRPr="007449B8" w:rsidRDefault="00DD4C20" w:rsidP="00CC3B40">
            <w:pPr>
              <w:spacing w:after="0"/>
              <w:jc w:val="center"/>
              <w:rPr>
                <w:rFonts w:ascii="Times New Roman" w:hAnsi="Times New Roman" w:cs="Times New Roman"/>
                <w:b/>
              </w:rPr>
            </w:pPr>
            <w:r>
              <w:rPr>
                <w:rFonts w:ascii="Times New Roman" w:hAnsi="Times New Roman" w:cs="Times New Roman"/>
                <w:b/>
              </w:rPr>
              <w:t>5</w:t>
            </w:r>
          </w:p>
        </w:tc>
      </w:tr>
      <w:tr w:rsidR="00DD4C20" w:rsidRPr="0054185B" w:rsidTr="00CC3B40">
        <w:trPr>
          <w:trHeight w:val="366"/>
        </w:trPr>
        <w:tc>
          <w:tcPr>
            <w:tcW w:w="2415" w:type="dxa"/>
            <w:vMerge w:val="restart"/>
            <w:tcBorders>
              <w:top w:val="single" w:sz="4" w:space="0" w:color="auto"/>
              <w:left w:val="single" w:sz="4" w:space="0" w:color="auto"/>
              <w:right w:val="nil"/>
            </w:tcBorders>
            <w:shd w:val="clear" w:color="auto" w:fill="FFFFFF"/>
            <w:vAlign w:val="center"/>
          </w:tcPr>
          <w:p w:rsidR="00DD4C20" w:rsidRPr="00AF583B" w:rsidRDefault="00DD6900" w:rsidP="00CC3B40">
            <w:pPr>
              <w:spacing w:after="0"/>
              <w:jc w:val="center"/>
              <w:rPr>
                <w:rFonts w:ascii="Times New Roman" w:hAnsi="Times New Roman" w:cs="Times New Roman"/>
              </w:rPr>
            </w:pPr>
            <w:r>
              <w:rPr>
                <w:rFonts w:ascii="Times New Roman" w:hAnsi="Times New Roman" w:cs="Times New Roman"/>
              </w:rPr>
              <w:t>Сельская</w:t>
            </w:r>
            <w:r w:rsidR="00DD4C20">
              <w:rPr>
                <w:rFonts w:ascii="Times New Roman" w:hAnsi="Times New Roman" w:cs="Times New Roman"/>
              </w:rPr>
              <w:t xml:space="preserve"> котельная</w:t>
            </w:r>
          </w:p>
        </w:tc>
        <w:tc>
          <w:tcPr>
            <w:tcW w:w="1418" w:type="dxa"/>
            <w:vMerge w:val="restart"/>
            <w:tcBorders>
              <w:top w:val="single" w:sz="4" w:space="0" w:color="auto"/>
              <w:left w:val="single" w:sz="4" w:space="0" w:color="auto"/>
              <w:right w:val="nil"/>
            </w:tcBorders>
            <w:shd w:val="clear" w:color="auto" w:fill="FFFFFF"/>
            <w:vAlign w:val="center"/>
          </w:tcPr>
          <w:p w:rsidR="00DD4C20" w:rsidRPr="0054185B" w:rsidRDefault="00DD4C20" w:rsidP="00CC3B40">
            <w:pPr>
              <w:spacing w:after="0"/>
              <w:jc w:val="center"/>
              <w:rPr>
                <w:rFonts w:ascii="Times New Roman" w:hAnsi="Times New Roman" w:cs="Times New Roman"/>
              </w:rPr>
            </w:pPr>
            <w:r>
              <w:rPr>
                <w:rFonts w:ascii="Times New Roman" w:hAnsi="Times New Roman" w:cs="Times New Roman"/>
              </w:rPr>
              <w:t>Газ</w:t>
            </w:r>
          </w:p>
        </w:tc>
        <w:tc>
          <w:tcPr>
            <w:tcW w:w="3685" w:type="dxa"/>
            <w:tcBorders>
              <w:top w:val="single" w:sz="4" w:space="0" w:color="auto"/>
              <w:left w:val="single" w:sz="4" w:space="0" w:color="auto"/>
              <w:bottom w:val="single" w:sz="4" w:space="0" w:color="auto"/>
              <w:right w:val="nil"/>
            </w:tcBorders>
            <w:shd w:val="clear" w:color="auto" w:fill="FFFFFF"/>
            <w:vAlign w:val="center"/>
          </w:tcPr>
          <w:p w:rsidR="00DD4C20" w:rsidRPr="0054185B" w:rsidRDefault="00DD4C20" w:rsidP="00CC3B40">
            <w:pPr>
              <w:spacing w:after="0"/>
              <w:jc w:val="center"/>
              <w:rPr>
                <w:rFonts w:ascii="Times New Roman" w:hAnsi="Times New Roman" w:cs="Times New Roman"/>
              </w:rPr>
            </w:pPr>
            <w:r w:rsidRPr="0054185B">
              <w:rPr>
                <w:rFonts w:ascii="Times New Roman" w:hAnsi="Times New Roman" w:cs="Times New Roman"/>
              </w:rPr>
              <w:t xml:space="preserve">Низшая теплота сгорания топлива </w:t>
            </w:r>
            <w:r w:rsidRPr="0054185B">
              <w:rPr>
                <w:rFonts w:ascii="Times New Roman" w:hAnsi="Times New Roman" w:cs="Times New Roman"/>
                <w:lang w:val="en-US" w:eastAsia="en-US"/>
              </w:rPr>
              <w:t>Q</w:t>
            </w:r>
          </w:p>
        </w:tc>
        <w:tc>
          <w:tcPr>
            <w:tcW w:w="1276" w:type="dxa"/>
            <w:tcBorders>
              <w:top w:val="single" w:sz="4" w:space="0" w:color="auto"/>
              <w:left w:val="single" w:sz="4" w:space="0" w:color="auto"/>
              <w:bottom w:val="single" w:sz="4" w:space="0" w:color="auto"/>
              <w:right w:val="nil"/>
            </w:tcBorders>
            <w:shd w:val="clear" w:color="auto" w:fill="FFFFFF"/>
            <w:vAlign w:val="center"/>
          </w:tcPr>
          <w:p w:rsidR="00DD4C20" w:rsidRPr="00875A16" w:rsidRDefault="00DD4C20" w:rsidP="00CC3B40">
            <w:pPr>
              <w:spacing w:after="0"/>
              <w:jc w:val="center"/>
              <w:rPr>
                <w:rFonts w:ascii="Times New Roman" w:hAnsi="Times New Roman" w:cs="Times New Roman"/>
              </w:rPr>
            </w:pPr>
            <w:r>
              <w:rPr>
                <w:rFonts w:ascii="Times New Roman" w:hAnsi="Times New Roman" w:cs="Times New Roman"/>
              </w:rPr>
              <w:t>8020</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DD4C20" w:rsidRPr="00875A16" w:rsidRDefault="00DD4C20" w:rsidP="00CC3B40">
            <w:pPr>
              <w:spacing w:after="0"/>
              <w:jc w:val="center"/>
              <w:rPr>
                <w:rFonts w:ascii="Times New Roman" w:hAnsi="Times New Roman" w:cs="Times New Roman"/>
              </w:rPr>
            </w:pPr>
            <w:r w:rsidRPr="00875A16">
              <w:rPr>
                <w:rFonts w:ascii="Times New Roman" w:hAnsi="Times New Roman" w:cs="Times New Roman"/>
              </w:rPr>
              <w:t>ккал/нм</w:t>
            </w:r>
            <w:r w:rsidRPr="00875A16">
              <w:rPr>
                <w:rFonts w:ascii="Times New Roman" w:hAnsi="Times New Roman" w:cs="Times New Roman"/>
                <w:vertAlign w:val="superscript"/>
              </w:rPr>
              <w:t>3</w:t>
            </w:r>
          </w:p>
        </w:tc>
      </w:tr>
      <w:tr w:rsidR="00DD4C20" w:rsidRPr="0054185B" w:rsidTr="00CC3B40">
        <w:trPr>
          <w:trHeight w:val="204"/>
        </w:trPr>
        <w:tc>
          <w:tcPr>
            <w:tcW w:w="2415" w:type="dxa"/>
            <w:vMerge/>
            <w:tcBorders>
              <w:left w:val="single" w:sz="4" w:space="0" w:color="auto"/>
              <w:bottom w:val="single" w:sz="4" w:space="0" w:color="auto"/>
              <w:right w:val="nil"/>
            </w:tcBorders>
            <w:shd w:val="clear" w:color="auto" w:fill="FFFFFF"/>
            <w:vAlign w:val="center"/>
          </w:tcPr>
          <w:p w:rsidR="00DD4C20" w:rsidRPr="0052670F" w:rsidRDefault="00DD4C20" w:rsidP="00CC3B40">
            <w:pPr>
              <w:spacing w:after="0"/>
              <w:jc w:val="center"/>
              <w:rPr>
                <w:rFonts w:ascii="Times New Roman" w:hAnsi="Times New Roman" w:cs="Times New Roman"/>
              </w:rPr>
            </w:pPr>
          </w:p>
        </w:tc>
        <w:tc>
          <w:tcPr>
            <w:tcW w:w="1418" w:type="dxa"/>
            <w:vMerge/>
            <w:tcBorders>
              <w:left w:val="single" w:sz="4" w:space="0" w:color="auto"/>
              <w:bottom w:val="single" w:sz="4" w:space="0" w:color="auto"/>
              <w:right w:val="nil"/>
            </w:tcBorders>
            <w:shd w:val="clear" w:color="auto" w:fill="FFFFFF"/>
            <w:vAlign w:val="center"/>
          </w:tcPr>
          <w:p w:rsidR="00DD4C20" w:rsidRDefault="00DD4C20" w:rsidP="00CC3B40">
            <w:pPr>
              <w:spacing w:after="0"/>
              <w:jc w:val="center"/>
              <w:rPr>
                <w:rFonts w:ascii="Times New Roman" w:hAnsi="Times New Roman" w:cs="Times New Roman"/>
              </w:rPr>
            </w:pPr>
          </w:p>
        </w:tc>
        <w:tc>
          <w:tcPr>
            <w:tcW w:w="3685" w:type="dxa"/>
            <w:tcBorders>
              <w:top w:val="single" w:sz="4" w:space="0" w:color="auto"/>
              <w:left w:val="single" w:sz="4" w:space="0" w:color="auto"/>
              <w:bottom w:val="single" w:sz="4" w:space="0" w:color="auto"/>
              <w:right w:val="nil"/>
            </w:tcBorders>
            <w:shd w:val="clear" w:color="auto" w:fill="FFFFFF"/>
            <w:vAlign w:val="center"/>
          </w:tcPr>
          <w:p w:rsidR="00DD4C20" w:rsidRPr="0054185B" w:rsidRDefault="00DD4C20" w:rsidP="00CC3B40">
            <w:pPr>
              <w:spacing w:after="0"/>
              <w:jc w:val="center"/>
              <w:rPr>
                <w:rFonts w:ascii="Times New Roman" w:hAnsi="Times New Roman" w:cs="Times New Roman"/>
              </w:rPr>
            </w:pPr>
            <w:r>
              <w:rPr>
                <w:rFonts w:ascii="Times New Roman" w:hAnsi="Times New Roman" w:cs="Times New Roman"/>
              </w:rPr>
              <w:t xml:space="preserve">Доля топлива, </w:t>
            </w:r>
            <w:r>
              <w:rPr>
                <w:rFonts w:ascii="Times New Roman" w:hAnsi="Times New Roman" w:cs="Times New Roman"/>
              </w:rPr>
              <w:br/>
              <w:t>в выработке тепловой энергии</w:t>
            </w:r>
          </w:p>
        </w:tc>
        <w:tc>
          <w:tcPr>
            <w:tcW w:w="1276" w:type="dxa"/>
            <w:tcBorders>
              <w:top w:val="single" w:sz="4" w:space="0" w:color="auto"/>
              <w:left w:val="single" w:sz="4" w:space="0" w:color="auto"/>
              <w:bottom w:val="single" w:sz="4" w:space="0" w:color="auto"/>
              <w:right w:val="nil"/>
            </w:tcBorders>
            <w:shd w:val="clear" w:color="auto" w:fill="FFFFFF"/>
            <w:vAlign w:val="center"/>
          </w:tcPr>
          <w:p w:rsidR="00DD4C20" w:rsidRPr="001A23A4" w:rsidRDefault="00DD4C20" w:rsidP="00CC3B40">
            <w:pPr>
              <w:spacing w:after="0"/>
              <w:jc w:val="center"/>
              <w:rPr>
                <w:rFonts w:ascii="Times New Roman" w:hAnsi="Times New Roman" w:cs="Times New Roman"/>
              </w:rPr>
            </w:pPr>
            <w:r>
              <w:rPr>
                <w:rFonts w:ascii="Times New Roman" w:hAnsi="Times New Roman" w:cs="Times New Roman"/>
              </w:rPr>
              <w:t>100</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DD4C20" w:rsidRPr="00875A16" w:rsidRDefault="00DD4C20" w:rsidP="00CC3B40">
            <w:pPr>
              <w:spacing w:after="0"/>
              <w:jc w:val="center"/>
              <w:rPr>
                <w:rFonts w:ascii="Times New Roman" w:hAnsi="Times New Roman" w:cs="Times New Roman"/>
              </w:rPr>
            </w:pPr>
            <w:r>
              <w:rPr>
                <w:rFonts w:ascii="Times New Roman" w:hAnsi="Times New Roman" w:cs="Times New Roman"/>
              </w:rPr>
              <w:t>%</w:t>
            </w:r>
          </w:p>
        </w:tc>
      </w:tr>
    </w:tbl>
    <w:p w:rsidR="00DD4C20" w:rsidRDefault="00DD4C20" w:rsidP="00215BB4">
      <w:pPr>
        <w:spacing w:after="0"/>
        <w:rPr>
          <w:rFonts w:ascii="Times New Roman" w:eastAsiaTheme="majorEastAsia" w:hAnsi="Times New Roman" w:cs="Times New Roman"/>
          <w:b/>
          <w:bCs/>
          <w:sz w:val="24"/>
          <w:szCs w:val="24"/>
        </w:rPr>
      </w:pPr>
    </w:p>
    <w:p w:rsidR="00DD6900" w:rsidRDefault="00DD6900" w:rsidP="00DD6900">
      <w:pPr>
        <w:pStyle w:val="3"/>
        <w:spacing w:before="0"/>
        <w:jc w:val="center"/>
        <w:rPr>
          <w:rFonts w:ascii="Times New Roman" w:hAnsi="Times New Roman" w:cs="Times New Roman"/>
          <w:sz w:val="24"/>
          <w:szCs w:val="28"/>
        </w:rPr>
      </w:pPr>
      <w:bookmarkStart w:id="131" w:name="_Toc5888237"/>
      <w:bookmarkStart w:id="132" w:name="_Toc6916241"/>
      <w:bookmarkStart w:id="133" w:name="_Toc9756117"/>
      <w:r w:rsidRPr="00F96D7A">
        <w:rPr>
          <w:rFonts w:ascii="Times New Roman" w:hAnsi="Times New Roman" w:cs="Times New Roman"/>
          <w:b w:val="0"/>
          <w:i/>
          <w:color w:val="auto"/>
          <w:sz w:val="24"/>
          <w:szCs w:val="24"/>
        </w:rPr>
        <w:t xml:space="preserve">8.4 Преобладающий в поселении вид топлива, определяемый по совокупности всех систем </w:t>
      </w:r>
      <w:r w:rsidRPr="00F96D7A">
        <w:rPr>
          <w:rFonts w:ascii="Times New Roman" w:hAnsi="Times New Roman" w:cs="Times New Roman"/>
          <w:b w:val="0"/>
          <w:i/>
          <w:color w:val="auto"/>
          <w:sz w:val="24"/>
          <w:szCs w:val="24"/>
        </w:rPr>
        <w:br/>
        <w:t>теплоснабжения, находящихся в соответствующем поселении</w:t>
      </w:r>
      <w:bookmarkEnd w:id="131"/>
      <w:bookmarkEnd w:id="132"/>
      <w:bookmarkEnd w:id="133"/>
      <w:r w:rsidRPr="00F96D7A">
        <w:rPr>
          <w:rFonts w:ascii="Times New Roman" w:hAnsi="Times New Roman" w:cs="Times New Roman"/>
          <w:b w:val="0"/>
          <w:i/>
          <w:color w:val="auto"/>
          <w:sz w:val="24"/>
          <w:szCs w:val="24"/>
        </w:rPr>
        <w:br/>
      </w:r>
    </w:p>
    <w:p w:rsidR="00DD6900" w:rsidRPr="00C0623C" w:rsidRDefault="00DD6900" w:rsidP="00DD6900">
      <w:pPr>
        <w:spacing w:after="0"/>
        <w:ind w:firstLine="709"/>
        <w:jc w:val="both"/>
        <w:rPr>
          <w:rFonts w:ascii="Times New Roman" w:hAnsi="Times New Roman" w:cs="Times New Roman"/>
          <w:sz w:val="24"/>
          <w:szCs w:val="28"/>
        </w:rPr>
      </w:pPr>
      <w:r w:rsidRPr="00C0623C">
        <w:rPr>
          <w:rFonts w:ascii="Times New Roman" w:hAnsi="Times New Roman" w:cs="Times New Roman"/>
          <w:sz w:val="24"/>
          <w:szCs w:val="28"/>
        </w:rPr>
        <w:t xml:space="preserve">По совокупности всех систем теплоснабжения </w:t>
      </w:r>
      <w:r>
        <w:rPr>
          <w:rFonts w:ascii="Times New Roman" w:hAnsi="Times New Roman" w:cs="Times New Roman"/>
          <w:sz w:val="24"/>
          <w:szCs w:val="28"/>
        </w:rPr>
        <w:t xml:space="preserve">Архангельского </w:t>
      </w:r>
      <w:r w:rsidRPr="00C0623C">
        <w:rPr>
          <w:rFonts w:ascii="Times New Roman" w:hAnsi="Times New Roman" w:cs="Times New Roman"/>
          <w:sz w:val="24"/>
          <w:szCs w:val="28"/>
        </w:rPr>
        <w:t>сельского поселения, для источников централизованного теплоснабжения поселения преобладающим видом то</w:t>
      </w:r>
      <w:r w:rsidRPr="00C0623C">
        <w:rPr>
          <w:rFonts w:ascii="Times New Roman" w:hAnsi="Times New Roman" w:cs="Times New Roman"/>
          <w:sz w:val="24"/>
          <w:szCs w:val="28"/>
        </w:rPr>
        <w:t>п</w:t>
      </w:r>
      <w:r w:rsidRPr="00C0623C">
        <w:rPr>
          <w:rFonts w:ascii="Times New Roman" w:hAnsi="Times New Roman" w:cs="Times New Roman"/>
          <w:sz w:val="24"/>
          <w:szCs w:val="28"/>
        </w:rPr>
        <w:t>лива в поселении является природный газ. В совокупности всех систем теплоснабжения, д</w:t>
      </w:r>
      <w:r w:rsidRPr="00C0623C">
        <w:rPr>
          <w:rFonts w:ascii="Times New Roman" w:hAnsi="Times New Roman" w:cs="Times New Roman"/>
          <w:sz w:val="24"/>
          <w:szCs w:val="28"/>
        </w:rPr>
        <w:t>о</w:t>
      </w:r>
      <w:r w:rsidRPr="00C0623C">
        <w:rPr>
          <w:rFonts w:ascii="Times New Roman" w:hAnsi="Times New Roman" w:cs="Times New Roman"/>
          <w:sz w:val="24"/>
          <w:szCs w:val="28"/>
        </w:rPr>
        <w:t>ля</w:t>
      </w:r>
      <w:r>
        <w:rPr>
          <w:rFonts w:ascii="Times New Roman" w:hAnsi="Times New Roman" w:cs="Times New Roman"/>
          <w:sz w:val="24"/>
          <w:szCs w:val="28"/>
        </w:rPr>
        <w:t xml:space="preserve"> тепловой энергии выработанной при сжигании природного газа </w:t>
      </w:r>
      <w:r w:rsidRPr="00C0623C">
        <w:rPr>
          <w:rFonts w:ascii="Times New Roman" w:hAnsi="Times New Roman" w:cs="Times New Roman"/>
          <w:sz w:val="24"/>
          <w:szCs w:val="28"/>
        </w:rPr>
        <w:t xml:space="preserve"> составляет 100%</w:t>
      </w:r>
      <w:r>
        <w:rPr>
          <w:rFonts w:ascii="Times New Roman" w:hAnsi="Times New Roman" w:cs="Times New Roman"/>
          <w:sz w:val="24"/>
          <w:szCs w:val="28"/>
        </w:rPr>
        <w:t>.</w:t>
      </w:r>
    </w:p>
    <w:p w:rsidR="00DD6900" w:rsidRDefault="00DD6900" w:rsidP="00DD6900">
      <w:pPr>
        <w:spacing w:after="0"/>
        <w:jc w:val="center"/>
        <w:rPr>
          <w:rFonts w:ascii="Times New Roman" w:eastAsiaTheme="majorEastAsia" w:hAnsi="Times New Roman" w:cs="Times New Roman"/>
          <w:b/>
          <w:bCs/>
          <w:sz w:val="24"/>
          <w:szCs w:val="24"/>
        </w:rPr>
      </w:pPr>
    </w:p>
    <w:p w:rsidR="00DD6900" w:rsidRPr="00F96D7A" w:rsidRDefault="00DD6900" w:rsidP="00DD6900">
      <w:pPr>
        <w:pStyle w:val="3"/>
        <w:spacing w:before="0"/>
        <w:jc w:val="center"/>
        <w:rPr>
          <w:rFonts w:ascii="Times New Roman" w:hAnsi="Times New Roman" w:cs="Times New Roman"/>
          <w:b w:val="0"/>
          <w:i/>
          <w:color w:val="auto"/>
          <w:sz w:val="24"/>
          <w:szCs w:val="24"/>
        </w:rPr>
      </w:pPr>
      <w:bookmarkStart w:id="134" w:name="_Toc5888238"/>
      <w:bookmarkStart w:id="135" w:name="_Toc6916242"/>
      <w:bookmarkStart w:id="136" w:name="_Toc9756118"/>
      <w:r w:rsidRPr="00F96D7A">
        <w:rPr>
          <w:rFonts w:ascii="Times New Roman" w:hAnsi="Times New Roman" w:cs="Times New Roman"/>
          <w:b w:val="0"/>
          <w:i/>
          <w:color w:val="auto"/>
          <w:sz w:val="24"/>
          <w:szCs w:val="24"/>
        </w:rPr>
        <w:t>8.5 Приоритетное направление развития топливного баланса поселения</w:t>
      </w:r>
      <w:bookmarkEnd w:id="134"/>
      <w:bookmarkEnd w:id="135"/>
      <w:bookmarkEnd w:id="136"/>
      <w:r w:rsidRPr="00F96D7A">
        <w:rPr>
          <w:rFonts w:ascii="Times New Roman" w:hAnsi="Times New Roman" w:cs="Times New Roman"/>
          <w:b w:val="0"/>
          <w:i/>
          <w:color w:val="auto"/>
          <w:sz w:val="24"/>
          <w:szCs w:val="24"/>
        </w:rPr>
        <w:t xml:space="preserve"> </w:t>
      </w:r>
    </w:p>
    <w:p w:rsidR="00DD6900" w:rsidRDefault="00DD6900" w:rsidP="00DD6900">
      <w:pPr>
        <w:spacing w:after="0"/>
        <w:jc w:val="center"/>
        <w:rPr>
          <w:rFonts w:ascii="Times New Roman" w:hAnsi="Times New Roman" w:cs="Times New Roman"/>
          <w:sz w:val="24"/>
          <w:szCs w:val="28"/>
        </w:rPr>
      </w:pPr>
    </w:p>
    <w:p w:rsidR="00DD4C20" w:rsidRDefault="00DD6900" w:rsidP="00DD6900">
      <w:pPr>
        <w:spacing w:after="0"/>
        <w:ind w:firstLine="709"/>
        <w:jc w:val="both"/>
        <w:rPr>
          <w:rFonts w:ascii="Times New Roman" w:hAnsi="Times New Roman" w:cs="Times New Roman"/>
          <w:sz w:val="24"/>
          <w:szCs w:val="28"/>
        </w:rPr>
      </w:pPr>
      <w:r>
        <w:rPr>
          <w:rFonts w:ascii="Times New Roman" w:hAnsi="Times New Roman" w:cs="Times New Roman"/>
          <w:sz w:val="24"/>
          <w:szCs w:val="28"/>
        </w:rPr>
        <w:lastRenderedPageBreak/>
        <w:t>В связи с тем, что</w:t>
      </w:r>
      <w:r w:rsidRPr="00C0623C">
        <w:rPr>
          <w:rFonts w:ascii="Times New Roman" w:hAnsi="Times New Roman" w:cs="Times New Roman"/>
          <w:sz w:val="24"/>
          <w:szCs w:val="28"/>
        </w:rPr>
        <w:t xml:space="preserve"> </w:t>
      </w:r>
      <w:r>
        <w:rPr>
          <w:rFonts w:ascii="Times New Roman" w:hAnsi="Times New Roman" w:cs="Times New Roman"/>
          <w:sz w:val="24"/>
          <w:szCs w:val="28"/>
        </w:rPr>
        <w:t>резервное топливо в котельных Архангельского сельского посел</w:t>
      </w:r>
      <w:r>
        <w:rPr>
          <w:rFonts w:ascii="Times New Roman" w:hAnsi="Times New Roman" w:cs="Times New Roman"/>
          <w:sz w:val="24"/>
          <w:szCs w:val="28"/>
        </w:rPr>
        <w:t>е</w:t>
      </w:r>
      <w:r>
        <w:rPr>
          <w:rFonts w:ascii="Times New Roman" w:hAnsi="Times New Roman" w:cs="Times New Roman"/>
          <w:sz w:val="24"/>
          <w:szCs w:val="28"/>
        </w:rPr>
        <w:t>ния отсутствует, а газовые котлы не предусматривают использования альтернативного вида топлива, возможным направлением развития топливного баланса, может быть строительство резервных блочно-модульных котельных с использованием в качестве топлива угля, пелл</w:t>
      </w:r>
      <w:r>
        <w:rPr>
          <w:rFonts w:ascii="Times New Roman" w:hAnsi="Times New Roman" w:cs="Times New Roman"/>
          <w:sz w:val="24"/>
          <w:szCs w:val="28"/>
        </w:rPr>
        <w:t>е</w:t>
      </w:r>
      <w:r>
        <w:rPr>
          <w:rFonts w:ascii="Times New Roman" w:hAnsi="Times New Roman" w:cs="Times New Roman"/>
          <w:sz w:val="24"/>
          <w:szCs w:val="28"/>
        </w:rPr>
        <w:t>тов, мазута либо другого вида топлива.</w:t>
      </w:r>
    </w:p>
    <w:p w:rsidR="00DD6900" w:rsidRDefault="00DD6900" w:rsidP="00DD6900">
      <w:pPr>
        <w:spacing w:after="0"/>
        <w:rPr>
          <w:rFonts w:ascii="Times New Roman" w:eastAsiaTheme="majorEastAsia" w:hAnsi="Times New Roman" w:cs="Times New Roman"/>
          <w:b/>
          <w:bCs/>
          <w:sz w:val="24"/>
          <w:szCs w:val="24"/>
        </w:rPr>
      </w:pPr>
    </w:p>
    <w:p w:rsidR="00DD6900" w:rsidRDefault="00DD6900" w:rsidP="00DD6900">
      <w:pPr>
        <w:pStyle w:val="2"/>
        <w:spacing w:before="0"/>
        <w:ind w:firstLine="709"/>
        <w:jc w:val="both"/>
        <w:rPr>
          <w:rFonts w:ascii="Times New Roman" w:hAnsi="Times New Roman" w:cs="Times New Roman"/>
          <w:color w:val="auto"/>
          <w:sz w:val="24"/>
          <w:szCs w:val="24"/>
        </w:rPr>
      </w:pPr>
      <w:bookmarkStart w:id="137" w:name="_Toc5888239"/>
      <w:bookmarkStart w:id="138" w:name="_Toc6916243"/>
      <w:bookmarkStart w:id="139" w:name="_Toc9756119"/>
      <w:bookmarkStart w:id="140" w:name="bookmark56"/>
      <w:bookmarkEnd w:id="126"/>
      <w:r w:rsidRPr="00143478">
        <w:rPr>
          <w:rFonts w:ascii="Times New Roman" w:hAnsi="Times New Roman" w:cs="Times New Roman"/>
          <w:color w:val="auto"/>
          <w:sz w:val="24"/>
          <w:szCs w:val="24"/>
        </w:rPr>
        <w:t>Раздел </w:t>
      </w:r>
      <w:r>
        <w:rPr>
          <w:rFonts w:ascii="Times New Roman" w:hAnsi="Times New Roman" w:cs="Times New Roman"/>
          <w:color w:val="auto"/>
          <w:sz w:val="24"/>
          <w:szCs w:val="24"/>
        </w:rPr>
        <w:t>9</w:t>
      </w:r>
      <w:r w:rsidRPr="00143478">
        <w:rPr>
          <w:rFonts w:ascii="Times New Roman" w:hAnsi="Times New Roman" w:cs="Times New Roman"/>
          <w:color w:val="auto"/>
          <w:sz w:val="24"/>
          <w:szCs w:val="24"/>
        </w:rPr>
        <w:t>. Инвестиции в строительство, реконструкцию и техническое перево</w:t>
      </w:r>
      <w:r w:rsidRPr="00143478">
        <w:rPr>
          <w:rFonts w:ascii="Times New Roman" w:hAnsi="Times New Roman" w:cs="Times New Roman"/>
          <w:color w:val="auto"/>
          <w:sz w:val="24"/>
          <w:szCs w:val="24"/>
        </w:rPr>
        <w:t>о</w:t>
      </w:r>
      <w:r w:rsidRPr="00143478">
        <w:rPr>
          <w:rFonts w:ascii="Times New Roman" w:hAnsi="Times New Roman" w:cs="Times New Roman"/>
          <w:color w:val="auto"/>
          <w:sz w:val="24"/>
          <w:szCs w:val="24"/>
        </w:rPr>
        <w:t>ружение</w:t>
      </w:r>
      <w:r>
        <w:rPr>
          <w:rFonts w:ascii="Times New Roman" w:hAnsi="Times New Roman" w:cs="Times New Roman"/>
          <w:color w:val="auto"/>
          <w:sz w:val="24"/>
          <w:szCs w:val="24"/>
        </w:rPr>
        <w:t xml:space="preserve"> </w:t>
      </w:r>
      <w:r w:rsidRPr="00B95B52">
        <w:rPr>
          <w:rFonts w:ascii="Times New Roman" w:hAnsi="Times New Roman" w:cs="Times New Roman"/>
          <w:color w:val="auto"/>
          <w:sz w:val="24"/>
          <w:szCs w:val="24"/>
        </w:rPr>
        <w:t>и (или) модернизацию</w:t>
      </w:r>
      <w:bookmarkEnd w:id="137"/>
      <w:bookmarkEnd w:id="138"/>
      <w:bookmarkEnd w:id="139"/>
    </w:p>
    <w:p w:rsidR="00DD6900" w:rsidRPr="002B626F" w:rsidRDefault="00DD6900" w:rsidP="00DD6900">
      <w:pPr>
        <w:spacing w:after="0"/>
        <w:rPr>
          <w:sz w:val="20"/>
        </w:rPr>
      </w:pPr>
    </w:p>
    <w:p w:rsidR="00DD6900" w:rsidRPr="00143478" w:rsidRDefault="00DD6900" w:rsidP="00DD6900">
      <w:pPr>
        <w:pStyle w:val="3"/>
        <w:spacing w:before="0"/>
        <w:jc w:val="center"/>
        <w:rPr>
          <w:rFonts w:ascii="Times New Roman" w:hAnsi="Times New Roman" w:cs="Times New Roman"/>
          <w:b w:val="0"/>
          <w:i/>
          <w:color w:val="auto"/>
          <w:sz w:val="24"/>
          <w:szCs w:val="24"/>
        </w:rPr>
      </w:pPr>
      <w:bookmarkStart w:id="141" w:name="_Toc435791229"/>
      <w:bookmarkStart w:id="142" w:name="_Toc5888240"/>
      <w:bookmarkStart w:id="143" w:name="_Toc6916244"/>
      <w:bookmarkStart w:id="144" w:name="_Toc9756120"/>
      <w:r>
        <w:rPr>
          <w:rFonts w:ascii="Times New Roman" w:hAnsi="Times New Roman" w:cs="Times New Roman"/>
          <w:b w:val="0"/>
          <w:i/>
          <w:color w:val="auto"/>
          <w:sz w:val="24"/>
          <w:szCs w:val="24"/>
        </w:rPr>
        <w:t>9</w:t>
      </w:r>
      <w:r w:rsidRPr="00143478">
        <w:rPr>
          <w:rFonts w:ascii="Times New Roman" w:hAnsi="Times New Roman" w:cs="Times New Roman"/>
          <w:b w:val="0"/>
          <w:i/>
          <w:color w:val="auto"/>
          <w:sz w:val="24"/>
          <w:szCs w:val="24"/>
        </w:rPr>
        <w:t>.1 Предложения по величине необходимых инвестиций в строительство, реконструкцию</w:t>
      </w:r>
      <w:r>
        <w:rPr>
          <w:rFonts w:ascii="Times New Roman" w:hAnsi="Times New Roman" w:cs="Times New Roman"/>
          <w:b w:val="0"/>
          <w:i/>
          <w:color w:val="auto"/>
          <w:sz w:val="24"/>
          <w:szCs w:val="24"/>
        </w:rPr>
        <w:t>,</w:t>
      </w:r>
      <w:r>
        <w:rPr>
          <w:rFonts w:ascii="Times New Roman" w:hAnsi="Times New Roman" w:cs="Times New Roman"/>
          <w:b w:val="0"/>
          <w:i/>
          <w:color w:val="auto"/>
          <w:sz w:val="24"/>
          <w:szCs w:val="24"/>
        </w:rPr>
        <w:br/>
      </w:r>
      <w:r w:rsidRPr="00143478">
        <w:rPr>
          <w:rFonts w:ascii="Times New Roman" w:hAnsi="Times New Roman" w:cs="Times New Roman"/>
          <w:b w:val="0"/>
          <w:i/>
          <w:color w:val="auto"/>
          <w:sz w:val="24"/>
          <w:szCs w:val="24"/>
        </w:rPr>
        <w:t>техническое перевооружение</w:t>
      </w:r>
      <w:r>
        <w:rPr>
          <w:rFonts w:ascii="Times New Roman" w:hAnsi="Times New Roman" w:cs="Times New Roman"/>
          <w:b w:val="0"/>
          <w:i/>
          <w:color w:val="auto"/>
          <w:sz w:val="24"/>
          <w:szCs w:val="24"/>
        </w:rPr>
        <w:t xml:space="preserve"> и (или) модернизацию</w:t>
      </w:r>
      <w:r w:rsidRPr="00143478">
        <w:rPr>
          <w:rFonts w:ascii="Times New Roman" w:hAnsi="Times New Roman" w:cs="Times New Roman"/>
          <w:b w:val="0"/>
          <w:i/>
          <w:color w:val="auto"/>
          <w:sz w:val="24"/>
          <w:szCs w:val="24"/>
        </w:rPr>
        <w:t xml:space="preserve"> источников тепловой энергии </w:t>
      </w:r>
      <w:r>
        <w:rPr>
          <w:rFonts w:ascii="Times New Roman" w:hAnsi="Times New Roman" w:cs="Times New Roman"/>
          <w:b w:val="0"/>
          <w:i/>
          <w:color w:val="auto"/>
          <w:sz w:val="24"/>
          <w:szCs w:val="24"/>
        </w:rPr>
        <w:br/>
      </w:r>
      <w:r w:rsidRPr="00143478">
        <w:rPr>
          <w:rFonts w:ascii="Times New Roman" w:hAnsi="Times New Roman" w:cs="Times New Roman"/>
          <w:b w:val="0"/>
          <w:i/>
          <w:color w:val="auto"/>
          <w:sz w:val="24"/>
          <w:szCs w:val="24"/>
        </w:rPr>
        <w:t>на каждом этапе</w:t>
      </w:r>
      <w:bookmarkEnd w:id="141"/>
      <w:bookmarkEnd w:id="142"/>
      <w:bookmarkEnd w:id="143"/>
      <w:bookmarkEnd w:id="144"/>
    </w:p>
    <w:p w:rsidR="003B444E" w:rsidRDefault="003B444E" w:rsidP="00215BB4">
      <w:pPr>
        <w:spacing w:after="0"/>
        <w:ind w:firstLine="709"/>
        <w:jc w:val="both"/>
        <w:rPr>
          <w:rFonts w:ascii="Times New Roman" w:hAnsi="Times New Roman" w:cs="Times New Roman"/>
          <w:sz w:val="24"/>
          <w:szCs w:val="28"/>
        </w:rPr>
      </w:pPr>
    </w:p>
    <w:bookmarkEnd w:id="140"/>
    <w:p w:rsidR="00B61123" w:rsidRDefault="00B61123" w:rsidP="00B61123">
      <w:pPr>
        <w:spacing w:after="0"/>
        <w:ind w:firstLine="709"/>
        <w:jc w:val="both"/>
        <w:rPr>
          <w:rFonts w:ascii="Times New Roman" w:hAnsi="Times New Roman" w:cs="Times New Roman"/>
          <w:sz w:val="24"/>
          <w:szCs w:val="24"/>
        </w:rPr>
      </w:pPr>
      <w:r w:rsidRPr="00D547F9">
        <w:rPr>
          <w:rFonts w:ascii="Times New Roman" w:hAnsi="Times New Roman" w:cs="Times New Roman"/>
          <w:sz w:val="24"/>
          <w:szCs w:val="28"/>
        </w:rPr>
        <w:t>Зон ненормативной надёжности и безопасности в системе теплоснабжения не выявл</w:t>
      </w:r>
      <w:r w:rsidRPr="00D547F9">
        <w:rPr>
          <w:rFonts w:ascii="Times New Roman" w:hAnsi="Times New Roman" w:cs="Times New Roman"/>
          <w:sz w:val="24"/>
          <w:szCs w:val="28"/>
        </w:rPr>
        <w:t>е</w:t>
      </w:r>
      <w:r w:rsidRPr="00D547F9">
        <w:rPr>
          <w:rFonts w:ascii="Times New Roman" w:hAnsi="Times New Roman" w:cs="Times New Roman"/>
          <w:sz w:val="24"/>
          <w:szCs w:val="28"/>
        </w:rPr>
        <w:t xml:space="preserve">но, </w:t>
      </w:r>
      <w:r w:rsidRPr="00D547F9">
        <w:rPr>
          <w:rFonts w:ascii="Times New Roman" w:hAnsi="Times New Roman" w:cs="Times New Roman"/>
          <w:sz w:val="24"/>
          <w:szCs w:val="24"/>
        </w:rPr>
        <w:t xml:space="preserve">поэтому реконструкция </w:t>
      </w:r>
      <w:r>
        <w:rPr>
          <w:rFonts w:ascii="Times New Roman" w:hAnsi="Times New Roman" w:cs="Times New Roman"/>
          <w:sz w:val="24"/>
          <w:szCs w:val="24"/>
        </w:rPr>
        <w:t>котельных</w:t>
      </w:r>
      <w:r w:rsidRPr="00D547F9">
        <w:rPr>
          <w:rFonts w:ascii="Times New Roman" w:hAnsi="Times New Roman" w:cs="Times New Roman"/>
          <w:sz w:val="24"/>
          <w:szCs w:val="24"/>
        </w:rPr>
        <w:t xml:space="preserve"> до 2030 года не предусмотрено.</w:t>
      </w:r>
    </w:p>
    <w:p w:rsidR="003B444E" w:rsidRPr="00D547F9" w:rsidRDefault="003B444E" w:rsidP="00215BB4">
      <w:pPr>
        <w:spacing w:after="0"/>
        <w:ind w:firstLine="709"/>
        <w:jc w:val="both"/>
        <w:rPr>
          <w:rFonts w:ascii="Times New Roman" w:hAnsi="Times New Roman" w:cs="Times New Roman"/>
          <w:sz w:val="24"/>
          <w:szCs w:val="24"/>
        </w:rPr>
      </w:pPr>
    </w:p>
    <w:p w:rsidR="00DD6900" w:rsidRPr="00D547F9" w:rsidRDefault="00DD6900" w:rsidP="00DD6900">
      <w:pPr>
        <w:pStyle w:val="3"/>
        <w:spacing w:before="0"/>
        <w:jc w:val="center"/>
        <w:rPr>
          <w:rFonts w:ascii="Times New Roman" w:hAnsi="Times New Roman" w:cs="Times New Roman"/>
          <w:b w:val="0"/>
          <w:i/>
          <w:color w:val="auto"/>
          <w:sz w:val="24"/>
          <w:szCs w:val="24"/>
        </w:rPr>
      </w:pPr>
      <w:bookmarkStart w:id="145" w:name="_Toc435791230"/>
      <w:bookmarkStart w:id="146" w:name="_Toc6389167"/>
      <w:bookmarkStart w:id="147" w:name="_Toc6916245"/>
      <w:bookmarkStart w:id="148" w:name="_Toc9756121"/>
      <w:r>
        <w:rPr>
          <w:rFonts w:ascii="Times New Roman" w:hAnsi="Times New Roman" w:cs="Times New Roman"/>
          <w:b w:val="0"/>
          <w:i/>
          <w:color w:val="auto"/>
          <w:sz w:val="24"/>
          <w:szCs w:val="24"/>
        </w:rPr>
        <w:t>9</w:t>
      </w:r>
      <w:r w:rsidRPr="00D547F9">
        <w:rPr>
          <w:rFonts w:ascii="Times New Roman" w:hAnsi="Times New Roman" w:cs="Times New Roman"/>
          <w:b w:val="0"/>
          <w:i/>
          <w:color w:val="auto"/>
          <w:sz w:val="24"/>
          <w:szCs w:val="24"/>
        </w:rPr>
        <w:t xml:space="preserve">.2 Предложения по величине необходимых инвестиций в строительство, </w:t>
      </w:r>
      <w:r w:rsidRPr="00143478">
        <w:rPr>
          <w:rFonts w:ascii="Times New Roman" w:hAnsi="Times New Roman" w:cs="Times New Roman"/>
          <w:b w:val="0"/>
          <w:i/>
          <w:color w:val="auto"/>
          <w:sz w:val="24"/>
          <w:szCs w:val="24"/>
        </w:rPr>
        <w:t>реконструкцию</w:t>
      </w:r>
      <w:r>
        <w:rPr>
          <w:rFonts w:ascii="Times New Roman" w:hAnsi="Times New Roman" w:cs="Times New Roman"/>
          <w:b w:val="0"/>
          <w:i/>
          <w:color w:val="auto"/>
          <w:sz w:val="24"/>
          <w:szCs w:val="24"/>
        </w:rPr>
        <w:t>,</w:t>
      </w:r>
      <w:r>
        <w:rPr>
          <w:rFonts w:ascii="Times New Roman" w:hAnsi="Times New Roman" w:cs="Times New Roman"/>
          <w:b w:val="0"/>
          <w:i/>
          <w:color w:val="auto"/>
          <w:sz w:val="24"/>
          <w:szCs w:val="24"/>
        </w:rPr>
        <w:br/>
      </w:r>
      <w:r w:rsidRPr="00143478">
        <w:rPr>
          <w:rFonts w:ascii="Times New Roman" w:hAnsi="Times New Roman" w:cs="Times New Roman"/>
          <w:b w:val="0"/>
          <w:i/>
          <w:color w:val="auto"/>
          <w:sz w:val="24"/>
          <w:szCs w:val="24"/>
        </w:rPr>
        <w:t>техническое перевооружение</w:t>
      </w:r>
      <w:r>
        <w:rPr>
          <w:rFonts w:ascii="Times New Roman" w:hAnsi="Times New Roman" w:cs="Times New Roman"/>
          <w:b w:val="0"/>
          <w:i/>
          <w:color w:val="auto"/>
          <w:sz w:val="24"/>
          <w:szCs w:val="24"/>
        </w:rPr>
        <w:t xml:space="preserve"> и (или) модернизацию</w:t>
      </w:r>
      <w:r w:rsidRPr="00D547F9">
        <w:rPr>
          <w:rFonts w:ascii="Times New Roman" w:hAnsi="Times New Roman" w:cs="Times New Roman"/>
          <w:b w:val="0"/>
          <w:i/>
          <w:color w:val="auto"/>
          <w:sz w:val="24"/>
          <w:szCs w:val="24"/>
        </w:rPr>
        <w:t xml:space="preserve"> тепловых сетей, насосных станций и </w:t>
      </w:r>
      <w:r>
        <w:rPr>
          <w:rFonts w:ascii="Times New Roman" w:hAnsi="Times New Roman" w:cs="Times New Roman"/>
          <w:b w:val="0"/>
          <w:i/>
          <w:color w:val="auto"/>
          <w:sz w:val="24"/>
          <w:szCs w:val="24"/>
        </w:rPr>
        <w:br/>
      </w:r>
      <w:r w:rsidRPr="00D547F9">
        <w:rPr>
          <w:rFonts w:ascii="Times New Roman" w:hAnsi="Times New Roman" w:cs="Times New Roman"/>
          <w:b w:val="0"/>
          <w:i/>
          <w:color w:val="auto"/>
          <w:sz w:val="24"/>
          <w:szCs w:val="24"/>
        </w:rPr>
        <w:t>тепловых пунктов на каждом этапе</w:t>
      </w:r>
      <w:bookmarkEnd w:id="145"/>
      <w:bookmarkEnd w:id="146"/>
      <w:bookmarkEnd w:id="147"/>
      <w:bookmarkEnd w:id="148"/>
    </w:p>
    <w:p w:rsidR="003B444E" w:rsidRDefault="003B444E" w:rsidP="00215BB4">
      <w:pPr>
        <w:spacing w:after="0"/>
        <w:ind w:firstLine="709"/>
        <w:jc w:val="both"/>
        <w:rPr>
          <w:rFonts w:ascii="Times New Roman" w:hAnsi="Times New Roman" w:cs="Times New Roman"/>
          <w:sz w:val="24"/>
          <w:szCs w:val="28"/>
        </w:rPr>
      </w:pPr>
    </w:p>
    <w:p w:rsidR="00143478" w:rsidRDefault="00143478" w:rsidP="00215BB4">
      <w:pPr>
        <w:spacing w:after="0"/>
        <w:ind w:firstLine="709"/>
        <w:jc w:val="both"/>
        <w:rPr>
          <w:rFonts w:ascii="Times New Roman" w:hAnsi="Times New Roman" w:cs="Times New Roman"/>
          <w:sz w:val="24"/>
          <w:szCs w:val="28"/>
        </w:rPr>
      </w:pPr>
      <w:r w:rsidRPr="00D547F9">
        <w:rPr>
          <w:rFonts w:ascii="Times New Roman" w:hAnsi="Times New Roman" w:cs="Times New Roman"/>
          <w:sz w:val="24"/>
          <w:szCs w:val="28"/>
        </w:rPr>
        <w:t>Инвестиции в строительство, реконструкцию и техническое перевооружение насо</w:t>
      </w:r>
      <w:r w:rsidRPr="00D547F9">
        <w:rPr>
          <w:rFonts w:ascii="Times New Roman" w:hAnsi="Times New Roman" w:cs="Times New Roman"/>
          <w:sz w:val="24"/>
          <w:szCs w:val="28"/>
        </w:rPr>
        <w:t>с</w:t>
      </w:r>
      <w:r w:rsidRPr="00D547F9">
        <w:rPr>
          <w:rFonts w:ascii="Times New Roman" w:hAnsi="Times New Roman" w:cs="Times New Roman"/>
          <w:sz w:val="24"/>
          <w:szCs w:val="28"/>
        </w:rPr>
        <w:t>ных станций и тепловых пун</w:t>
      </w:r>
      <w:r w:rsidR="00A80D5A">
        <w:rPr>
          <w:rFonts w:ascii="Times New Roman" w:hAnsi="Times New Roman" w:cs="Times New Roman"/>
          <w:sz w:val="24"/>
          <w:szCs w:val="28"/>
        </w:rPr>
        <w:t>ктов на расчетный период до 2030</w:t>
      </w:r>
      <w:r w:rsidRPr="00D547F9">
        <w:rPr>
          <w:rFonts w:ascii="Times New Roman" w:hAnsi="Times New Roman" w:cs="Times New Roman"/>
          <w:sz w:val="24"/>
          <w:szCs w:val="28"/>
        </w:rPr>
        <w:t> г. не требуются.</w:t>
      </w:r>
    </w:p>
    <w:p w:rsidR="003B444E" w:rsidRPr="00D547F9" w:rsidRDefault="003B444E" w:rsidP="00215BB4">
      <w:pPr>
        <w:spacing w:after="0"/>
        <w:ind w:firstLine="709"/>
        <w:jc w:val="both"/>
        <w:rPr>
          <w:rFonts w:ascii="Times New Roman" w:hAnsi="Times New Roman" w:cs="Times New Roman"/>
          <w:sz w:val="24"/>
          <w:szCs w:val="28"/>
        </w:rPr>
      </w:pPr>
    </w:p>
    <w:p w:rsidR="00DD6900" w:rsidRPr="00D547F9" w:rsidRDefault="00DD6900" w:rsidP="00DD6900">
      <w:pPr>
        <w:pStyle w:val="3"/>
        <w:spacing w:before="0"/>
        <w:jc w:val="center"/>
        <w:rPr>
          <w:rFonts w:ascii="Times New Roman" w:hAnsi="Times New Roman" w:cs="Times New Roman"/>
          <w:b w:val="0"/>
          <w:i/>
          <w:color w:val="auto"/>
          <w:sz w:val="24"/>
          <w:szCs w:val="24"/>
        </w:rPr>
      </w:pPr>
      <w:bookmarkStart w:id="149" w:name="_Toc435791231"/>
      <w:bookmarkStart w:id="150" w:name="_Toc6389168"/>
      <w:bookmarkStart w:id="151" w:name="_Toc6916246"/>
      <w:bookmarkStart w:id="152" w:name="_Toc9756122"/>
      <w:r>
        <w:rPr>
          <w:rFonts w:ascii="Times New Roman" w:hAnsi="Times New Roman" w:cs="Times New Roman"/>
          <w:b w:val="0"/>
          <w:i/>
          <w:color w:val="auto"/>
          <w:sz w:val="24"/>
          <w:szCs w:val="24"/>
        </w:rPr>
        <w:t>9</w:t>
      </w:r>
      <w:r w:rsidRPr="00D547F9">
        <w:rPr>
          <w:rFonts w:ascii="Times New Roman" w:hAnsi="Times New Roman" w:cs="Times New Roman"/>
          <w:b w:val="0"/>
          <w:i/>
          <w:color w:val="auto"/>
          <w:sz w:val="24"/>
          <w:szCs w:val="24"/>
        </w:rPr>
        <w:t xml:space="preserve">.3 Предложения по величине инвестиций в строительство, </w:t>
      </w:r>
      <w:r w:rsidRPr="00143478">
        <w:rPr>
          <w:rFonts w:ascii="Times New Roman" w:hAnsi="Times New Roman" w:cs="Times New Roman"/>
          <w:b w:val="0"/>
          <w:i/>
          <w:color w:val="auto"/>
          <w:sz w:val="24"/>
          <w:szCs w:val="24"/>
        </w:rPr>
        <w:t>реконструкцию</w:t>
      </w:r>
      <w:r>
        <w:rPr>
          <w:rFonts w:ascii="Times New Roman" w:hAnsi="Times New Roman" w:cs="Times New Roman"/>
          <w:b w:val="0"/>
          <w:i/>
          <w:color w:val="auto"/>
          <w:sz w:val="24"/>
          <w:szCs w:val="24"/>
        </w:rPr>
        <w:t>,</w:t>
      </w:r>
      <w:r>
        <w:rPr>
          <w:rFonts w:ascii="Times New Roman" w:hAnsi="Times New Roman" w:cs="Times New Roman"/>
          <w:b w:val="0"/>
          <w:i/>
          <w:color w:val="auto"/>
          <w:sz w:val="24"/>
          <w:szCs w:val="24"/>
        </w:rPr>
        <w:br/>
      </w:r>
      <w:r w:rsidRPr="00143478">
        <w:rPr>
          <w:rFonts w:ascii="Times New Roman" w:hAnsi="Times New Roman" w:cs="Times New Roman"/>
          <w:b w:val="0"/>
          <w:i/>
          <w:color w:val="auto"/>
          <w:sz w:val="24"/>
          <w:szCs w:val="24"/>
        </w:rPr>
        <w:t>техническое перевооружение</w:t>
      </w:r>
      <w:r>
        <w:rPr>
          <w:rFonts w:ascii="Times New Roman" w:hAnsi="Times New Roman" w:cs="Times New Roman"/>
          <w:b w:val="0"/>
          <w:i/>
          <w:color w:val="auto"/>
          <w:sz w:val="24"/>
          <w:szCs w:val="24"/>
        </w:rPr>
        <w:t xml:space="preserve"> и (или) модернизацию</w:t>
      </w:r>
      <w:r w:rsidRPr="00D547F9">
        <w:rPr>
          <w:rFonts w:ascii="Times New Roman" w:hAnsi="Times New Roman" w:cs="Times New Roman"/>
          <w:b w:val="0"/>
          <w:i/>
          <w:color w:val="auto"/>
          <w:sz w:val="24"/>
          <w:szCs w:val="24"/>
        </w:rPr>
        <w:t xml:space="preserve"> в связи с изменениями температурного </w:t>
      </w:r>
      <w:r>
        <w:rPr>
          <w:rFonts w:ascii="Times New Roman" w:hAnsi="Times New Roman" w:cs="Times New Roman"/>
          <w:b w:val="0"/>
          <w:i/>
          <w:color w:val="auto"/>
          <w:sz w:val="24"/>
          <w:szCs w:val="24"/>
        </w:rPr>
        <w:br/>
      </w:r>
      <w:r w:rsidRPr="00D547F9">
        <w:rPr>
          <w:rFonts w:ascii="Times New Roman" w:hAnsi="Times New Roman" w:cs="Times New Roman"/>
          <w:b w:val="0"/>
          <w:i/>
          <w:color w:val="auto"/>
          <w:sz w:val="24"/>
          <w:szCs w:val="24"/>
        </w:rPr>
        <w:t>графика и гидравлического режима работы системы теплоснабжения</w:t>
      </w:r>
      <w:bookmarkEnd w:id="149"/>
      <w:bookmarkEnd w:id="150"/>
      <w:bookmarkEnd w:id="151"/>
      <w:bookmarkEnd w:id="152"/>
    </w:p>
    <w:p w:rsidR="003B444E" w:rsidRDefault="003B444E" w:rsidP="00215BB4">
      <w:pPr>
        <w:spacing w:after="0"/>
        <w:ind w:firstLine="709"/>
        <w:jc w:val="both"/>
        <w:rPr>
          <w:rFonts w:ascii="Times New Roman" w:hAnsi="Times New Roman" w:cs="Times New Roman"/>
          <w:sz w:val="24"/>
          <w:szCs w:val="28"/>
        </w:rPr>
      </w:pPr>
    </w:p>
    <w:p w:rsidR="00143478" w:rsidRDefault="00143478" w:rsidP="00215BB4">
      <w:pPr>
        <w:spacing w:after="0"/>
        <w:ind w:firstLine="709"/>
        <w:jc w:val="both"/>
        <w:rPr>
          <w:rFonts w:ascii="Times New Roman" w:hAnsi="Times New Roman" w:cs="Times New Roman"/>
          <w:sz w:val="24"/>
          <w:szCs w:val="28"/>
        </w:rPr>
      </w:pPr>
      <w:r w:rsidRPr="00D547F9">
        <w:rPr>
          <w:rFonts w:ascii="Times New Roman" w:hAnsi="Times New Roman" w:cs="Times New Roman"/>
          <w:sz w:val="24"/>
          <w:szCs w:val="28"/>
        </w:rPr>
        <w:t>Изменений температурного графика и гидравлического режима работы системы те</w:t>
      </w:r>
      <w:r w:rsidRPr="00D547F9">
        <w:rPr>
          <w:rFonts w:ascii="Times New Roman" w:hAnsi="Times New Roman" w:cs="Times New Roman"/>
          <w:sz w:val="24"/>
          <w:szCs w:val="28"/>
        </w:rPr>
        <w:t>п</w:t>
      </w:r>
      <w:r w:rsidRPr="00D547F9">
        <w:rPr>
          <w:rFonts w:ascii="Times New Roman" w:hAnsi="Times New Roman" w:cs="Times New Roman"/>
          <w:sz w:val="24"/>
          <w:szCs w:val="28"/>
        </w:rPr>
        <w:t>лоснабжения не предполагается на расчетный период до 203</w:t>
      </w:r>
      <w:r w:rsidR="00D547F9">
        <w:rPr>
          <w:rFonts w:ascii="Times New Roman" w:hAnsi="Times New Roman" w:cs="Times New Roman"/>
          <w:sz w:val="24"/>
          <w:szCs w:val="28"/>
        </w:rPr>
        <w:t>0</w:t>
      </w:r>
      <w:r w:rsidRPr="00D547F9">
        <w:rPr>
          <w:rFonts w:ascii="Times New Roman" w:hAnsi="Times New Roman" w:cs="Times New Roman"/>
          <w:sz w:val="24"/>
          <w:szCs w:val="28"/>
        </w:rPr>
        <w:t> г. Инвестиции в строительство, реконструкцию и техническое перевооружение на указанные мероприятия не требуются.</w:t>
      </w:r>
    </w:p>
    <w:p w:rsidR="003B444E" w:rsidRDefault="003B444E" w:rsidP="00215BB4">
      <w:pPr>
        <w:spacing w:after="0"/>
        <w:ind w:firstLine="709"/>
        <w:jc w:val="both"/>
        <w:rPr>
          <w:rFonts w:ascii="Times New Roman" w:hAnsi="Times New Roman" w:cs="Times New Roman"/>
          <w:sz w:val="24"/>
          <w:szCs w:val="28"/>
        </w:rPr>
      </w:pPr>
    </w:p>
    <w:p w:rsidR="00DD6900" w:rsidRPr="002B626F" w:rsidRDefault="00DD6900" w:rsidP="00DD6900">
      <w:pPr>
        <w:pStyle w:val="3"/>
        <w:spacing w:before="0"/>
        <w:jc w:val="center"/>
        <w:rPr>
          <w:rFonts w:ascii="Times New Roman" w:hAnsi="Times New Roman" w:cs="Times New Roman"/>
          <w:sz w:val="20"/>
          <w:szCs w:val="28"/>
        </w:rPr>
      </w:pPr>
      <w:bookmarkStart w:id="153" w:name="_Toc6389169"/>
      <w:bookmarkStart w:id="154" w:name="_Toc6916247"/>
      <w:bookmarkStart w:id="155" w:name="_Toc9756123"/>
      <w:r>
        <w:rPr>
          <w:rFonts w:ascii="Times New Roman" w:hAnsi="Times New Roman" w:cs="Times New Roman"/>
          <w:b w:val="0"/>
          <w:i/>
          <w:color w:val="auto"/>
          <w:sz w:val="24"/>
          <w:szCs w:val="24"/>
        </w:rPr>
        <w:t>9.4</w:t>
      </w:r>
      <w:r w:rsidRPr="00D547F9">
        <w:rPr>
          <w:rFonts w:ascii="Times New Roman" w:hAnsi="Times New Roman" w:cs="Times New Roman"/>
          <w:b w:val="0"/>
          <w:i/>
          <w:color w:val="auto"/>
          <w:sz w:val="24"/>
          <w:szCs w:val="24"/>
        </w:rPr>
        <w:t> Предл</w:t>
      </w:r>
      <w:r w:rsidRPr="00A313C7">
        <w:rPr>
          <w:rFonts w:ascii="Times New Roman" w:hAnsi="Times New Roman" w:cs="Times New Roman"/>
          <w:b w:val="0"/>
          <w:i/>
          <w:color w:val="auto"/>
          <w:sz w:val="24"/>
          <w:szCs w:val="24"/>
        </w:rPr>
        <w:t xml:space="preserve">ожения по величине необходимых инвестиций для перевода открытой системы </w:t>
      </w:r>
      <w:r>
        <w:rPr>
          <w:rFonts w:ascii="Times New Roman" w:hAnsi="Times New Roman" w:cs="Times New Roman"/>
          <w:b w:val="0"/>
          <w:i/>
          <w:color w:val="auto"/>
          <w:sz w:val="24"/>
          <w:szCs w:val="24"/>
        </w:rPr>
        <w:br/>
      </w:r>
      <w:r w:rsidRPr="00A313C7">
        <w:rPr>
          <w:rFonts w:ascii="Times New Roman" w:hAnsi="Times New Roman" w:cs="Times New Roman"/>
          <w:b w:val="0"/>
          <w:i/>
          <w:color w:val="auto"/>
          <w:sz w:val="24"/>
          <w:szCs w:val="24"/>
        </w:rPr>
        <w:t>теплоснабжения (горячего водоснабжения) в закрытую систему горячего водоснабжения на каждом этапе</w:t>
      </w:r>
      <w:bookmarkEnd w:id="153"/>
      <w:bookmarkEnd w:id="154"/>
      <w:bookmarkEnd w:id="155"/>
      <w:r w:rsidRPr="00A313C7">
        <w:rPr>
          <w:rFonts w:ascii="Times New Roman" w:hAnsi="Times New Roman" w:cs="Times New Roman"/>
          <w:b w:val="0"/>
          <w:i/>
          <w:color w:val="auto"/>
          <w:sz w:val="24"/>
          <w:szCs w:val="24"/>
        </w:rPr>
        <w:br/>
      </w:r>
    </w:p>
    <w:p w:rsidR="00DD6900" w:rsidRDefault="00DD6900" w:rsidP="00DD6900">
      <w:pPr>
        <w:spacing w:after="0"/>
        <w:ind w:firstLine="709"/>
        <w:jc w:val="both"/>
        <w:rPr>
          <w:rFonts w:ascii="Times New Roman" w:hAnsi="Times New Roman" w:cs="Times New Roman"/>
          <w:sz w:val="24"/>
          <w:szCs w:val="24"/>
        </w:rPr>
      </w:pPr>
      <w:r w:rsidRPr="00384365">
        <w:rPr>
          <w:rFonts w:ascii="Times New Roman" w:hAnsi="Times New Roman" w:cs="Times New Roman"/>
          <w:sz w:val="24"/>
          <w:szCs w:val="24"/>
        </w:rPr>
        <w:t xml:space="preserve">Открытые схемы теплоснабжения на территории </w:t>
      </w:r>
      <w:r w:rsidR="00BC49D1">
        <w:rPr>
          <w:rFonts w:ascii="Times New Roman" w:hAnsi="Times New Roman" w:cs="Times New Roman"/>
          <w:sz w:val="24"/>
        </w:rPr>
        <w:t>Архангельского</w:t>
      </w:r>
      <w:r>
        <w:rPr>
          <w:rFonts w:ascii="Times New Roman" w:hAnsi="Times New Roman" w:cs="Times New Roman"/>
          <w:sz w:val="24"/>
        </w:rPr>
        <w:t xml:space="preserve"> сельского поселения</w:t>
      </w:r>
      <w:r w:rsidRPr="00384365">
        <w:rPr>
          <w:rFonts w:ascii="Times New Roman" w:hAnsi="Times New Roman" w:cs="Times New Roman"/>
          <w:sz w:val="24"/>
          <w:szCs w:val="24"/>
        </w:rPr>
        <w:t xml:space="preserve"> отсутствуют. Мероприятия по реконструкции тепловых сетей в целях обеспечения гидравл</w:t>
      </w:r>
      <w:r w:rsidRPr="00384365">
        <w:rPr>
          <w:rFonts w:ascii="Times New Roman" w:hAnsi="Times New Roman" w:cs="Times New Roman"/>
          <w:sz w:val="24"/>
          <w:szCs w:val="24"/>
        </w:rPr>
        <w:t>и</w:t>
      </w:r>
      <w:r w:rsidRPr="00384365">
        <w:rPr>
          <w:rFonts w:ascii="Times New Roman" w:hAnsi="Times New Roman" w:cs="Times New Roman"/>
          <w:sz w:val="24"/>
          <w:szCs w:val="24"/>
        </w:rPr>
        <w:t>ческих режимов, обеспечивающих качество горячей воды в открытых системах теплосна</w:t>
      </w:r>
      <w:r w:rsidRPr="00384365">
        <w:rPr>
          <w:rFonts w:ascii="Times New Roman" w:hAnsi="Times New Roman" w:cs="Times New Roman"/>
          <w:sz w:val="24"/>
          <w:szCs w:val="24"/>
        </w:rPr>
        <w:t>б</w:t>
      </w:r>
      <w:r w:rsidRPr="00384365">
        <w:rPr>
          <w:rFonts w:ascii="Times New Roman" w:hAnsi="Times New Roman" w:cs="Times New Roman"/>
          <w:sz w:val="24"/>
          <w:szCs w:val="24"/>
        </w:rPr>
        <w:t>жения</w:t>
      </w:r>
      <w:r>
        <w:rPr>
          <w:rFonts w:ascii="Times New Roman" w:hAnsi="Times New Roman" w:cs="Times New Roman"/>
          <w:sz w:val="24"/>
          <w:szCs w:val="24"/>
        </w:rPr>
        <w:t>,</w:t>
      </w:r>
      <w:r w:rsidRPr="00384365">
        <w:rPr>
          <w:rFonts w:ascii="Times New Roman" w:hAnsi="Times New Roman" w:cs="Times New Roman"/>
          <w:sz w:val="24"/>
          <w:szCs w:val="24"/>
        </w:rPr>
        <w:t xml:space="preserve"> не требуется.</w:t>
      </w:r>
    </w:p>
    <w:p w:rsidR="00DD6900" w:rsidRDefault="00DD6900" w:rsidP="00DD6900">
      <w:pPr>
        <w:spacing w:after="0"/>
        <w:ind w:firstLine="709"/>
        <w:jc w:val="both"/>
        <w:rPr>
          <w:rFonts w:ascii="Times New Roman" w:hAnsi="Times New Roman" w:cs="Times New Roman"/>
          <w:sz w:val="24"/>
          <w:szCs w:val="24"/>
        </w:rPr>
      </w:pPr>
    </w:p>
    <w:p w:rsidR="00DD6900" w:rsidRPr="00A313C7" w:rsidRDefault="00DD6900" w:rsidP="00DD6900">
      <w:pPr>
        <w:pStyle w:val="3"/>
        <w:spacing w:before="0"/>
        <w:jc w:val="center"/>
        <w:rPr>
          <w:rFonts w:ascii="Times New Roman" w:hAnsi="Times New Roman" w:cs="Times New Roman"/>
          <w:b w:val="0"/>
          <w:i/>
          <w:color w:val="auto"/>
          <w:sz w:val="24"/>
          <w:szCs w:val="24"/>
        </w:rPr>
      </w:pPr>
      <w:bookmarkStart w:id="156" w:name="_Toc6389170"/>
      <w:bookmarkStart w:id="157" w:name="_Toc6916248"/>
      <w:bookmarkStart w:id="158" w:name="_Toc9756124"/>
      <w:r w:rsidRPr="00A313C7">
        <w:rPr>
          <w:rFonts w:ascii="Times New Roman" w:hAnsi="Times New Roman" w:cs="Times New Roman"/>
          <w:b w:val="0"/>
          <w:i/>
          <w:color w:val="auto"/>
          <w:sz w:val="24"/>
          <w:szCs w:val="24"/>
        </w:rPr>
        <w:t>9.5 Оценка эффективности инвестиций по отдельным предложениям</w:t>
      </w:r>
      <w:bookmarkEnd w:id="156"/>
      <w:bookmarkEnd w:id="157"/>
      <w:bookmarkEnd w:id="158"/>
    </w:p>
    <w:p w:rsidR="00DD6900" w:rsidRDefault="00DD6900" w:rsidP="00DD6900">
      <w:pPr>
        <w:spacing w:after="0"/>
        <w:ind w:firstLine="709"/>
        <w:jc w:val="both"/>
      </w:pPr>
    </w:p>
    <w:p w:rsidR="00DD6900" w:rsidRDefault="00DD6900" w:rsidP="00DD6900">
      <w:pPr>
        <w:spacing w:after="0"/>
        <w:ind w:firstLine="709"/>
        <w:jc w:val="both"/>
        <w:rPr>
          <w:rFonts w:ascii="Times New Roman" w:hAnsi="Times New Roman" w:cs="Times New Roman"/>
          <w:sz w:val="24"/>
          <w:szCs w:val="24"/>
        </w:rPr>
      </w:pPr>
      <w:r w:rsidRPr="00A313C7">
        <w:rPr>
          <w:rFonts w:ascii="Times New Roman" w:hAnsi="Times New Roman" w:cs="Times New Roman"/>
          <w:sz w:val="24"/>
          <w:szCs w:val="24"/>
        </w:rPr>
        <w:t xml:space="preserve"> Экономический эффект мероприятий по реконструкции тепловых сетей достигается за счет сокращения аварий – издержек на их ликвидацию, снижения потерь теплоносителя и потребления энергии котельных.</w:t>
      </w:r>
    </w:p>
    <w:p w:rsidR="00DD6900" w:rsidRPr="00A313C7" w:rsidRDefault="00DD6900" w:rsidP="00DD6900">
      <w:pPr>
        <w:pStyle w:val="3"/>
        <w:spacing w:before="0"/>
        <w:jc w:val="center"/>
        <w:rPr>
          <w:rFonts w:ascii="Times New Roman" w:hAnsi="Times New Roman" w:cs="Times New Roman"/>
          <w:b w:val="0"/>
          <w:i/>
          <w:color w:val="auto"/>
          <w:sz w:val="24"/>
          <w:szCs w:val="24"/>
        </w:rPr>
      </w:pPr>
      <w:bookmarkStart w:id="159" w:name="_Toc6389171"/>
      <w:bookmarkStart w:id="160" w:name="_Toc6916249"/>
      <w:bookmarkStart w:id="161" w:name="_Toc9756125"/>
      <w:r>
        <w:rPr>
          <w:rFonts w:ascii="Times New Roman" w:hAnsi="Times New Roman" w:cs="Times New Roman"/>
          <w:b w:val="0"/>
          <w:i/>
          <w:color w:val="auto"/>
          <w:sz w:val="24"/>
          <w:szCs w:val="24"/>
        </w:rPr>
        <w:lastRenderedPageBreak/>
        <w:t>9.6 В</w:t>
      </w:r>
      <w:r w:rsidRPr="00A313C7">
        <w:rPr>
          <w:rFonts w:ascii="Times New Roman" w:hAnsi="Times New Roman" w:cs="Times New Roman"/>
          <w:b w:val="0"/>
          <w:i/>
          <w:color w:val="auto"/>
          <w:sz w:val="24"/>
          <w:szCs w:val="24"/>
        </w:rPr>
        <w:t>еличин</w:t>
      </w:r>
      <w:r>
        <w:rPr>
          <w:rFonts w:ascii="Times New Roman" w:hAnsi="Times New Roman" w:cs="Times New Roman"/>
          <w:b w:val="0"/>
          <w:i/>
          <w:color w:val="auto"/>
          <w:sz w:val="24"/>
          <w:szCs w:val="24"/>
        </w:rPr>
        <w:t>а</w:t>
      </w:r>
      <w:r w:rsidRPr="00A313C7">
        <w:rPr>
          <w:rFonts w:ascii="Times New Roman" w:hAnsi="Times New Roman" w:cs="Times New Roman"/>
          <w:b w:val="0"/>
          <w:i/>
          <w:color w:val="auto"/>
          <w:sz w:val="24"/>
          <w:szCs w:val="24"/>
        </w:rPr>
        <w:t xml:space="preserve"> фактически осуществленных инвестиций в строительство, реконструкцию, </w:t>
      </w:r>
      <w:r>
        <w:rPr>
          <w:rFonts w:ascii="Times New Roman" w:hAnsi="Times New Roman" w:cs="Times New Roman"/>
          <w:b w:val="0"/>
          <w:i/>
          <w:color w:val="auto"/>
          <w:sz w:val="24"/>
          <w:szCs w:val="24"/>
        </w:rPr>
        <w:br/>
      </w:r>
      <w:r w:rsidRPr="00A313C7">
        <w:rPr>
          <w:rFonts w:ascii="Times New Roman" w:hAnsi="Times New Roman" w:cs="Times New Roman"/>
          <w:b w:val="0"/>
          <w:i/>
          <w:color w:val="auto"/>
          <w:sz w:val="24"/>
          <w:szCs w:val="24"/>
        </w:rPr>
        <w:t>техническое перевооружение и (или) модернизацию объектов теплоснабжения за базовый период и базовый период актуализации</w:t>
      </w:r>
      <w:bookmarkEnd w:id="159"/>
      <w:bookmarkEnd w:id="160"/>
      <w:bookmarkEnd w:id="161"/>
      <w:r w:rsidRPr="00A313C7">
        <w:rPr>
          <w:rFonts w:ascii="Times New Roman" w:hAnsi="Times New Roman" w:cs="Times New Roman"/>
          <w:b w:val="0"/>
          <w:i/>
          <w:color w:val="auto"/>
          <w:sz w:val="24"/>
          <w:szCs w:val="24"/>
        </w:rPr>
        <w:br/>
      </w:r>
    </w:p>
    <w:p w:rsidR="00DD6900" w:rsidRPr="003E2A7A" w:rsidRDefault="00DD6900" w:rsidP="00DD6900">
      <w:pPr>
        <w:pStyle w:val="ad"/>
        <w:tabs>
          <w:tab w:val="left" w:pos="993"/>
        </w:tabs>
        <w:spacing w:after="0"/>
        <w:ind w:left="709"/>
        <w:jc w:val="both"/>
        <w:rPr>
          <w:rFonts w:ascii="Times New Roman" w:hAnsi="Times New Roman" w:cs="Times New Roman"/>
          <w:sz w:val="24"/>
          <w:szCs w:val="24"/>
        </w:rPr>
      </w:pPr>
      <w:r>
        <w:rPr>
          <w:rFonts w:ascii="Times New Roman" w:hAnsi="Times New Roman" w:cs="Times New Roman"/>
          <w:sz w:val="24"/>
          <w:szCs w:val="24"/>
        </w:rPr>
        <w:t>Информация отсутствует.</w:t>
      </w:r>
    </w:p>
    <w:p w:rsidR="00D547F9" w:rsidRPr="00D547F9" w:rsidRDefault="000D2263" w:rsidP="00215BB4">
      <w:pPr>
        <w:pStyle w:val="3"/>
        <w:spacing w:before="0"/>
        <w:jc w:val="center"/>
        <w:rPr>
          <w:rFonts w:ascii="Times New Roman" w:hAnsi="Times New Roman" w:cs="Times New Roman"/>
          <w:b w:val="0"/>
          <w:i/>
          <w:color w:val="auto"/>
          <w:sz w:val="24"/>
          <w:szCs w:val="24"/>
        </w:rPr>
      </w:pPr>
      <w:bookmarkStart w:id="162" w:name="_Toc9756126"/>
      <w:r>
        <w:rPr>
          <w:rFonts w:ascii="Times New Roman" w:hAnsi="Times New Roman" w:cs="Times New Roman"/>
          <w:b w:val="0"/>
          <w:i/>
          <w:color w:val="auto"/>
          <w:sz w:val="24"/>
          <w:szCs w:val="24"/>
        </w:rPr>
        <w:t>9</w:t>
      </w:r>
      <w:r w:rsidR="00D547F9">
        <w:rPr>
          <w:rFonts w:ascii="Times New Roman" w:hAnsi="Times New Roman" w:cs="Times New Roman"/>
          <w:b w:val="0"/>
          <w:i/>
          <w:color w:val="auto"/>
          <w:sz w:val="24"/>
          <w:szCs w:val="24"/>
        </w:rPr>
        <w:t>.</w:t>
      </w:r>
      <w:r w:rsidR="00DD6900">
        <w:rPr>
          <w:rFonts w:ascii="Times New Roman" w:hAnsi="Times New Roman" w:cs="Times New Roman"/>
          <w:b w:val="0"/>
          <w:i/>
          <w:color w:val="auto"/>
          <w:sz w:val="24"/>
          <w:szCs w:val="24"/>
        </w:rPr>
        <w:t>7</w:t>
      </w:r>
      <w:r w:rsidR="00D547F9" w:rsidRPr="00D547F9">
        <w:rPr>
          <w:rFonts w:ascii="Times New Roman" w:hAnsi="Times New Roman" w:cs="Times New Roman"/>
          <w:b w:val="0"/>
          <w:i/>
          <w:color w:val="auto"/>
          <w:sz w:val="24"/>
          <w:szCs w:val="24"/>
        </w:rPr>
        <w:t xml:space="preserve"> Предложения по </w:t>
      </w:r>
      <w:r w:rsidR="00D547F9">
        <w:rPr>
          <w:rFonts w:ascii="Times New Roman" w:hAnsi="Times New Roman" w:cs="Times New Roman"/>
          <w:b w:val="0"/>
          <w:i/>
          <w:color w:val="auto"/>
          <w:sz w:val="24"/>
          <w:szCs w:val="24"/>
        </w:rPr>
        <w:t xml:space="preserve">развитию системы диспетчерского контроля потребляемой тепловой </w:t>
      </w:r>
      <w:r w:rsidR="00532FAE">
        <w:rPr>
          <w:rFonts w:ascii="Times New Roman" w:hAnsi="Times New Roman" w:cs="Times New Roman"/>
          <w:b w:val="0"/>
          <w:i/>
          <w:color w:val="auto"/>
          <w:sz w:val="24"/>
          <w:szCs w:val="24"/>
        </w:rPr>
        <w:br/>
      </w:r>
      <w:r w:rsidR="00D547F9">
        <w:rPr>
          <w:rFonts w:ascii="Times New Roman" w:hAnsi="Times New Roman" w:cs="Times New Roman"/>
          <w:b w:val="0"/>
          <w:i/>
          <w:color w:val="auto"/>
          <w:sz w:val="24"/>
          <w:szCs w:val="24"/>
        </w:rPr>
        <w:t>энергии</w:t>
      </w:r>
      <w:bookmarkEnd w:id="162"/>
    </w:p>
    <w:p w:rsidR="003B444E" w:rsidRPr="00791C8E" w:rsidRDefault="003B444E" w:rsidP="00215BB4">
      <w:pPr>
        <w:spacing w:after="0"/>
        <w:ind w:firstLine="709"/>
        <w:jc w:val="both"/>
        <w:rPr>
          <w:rFonts w:ascii="Times New Roman" w:hAnsi="Times New Roman" w:cs="Times New Roman"/>
          <w:szCs w:val="28"/>
        </w:rPr>
      </w:pPr>
    </w:p>
    <w:p w:rsidR="00A557EF" w:rsidRPr="00D547F9" w:rsidRDefault="00A557EF" w:rsidP="00A557EF">
      <w:pPr>
        <w:spacing w:after="0"/>
        <w:ind w:firstLine="709"/>
        <w:jc w:val="both"/>
        <w:rPr>
          <w:rFonts w:ascii="Times New Roman" w:hAnsi="Times New Roman" w:cs="Times New Roman"/>
          <w:sz w:val="24"/>
          <w:szCs w:val="28"/>
        </w:rPr>
      </w:pPr>
      <w:bookmarkStart w:id="163" w:name="_Toc391732443"/>
      <w:bookmarkStart w:id="164" w:name="_Toc435791232"/>
      <w:r w:rsidRPr="00D547F9">
        <w:rPr>
          <w:rFonts w:ascii="Times New Roman" w:hAnsi="Times New Roman" w:cs="Times New Roman"/>
          <w:sz w:val="24"/>
          <w:szCs w:val="28"/>
        </w:rPr>
        <w:t xml:space="preserve">В </w:t>
      </w:r>
      <w:r w:rsidR="00C845DA">
        <w:rPr>
          <w:rFonts w:ascii="Times New Roman" w:hAnsi="Times New Roman" w:cs="Times New Roman"/>
          <w:sz w:val="24"/>
        </w:rPr>
        <w:t>Архангельском</w:t>
      </w:r>
      <w:r w:rsidRPr="00371E69">
        <w:rPr>
          <w:rFonts w:ascii="Times New Roman" w:hAnsi="Times New Roman" w:cs="Times New Roman"/>
          <w:sz w:val="24"/>
          <w:szCs w:val="24"/>
        </w:rPr>
        <w:t xml:space="preserve"> </w:t>
      </w:r>
      <w:r>
        <w:rPr>
          <w:rFonts w:ascii="Times New Roman" w:hAnsi="Times New Roman" w:cs="Times New Roman"/>
          <w:sz w:val="24"/>
          <w:szCs w:val="28"/>
        </w:rPr>
        <w:t>сельском поселении</w:t>
      </w:r>
      <w:r w:rsidRPr="00D547F9">
        <w:rPr>
          <w:rFonts w:ascii="Times New Roman" w:hAnsi="Times New Roman" w:cs="Times New Roman"/>
          <w:sz w:val="24"/>
          <w:szCs w:val="28"/>
        </w:rPr>
        <w:t xml:space="preserve"> отсутствует система диспетчерского контроля и управления. </w:t>
      </w:r>
    </w:p>
    <w:p w:rsidR="00A557EF" w:rsidRPr="00D547F9" w:rsidRDefault="00A557EF" w:rsidP="00A557EF">
      <w:pPr>
        <w:spacing w:after="0"/>
        <w:ind w:firstLine="709"/>
        <w:jc w:val="both"/>
        <w:rPr>
          <w:rFonts w:ascii="Times New Roman" w:hAnsi="Times New Roman" w:cs="Times New Roman"/>
          <w:sz w:val="24"/>
          <w:szCs w:val="28"/>
        </w:rPr>
      </w:pPr>
      <w:r w:rsidRPr="00D547F9">
        <w:rPr>
          <w:rFonts w:ascii="Times New Roman" w:hAnsi="Times New Roman" w:cs="Times New Roman"/>
          <w:sz w:val="24"/>
          <w:szCs w:val="28"/>
        </w:rPr>
        <w:t xml:space="preserve">Внедрение системы диспетчерского контроля на </w:t>
      </w:r>
      <w:r w:rsidRPr="00FB16AA">
        <w:rPr>
          <w:rFonts w:ascii="Times New Roman" w:hAnsi="Times New Roman" w:cs="Times New Roman"/>
          <w:sz w:val="24"/>
          <w:szCs w:val="24"/>
        </w:rPr>
        <w:t>котельн</w:t>
      </w:r>
      <w:r>
        <w:rPr>
          <w:rFonts w:ascii="Times New Roman" w:hAnsi="Times New Roman" w:cs="Times New Roman"/>
          <w:sz w:val="24"/>
          <w:szCs w:val="24"/>
        </w:rPr>
        <w:t>ой</w:t>
      </w:r>
      <w:r w:rsidRPr="00FB16AA">
        <w:rPr>
          <w:rFonts w:ascii="Times New Roman" w:hAnsi="Times New Roman" w:cs="Times New Roman"/>
          <w:sz w:val="24"/>
          <w:szCs w:val="24"/>
        </w:rPr>
        <w:t xml:space="preserve"> </w:t>
      </w:r>
      <w:r w:rsidRPr="00D547F9">
        <w:rPr>
          <w:rFonts w:ascii="Times New Roman" w:hAnsi="Times New Roman" w:cs="Times New Roman"/>
          <w:sz w:val="24"/>
          <w:szCs w:val="28"/>
        </w:rPr>
        <w:t>включает в себя установку устройства сбора и передачи данных (УСПД) с существующих приборов учета и оборудов</w:t>
      </w:r>
      <w:r w:rsidRPr="00D547F9">
        <w:rPr>
          <w:rFonts w:ascii="Times New Roman" w:hAnsi="Times New Roman" w:cs="Times New Roman"/>
          <w:sz w:val="24"/>
          <w:szCs w:val="28"/>
        </w:rPr>
        <w:t>а</w:t>
      </w:r>
      <w:r w:rsidRPr="00D547F9">
        <w:rPr>
          <w:rFonts w:ascii="Times New Roman" w:hAnsi="Times New Roman" w:cs="Times New Roman"/>
          <w:sz w:val="24"/>
          <w:szCs w:val="28"/>
        </w:rPr>
        <w:t>ния по интерфейсу RS-232/485. Прием данных от УСПД осуществляется телекоммуникац</w:t>
      </w:r>
      <w:r w:rsidRPr="00D547F9">
        <w:rPr>
          <w:rFonts w:ascii="Times New Roman" w:hAnsi="Times New Roman" w:cs="Times New Roman"/>
          <w:sz w:val="24"/>
          <w:szCs w:val="28"/>
        </w:rPr>
        <w:t>и</w:t>
      </w:r>
      <w:r w:rsidRPr="00D547F9">
        <w:rPr>
          <w:rFonts w:ascii="Times New Roman" w:hAnsi="Times New Roman" w:cs="Times New Roman"/>
          <w:sz w:val="24"/>
          <w:szCs w:val="28"/>
        </w:rPr>
        <w:t>онными модулями на основе GSM или Ethernet модемов. Для опроса с заданной периодичн</w:t>
      </w:r>
      <w:r w:rsidRPr="00D547F9">
        <w:rPr>
          <w:rFonts w:ascii="Times New Roman" w:hAnsi="Times New Roman" w:cs="Times New Roman"/>
          <w:sz w:val="24"/>
          <w:szCs w:val="28"/>
        </w:rPr>
        <w:t>о</w:t>
      </w:r>
      <w:r w:rsidRPr="00D547F9">
        <w:rPr>
          <w:rFonts w:ascii="Times New Roman" w:hAnsi="Times New Roman" w:cs="Times New Roman"/>
          <w:sz w:val="24"/>
          <w:szCs w:val="28"/>
        </w:rPr>
        <w:t>стью и отображения на мониторе диспетчера текущего состояния объектов (показания пр</w:t>
      </w:r>
      <w:r w:rsidRPr="00D547F9">
        <w:rPr>
          <w:rFonts w:ascii="Times New Roman" w:hAnsi="Times New Roman" w:cs="Times New Roman"/>
          <w:sz w:val="24"/>
          <w:szCs w:val="28"/>
        </w:rPr>
        <w:t>и</w:t>
      </w:r>
      <w:r w:rsidRPr="00D547F9">
        <w:rPr>
          <w:rFonts w:ascii="Times New Roman" w:hAnsi="Times New Roman" w:cs="Times New Roman"/>
          <w:sz w:val="24"/>
          <w:szCs w:val="28"/>
        </w:rPr>
        <w:t>боров учета и др.) в виде мнемосхем используется специализированное программное обесп</w:t>
      </w:r>
      <w:r w:rsidRPr="00D547F9">
        <w:rPr>
          <w:rFonts w:ascii="Times New Roman" w:hAnsi="Times New Roman" w:cs="Times New Roman"/>
          <w:sz w:val="24"/>
          <w:szCs w:val="28"/>
        </w:rPr>
        <w:t>е</w:t>
      </w:r>
      <w:r w:rsidRPr="00D547F9">
        <w:rPr>
          <w:rFonts w:ascii="Times New Roman" w:hAnsi="Times New Roman" w:cs="Times New Roman"/>
          <w:sz w:val="24"/>
          <w:szCs w:val="28"/>
        </w:rPr>
        <w:t>чение, которое будет установлено на сервере диспетчерского пункта. В качестве програм</w:t>
      </w:r>
      <w:r w:rsidRPr="00D547F9">
        <w:rPr>
          <w:rFonts w:ascii="Times New Roman" w:hAnsi="Times New Roman" w:cs="Times New Roman"/>
          <w:sz w:val="24"/>
          <w:szCs w:val="28"/>
        </w:rPr>
        <w:t>м</w:t>
      </w:r>
      <w:r w:rsidRPr="00D547F9">
        <w:rPr>
          <w:rFonts w:ascii="Times New Roman" w:hAnsi="Times New Roman" w:cs="Times New Roman"/>
          <w:sz w:val="24"/>
          <w:szCs w:val="28"/>
        </w:rPr>
        <w:t>ного обеспечения для диспетчеризации теплотехнических параметров рекомендуется и</w:t>
      </w:r>
      <w:r w:rsidRPr="00D547F9">
        <w:rPr>
          <w:rFonts w:ascii="Times New Roman" w:hAnsi="Times New Roman" w:cs="Times New Roman"/>
          <w:sz w:val="24"/>
          <w:szCs w:val="28"/>
        </w:rPr>
        <w:t>с</w:t>
      </w:r>
      <w:r w:rsidRPr="00D547F9">
        <w:rPr>
          <w:rFonts w:ascii="Times New Roman" w:hAnsi="Times New Roman" w:cs="Times New Roman"/>
          <w:sz w:val="24"/>
          <w:szCs w:val="28"/>
        </w:rPr>
        <w:t>пользовать АСДУ Поли-ТЭР (ООО ИВК «Политех-Автоматика», г. Челябинск).</w:t>
      </w:r>
    </w:p>
    <w:p w:rsidR="00A557EF" w:rsidRPr="00D547F9" w:rsidRDefault="00A557EF" w:rsidP="00A557EF">
      <w:pPr>
        <w:spacing w:after="0"/>
        <w:ind w:firstLine="709"/>
        <w:jc w:val="both"/>
        <w:rPr>
          <w:rFonts w:ascii="Times New Roman" w:hAnsi="Times New Roman" w:cs="Times New Roman"/>
          <w:sz w:val="24"/>
          <w:szCs w:val="28"/>
        </w:rPr>
      </w:pPr>
      <w:r w:rsidRPr="00D547F9">
        <w:rPr>
          <w:rFonts w:ascii="Times New Roman" w:hAnsi="Times New Roman" w:cs="Times New Roman"/>
          <w:sz w:val="24"/>
          <w:szCs w:val="28"/>
        </w:rPr>
        <w:t>В случае отсутствия необходимого оборудования или несовместимости существу</w:t>
      </w:r>
      <w:r w:rsidRPr="00D547F9">
        <w:rPr>
          <w:rFonts w:ascii="Times New Roman" w:hAnsi="Times New Roman" w:cs="Times New Roman"/>
          <w:sz w:val="24"/>
          <w:szCs w:val="28"/>
        </w:rPr>
        <w:t>ю</w:t>
      </w:r>
      <w:r w:rsidRPr="00D547F9">
        <w:rPr>
          <w:rFonts w:ascii="Times New Roman" w:hAnsi="Times New Roman" w:cs="Times New Roman"/>
          <w:sz w:val="24"/>
          <w:szCs w:val="28"/>
        </w:rPr>
        <w:t>щих приборов с внедренной системой диспетчерского контроля затраты на реализацию м</w:t>
      </w:r>
      <w:r w:rsidRPr="00D547F9">
        <w:rPr>
          <w:rFonts w:ascii="Times New Roman" w:hAnsi="Times New Roman" w:cs="Times New Roman"/>
          <w:sz w:val="24"/>
          <w:szCs w:val="28"/>
        </w:rPr>
        <w:t>е</w:t>
      </w:r>
      <w:r w:rsidRPr="00D547F9">
        <w:rPr>
          <w:rFonts w:ascii="Times New Roman" w:hAnsi="Times New Roman" w:cs="Times New Roman"/>
          <w:sz w:val="24"/>
          <w:szCs w:val="28"/>
        </w:rPr>
        <w:t xml:space="preserve">роприятия могут составить до </w:t>
      </w:r>
      <w:r w:rsidR="00205D40">
        <w:rPr>
          <w:rFonts w:ascii="Times New Roman" w:hAnsi="Times New Roman" w:cs="Times New Roman"/>
          <w:sz w:val="24"/>
          <w:szCs w:val="28"/>
        </w:rPr>
        <w:t>150</w:t>
      </w:r>
      <w:r w:rsidRPr="00D547F9">
        <w:rPr>
          <w:rFonts w:ascii="Times New Roman" w:hAnsi="Times New Roman" w:cs="Times New Roman"/>
          <w:sz w:val="24"/>
          <w:szCs w:val="28"/>
        </w:rPr>
        <w:t xml:space="preserve"> тыс. руб. с учетом СМР по прокладке кабельной проду</w:t>
      </w:r>
      <w:r w:rsidRPr="00D547F9">
        <w:rPr>
          <w:rFonts w:ascii="Times New Roman" w:hAnsi="Times New Roman" w:cs="Times New Roman"/>
          <w:sz w:val="24"/>
          <w:szCs w:val="28"/>
        </w:rPr>
        <w:t>к</w:t>
      </w:r>
      <w:r w:rsidRPr="00D547F9">
        <w:rPr>
          <w:rFonts w:ascii="Times New Roman" w:hAnsi="Times New Roman" w:cs="Times New Roman"/>
          <w:sz w:val="24"/>
          <w:szCs w:val="28"/>
        </w:rPr>
        <w:t>ции, монтажу модулей и пуско-наладочных работ.</w:t>
      </w:r>
    </w:p>
    <w:p w:rsidR="00143478" w:rsidRPr="00791C8E" w:rsidRDefault="00143478" w:rsidP="00215BB4">
      <w:pPr>
        <w:spacing w:after="0"/>
        <w:rPr>
          <w:rFonts w:ascii="Times New Roman" w:eastAsiaTheme="majorEastAsia" w:hAnsi="Times New Roman" w:cs="Times New Roman"/>
          <w:b/>
          <w:bCs/>
          <w:sz w:val="24"/>
          <w:szCs w:val="24"/>
        </w:rPr>
      </w:pPr>
    </w:p>
    <w:p w:rsidR="00DD6900" w:rsidRPr="00143478" w:rsidRDefault="00DD6900" w:rsidP="00DD6900">
      <w:pPr>
        <w:pStyle w:val="2"/>
        <w:spacing w:before="0"/>
        <w:ind w:firstLine="709"/>
        <w:jc w:val="both"/>
        <w:rPr>
          <w:rFonts w:ascii="Times New Roman" w:hAnsi="Times New Roman" w:cs="Times New Roman"/>
          <w:color w:val="auto"/>
          <w:sz w:val="24"/>
          <w:szCs w:val="24"/>
        </w:rPr>
      </w:pPr>
      <w:bookmarkStart w:id="165" w:name="_Toc6389173"/>
      <w:bookmarkStart w:id="166" w:name="_Toc6916251"/>
      <w:bookmarkStart w:id="167" w:name="_Toc9756127"/>
      <w:bookmarkEnd w:id="163"/>
      <w:bookmarkEnd w:id="164"/>
      <w:r w:rsidRPr="00143478">
        <w:rPr>
          <w:rFonts w:ascii="Times New Roman" w:hAnsi="Times New Roman" w:cs="Times New Roman"/>
          <w:color w:val="auto"/>
          <w:sz w:val="24"/>
          <w:szCs w:val="24"/>
        </w:rPr>
        <w:t xml:space="preserve">Раздел </w:t>
      </w:r>
      <w:r>
        <w:rPr>
          <w:rFonts w:ascii="Times New Roman" w:hAnsi="Times New Roman" w:cs="Times New Roman"/>
          <w:color w:val="auto"/>
          <w:sz w:val="24"/>
          <w:szCs w:val="24"/>
        </w:rPr>
        <w:t>10. Решение о присвоении статуса</w:t>
      </w:r>
      <w:r w:rsidRPr="00143478">
        <w:rPr>
          <w:rFonts w:ascii="Times New Roman" w:hAnsi="Times New Roman" w:cs="Times New Roman"/>
          <w:color w:val="auto"/>
          <w:sz w:val="24"/>
          <w:szCs w:val="24"/>
        </w:rPr>
        <w:t xml:space="preserve"> единой теплоснабжающей организации</w:t>
      </w:r>
      <w:r>
        <w:rPr>
          <w:rFonts w:ascii="Times New Roman" w:hAnsi="Times New Roman" w:cs="Times New Roman"/>
          <w:color w:val="auto"/>
          <w:sz w:val="24"/>
          <w:szCs w:val="24"/>
        </w:rPr>
        <w:t xml:space="preserve"> </w:t>
      </w:r>
      <w:r>
        <w:rPr>
          <w:rFonts w:ascii="Times New Roman" w:hAnsi="Times New Roman" w:cs="Times New Roman"/>
          <w:color w:val="auto"/>
          <w:sz w:val="24"/>
          <w:szCs w:val="24"/>
        </w:rPr>
        <w:br/>
        <w:t>(организациям)</w:t>
      </w:r>
      <w:bookmarkEnd w:id="165"/>
      <w:bookmarkEnd w:id="166"/>
      <w:bookmarkEnd w:id="167"/>
      <w:r>
        <w:rPr>
          <w:rFonts w:ascii="Times New Roman" w:hAnsi="Times New Roman" w:cs="Times New Roman"/>
          <w:color w:val="auto"/>
          <w:sz w:val="24"/>
          <w:szCs w:val="24"/>
        </w:rPr>
        <w:t xml:space="preserve"> </w:t>
      </w:r>
    </w:p>
    <w:p w:rsidR="00E174EA" w:rsidRDefault="00E174EA" w:rsidP="00215BB4">
      <w:pPr>
        <w:spacing w:after="0"/>
        <w:ind w:firstLine="709"/>
        <w:jc w:val="both"/>
        <w:rPr>
          <w:rFonts w:ascii="Times New Roman" w:hAnsi="Times New Roman" w:cs="Times New Roman"/>
          <w:sz w:val="24"/>
          <w:szCs w:val="28"/>
        </w:rPr>
      </w:pPr>
    </w:p>
    <w:p w:rsidR="00DD6900" w:rsidRDefault="00DD6900" w:rsidP="00DD6900">
      <w:pPr>
        <w:pStyle w:val="3"/>
        <w:spacing w:before="0"/>
        <w:jc w:val="center"/>
        <w:rPr>
          <w:rFonts w:ascii="Times New Roman" w:eastAsiaTheme="minorEastAsia" w:hAnsi="Times New Roman" w:cs="Times New Roman"/>
          <w:b w:val="0"/>
          <w:bCs w:val="0"/>
          <w:color w:val="auto"/>
          <w:sz w:val="24"/>
          <w:szCs w:val="28"/>
        </w:rPr>
      </w:pPr>
      <w:bookmarkStart w:id="168" w:name="_Toc6389174"/>
      <w:bookmarkStart w:id="169" w:name="_Toc6916252"/>
      <w:bookmarkStart w:id="170" w:name="_Toc9756128"/>
      <w:r>
        <w:rPr>
          <w:rFonts w:ascii="Times New Roman" w:hAnsi="Times New Roman" w:cs="Times New Roman"/>
          <w:b w:val="0"/>
          <w:i/>
          <w:color w:val="auto"/>
          <w:sz w:val="24"/>
          <w:szCs w:val="24"/>
        </w:rPr>
        <w:t>10.1</w:t>
      </w:r>
      <w:r w:rsidRPr="00D547F9">
        <w:rPr>
          <w:rFonts w:ascii="Times New Roman" w:hAnsi="Times New Roman" w:cs="Times New Roman"/>
          <w:b w:val="0"/>
          <w:i/>
          <w:color w:val="auto"/>
          <w:sz w:val="24"/>
          <w:szCs w:val="24"/>
        </w:rPr>
        <w:t> </w:t>
      </w:r>
      <w:r>
        <w:rPr>
          <w:rFonts w:ascii="Times New Roman" w:hAnsi="Times New Roman" w:cs="Times New Roman"/>
          <w:b w:val="0"/>
          <w:i/>
          <w:color w:val="auto"/>
          <w:sz w:val="24"/>
          <w:szCs w:val="24"/>
        </w:rPr>
        <w:t>Р</w:t>
      </w:r>
      <w:r w:rsidRPr="005C6166">
        <w:rPr>
          <w:rFonts w:ascii="Times New Roman" w:hAnsi="Times New Roman" w:cs="Times New Roman"/>
          <w:b w:val="0"/>
          <w:i/>
          <w:color w:val="auto"/>
          <w:sz w:val="24"/>
          <w:szCs w:val="24"/>
        </w:rPr>
        <w:t>ешение о присвоении статуса единой теплоснабжающей организации (организациям)</w:t>
      </w:r>
      <w:bookmarkEnd w:id="168"/>
      <w:bookmarkEnd w:id="169"/>
      <w:bookmarkEnd w:id="170"/>
      <w:r w:rsidRPr="005C6166">
        <w:rPr>
          <w:rFonts w:ascii="Times New Roman" w:hAnsi="Times New Roman" w:cs="Times New Roman"/>
          <w:b w:val="0"/>
          <w:i/>
          <w:color w:val="auto"/>
          <w:sz w:val="24"/>
          <w:szCs w:val="24"/>
        </w:rPr>
        <w:br/>
      </w:r>
    </w:p>
    <w:p w:rsidR="00DD6900" w:rsidRPr="00E26963" w:rsidRDefault="00DD6900" w:rsidP="00DD69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color w:val="0F243E" w:themeColor="text2" w:themeShade="80"/>
          <w:sz w:val="24"/>
          <w:szCs w:val="24"/>
        </w:rPr>
      </w:pPr>
      <w:r w:rsidRPr="00E26963">
        <w:rPr>
          <w:rFonts w:ascii="Times New Roman" w:hAnsi="Times New Roman" w:cs="Times New Roman"/>
          <w:color w:val="0F243E" w:themeColor="text2" w:themeShade="80"/>
          <w:sz w:val="24"/>
          <w:szCs w:val="24"/>
        </w:rPr>
        <w:t>Понятие «Единая теплоснабжающая организация» введено Федеральным законом от 27.07.2010г. №190 «О теплоснабжении»</w:t>
      </w:r>
      <w:r>
        <w:rPr>
          <w:rFonts w:ascii="Times New Roman" w:hAnsi="Times New Roman" w:cs="Times New Roman"/>
          <w:color w:val="0F243E" w:themeColor="text2" w:themeShade="80"/>
          <w:sz w:val="24"/>
          <w:szCs w:val="24"/>
        </w:rPr>
        <w:t>.</w:t>
      </w:r>
    </w:p>
    <w:p w:rsidR="00DD6900" w:rsidRPr="00E26963" w:rsidRDefault="00DD6900" w:rsidP="00DD69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color w:val="0F243E" w:themeColor="text2" w:themeShade="80"/>
          <w:sz w:val="24"/>
          <w:szCs w:val="24"/>
        </w:rPr>
      </w:pPr>
      <w:r w:rsidRPr="00E26963">
        <w:rPr>
          <w:rFonts w:ascii="Times New Roman" w:hAnsi="Times New Roman" w:cs="Times New Roman"/>
          <w:color w:val="0F243E" w:themeColor="text2" w:themeShade="80"/>
          <w:sz w:val="24"/>
          <w:szCs w:val="24"/>
        </w:rPr>
        <w:t>В соответствии со ст.2 ФЗ-190, единая теплоснабжающая организация (ЕТО) опред</w:t>
      </w:r>
      <w:r w:rsidRPr="00E26963">
        <w:rPr>
          <w:rFonts w:ascii="Times New Roman" w:hAnsi="Times New Roman" w:cs="Times New Roman"/>
          <w:color w:val="0F243E" w:themeColor="text2" w:themeShade="80"/>
          <w:sz w:val="24"/>
          <w:szCs w:val="24"/>
        </w:rPr>
        <w:t>е</w:t>
      </w:r>
      <w:r w:rsidRPr="00E26963">
        <w:rPr>
          <w:rFonts w:ascii="Times New Roman" w:hAnsi="Times New Roman" w:cs="Times New Roman"/>
          <w:color w:val="0F243E" w:themeColor="text2" w:themeShade="80"/>
          <w:sz w:val="24"/>
          <w:szCs w:val="24"/>
        </w:rPr>
        <w:t>ляется в схеме теплоснабжения. В отношении городов с численностью менее пятисот тысяч человек решение об установлении организации в качестве ЕТО принимает, в соответствии с ч.6 ст.6 ФЗ -190 «О теплоснабжении», орган местного самоуправления поселения.</w:t>
      </w:r>
    </w:p>
    <w:p w:rsidR="00DD6900" w:rsidRPr="00E26963" w:rsidRDefault="00DD6900" w:rsidP="00DD69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color w:val="0F243E" w:themeColor="text2" w:themeShade="80"/>
          <w:sz w:val="24"/>
          <w:szCs w:val="24"/>
        </w:rPr>
      </w:pPr>
      <w:r w:rsidRPr="00E26963">
        <w:rPr>
          <w:rFonts w:ascii="Times New Roman" w:hAnsi="Times New Roman" w:cs="Times New Roman"/>
          <w:color w:val="0F243E" w:themeColor="text2" w:themeShade="80"/>
          <w:sz w:val="24"/>
          <w:szCs w:val="24"/>
        </w:rPr>
        <w:t>В случае если на территории поселения существуют несколько систем теплоснабж</w:t>
      </w:r>
      <w:r w:rsidRPr="00E26963">
        <w:rPr>
          <w:rFonts w:ascii="Times New Roman" w:hAnsi="Times New Roman" w:cs="Times New Roman"/>
          <w:color w:val="0F243E" w:themeColor="text2" w:themeShade="80"/>
          <w:sz w:val="24"/>
          <w:szCs w:val="24"/>
        </w:rPr>
        <w:t>е</w:t>
      </w:r>
      <w:r w:rsidRPr="00E26963">
        <w:rPr>
          <w:rFonts w:ascii="Times New Roman" w:hAnsi="Times New Roman" w:cs="Times New Roman"/>
          <w:color w:val="0F243E" w:themeColor="text2" w:themeShade="80"/>
          <w:sz w:val="24"/>
          <w:szCs w:val="24"/>
        </w:rPr>
        <w:t xml:space="preserve">ния, уполномоченные органы вправе: </w:t>
      </w:r>
    </w:p>
    <w:p w:rsidR="00DD6900" w:rsidRPr="008C4287" w:rsidRDefault="00DD6900" w:rsidP="00DD6900">
      <w:pPr>
        <w:pStyle w:val="ad"/>
        <w:numPr>
          <w:ilvl w:val="0"/>
          <w:numId w:val="30"/>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709"/>
        <w:jc w:val="both"/>
        <w:rPr>
          <w:rFonts w:ascii="Times New Roman" w:hAnsi="Times New Roman" w:cs="Times New Roman"/>
          <w:color w:val="0F243E" w:themeColor="text2" w:themeShade="80"/>
          <w:sz w:val="24"/>
          <w:szCs w:val="24"/>
        </w:rPr>
      </w:pPr>
      <w:r w:rsidRPr="008C4287">
        <w:rPr>
          <w:rFonts w:ascii="Times New Roman" w:hAnsi="Times New Roman" w:cs="Times New Roman"/>
          <w:color w:val="0F243E" w:themeColor="text2" w:themeShade="80"/>
          <w:sz w:val="24"/>
          <w:szCs w:val="24"/>
        </w:rPr>
        <w:t>определить ЕТО (организации) в каждой из систем теплоснабжения, расположе</w:t>
      </w:r>
      <w:r w:rsidRPr="008C4287">
        <w:rPr>
          <w:rFonts w:ascii="Times New Roman" w:hAnsi="Times New Roman" w:cs="Times New Roman"/>
          <w:color w:val="0F243E" w:themeColor="text2" w:themeShade="80"/>
          <w:sz w:val="24"/>
          <w:szCs w:val="24"/>
        </w:rPr>
        <w:t>н</w:t>
      </w:r>
      <w:r w:rsidRPr="008C4287">
        <w:rPr>
          <w:rFonts w:ascii="Times New Roman" w:hAnsi="Times New Roman" w:cs="Times New Roman"/>
          <w:color w:val="0F243E" w:themeColor="text2" w:themeShade="80"/>
          <w:sz w:val="24"/>
          <w:szCs w:val="24"/>
        </w:rPr>
        <w:t>ных в границах поселения определить на несколько систем теплоснабжения ЕТО.</w:t>
      </w:r>
    </w:p>
    <w:p w:rsidR="00DD6900" w:rsidRDefault="00DD6900" w:rsidP="00DD69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color w:val="0F243E" w:themeColor="text2" w:themeShade="80"/>
          <w:sz w:val="24"/>
          <w:szCs w:val="24"/>
        </w:rPr>
      </w:pPr>
    </w:p>
    <w:p w:rsidR="00DD6900" w:rsidRPr="00D547F9" w:rsidRDefault="00DD6900" w:rsidP="00DD6900">
      <w:pPr>
        <w:pStyle w:val="3"/>
        <w:spacing w:before="0"/>
        <w:jc w:val="center"/>
        <w:rPr>
          <w:rFonts w:ascii="Times New Roman" w:hAnsi="Times New Roman" w:cs="Times New Roman"/>
          <w:b w:val="0"/>
          <w:i/>
          <w:color w:val="auto"/>
          <w:sz w:val="24"/>
          <w:szCs w:val="24"/>
        </w:rPr>
      </w:pPr>
      <w:bookmarkStart w:id="171" w:name="_Toc6389175"/>
      <w:bookmarkStart w:id="172" w:name="_Toc6916253"/>
      <w:bookmarkStart w:id="173" w:name="_Toc9756129"/>
      <w:r>
        <w:rPr>
          <w:rFonts w:ascii="Times New Roman" w:hAnsi="Times New Roman" w:cs="Times New Roman"/>
          <w:b w:val="0"/>
          <w:i/>
          <w:color w:val="auto"/>
          <w:sz w:val="24"/>
          <w:szCs w:val="24"/>
        </w:rPr>
        <w:t>10.2</w:t>
      </w:r>
      <w:r w:rsidRPr="00D547F9">
        <w:rPr>
          <w:rFonts w:ascii="Times New Roman" w:hAnsi="Times New Roman" w:cs="Times New Roman"/>
          <w:b w:val="0"/>
          <w:i/>
          <w:color w:val="auto"/>
          <w:sz w:val="24"/>
          <w:szCs w:val="24"/>
        </w:rPr>
        <w:t> </w:t>
      </w:r>
      <w:r>
        <w:rPr>
          <w:rFonts w:ascii="Times New Roman" w:hAnsi="Times New Roman" w:cs="Times New Roman"/>
          <w:b w:val="0"/>
          <w:i/>
          <w:color w:val="auto"/>
          <w:sz w:val="24"/>
          <w:szCs w:val="24"/>
        </w:rPr>
        <w:t>Р</w:t>
      </w:r>
      <w:r w:rsidRPr="005C6166">
        <w:rPr>
          <w:rFonts w:ascii="Times New Roman" w:hAnsi="Times New Roman" w:cs="Times New Roman"/>
          <w:b w:val="0"/>
          <w:i/>
          <w:color w:val="auto"/>
          <w:sz w:val="24"/>
          <w:szCs w:val="24"/>
        </w:rPr>
        <w:t>еестр зон деятельности единой теплоснабжающей организации (организаций)</w:t>
      </w:r>
      <w:bookmarkEnd w:id="171"/>
      <w:bookmarkEnd w:id="172"/>
      <w:bookmarkEnd w:id="173"/>
    </w:p>
    <w:p w:rsidR="00DD6900" w:rsidRDefault="00DD6900" w:rsidP="00DD6900">
      <w:pPr>
        <w:spacing w:after="0"/>
        <w:ind w:firstLine="709"/>
        <w:jc w:val="both"/>
        <w:rPr>
          <w:rFonts w:ascii="Times New Roman" w:hAnsi="Times New Roman" w:cs="Times New Roman"/>
          <w:sz w:val="24"/>
          <w:szCs w:val="28"/>
        </w:rPr>
      </w:pPr>
    </w:p>
    <w:p w:rsidR="00DD6900" w:rsidRPr="00E26963" w:rsidRDefault="00DD6900" w:rsidP="00DD6900">
      <w:pPr>
        <w:pStyle w:val="Default"/>
        <w:spacing w:line="276" w:lineRule="auto"/>
        <w:ind w:firstLine="709"/>
        <w:jc w:val="both"/>
        <w:rPr>
          <w:color w:val="0F243E"/>
        </w:rPr>
      </w:pPr>
      <w:r w:rsidRPr="00E26963">
        <w:rPr>
          <w:color w:val="0F243E"/>
        </w:rPr>
        <w:t xml:space="preserve">Сфера теплоснабжения </w:t>
      </w:r>
      <w:r>
        <w:rPr>
          <w:color w:val="0F243E"/>
        </w:rPr>
        <w:t>Архангельского сельского поселения сельсовета</w:t>
      </w:r>
      <w:r w:rsidRPr="00E26963">
        <w:rPr>
          <w:color w:val="0F243E"/>
        </w:rPr>
        <w:t xml:space="preserve"> состоит из </w:t>
      </w:r>
      <w:r>
        <w:rPr>
          <w:color w:val="0F243E"/>
        </w:rPr>
        <w:t>одной зоны теплоснабжения, которая включает</w:t>
      </w:r>
      <w:r w:rsidRPr="00E26963">
        <w:rPr>
          <w:color w:val="0F243E"/>
        </w:rPr>
        <w:t xml:space="preserve">:  </w:t>
      </w:r>
    </w:p>
    <w:p w:rsidR="00DD6900" w:rsidRPr="00E26963" w:rsidRDefault="00825944" w:rsidP="00DD6900">
      <w:pPr>
        <w:pStyle w:val="Default"/>
        <w:numPr>
          <w:ilvl w:val="0"/>
          <w:numId w:val="30"/>
        </w:numPr>
        <w:tabs>
          <w:tab w:val="left" w:pos="1134"/>
        </w:tabs>
        <w:spacing w:line="276" w:lineRule="auto"/>
        <w:ind w:left="0" w:firstLine="709"/>
        <w:jc w:val="both"/>
        <w:rPr>
          <w:color w:val="0F243E"/>
        </w:rPr>
      </w:pPr>
      <w:r>
        <w:rPr>
          <w:color w:val="0F243E"/>
        </w:rPr>
        <w:t>сельская</w:t>
      </w:r>
      <w:r w:rsidR="00DD6900" w:rsidRPr="00E26963">
        <w:rPr>
          <w:color w:val="0F243E"/>
        </w:rPr>
        <w:t xml:space="preserve"> </w:t>
      </w:r>
      <w:r w:rsidR="00DD6900">
        <w:rPr>
          <w:color w:val="0F243E"/>
        </w:rPr>
        <w:t>котельная</w:t>
      </w:r>
      <w:r w:rsidR="00DD6900" w:rsidRPr="00E26963">
        <w:rPr>
          <w:color w:val="0F243E"/>
        </w:rPr>
        <w:t xml:space="preserve"> </w:t>
      </w:r>
      <w:r w:rsidR="00DD6900">
        <w:rPr>
          <w:color w:val="0F243E"/>
        </w:rPr>
        <w:t>–</w:t>
      </w:r>
      <w:r w:rsidR="00DD6900" w:rsidRPr="00E26963">
        <w:rPr>
          <w:color w:val="0F243E"/>
        </w:rPr>
        <w:t xml:space="preserve"> теплоснабжение осуществляется для объектов соцкультбыта и прочих потребителей центральной части </w:t>
      </w:r>
      <w:r w:rsidR="00DD6900">
        <w:rPr>
          <w:color w:val="0F243E"/>
        </w:rPr>
        <w:t>Архангельского сельского поселения.</w:t>
      </w:r>
      <w:r w:rsidR="00DD6900" w:rsidRPr="00E26963">
        <w:rPr>
          <w:color w:val="0F243E"/>
        </w:rPr>
        <w:t xml:space="preserve"> </w:t>
      </w:r>
    </w:p>
    <w:p w:rsidR="00DD6900" w:rsidRDefault="00DD6900" w:rsidP="00215BB4">
      <w:pPr>
        <w:spacing w:after="0"/>
        <w:ind w:firstLine="709"/>
        <w:jc w:val="both"/>
        <w:rPr>
          <w:rFonts w:ascii="Times New Roman" w:hAnsi="Times New Roman" w:cs="Times New Roman"/>
          <w:sz w:val="24"/>
          <w:szCs w:val="28"/>
        </w:rPr>
      </w:pPr>
    </w:p>
    <w:p w:rsidR="003A334F" w:rsidRPr="00D547F9" w:rsidRDefault="003A334F" w:rsidP="003A334F">
      <w:pPr>
        <w:pStyle w:val="3"/>
        <w:spacing w:before="0"/>
        <w:jc w:val="center"/>
        <w:rPr>
          <w:rFonts w:ascii="Times New Roman" w:hAnsi="Times New Roman" w:cs="Times New Roman"/>
          <w:b w:val="0"/>
          <w:i/>
          <w:color w:val="auto"/>
          <w:sz w:val="24"/>
          <w:szCs w:val="24"/>
        </w:rPr>
      </w:pPr>
      <w:bookmarkStart w:id="174" w:name="_Toc6389176"/>
      <w:bookmarkStart w:id="175" w:name="_Toc6916254"/>
      <w:bookmarkStart w:id="176" w:name="_Toc9756130"/>
      <w:r>
        <w:rPr>
          <w:rFonts w:ascii="Times New Roman" w:hAnsi="Times New Roman" w:cs="Times New Roman"/>
          <w:b w:val="0"/>
          <w:i/>
          <w:color w:val="auto"/>
          <w:sz w:val="24"/>
          <w:szCs w:val="24"/>
        </w:rPr>
        <w:lastRenderedPageBreak/>
        <w:t>10.3</w:t>
      </w:r>
      <w:r w:rsidRPr="00D547F9">
        <w:rPr>
          <w:rFonts w:ascii="Times New Roman" w:hAnsi="Times New Roman" w:cs="Times New Roman"/>
          <w:b w:val="0"/>
          <w:i/>
          <w:color w:val="auto"/>
          <w:sz w:val="24"/>
          <w:szCs w:val="24"/>
        </w:rPr>
        <w:t> </w:t>
      </w:r>
      <w:r>
        <w:rPr>
          <w:rFonts w:ascii="Times New Roman" w:hAnsi="Times New Roman" w:cs="Times New Roman"/>
          <w:b w:val="0"/>
          <w:i/>
          <w:color w:val="auto"/>
          <w:sz w:val="24"/>
          <w:szCs w:val="24"/>
        </w:rPr>
        <w:t>О</w:t>
      </w:r>
      <w:r w:rsidRPr="005C6166">
        <w:rPr>
          <w:rFonts w:ascii="Times New Roman" w:hAnsi="Times New Roman" w:cs="Times New Roman"/>
          <w:b w:val="0"/>
          <w:i/>
          <w:color w:val="auto"/>
          <w:sz w:val="24"/>
          <w:szCs w:val="24"/>
        </w:rPr>
        <w:t xml:space="preserve">снования, в том числе критерии, в соответствии с которыми теплоснабжающей </w:t>
      </w:r>
      <w:r>
        <w:rPr>
          <w:rFonts w:ascii="Times New Roman" w:hAnsi="Times New Roman" w:cs="Times New Roman"/>
          <w:b w:val="0"/>
          <w:i/>
          <w:color w:val="auto"/>
          <w:sz w:val="24"/>
          <w:szCs w:val="24"/>
        </w:rPr>
        <w:br/>
      </w:r>
      <w:r w:rsidRPr="005C6166">
        <w:rPr>
          <w:rFonts w:ascii="Times New Roman" w:hAnsi="Times New Roman" w:cs="Times New Roman"/>
          <w:b w:val="0"/>
          <w:i/>
          <w:color w:val="auto"/>
          <w:sz w:val="24"/>
          <w:szCs w:val="24"/>
        </w:rPr>
        <w:t>организации присвоен статус единой теплоснабжающей организации</w:t>
      </w:r>
      <w:bookmarkEnd w:id="174"/>
      <w:bookmarkEnd w:id="175"/>
      <w:bookmarkEnd w:id="176"/>
      <w:r w:rsidRPr="005C6166">
        <w:rPr>
          <w:rFonts w:ascii="Times New Roman" w:hAnsi="Times New Roman" w:cs="Times New Roman"/>
          <w:b w:val="0"/>
          <w:i/>
          <w:color w:val="auto"/>
          <w:sz w:val="24"/>
          <w:szCs w:val="24"/>
        </w:rPr>
        <w:br/>
      </w:r>
    </w:p>
    <w:p w:rsidR="003A334F" w:rsidRPr="00E26963" w:rsidRDefault="003A334F" w:rsidP="003A33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color w:val="0F243E" w:themeColor="text2" w:themeShade="80"/>
          <w:sz w:val="24"/>
          <w:szCs w:val="24"/>
        </w:rPr>
      </w:pPr>
      <w:r w:rsidRPr="00E26963">
        <w:rPr>
          <w:rFonts w:ascii="Times New Roman" w:hAnsi="Times New Roman" w:cs="Times New Roman"/>
          <w:color w:val="0F243E" w:themeColor="text2" w:themeShade="80"/>
          <w:sz w:val="24"/>
          <w:szCs w:val="24"/>
        </w:rPr>
        <w:t>Критерии и порядок определения единой теплоснабжающей организации установл</w:t>
      </w:r>
      <w:r w:rsidRPr="00E26963">
        <w:rPr>
          <w:rFonts w:ascii="Times New Roman" w:hAnsi="Times New Roman" w:cs="Times New Roman"/>
          <w:color w:val="0F243E" w:themeColor="text2" w:themeShade="80"/>
          <w:sz w:val="24"/>
          <w:szCs w:val="24"/>
        </w:rPr>
        <w:t>е</w:t>
      </w:r>
      <w:r w:rsidRPr="00E26963">
        <w:rPr>
          <w:rFonts w:ascii="Times New Roman" w:hAnsi="Times New Roman" w:cs="Times New Roman"/>
          <w:color w:val="0F243E" w:themeColor="text2" w:themeShade="80"/>
          <w:sz w:val="24"/>
          <w:szCs w:val="24"/>
        </w:rPr>
        <w:t>ны в Правилах организации теплоснабжения в Российской Федерации, утвержденных П</w:t>
      </w:r>
      <w:r w:rsidRPr="00E26963">
        <w:rPr>
          <w:rFonts w:ascii="Times New Roman" w:hAnsi="Times New Roman" w:cs="Times New Roman"/>
          <w:color w:val="0F243E" w:themeColor="text2" w:themeShade="80"/>
          <w:sz w:val="24"/>
          <w:szCs w:val="24"/>
        </w:rPr>
        <w:t>о</w:t>
      </w:r>
      <w:r w:rsidRPr="00E26963">
        <w:rPr>
          <w:rFonts w:ascii="Times New Roman" w:hAnsi="Times New Roman" w:cs="Times New Roman"/>
          <w:color w:val="0F243E" w:themeColor="text2" w:themeShade="80"/>
          <w:sz w:val="24"/>
          <w:szCs w:val="24"/>
        </w:rPr>
        <w:t>становлением Правительства Российской Федерации от 08.08.2012 г.№808 «Об организации теплоснабжения в Российской Федерации и внесении изменений в некоторые законодател</w:t>
      </w:r>
      <w:r w:rsidRPr="00E26963">
        <w:rPr>
          <w:rFonts w:ascii="Times New Roman" w:hAnsi="Times New Roman" w:cs="Times New Roman"/>
          <w:color w:val="0F243E" w:themeColor="text2" w:themeShade="80"/>
          <w:sz w:val="24"/>
          <w:szCs w:val="24"/>
        </w:rPr>
        <w:t>ь</w:t>
      </w:r>
      <w:r w:rsidRPr="00E26963">
        <w:rPr>
          <w:rFonts w:ascii="Times New Roman" w:hAnsi="Times New Roman" w:cs="Times New Roman"/>
          <w:color w:val="0F243E" w:themeColor="text2" w:themeShade="80"/>
          <w:sz w:val="24"/>
          <w:szCs w:val="24"/>
        </w:rPr>
        <w:t>ные акты Правительства Российской Федерации» (далее – ПП РФ №808 от 08.08.2012 г.)</w:t>
      </w:r>
    </w:p>
    <w:p w:rsidR="003A334F" w:rsidRPr="00E26963" w:rsidRDefault="003A334F" w:rsidP="003A33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color w:val="0F243E" w:themeColor="text2" w:themeShade="80"/>
          <w:sz w:val="24"/>
          <w:szCs w:val="24"/>
        </w:rPr>
      </w:pPr>
      <w:r w:rsidRPr="00E26963">
        <w:rPr>
          <w:rFonts w:ascii="Times New Roman" w:hAnsi="Times New Roman" w:cs="Times New Roman"/>
          <w:color w:val="0F243E" w:themeColor="text2" w:themeShade="80"/>
          <w:sz w:val="24"/>
          <w:szCs w:val="24"/>
        </w:rPr>
        <w:t xml:space="preserve">Для присвоения организации статуса ЕТО на территории </w:t>
      </w:r>
      <w:r>
        <w:rPr>
          <w:rFonts w:ascii="Times New Roman" w:hAnsi="Times New Roman" w:cs="Times New Roman"/>
          <w:color w:val="0F243E" w:themeColor="text2" w:themeShade="80"/>
          <w:sz w:val="24"/>
          <w:szCs w:val="24"/>
        </w:rPr>
        <w:t>сельсовета</w:t>
      </w:r>
      <w:r w:rsidRPr="00E26963">
        <w:rPr>
          <w:rFonts w:ascii="Times New Roman" w:hAnsi="Times New Roman" w:cs="Times New Roman"/>
          <w:color w:val="0F243E" w:themeColor="text2" w:themeShade="80"/>
          <w:sz w:val="24"/>
          <w:szCs w:val="24"/>
        </w:rPr>
        <w:t xml:space="preserve"> организации, владеющие на праве собственности или ином законном основании источниками тепловой энергии и (или) тепловыми сетями, подают в уполномоченный орган в течение одного мес</w:t>
      </w:r>
      <w:r w:rsidRPr="00E26963">
        <w:rPr>
          <w:rFonts w:ascii="Times New Roman" w:hAnsi="Times New Roman" w:cs="Times New Roman"/>
          <w:color w:val="0F243E" w:themeColor="text2" w:themeShade="80"/>
          <w:sz w:val="24"/>
          <w:szCs w:val="24"/>
        </w:rPr>
        <w:t>я</w:t>
      </w:r>
      <w:r w:rsidRPr="00E26963">
        <w:rPr>
          <w:rFonts w:ascii="Times New Roman" w:hAnsi="Times New Roman" w:cs="Times New Roman"/>
          <w:color w:val="0F243E" w:themeColor="text2" w:themeShade="80"/>
          <w:sz w:val="24"/>
          <w:szCs w:val="24"/>
        </w:rPr>
        <w:t>ца с даты опубликования (размещения) в установленном порядке проекта схемы теплосна</w:t>
      </w:r>
      <w:r w:rsidRPr="00E26963">
        <w:rPr>
          <w:rFonts w:ascii="Times New Roman" w:hAnsi="Times New Roman" w:cs="Times New Roman"/>
          <w:color w:val="0F243E" w:themeColor="text2" w:themeShade="80"/>
          <w:sz w:val="24"/>
          <w:szCs w:val="24"/>
        </w:rPr>
        <w:t>б</w:t>
      </w:r>
      <w:r w:rsidRPr="00E26963">
        <w:rPr>
          <w:rFonts w:ascii="Times New Roman" w:hAnsi="Times New Roman" w:cs="Times New Roman"/>
          <w:color w:val="0F243E" w:themeColor="text2" w:themeShade="80"/>
          <w:sz w:val="24"/>
          <w:szCs w:val="24"/>
        </w:rPr>
        <w:t>жения заявку на присвоение статуса ЕТО с указанием зоны ее деятельности.</w:t>
      </w:r>
    </w:p>
    <w:p w:rsidR="003A334F" w:rsidRPr="00E26963" w:rsidRDefault="003A334F" w:rsidP="003A33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color w:val="0F243E" w:themeColor="text2" w:themeShade="80"/>
          <w:sz w:val="24"/>
          <w:szCs w:val="24"/>
        </w:rPr>
      </w:pPr>
      <w:r w:rsidRPr="00E26963">
        <w:rPr>
          <w:rFonts w:ascii="Times New Roman" w:hAnsi="Times New Roman" w:cs="Times New Roman"/>
          <w:color w:val="0F243E" w:themeColor="text2" w:themeShade="80"/>
          <w:sz w:val="24"/>
          <w:szCs w:val="24"/>
        </w:rPr>
        <w:t>Уполномоченные органы обязаны в течение трех рабочих дней, с даты окончания срока для подачи заявок разместить сведения о принятых заявках на сайте поселения, на са</w:t>
      </w:r>
      <w:r w:rsidRPr="00E26963">
        <w:rPr>
          <w:rFonts w:ascii="Times New Roman" w:hAnsi="Times New Roman" w:cs="Times New Roman"/>
          <w:color w:val="0F243E" w:themeColor="text2" w:themeShade="80"/>
          <w:sz w:val="24"/>
          <w:szCs w:val="24"/>
        </w:rPr>
        <w:t>й</w:t>
      </w:r>
      <w:r w:rsidRPr="00E26963">
        <w:rPr>
          <w:rFonts w:ascii="Times New Roman" w:hAnsi="Times New Roman" w:cs="Times New Roman"/>
          <w:color w:val="0F243E" w:themeColor="text2" w:themeShade="80"/>
          <w:sz w:val="24"/>
          <w:szCs w:val="24"/>
        </w:rPr>
        <w:t>те соответствующего субъекта Российской Федерации в информационно-телекоммуникационной сети «Интернет» (далее – официальный сайт).</w:t>
      </w:r>
    </w:p>
    <w:p w:rsidR="003A334F" w:rsidRPr="00E26963" w:rsidRDefault="003A334F" w:rsidP="003A33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color w:val="0F243E" w:themeColor="text2" w:themeShade="80"/>
          <w:sz w:val="24"/>
          <w:szCs w:val="24"/>
        </w:rPr>
      </w:pPr>
      <w:r w:rsidRPr="00E26963">
        <w:rPr>
          <w:rFonts w:ascii="Times New Roman" w:hAnsi="Times New Roman" w:cs="Times New Roman"/>
          <w:color w:val="0F243E" w:themeColor="text2" w:themeShade="80"/>
          <w:sz w:val="24"/>
          <w:szCs w:val="24"/>
        </w:rPr>
        <w:t>В случае если в отношении одной зоны деятельности ЕТО подана 1 заявка от лица, владеющего на праве собственности или ином законном основании источниками тепловой энергии и (или) тепловыми сетями в соответствующей зоне деятельности ЕТО, то статус ЕТО присваивается указанному лицу. В случае, если в отношении одной зоны деятельности подано несколько заявок от лиц, владеющих на праве собственности или ином законном о</w:t>
      </w:r>
      <w:r w:rsidRPr="00E26963">
        <w:rPr>
          <w:rFonts w:ascii="Times New Roman" w:hAnsi="Times New Roman" w:cs="Times New Roman"/>
          <w:color w:val="0F243E" w:themeColor="text2" w:themeShade="80"/>
          <w:sz w:val="24"/>
          <w:szCs w:val="24"/>
        </w:rPr>
        <w:t>с</w:t>
      </w:r>
      <w:r w:rsidRPr="00E26963">
        <w:rPr>
          <w:rFonts w:ascii="Times New Roman" w:hAnsi="Times New Roman" w:cs="Times New Roman"/>
          <w:color w:val="0F243E" w:themeColor="text2" w:themeShade="80"/>
          <w:sz w:val="24"/>
          <w:szCs w:val="24"/>
        </w:rPr>
        <w:t>новании источниками тепловой энергии и (или) тепловыми сетями в соответствующей зоне деятельности ЕТО, уполномоченный орган присваивает статус ЕТО в соответствии с пун</w:t>
      </w:r>
      <w:r w:rsidRPr="00E26963">
        <w:rPr>
          <w:rFonts w:ascii="Times New Roman" w:hAnsi="Times New Roman" w:cs="Times New Roman"/>
          <w:color w:val="0F243E" w:themeColor="text2" w:themeShade="80"/>
          <w:sz w:val="24"/>
          <w:szCs w:val="24"/>
        </w:rPr>
        <w:t>к</w:t>
      </w:r>
      <w:r w:rsidRPr="00E26963">
        <w:rPr>
          <w:rFonts w:ascii="Times New Roman" w:hAnsi="Times New Roman" w:cs="Times New Roman"/>
          <w:color w:val="0F243E" w:themeColor="text2" w:themeShade="80"/>
          <w:sz w:val="24"/>
          <w:szCs w:val="24"/>
        </w:rPr>
        <w:t>тами 7-10 ПП РФ №808 от 08.08.2012 г.</w:t>
      </w:r>
    </w:p>
    <w:p w:rsidR="003A334F" w:rsidRPr="00E26963" w:rsidRDefault="003A334F" w:rsidP="003A33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color w:val="0F243E" w:themeColor="text2" w:themeShade="80"/>
          <w:sz w:val="24"/>
          <w:szCs w:val="24"/>
        </w:rPr>
      </w:pPr>
      <w:r w:rsidRPr="00E26963">
        <w:rPr>
          <w:rFonts w:ascii="Times New Roman" w:hAnsi="Times New Roman" w:cs="Times New Roman"/>
          <w:color w:val="0F243E" w:themeColor="text2" w:themeShade="80"/>
          <w:sz w:val="24"/>
          <w:szCs w:val="24"/>
        </w:rPr>
        <w:t>Согласно п.7 ПП РФ №808 от 08.08.2012 г. устанавливаются следующие критерии о</w:t>
      </w:r>
      <w:r w:rsidRPr="00E26963">
        <w:rPr>
          <w:rFonts w:ascii="Times New Roman" w:hAnsi="Times New Roman" w:cs="Times New Roman"/>
          <w:color w:val="0F243E" w:themeColor="text2" w:themeShade="80"/>
          <w:sz w:val="24"/>
          <w:szCs w:val="24"/>
        </w:rPr>
        <w:t>п</w:t>
      </w:r>
      <w:r w:rsidRPr="00E26963">
        <w:rPr>
          <w:rFonts w:ascii="Times New Roman" w:hAnsi="Times New Roman" w:cs="Times New Roman"/>
          <w:color w:val="0F243E" w:themeColor="text2" w:themeShade="80"/>
          <w:sz w:val="24"/>
          <w:szCs w:val="24"/>
        </w:rPr>
        <w:t>ределения ЕТО:</w:t>
      </w:r>
    </w:p>
    <w:p w:rsidR="003A334F" w:rsidRPr="008C4287" w:rsidRDefault="003A334F" w:rsidP="003A334F">
      <w:pPr>
        <w:pStyle w:val="ad"/>
        <w:numPr>
          <w:ilvl w:val="0"/>
          <w:numId w:val="30"/>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709"/>
        <w:jc w:val="both"/>
        <w:rPr>
          <w:rFonts w:ascii="Times New Roman" w:hAnsi="Times New Roman" w:cs="Times New Roman"/>
          <w:color w:val="0F243E" w:themeColor="text2" w:themeShade="80"/>
          <w:sz w:val="24"/>
          <w:szCs w:val="24"/>
        </w:rPr>
      </w:pPr>
      <w:r w:rsidRPr="008C4287">
        <w:rPr>
          <w:rFonts w:ascii="Times New Roman" w:hAnsi="Times New Roman" w:cs="Times New Roman"/>
          <w:color w:val="0F243E" w:themeColor="text2" w:themeShade="80"/>
          <w:sz w:val="24"/>
          <w:szCs w:val="24"/>
        </w:rPr>
        <w:t>владение на праве собственности или ином законном основании источниками те</w:t>
      </w:r>
      <w:r w:rsidRPr="008C4287">
        <w:rPr>
          <w:rFonts w:ascii="Times New Roman" w:hAnsi="Times New Roman" w:cs="Times New Roman"/>
          <w:color w:val="0F243E" w:themeColor="text2" w:themeShade="80"/>
          <w:sz w:val="24"/>
          <w:szCs w:val="24"/>
        </w:rPr>
        <w:t>п</w:t>
      </w:r>
      <w:r w:rsidRPr="008C4287">
        <w:rPr>
          <w:rFonts w:ascii="Times New Roman" w:hAnsi="Times New Roman" w:cs="Times New Roman"/>
          <w:color w:val="0F243E" w:themeColor="text2" w:themeShade="80"/>
          <w:sz w:val="24"/>
          <w:szCs w:val="24"/>
        </w:rPr>
        <w:t>ловой энергии с наибольшей рабочей тепловой мощностью и (или) тепловыми сетями с на</w:t>
      </w:r>
      <w:r w:rsidRPr="008C4287">
        <w:rPr>
          <w:rFonts w:ascii="Times New Roman" w:hAnsi="Times New Roman" w:cs="Times New Roman"/>
          <w:color w:val="0F243E" w:themeColor="text2" w:themeShade="80"/>
          <w:sz w:val="24"/>
          <w:szCs w:val="24"/>
        </w:rPr>
        <w:t>и</w:t>
      </w:r>
      <w:r w:rsidRPr="008C4287">
        <w:rPr>
          <w:rFonts w:ascii="Times New Roman" w:hAnsi="Times New Roman" w:cs="Times New Roman"/>
          <w:color w:val="0F243E" w:themeColor="text2" w:themeShade="80"/>
          <w:sz w:val="24"/>
          <w:szCs w:val="24"/>
        </w:rPr>
        <w:t xml:space="preserve">большей емкостью в границах зоны деятельности ЕТО; </w:t>
      </w:r>
    </w:p>
    <w:p w:rsidR="003A334F" w:rsidRPr="008C4287" w:rsidRDefault="003A334F" w:rsidP="003A334F">
      <w:pPr>
        <w:pStyle w:val="ad"/>
        <w:numPr>
          <w:ilvl w:val="0"/>
          <w:numId w:val="30"/>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709"/>
        <w:jc w:val="both"/>
        <w:rPr>
          <w:rFonts w:ascii="Times New Roman" w:hAnsi="Times New Roman" w:cs="Times New Roman"/>
          <w:color w:val="0F243E" w:themeColor="text2" w:themeShade="80"/>
          <w:sz w:val="24"/>
          <w:szCs w:val="24"/>
        </w:rPr>
      </w:pPr>
      <w:r w:rsidRPr="008C4287">
        <w:rPr>
          <w:rFonts w:ascii="Times New Roman" w:hAnsi="Times New Roman" w:cs="Times New Roman"/>
          <w:color w:val="0F243E" w:themeColor="text2" w:themeShade="80"/>
          <w:sz w:val="24"/>
          <w:szCs w:val="24"/>
        </w:rPr>
        <w:t xml:space="preserve">размер собственного капитала;  </w:t>
      </w:r>
    </w:p>
    <w:p w:rsidR="003A334F" w:rsidRPr="008C4287" w:rsidRDefault="003A334F" w:rsidP="003A334F">
      <w:pPr>
        <w:pStyle w:val="ad"/>
        <w:numPr>
          <w:ilvl w:val="0"/>
          <w:numId w:val="30"/>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709"/>
        <w:jc w:val="both"/>
        <w:rPr>
          <w:rFonts w:ascii="Times New Roman" w:hAnsi="Times New Roman" w:cs="Times New Roman"/>
          <w:color w:val="0F243E" w:themeColor="text2" w:themeShade="80"/>
          <w:sz w:val="24"/>
          <w:szCs w:val="24"/>
        </w:rPr>
      </w:pPr>
      <w:r w:rsidRPr="008C4287">
        <w:rPr>
          <w:rFonts w:ascii="Times New Roman" w:hAnsi="Times New Roman" w:cs="Times New Roman"/>
          <w:color w:val="0F243E" w:themeColor="text2" w:themeShade="80"/>
          <w:sz w:val="24"/>
          <w:szCs w:val="24"/>
        </w:rPr>
        <w:t>способность в лучшей мере обеспечить надежность теплоснабжения в соответс</w:t>
      </w:r>
      <w:r w:rsidRPr="008C4287">
        <w:rPr>
          <w:rFonts w:ascii="Times New Roman" w:hAnsi="Times New Roman" w:cs="Times New Roman"/>
          <w:color w:val="0F243E" w:themeColor="text2" w:themeShade="80"/>
          <w:sz w:val="24"/>
          <w:szCs w:val="24"/>
        </w:rPr>
        <w:t>т</w:t>
      </w:r>
      <w:r w:rsidRPr="008C4287">
        <w:rPr>
          <w:rFonts w:ascii="Times New Roman" w:hAnsi="Times New Roman" w:cs="Times New Roman"/>
          <w:color w:val="0F243E" w:themeColor="text2" w:themeShade="80"/>
          <w:sz w:val="24"/>
          <w:szCs w:val="24"/>
        </w:rPr>
        <w:t xml:space="preserve">вующей системе теплоснабжения. </w:t>
      </w:r>
    </w:p>
    <w:p w:rsidR="003A334F" w:rsidRPr="00E26963" w:rsidRDefault="003A334F" w:rsidP="003A33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color w:val="0F243E" w:themeColor="text2" w:themeShade="80"/>
          <w:sz w:val="24"/>
          <w:szCs w:val="24"/>
        </w:rPr>
      </w:pPr>
      <w:r w:rsidRPr="00E26963">
        <w:rPr>
          <w:rFonts w:ascii="Times New Roman" w:hAnsi="Times New Roman" w:cs="Times New Roman"/>
          <w:color w:val="0F243E" w:themeColor="text2" w:themeShade="80"/>
          <w:sz w:val="24"/>
          <w:szCs w:val="24"/>
        </w:rPr>
        <w:t>Для определения указанных критериев уполномоченный орган при разработке схемы теплоснабжения вправе запрашивать у теплоснабжающих и теплосетевых организаций соо</w:t>
      </w:r>
      <w:r w:rsidRPr="00E26963">
        <w:rPr>
          <w:rFonts w:ascii="Times New Roman" w:hAnsi="Times New Roman" w:cs="Times New Roman"/>
          <w:color w:val="0F243E" w:themeColor="text2" w:themeShade="80"/>
          <w:sz w:val="24"/>
          <w:szCs w:val="24"/>
        </w:rPr>
        <w:t>т</w:t>
      </w:r>
      <w:r w:rsidRPr="00E26963">
        <w:rPr>
          <w:rFonts w:ascii="Times New Roman" w:hAnsi="Times New Roman" w:cs="Times New Roman"/>
          <w:color w:val="0F243E" w:themeColor="text2" w:themeShade="80"/>
          <w:sz w:val="24"/>
          <w:szCs w:val="24"/>
        </w:rPr>
        <w:t xml:space="preserve">ветствующие сведения. </w:t>
      </w:r>
    </w:p>
    <w:p w:rsidR="003A334F" w:rsidRPr="00E26963" w:rsidRDefault="003A334F" w:rsidP="003A33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color w:val="0F243E" w:themeColor="text2" w:themeShade="80"/>
          <w:sz w:val="24"/>
          <w:szCs w:val="24"/>
        </w:rPr>
      </w:pPr>
      <w:r w:rsidRPr="00E26963">
        <w:rPr>
          <w:rFonts w:ascii="Times New Roman" w:hAnsi="Times New Roman" w:cs="Times New Roman"/>
          <w:color w:val="0F243E" w:themeColor="text2" w:themeShade="80"/>
          <w:sz w:val="24"/>
          <w:szCs w:val="24"/>
        </w:rPr>
        <w:t>В случае если заявка на присвоение статуса ЕТО подана организацией, которая влад</w:t>
      </w:r>
      <w:r w:rsidRPr="00E26963">
        <w:rPr>
          <w:rFonts w:ascii="Times New Roman" w:hAnsi="Times New Roman" w:cs="Times New Roman"/>
          <w:color w:val="0F243E" w:themeColor="text2" w:themeShade="80"/>
          <w:sz w:val="24"/>
          <w:szCs w:val="24"/>
        </w:rPr>
        <w:t>е</w:t>
      </w:r>
      <w:r w:rsidRPr="00E26963">
        <w:rPr>
          <w:rFonts w:ascii="Times New Roman" w:hAnsi="Times New Roman" w:cs="Times New Roman"/>
          <w:color w:val="0F243E" w:themeColor="text2" w:themeShade="80"/>
          <w:sz w:val="24"/>
          <w:szCs w:val="24"/>
        </w:rPr>
        <w:t xml:space="preserve">ет на праве собственности или ином законном основании источниками тепловой энергии с наибольшей рабочей тепловой мощностью и тепловыми сетями с наибольшей емкостью в границах зоны деятельности ЕТО, статус ЕТО присваивается данной организации. </w:t>
      </w:r>
    </w:p>
    <w:p w:rsidR="003A334F" w:rsidRPr="00E26963" w:rsidRDefault="003A334F" w:rsidP="003A33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color w:val="0F243E" w:themeColor="text2" w:themeShade="80"/>
          <w:sz w:val="24"/>
          <w:szCs w:val="24"/>
        </w:rPr>
      </w:pPr>
      <w:r w:rsidRPr="00E26963">
        <w:rPr>
          <w:rFonts w:ascii="Times New Roman" w:hAnsi="Times New Roman" w:cs="Times New Roman"/>
          <w:color w:val="0F243E" w:themeColor="text2" w:themeShade="80"/>
          <w:sz w:val="24"/>
          <w:szCs w:val="24"/>
        </w:rPr>
        <w:t>Показатели рабочей мощности источников тепловой энергии и емкости тепловых с</w:t>
      </w:r>
      <w:r w:rsidRPr="00E26963">
        <w:rPr>
          <w:rFonts w:ascii="Times New Roman" w:hAnsi="Times New Roman" w:cs="Times New Roman"/>
          <w:color w:val="0F243E" w:themeColor="text2" w:themeShade="80"/>
          <w:sz w:val="24"/>
          <w:szCs w:val="24"/>
        </w:rPr>
        <w:t>е</w:t>
      </w:r>
      <w:r w:rsidRPr="00E26963">
        <w:rPr>
          <w:rFonts w:ascii="Times New Roman" w:hAnsi="Times New Roman" w:cs="Times New Roman"/>
          <w:color w:val="0F243E" w:themeColor="text2" w:themeShade="80"/>
          <w:sz w:val="24"/>
          <w:szCs w:val="24"/>
        </w:rPr>
        <w:t xml:space="preserve">тей определяются на основании данных схемы (проекта схемы) теплоснабжения поселения. </w:t>
      </w:r>
    </w:p>
    <w:p w:rsidR="003A334F" w:rsidRPr="00E26963" w:rsidRDefault="003A334F" w:rsidP="003A33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color w:val="0F243E" w:themeColor="text2" w:themeShade="80"/>
          <w:sz w:val="24"/>
          <w:szCs w:val="24"/>
        </w:rPr>
      </w:pPr>
      <w:r w:rsidRPr="00E26963">
        <w:rPr>
          <w:rFonts w:ascii="Times New Roman" w:hAnsi="Times New Roman" w:cs="Times New Roman"/>
          <w:color w:val="0F243E" w:themeColor="text2" w:themeShade="80"/>
          <w:sz w:val="24"/>
          <w:szCs w:val="24"/>
        </w:rPr>
        <w:t>В случае если заявки на присвоение статуса ЕТО поданы от организации, которая владеет на праве собственности или ином законном основании источниками тепловой эне</w:t>
      </w:r>
      <w:r w:rsidRPr="00E26963">
        <w:rPr>
          <w:rFonts w:ascii="Times New Roman" w:hAnsi="Times New Roman" w:cs="Times New Roman"/>
          <w:color w:val="0F243E" w:themeColor="text2" w:themeShade="80"/>
          <w:sz w:val="24"/>
          <w:szCs w:val="24"/>
        </w:rPr>
        <w:t>р</w:t>
      </w:r>
      <w:r w:rsidRPr="00E26963">
        <w:rPr>
          <w:rFonts w:ascii="Times New Roman" w:hAnsi="Times New Roman" w:cs="Times New Roman"/>
          <w:color w:val="0F243E" w:themeColor="text2" w:themeShade="80"/>
          <w:sz w:val="24"/>
          <w:szCs w:val="24"/>
        </w:rPr>
        <w:t xml:space="preserve">гии с наибольшей рабочей тепловой мощностью, и от организации, которая владеет на праве собственности или ином законном основании тепловыми сетями с наибольшей емкостью в </w:t>
      </w:r>
      <w:r w:rsidRPr="00E26963">
        <w:rPr>
          <w:rFonts w:ascii="Times New Roman" w:hAnsi="Times New Roman" w:cs="Times New Roman"/>
          <w:color w:val="0F243E" w:themeColor="text2" w:themeShade="80"/>
          <w:sz w:val="24"/>
          <w:szCs w:val="24"/>
        </w:rPr>
        <w:lastRenderedPageBreak/>
        <w:t xml:space="preserve">границах зоны деятельности ЕТО, статус ЕТО присваивается той организации из указанных, которая имеет наибольший размер собственного капитала. </w:t>
      </w:r>
    </w:p>
    <w:p w:rsidR="003A334F" w:rsidRPr="00E26963" w:rsidRDefault="003A334F" w:rsidP="003A33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color w:val="0F243E" w:themeColor="text2" w:themeShade="80"/>
          <w:sz w:val="24"/>
          <w:szCs w:val="24"/>
        </w:rPr>
      </w:pPr>
      <w:r w:rsidRPr="00E26963">
        <w:rPr>
          <w:rFonts w:ascii="Times New Roman" w:hAnsi="Times New Roman" w:cs="Times New Roman"/>
          <w:color w:val="0F243E" w:themeColor="text2" w:themeShade="80"/>
          <w:sz w:val="24"/>
          <w:szCs w:val="24"/>
        </w:rPr>
        <w:t>В случае если размеры собственных капиталов этих организаций различаются не б</w:t>
      </w:r>
      <w:r w:rsidRPr="00E26963">
        <w:rPr>
          <w:rFonts w:ascii="Times New Roman" w:hAnsi="Times New Roman" w:cs="Times New Roman"/>
          <w:color w:val="0F243E" w:themeColor="text2" w:themeShade="80"/>
          <w:sz w:val="24"/>
          <w:szCs w:val="24"/>
        </w:rPr>
        <w:t>о</w:t>
      </w:r>
      <w:r w:rsidRPr="00E26963">
        <w:rPr>
          <w:rFonts w:ascii="Times New Roman" w:hAnsi="Times New Roman" w:cs="Times New Roman"/>
          <w:color w:val="0F243E" w:themeColor="text2" w:themeShade="80"/>
          <w:sz w:val="24"/>
          <w:szCs w:val="24"/>
        </w:rPr>
        <w:t>лее чем на 5 процентов, статус ЕТО присваивается организации, способной в лучшей мере обеспечить надежность теплоснабжения в соответствующей системе теплоснабжения.</w:t>
      </w:r>
    </w:p>
    <w:p w:rsidR="003A334F" w:rsidRPr="00E26963" w:rsidRDefault="003A334F" w:rsidP="003A33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color w:val="0F243E" w:themeColor="text2" w:themeShade="80"/>
          <w:sz w:val="24"/>
          <w:szCs w:val="24"/>
        </w:rPr>
      </w:pPr>
      <w:r w:rsidRPr="00E26963">
        <w:rPr>
          <w:rFonts w:ascii="Times New Roman" w:hAnsi="Times New Roman" w:cs="Times New Roman"/>
          <w:color w:val="0F243E" w:themeColor="text2" w:themeShade="80"/>
          <w:sz w:val="24"/>
          <w:szCs w:val="24"/>
        </w:rPr>
        <w:t>Определение статуса ЕТО для проектируемых зон действия планируемых к стро</w:t>
      </w:r>
      <w:r w:rsidRPr="00E26963">
        <w:rPr>
          <w:rFonts w:ascii="Times New Roman" w:hAnsi="Times New Roman" w:cs="Times New Roman"/>
          <w:color w:val="0F243E" w:themeColor="text2" w:themeShade="80"/>
          <w:sz w:val="24"/>
          <w:szCs w:val="24"/>
        </w:rPr>
        <w:t>и</w:t>
      </w:r>
      <w:r w:rsidRPr="00E26963">
        <w:rPr>
          <w:rFonts w:ascii="Times New Roman" w:hAnsi="Times New Roman" w:cs="Times New Roman"/>
          <w:color w:val="0F243E" w:themeColor="text2" w:themeShade="80"/>
          <w:sz w:val="24"/>
          <w:szCs w:val="24"/>
        </w:rPr>
        <w:t>тельству источников тепловой энергии, должно быть выполнено в ходе актуализации схемы теплоснабжения.</w:t>
      </w:r>
    </w:p>
    <w:p w:rsidR="003A334F" w:rsidRPr="00E26963" w:rsidRDefault="003A334F" w:rsidP="003A33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color w:val="0F243E" w:themeColor="text2" w:themeShade="80"/>
          <w:sz w:val="24"/>
          <w:szCs w:val="24"/>
        </w:rPr>
      </w:pPr>
      <w:r w:rsidRPr="00E26963">
        <w:rPr>
          <w:rFonts w:ascii="Times New Roman" w:hAnsi="Times New Roman" w:cs="Times New Roman"/>
          <w:color w:val="0F243E" w:themeColor="text2" w:themeShade="80"/>
          <w:sz w:val="24"/>
          <w:szCs w:val="24"/>
        </w:rPr>
        <w:t xml:space="preserve">Обязанности ЕТО установлены ПП РФ №808 от 08.08.2012. В соответствии с п.12 данного постановления ЕТО обязан: </w:t>
      </w:r>
    </w:p>
    <w:p w:rsidR="003A334F" w:rsidRPr="008C4287" w:rsidRDefault="003A334F" w:rsidP="003A334F">
      <w:pPr>
        <w:pStyle w:val="ad"/>
        <w:numPr>
          <w:ilvl w:val="0"/>
          <w:numId w:val="30"/>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709"/>
        <w:jc w:val="both"/>
        <w:rPr>
          <w:rFonts w:ascii="Times New Roman" w:hAnsi="Times New Roman" w:cs="Times New Roman"/>
          <w:color w:val="0F243E" w:themeColor="text2" w:themeShade="80"/>
          <w:sz w:val="24"/>
          <w:szCs w:val="24"/>
        </w:rPr>
      </w:pPr>
      <w:r w:rsidRPr="008C4287">
        <w:rPr>
          <w:rFonts w:ascii="Times New Roman" w:hAnsi="Times New Roman" w:cs="Times New Roman"/>
          <w:color w:val="0F243E" w:themeColor="text2" w:themeShade="80"/>
          <w:sz w:val="24"/>
          <w:szCs w:val="24"/>
        </w:rPr>
        <w:t>заключать и исполнять договоры теплоснабжения с любыми обратившимися к ней потребителями тепловой энергии, теплопотребляющие установки которых находятся в да</w:t>
      </w:r>
      <w:r w:rsidRPr="008C4287">
        <w:rPr>
          <w:rFonts w:ascii="Times New Roman" w:hAnsi="Times New Roman" w:cs="Times New Roman"/>
          <w:color w:val="0F243E" w:themeColor="text2" w:themeShade="80"/>
          <w:sz w:val="24"/>
          <w:szCs w:val="24"/>
        </w:rPr>
        <w:t>н</w:t>
      </w:r>
      <w:r w:rsidRPr="008C4287">
        <w:rPr>
          <w:rFonts w:ascii="Times New Roman" w:hAnsi="Times New Roman" w:cs="Times New Roman"/>
          <w:color w:val="0F243E" w:themeColor="text2" w:themeShade="80"/>
          <w:sz w:val="24"/>
          <w:szCs w:val="24"/>
        </w:rPr>
        <w:t>ной системе теплоснабжения при условии соблюдения указанными потребителями выда</w:t>
      </w:r>
      <w:r w:rsidRPr="008C4287">
        <w:rPr>
          <w:rFonts w:ascii="Times New Roman" w:hAnsi="Times New Roman" w:cs="Times New Roman"/>
          <w:color w:val="0F243E" w:themeColor="text2" w:themeShade="80"/>
          <w:sz w:val="24"/>
          <w:szCs w:val="24"/>
        </w:rPr>
        <w:t>н</w:t>
      </w:r>
      <w:r w:rsidRPr="008C4287">
        <w:rPr>
          <w:rFonts w:ascii="Times New Roman" w:hAnsi="Times New Roman" w:cs="Times New Roman"/>
          <w:color w:val="0F243E" w:themeColor="text2" w:themeShade="80"/>
          <w:sz w:val="24"/>
          <w:szCs w:val="24"/>
        </w:rPr>
        <w:t>ных им в соответствии с законодательством о градостроительной деятельности технических условий подключения к тепловым сетям;</w:t>
      </w:r>
    </w:p>
    <w:p w:rsidR="003A334F" w:rsidRPr="008C4287" w:rsidRDefault="003A334F" w:rsidP="003A334F">
      <w:pPr>
        <w:pStyle w:val="ad"/>
        <w:numPr>
          <w:ilvl w:val="0"/>
          <w:numId w:val="30"/>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709"/>
        <w:jc w:val="both"/>
        <w:rPr>
          <w:rFonts w:ascii="Times New Roman" w:hAnsi="Times New Roman" w:cs="Times New Roman"/>
          <w:color w:val="0F243E" w:themeColor="text2" w:themeShade="80"/>
          <w:sz w:val="24"/>
          <w:szCs w:val="24"/>
        </w:rPr>
      </w:pPr>
      <w:r w:rsidRPr="008C4287">
        <w:rPr>
          <w:rFonts w:ascii="Times New Roman" w:hAnsi="Times New Roman" w:cs="Times New Roman"/>
          <w:color w:val="0F243E" w:themeColor="text2" w:themeShade="80"/>
          <w:sz w:val="24"/>
          <w:szCs w:val="24"/>
        </w:rPr>
        <w:t xml:space="preserve">заключать  и  исполнять  договоры  поставки  тепловой  энергии (мощности) и  (или) теплоносителя в отношении объема тепловой нагрузки, распределенной в соответствии со схемой теплоснабжения; </w:t>
      </w:r>
    </w:p>
    <w:p w:rsidR="003A334F" w:rsidRPr="00E26963" w:rsidRDefault="003A334F" w:rsidP="003A33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color w:val="0F243E" w:themeColor="text2" w:themeShade="80"/>
          <w:sz w:val="24"/>
          <w:szCs w:val="24"/>
        </w:rPr>
      </w:pPr>
      <w:r w:rsidRPr="00E26963">
        <w:rPr>
          <w:rFonts w:ascii="Times New Roman" w:hAnsi="Times New Roman" w:cs="Times New Roman"/>
          <w:color w:val="0F243E" w:themeColor="text2" w:themeShade="80"/>
          <w:sz w:val="24"/>
          <w:szCs w:val="24"/>
        </w:rPr>
        <w:t>Границы зоны деятельности ЕТО в соответствии с п.19 «Правил организации тепл</w:t>
      </w:r>
      <w:r w:rsidRPr="00E26963">
        <w:rPr>
          <w:rFonts w:ascii="Times New Roman" w:hAnsi="Times New Roman" w:cs="Times New Roman"/>
          <w:color w:val="0F243E" w:themeColor="text2" w:themeShade="80"/>
          <w:sz w:val="24"/>
          <w:szCs w:val="24"/>
        </w:rPr>
        <w:t>о</w:t>
      </w:r>
      <w:r w:rsidRPr="00E26963">
        <w:rPr>
          <w:rFonts w:ascii="Times New Roman" w:hAnsi="Times New Roman" w:cs="Times New Roman"/>
          <w:color w:val="0F243E" w:themeColor="text2" w:themeShade="80"/>
          <w:sz w:val="24"/>
          <w:szCs w:val="24"/>
        </w:rPr>
        <w:t xml:space="preserve">снабжения» могут быть изменены в следующих случаях: </w:t>
      </w:r>
    </w:p>
    <w:p w:rsidR="003A334F" w:rsidRPr="008C4287" w:rsidRDefault="003A334F" w:rsidP="003A334F">
      <w:pPr>
        <w:pStyle w:val="ad"/>
        <w:numPr>
          <w:ilvl w:val="0"/>
          <w:numId w:val="30"/>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709"/>
        <w:jc w:val="both"/>
        <w:rPr>
          <w:rFonts w:ascii="Times New Roman" w:hAnsi="Times New Roman" w:cs="Times New Roman"/>
          <w:color w:val="0F243E" w:themeColor="text2" w:themeShade="80"/>
          <w:sz w:val="24"/>
          <w:szCs w:val="24"/>
        </w:rPr>
      </w:pPr>
      <w:r w:rsidRPr="008C4287">
        <w:rPr>
          <w:rFonts w:ascii="Times New Roman" w:hAnsi="Times New Roman" w:cs="Times New Roman"/>
          <w:color w:val="0F243E" w:themeColor="text2" w:themeShade="80"/>
          <w:sz w:val="24"/>
          <w:szCs w:val="24"/>
        </w:rPr>
        <w:t>подключение к системе теплоснабжения новых теплопотребляющих установок, и</w:t>
      </w:r>
      <w:r w:rsidRPr="008C4287">
        <w:rPr>
          <w:rFonts w:ascii="Times New Roman" w:hAnsi="Times New Roman" w:cs="Times New Roman"/>
          <w:color w:val="0F243E" w:themeColor="text2" w:themeShade="80"/>
          <w:sz w:val="24"/>
          <w:szCs w:val="24"/>
        </w:rPr>
        <w:t>с</w:t>
      </w:r>
      <w:r w:rsidRPr="008C4287">
        <w:rPr>
          <w:rFonts w:ascii="Times New Roman" w:hAnsi="Times New Roman" w:cs="Times New Roman"/>
          <w:color w:val="0F243E" w:themeColor="text2" w:themeShade="80"/>
          <w:sz w:val="24"/>
          <w:szCs w:val="24"/>
        </w:rPr>
        <w:t>точников тепловой энергии или тепловых сетей, или их отключение от системы теплосна</w:t>
      </w:r>
      <w:r w:rsidRPr="008C4287">
        <w:rPr>
          <w:rFonts w:ascii="Times New Roman" w:hAnsi="Times New Roman" w:cs="Times New Roman"/>
          <w:color w:val="0F243E" w:themeColor="text2" w:themeShade="80"/>
          <w:sz w:val="24"/>
          <w:szCs w:val="24"/>
        </w:rPr>
        <w:t>б</w:t>
      </w:r>
      <w:r w:rsidRPr="008C4287">
        <w:rPr>
          <w:rFonts w:ascii="Times New Roman" w:hAnsi="Times New Roman" w:cs="Times New Roman"/>
          <w:color w:val="0F243E" w:themeColor="text2" w:themeShade="80"/>
          <w:sz w:val="24"/>
          <w:szCs w:val="24"/>
        </w:rPr>
        <w:t xml:space="preserve">жения; </w:t>
      </w:r>
    </w:p>
    <w:p w:rsidR="003A334F" w:rsidRPr="008C4287" w:rsidRDefault="003A334F" w:rsidP="003A334F">
      <w:pPr>
        <w:pStyle w:val="ad"/>
        <w:numPr>
          <w:ilvl w:val="0"/>
          <w:numId w:val="30"/>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709"/>
        <w:jc w:val="both"/>
        <w:rPr>
          <w:rFonts w:ascii="Times New Roman" w:hAnsi="Times New Roman" w:cs="Times New Roman"/>
          <w:color w:val="0F243E" w:themeColor="text2" w:themeShade="80"/>
          <w:sz w:val="24"/>
          <w:szCs w:val="24"/>
        </w:rPr>
      </w:pPr>
      <w:r w:rsidRPr="008C4287">
        <w:rPr>
          <w:rFonts w:ascii="Times New Roman" w:hAnsi="Times New Roman" w:cs="Times New Roman"/>
          <w:color w:val="0F243E" w:themeColor="text2" w:themeShade="80"/>
          <w:sz w:val="24"/>
          <w:szCs w:val="24"/>
        </w:rPr>
        <w:t xml:space="preserve">технологическое объединение или разделение систем теплоснабжения. </w:t>
      </w:r>
    </w:p>
    <w:p w:rsidR="003A334F" w:rsidRPr="00E26963" w:rsidRDefault="003A334F" w:rsidP="003A33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color w:val="0F243E" w:themeColor="text2" w:themeShade="80"/>
          <w:sz w:val="24"/>
          <w:szCs w:val="24"/>
        </w:rPr>
      </w:pPr>
      <w:r w:rsidRPr="00E26963">
        <w:rPr>
          <w:rFonts w:ascii="Times New Roman" w:hAnsi="Times New Roman" w:cs="Times New Roman"/>
          <w:color w:val="0F243E" w:themeColor="text2" w:themeShade="80"/>
          <w:sz w:val="24"/>
          <w:szCs w:val="24"/>
        </w:rPr>
        <w:t>Сведения об изменении границ зон деятельности ЕТО, а также сведения о присвоении другой организации статуса ЕТО подлежат внесению в схему теплоснабжения при ее акту</w:t>
      </w:r>
      <w:r w:rsidRPr="00E26963">
        <w:rPr>
          <w:rFonts w:ascii="Times New Roman" w:hAnsi="Times New Roman" w:cs="Times New Roman"/>
          <w:color w:val="0F243E" w:themeColor="text2" w:themeShade="80"/>
          <w:sz w:val="24"/>
          <w:szCs w:val="24"/>
        </w:rPr>
        <w:t>а</w:t>
      </w:r>
      <w:r w:rsidRPr="00E26963">
        <w:rPr>
          <w:rFonts w:ascii="Times New Roman" w:hAnsi="Times New Roman" w:cs="Times New Roman"/>
          <w:color w:val="0F243E" w:themeColor="text2" w:themeShade="80"/>
          <w:sz w:val="24"/>
          <w:szCs w:val="24"/>
        </w:rPr>
        <w:t xml:space="preserve">лизации. </w:t>
      </w:r>
    </w:p>
    <w:p w:rsidR="003A334F" w:rsidRPr="00E26963" w:rsidRDefault="003A334F" w:rsidP="003A33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color w:val="0F243E" w:themeColor="text2" w:themeShade="80"/>
          <w:sz w:val="24"/>
          <w:szCs w:val="24"/>
        </w:rPr>
      </w:pPr>
      <w:r w:rsidRPr="00E26963">
        <w:rPr>
          <w:rFonts w:ascii="Times New Roman" w:hAnsi="Times New Roman" w:cs="Times New Roman"/>
          <w:color w:val="0F243E" w:themeColor="text2" w:themeShade="80"/>
          <w:sz w:val="24"/>
          <w:szCs w:val="24"/>
        </w:rPr>
        <w:t>Согласно п.4 ПП РФ от 08.08.2012 г. №808 в проекте  Схемы теплоснабжения должны быть определены границы зоны (зон) деятельности ЕТО (организаций). Границы зон де</w:t>
      </w:r>
      <w:r w:rsidRPr="00E26963">
        <w:rPr>
          <w:rFonts w:ascii="Times New Roman" w:hAnsi="Times New Roman" w:cs="Times New Roman"/>
          <w:color w:val="0F243E" w:themeColor="text2" w:themeShade="80"/>
          <w:sz w:val="24"/>
          <w:szCs w:val="24"/>
        </w:rPr>
        <w:t>я</w:t>
      </w:r>
      <w:r w:rsidRPr="00E26963">
        <w:rPr>
          <w:rFonts w:ascii="Times New Roman" w:hAnsi="Times New Roman" w:cs="Times New Roman"/>
          <w:color w:val="0F243E" w:themeColor="text2" w:themeShade="80"/>
          <w:sz w:val="24"/>
          <w:szCs w:val="24"/>
        </w:rPr>
        <w:t xml:space="preserve">тельности ЕТО (организаций) определяются границами системы теплоснабжения. </w:t>
      </w:r>
    </w:p>
    <w:p w:rsidR="003A334F" w:rsidRDefault="003A334F" w:rsidP="003A33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color w:val="0F243E" w:themeColor="text2" w:themeShade="80"/>
          <w:sz w:val="24"/>
          <w:szCs w:val="24"/>
        </w:rPr>
      </w:pPr>
    </w:p>
    <w:p w:rsidR="003A334F" w:rsidRDefault="003A334F" w:rsidP="003A334F">
      <w:pPr>
        <w:pStyle w:val="3"/>
        <w:spacing w:before="0"/>
        <w:jc w:val="center"/>
        <w:rPr>
          <w:rFonts w:ascii="Times New Roman" w:eastAsiaTheme="minorEastAsia" w:hAnsi="Times New Roman" w:cs="Times New Roman"/>
          <w:b w:val="0"/>
          <w:bCs w:val="0"/>
          <w:color w:val="0F243E" w:themeColor="text2" w:themeShade="80"/>
          <w:sz w:val="24"/>
          <w:szCs w:val="24"/>
        </w:rPr>
      </w:pPr>
      <w:bookmarkStart w:id="177" w:name="_Toc5888251"/>
      <w:bookmarkStart w:id="178" w:name="_Toc6916255"/>
      <w:bookmarkStart w:id="179" w:name="_Toc9756131"/>
      <w:r>
        <w:rPr>
          <w:rFonts w:ascii="Times New Roman" w:hAnsi="Times New Roman" w:cs="Times New Roman"/>
          <w:b w:val="0"/>
          <w:i/>
          <w:color w:val="auto"/>
          <w:sz w:val="24"/>
          <w:szCs w:val="24"/>
        </w:rPr>
        <w:t>10.4</w:t>
      </w:r>
      <w:r w:rsidRPr="00D547F9">
        <w:rPr>
          <w:rFonts w:ascii="Times New Roman" w:hAnsi="Times New Roman" w:cs="Times New Roman"/>
          <w:b w:val="0"/>
          <w:i/>
          <w:color w:val="auto"/>
          <w:sz w:val="24"/>
          <w:szCs w:val="24"/>
        </w:rPr>
        <w:t> </w:t>
      </w:r>
      <w:r>
        <w:rPr>
          <w:rFonts w:ascii="Times New Roman" w:hAnsi="Times New Roman" w:cs="Times New Roman"/>
          <w:b w:val="0"/>
          <w:i/>
          <w:color w:val="auto"/>
          <w:sz w:val="24"/>
          <w:szCs w:val="24"/>
        </w:rPr>
        <w:t>И</w:t>
      </w:r>
      <w:r w:rsidRPr="005C6166">
        <w:rPr>
          <w:rFonts w:ascii="Times New Roman" w:hAnsi="Times New Roman" w:cs="Times New Roman"/>
          <w:b w:val="0"/>
          <w:i/>
          <w:color w:val="auto"/>
          <w:sz w:val="24"/>
          <w:szCs w:val="24"/>
        </w:rPr>
        <w:t xml:space="preserve">нформацию о поданных теплоснабжающими организациями заявках на присвоение </w:t>
      </w:r>
      <w:r>
        <w:rPr>
          <w:rFonts w:ascii="Times New Roman" w:hAnsi="Times New Roman" w:cs="Times New Roman"/>
          <w:b w:val="0"/>
          <w:i/>
          <w:color w:val="auto"/>
          <w:sz w:val="24"/>
          <w:szCs w:val="24"/>
        </w:rPr>
        <w:br/>
      </w:r>
      <w:r w:rsidRPr="005C6166">
        <w:rPr>
          <w:rFonts w:ascii="Times New Roman" w:hAnsi="Times New Roman" w:cs="Times New Roman"/>
          <w:b w:val="0"/>
          <w:i/>
          <w:color w:val="auto"/>
          <w:sz w:val="24"/>
          <w:szCs w:val="24"/>
        </w:rPr>
        <w:t>статуса единой теплоснабжающей организации</w:t>
      </w:r>
      <w:bookmarkEnd w:id="177"/>
      <w:bookmarkEnd w:id="178"/>
      <w:bookmarkEnd w:id="179"/>
      <w:r w:rsidRPr="005C6166">
        <w:rPr>
          <w:rFonts w:ascii="Times New Roman" w:hAnsi="Times New Roman" w:cs="Times New Roman"/>
          <w:b w:val="0"/>
          <w:i/>
          <w:color w:val="auto"/>
          <w:sz w:val="24"/>
          <w:szCs w:val="24"/>
        </w:rPr>
        <w:br/>
      </w:r>
    </w:p>
    <w:p w:rsidR="003A334F" w:rsidRPr="0058495C" w:rsidRDefault="003A334F" w:rsidP="003A334F">
      <w:pPr>
        <w:suppressAutoHyphens/>
        <w:spacing w:after="0"/>
        <w:ind w:firstLine="709"/>
        <w:jc w:val="both"/>
        <w:rPr>
          <w:rFonts w:ascii="Times New Roman" w:hAnsi="Times New Roman" w:cs="Times New Roman"/>
          <w:color w:val="0F243E" w:themeColor="text2" w:themeShade="80"/>
          <w:sz w:val="24"/>
          <w:szCs w:val="24"/>
        </w:rPr>
      </w:pPr>
      <w:bookmarkStart w:id="180" w:name="_Toc5888252"/>
      <w:r w:rsidRPr="005C6166">
        <w:rPr>
          <w:rFonts w:ascii="Times New Roman" w:hAnsi="Times New Roman" w:cs="Times New Roman"/>
          <w:color w:val="0F243E" w:themeColor="text2" w:themeShade="80"/>
          <w:sz w:val="24"/>
          <w:szCs w:val="24"/>
        </w:rPr>
        <w:t xml:space="preserve">Сфера теплоснабжения </w:t>
      </w:r>
      <w:r>
        <w:rPr>
          <w:rFonts w:ascii="Times New Roman" w:hAnsi="Times New Roman" w:cs="Times New Roman"/>
          <w:color w:val="0F243E" w:themeColor="text2" w:themeShade="80"/>
          <w:sz w:val="24"/>
          <w:szCs w:val="24"/>
        </w:rPr>
        <w:t>Архангельского</w:t>
      </w:r>
      <w:r w:rsidRPr="005C6166">
        <w:rPr>
          <w:rFonts w:ascii="Times New Roman" w:hAnsi="Times New Roman" w:cs="Times New Roman"/>
          <w:color w:val="0F243E" w:themeColor="text2" w:themeShade="80"/>
          <w:sz w:val="24"/>
          <w:szCs w:val="24"/>
        </w:rPr>
        <w:t xml:space="preserve"> сельского поселения состоит из </w:t>
      </w:r>
      <w:r>
        <w:rPr>
          <w:rFonts w:ascii="Times New Roman" w:hAnsi="Times New Roman" w:cs="Times New Roman"/>
          <w:color w:val="0F243E" w:themeColor="text2" w:themeShade="80"/>
          <w:sz w:val="24"/>
          <w:szCs w:val="24"/>
        </w:rPr>
        <w:t>одной</w:t>
      </w:r>
      <w:r w:rsidRPr="005C6166">
        <w:rPr>
          <w:rFonts w:ascii="Times New Roman" w:hAnsi="Times New Roman" w:cs="Times New Roman"/>
          <w:color w:val="0F243E" w:themeColor="text2" w:themeShade="80"/>
          <w:sz w:val="24"/>
          <w:szCs w:val="24"/>
        </w:rPr>
        <w:t xml:space="preserve"> зон</w:t>
      </w:r>
      <w:r>
        <w:rPr>
          <w:rFonts w:ascii="Times New Roman" w:hAnsi="Times New Roman" w:cs="Times New Roman"/>
          <w:color w:val="0F243E" w:themeColor="text2" w:themeShade="80"/>
          <w:sz w:val="24"/>
          <w:szCs w:val="24"/>
        </w:rPr>
        <w:t>ы</w:t>
      </w:r>
      <w:r w:rsidRPr="005C6166">
        <w:rPr>
          <w:rFonts w:ascii="Times New Roman" w:hAnsi="Times New Roman" w:cs="Times New Roman"/>
          <w:color w:val="0F243E" w:themeColor="text2" w:themeShade="80"/>
          <w:sz w:val="24"/>
          <w:szCs w:val="24"/>
        </w:rPr>
        <w:t xml:space="preserve"> теплоснабжения</w:t>
      </w:r>
      <w:r>
        <w:rPr>
          <w:rFonts w:ascii="Times New Roman" w:hAnsi="Times New Roman" w:cs="Times New Roman"/>
          <w:color w:val="0F243E" w:themeColor="text2" w:themeShade="80"/>
          <w:sz w:val="24"/>
          <w:szCs w:val="24"/>
        </w:rPr>
        <w:t>.</w:t>
      </w:r>
      <w:bookmarkEnd w:id="180"/>
    </w:p>
    <w:p w:rsidR="003A334F" w:rsidRDefault="003A334F" w:rsidP="003A334F">
      <w:pPr>
        <w:suppressAutoHyphens/>
        <w:spacing w:after="0"/>
        <w:ind w:firstLine="709"/>
        <w:jc w:val="both"/>
        <w:rPr>
          <w:rFonts w:ascii="Times New Roman" w:hAnsi="Times New Roman" w:cs="Times New Roman"/>
          <w:color w:val="0F243E" w:themeColor="text2" w:themeShade="80"/>
          <w:sz w:val="24"/>
          <w:szCs w:val="24"/>
        </w:rPr>
      </w:pPr>
      <w:r w:rsidRPr="00E26963">
        <w:rPr>
          <w:rFonts w:ascii="Times New Roman" w:hAnsi="Times New Roman" w:cs="Times New Roman"/>
          <w:color w:val="0F243E" w:themeColor="text2" w:themeShade="80"/>
          <w:sz w:val="24"/>
          <w:szCs w:val="24"/>
        </w:rPr>
        <w:t xml:space="preserve">В качестве ЕТО в зоне </w:t>
      </w:r>
      <w:r>
        <w:rPr>
          <w:rFonts w:ascii="Times New Roman" w:hAnsi="Times New Roman" w:cs="Times New Roman"/>
          <w:color w:val="0F243E" w:themeColor="text2" w:themeShade="80"/>
          <w:sz w:val="24"/>
          <w:szCs w:val="24"/>
        </w:rPr>
        <w:t>Архангельского</w:t>
      </w:r>
      <w:r w:rsidRPr="005C6166">
        <w:rPr>
          <w:rFonts w:ascii="Times New Roman" w:hAnsi="Times New Roman" w:cs="Times New Roman"/>
          <w:color w:val="0F243E" w:themeColor="text2" w:themeShade="80"/>
          <w:sz w:val="24"/>
          <w:szCs w:val="24"/>
        </w:rPr>
        <w:t xml:space="preserve"> </w:t>
      </w:r>
      <w:r w:rsidRPr="00E26963">
        <w:rPr>
          <w:rFonts w:ascii="Times New Roman" w:hAnsi="Times New Roman" w:cs="Times New Roman"/>
          <w:color w:val="0F243E" w:themeColor="text2" w:themeShade="80"/>
          <w:sz w:val="24"/>
          <w:szCs w:val="24"/>
        </w:rPr>
        <w:t xml:space="preserve">сельского поселения выбрано </w:t>
      </w:r>
      <w:r>
        <w:rPr>
          <w:rFonts w:ascii="Times New Roman" w:hAnsi="Times New Roman" w:cs="Times New Roman"/>
          <w:color w:val="0F243E" w:themeColor="text2" w:themeShade="80"/>
          <w:sz w:val="24"/>
          <w:szCs w:val="24"/>
        </w:rPr>
        <w:t>ООО</w:t>
      </w:r>
      <w:r w:rsidRPr="00E26963">
        <w:rPr>
          <w:rFonts w:ascii="Times New Roman" w:hAnsi="Times New Roman" w:cs="Times New Roman"/>
          <w:color w:val="0F243E" w:themeColor="text2" w:themeShade="80"/>
          <w:sz w:val="24"/>
          <w:szCs w:val="24"/>
        </w:rPr>
        <w:t xml:space="preserve"> «</w:t>
      </w:r>
      <w:r w:rsidR="00727A9C">
        <w:rPr>
          <w:rFonts w:ascii="Times New Roman" w:hAnsi="Times New Roman" w:cs="Times New Roman"/>
          <w:color w:val="0F243E" w:themeColor="text2" w:themeShade="80"/>
          <w:sz w:val="24"/>
          <w:szCs w:val="24"/>
        </w:rPr>
        <w:t>Импульс</w:t>
      </w:r>
      <w:r w:rsidRPr="00E26963">
        <w:rPr>
          <w:rFonts w:ascii="Times New Roman" w:hAnsi="Times New Roman" w:cs="Times New Roman"/>
          <w:color w:val="0F243E" w:themeColor="text2" w:themeShade="80"/>
          <w:sz w:val="24"/>
          <w:szCs w:val="24"/>
        </w:rPr>
        <w:t>»</w:t>
      </w:r>
      <w:r>
        <w:rPr>
          <w:rFonts w:ascii="Times New Roman" w:hAnsi="Times New Roman" w:cs="Times New Roman"/>
          <w:color w:val="0F243E" w:themeColor="text2" w:themeShade="80"/>
          <w:sz w:val="24"/>
          <w:szCs w:val="24"/>
        </w:rPr>
        <w:t>.</w:t>
      </w:r>
    </w:p>
    <w:p w:rsidR="003A334F" w:rsidRPr="00E26963" w:rsidRDefault="003A334F" w:rsidP="003A334F">
      <w:pPr>
        <w:suppressAutoHyphens/>
        <w:spacing w:after="0"/>
        <w:ind w:firstLine="709"/>
        <w:jc w:val="both"/>
        <w:rPr>
          <w:rFonts w:ascii="Times New Roman" w:hAnsi="Times New Roman" w:cs="Times New Roman"/>
          <w:color w:val="0F243E" w:themeColor="text2" w:themeShade="80"/>
          <w:sz w:val="24"/>
          <w:szCs w:val="24"/>
        </w:rPr>
      </w:pPr>
      <w:r w:rsidRPr="00E26963">
        <w:rPr>
          <w:rFonts w:ascii="Times New Roman" w:hAnsi="Times New Roman" w:cs="Times New Roman"/>
          <w:color w:val="0F243E" w:themeColor="text2" w:themeShade="80"/>
          <w:sz w:val="24"/>
          <w:szCs w:val="24"/>
        </w:rPr>
        <w:t xml:space="preserve">  </w:t>
      </w:r>
    </w:p>
    <w:p w:rsidR="003A334F" w:rsidRPr="00F96D7A" w:rsidRDefault="003A334F" w:rsidP="003A334F">
      <w:pPr>
        <w:pStyle w:val="3"/>
        <w:spacing w:before="0"/>
        <w:jc w:val="center"/>
        <w:rPr>
          <w:rFonts w:ascii="Times New Roman" w:hAnsi="Times New Roman" w:cs="Times New Roman"/>
          <w:b w:val="0"/>
          <w:i/>
          <w:color w:val="auto"/>
          <w:sz w:val="24"/>
          <w:szCs w:val="24"/>
        </w:rPr>
      </w:pPr>
      <w:bookmarkStart w:id="181" w:name="_Toc5888253"/>
      <w:bookmarkStart w:id="182" w:name="_Toc6916256"/>
      <w:bookmarkStart w:id="183" w:name="_Toc9756132"/>
      <w:r w:rsidRPr="00F96D7A">
        <w:rPr>
          <w:rFonts w:ascii="Times New Roman" w:hAnsi="Times New Roman" w:cs="Times New Roman"/>
          <w:b w:val="0"/>
          <w:i/>
          <w:color w:val="auto"/>
          <w:sz w:val="24"/>
          <w:szCs w:val="24"/>
        </w:rPr>
        <w:t>10.5 Реестр систем теплоснабжения, содержащий перечень теплоснабжающих организ</w:t>
      </w:r>
      <w:r w:rsidRPr="00F96D7A">
        <w:rPr>
          <w:rFonts w:ascii="Times New Roman" w:hAnsi="Times New Roman" w:cs="Times New Roman"/>
          <w:b w:val="0"/>
          <w:i/>
          <w:color w:val="auto"/>
          <w:sz w:val="24"/>
          <w:szCs w:val="24"/>
        </w:rPr>
        <w:t>а</w:t>
      </w:r>
      <w:r w:rsidRPr="00F96D7A">
        <w:rPr>
          <w:rFonts w:ascii="Times New Roman" w:hAnsi="Times New Roman" w:cs="Times New Roman"/>
          <w:b w:val="0"/>
          <w:i/>
          <w:color w:val="auto"/>
          <w:sz w:val="24"/>
          <w:szCs w:val="24"/>
        </w:rPr>
        <w:t>ций, действующих в каждой системе теплоснабжения, расположенных в границах посел</w:t>
      </w:r>
      <w:r w:rsidRPr="00F96D7A">
        <w:rPr>
          <w:rFonts w:ascii="Times New Roman" w:hAnsi="Times New Roman" w:cs="Times New Roman"/>
          <w:b w:val="0"/>
          <w:i/>
          <w:color w:val="auto"/>
          <w:sz w:val="24"/>
          <w:szCs w:val="24"/>
        </w:rPr>
        <w:t>е</w:t>
      </w:r>
      <w:r w:rsidRPr="00F96D7A">
        <w:rPr>
          <w:rFonts w:ascii="Times New Roman" w:hAnsi="Times New Roman" w:cs="Times New Roman"/>
          <w:b w:val="0"/>
          <w:i/>
          <w:color w:val="auto"/>
          <w:sz w:val="24"/>
          <w:szCs w:val="24"/>
        </w:rPr>
        <w:t>ния</w:t>
      </w:r>
      <w:bookmarkEnd w:id="181"/>
      <w:bookmarkEnd w:id="182"/>
      <w:bookmarkEnd w:id="183"/>
      <w:r w:rsidRPr="00F96D7A">
        <w:rPr>
          <w:rFonts w:ascii="Times New Roman" w:hAnsi="Times New Roman" w:cs="Times New Roman"/>
          <w:b w:val="0"/>
          <w:i/>
          <w:color w:val="auto"/>
          <w:sz w:val="24"/>
          <w:szCs w:val="24"/>
        </w:rPr>
        <w:br/>
      </w:r>
    </w:p>
    <w:p w:rsidR="003A334F" w:rsidRDefault="003A334F" w:rsidP="003A334F">
      <w:pPr>
        <w:spacing w:after="0"/>
        <w:jc w:val="both"/>
        <w:rPr>
          <w:rFonts w:ascii="Times New Roman" w:hAnsi="Times New Roman" w:cs="Times New Roman"/>
          <w:sz w:val="24"/>
          <w:szCs w:val="28"/>
        </w:rPr>
      </w:pPr>
      <w:r>
        <w:rPr>
          <w:rFonts w:ascii="Times New Roman" w:hAnsi="Times New Roman" w:cs="Times New Roman"/>
          <w:sz w:val="24"/>
          <w:szCs w:val="28"/>
        </w:rPr>
        <w:t>Таблица 1.20</w:t>
      </w:r>
      <w:r w:rsidRPr="005841A5">
        <w:rPr>
          <w:rFonts w:ascii="Times New Roman" w:hAnsi="Times New Roman" w:cs="Times New Roman"/>
          <w:sz w:val="24"/>
          <w:szCs w:val="28"/>
        </w:rPr>
        <w:t xml:space="preserve"> – Реестр систем теплоснабжения, содержащий перечень теплоснабжающих о</w:t>
      </w:r>
      <w:r w:rsidRPr="005841A5">
        <w:rPr>
          <w:rFonts w:ascii="Times New Roman" w:hAnsi="Times New Roman" w:cs="Times New Roman"/>
          <w:sz w:val="24"/>
          <w:szCs w:val="28"/>
        </w:rPr>
        <w:t>р</w:t>
      </w:r>
      <w:r w:rsidRPr="005841A5">
        <w:rPr>
          <w:rFonts w:ascii="Times New Roman" w:hAnsi="Times New Roman" w:cs="Times New Roman"/>
          <w:sz w:val="24"/>
          <w:szCs w:val="28"/>
        </w:rPr>
        <w:t>ганизаций</w:t>
      </w:r>
    </w:p>
    <w:tbl>
      <w:tblPr>
        <w:tblStyle w:val="aa"/>
        <w:tblW w:w="0" w:type="auto"/>
        <w:tblLook w:val="04A0"/>
      </w:tblPr>
      <w:tblGrid>
        <w:gridCol w:w="2305"/>
        <w:gridCol w:w="2655"/>
        <w:gridCol w:w="1431"/>
        <w:gridCol w:w="3464"/>
      </w:tblGrid>
      <w:tr w:rsidR="003A334F" w:rsidRPr="00E4530C" w:rsidTr="003A334F">
        <w:trPr>
          <w:trHeight w:val="661"/>
        </w:trPr>
        <w:tc>
          <w:tcPr>
            <w:tcW w:w="2448" w:type="dxa"/>
            <w:vAlign w:val="center"/>
          </w:tcPr>
          <w:p w:rsidR="003A334F" w:rsidRPr="00E4530C" w:rsidRDefault="003A334F" w:rsidP="00CC3B40">
            <w:pPr>
              <w:jc w:val="center"/>
              <w:rPr>
                <w:rFonts w:ascii="Times New Roman" w:hAnsi="Times New Roman" w:cs="Times New Roman"/>
                <w:b/>
              </w:rPr>
            </w:pPr>
            <w:r w:rsidRPr="00E4530C">
              <w:rPr>
                <w:rFonts w:ascii="Times New Roman" w:hAnsi="Times New Roman" w:cs="Times New Roman"/>
                <w:b/>
              </w:rPr>
              <w:t xml:space="preserve">Наименование </w:t>
            </w:r>
            <w:r w:rsidRPr="00E4530C">
              <w:rPr>
                <w:rFonts w:ascii="Times New Roman" w:hAnsi="Times New Roman" w:cs="Times New Roman"/>
                <w:b/>
              </w:rPr>
              <w:br/>
              <w:t>котельной</w:t>
            </w:r>
          </w:p>
        </w:tc>
        <w:tc>
          <w:tcPr>
            <w:tcW w:w="2878" w:type="dxa"/>
            <w:vAlign w:val="center"/>
          </w:tcPr>
          <w:p w:rsidR="003A334F" w:rsidRPr="00E4530C" w:rsidRDefault="003A334F" w:rsidP="00CC3B40">
            <w:pPr>
              <w:jc w:val="center"/>
              <w:rPr>
                <w:rFonts w:ascii="Times New Roman" w:hAnsi="Times New Roman" w:cs="Times New Roman"/>
                <w:b/>
              </w:rPr>
            </w:pPr>
            <w:r w:rsidRPr="00E4530C">
              <w:rPr>
                <w:rFonts w:ascii="Times New Roman" w:hAnsi="Times New Roman" w:cs="Times New Roman"/>
                <w:b/>
              </w:rPr>
              <w:t>Наименование орган</w:t>
            </w:r>
            <w:r w:rsidRPr="00E4530C">
              <w:rPr>
                <w:rFonts w:ascii="Times New Roman" w:hAnsi="Times New Roman" w:cs="Times New Roman"/>
                <w:b/>
              </w:rPr>
              <w:t>и</w:t>
            </w:r>
            <w:r w:rsidRPr="00E4530C">
              <w:rPr>
                <w:rFonts w:ascii="Times New Roman" w:hAnsi="Times New Roman" w:cs="Times New Roman"/>
                <w:b/>
              </w:rPr>
              <w:t>зации</w:t>
            </w:r>
          </w:p>
        </w:tc>
        <w:tc>
          <w:tcPr>
            <w:tcW w:w="1457" w:type="dxa"/>
            <w:vAlign w:val="center"/>
          </w:tcPr>
          <w:p w:rsidR="003A334F" w:rsidRPr="00E4530C" w:rsidRDefault="003A334F" w:rsidP="00CC3B40">
            <w:pPr>
              <w:jc w:val="center"/>
              <w:rPr>
                <w:rFonts w:ascii="Times New Roman" w:hAnsi="Times New Roman" w:cs="Times New Roman"/>
                <w:b/>
              </w:rPr>
            </w:pPr>
            <w:r w:rsidRPr="00E4530C">
              <w:rPr>
                <w:rFonts w:ascii="Times New Roman" w:hAnsi="Times New Roman" w:cs="Times New Roman"/>
                <w:b/>
              </w:rPr>
              <w:t>ИНН</w:t>
            </w:r>
          </w:p>
        </w:tc>
        <w:tc>
          <w:tcPr>
            <w:tcW w:w="3638" w:type="dxa"/>
            <w:vAlign w:val="center"/>
          </w:tcPr>
          <w:p w:rsidR="003A334F" w:rsidRPr="00E4530C" w:rsidRDefault="003A334F" w:rsidP="00CC3B40">
            <w:pPr>
              <w:jc w:val="center"/>
              <w:rPr>
                <w:rFonts w:ascii="Times New Roman" w:hAnsi="Times New Roman" w:cs="Times New Roman"/>
                <w:b/>
              </w:rPr>
            </w:pPr>
            <w:r w:rsidRPr="00E4530C">
              <w:rPr>
                <w:rFonts w:ascii="Times New Roman" w:hAnsi="Times New Roman" w:cs="Times New Roman"/>
                <w:b/>
              </w:rPr>
              <w:t>Юридический/почтовый адрес</w:t>
            </w:r>
          </w:p>
        </w:tc>
      </w:tr>
      <w:tr w:rsidR="003A334F" w:rsidRPr="005841A5" w:rsidTr="00CC3B40">
        <w:tc>
          <w:tcPr>
            <w:tcW w:w="2448" w:type="dxa"/>
            <w:vAlign w:val="center"/>
          </w:tcPr>
          <w:p w:rsidR="003A334F" w:rsidRDefault="003A334F" w:rsidP="00CC3B40">
            <w:pPr>
              <w:jc w:val="center"/>
              <w:rPr>
                <w:rFonts w:ascii="Times New Roman" w:hAnsi="Times New Roman" w:cs="Times New Roman"/>
                <w:szCs w:val="18"/>
              </w:rPr>
            </w:pPr>
            <w:r>
              <w:rPr>
                <w:rFonts w:ascii="Times New Roman" w:hAnsi="Times New Roman" w:cs="Times New Roman"/>
                <w:szCs w:val="18"/>
              </w:rPr>
              <w:lastRenderedPageBreak/>
              <w:t>Сельская</w:t>
            </w:r>
          </w:p>
          <w:p w:rsidR="003A334F" w:rsidRPr="00E837E4" w:rsidRDefault="003A334F" w:rsidP="00CC3B40">
            <w:pPr>
              <w:jc w:val="center"/>
              <w:rPr>
                <w:rFonts w:ascii="Times New Roman" w:hAnsi="Times New Roman" w:cs="Times New Roman"/>
                <w:szCs w:val="18"/>
              </w:rPr>
            </w:pPr>
            <w:r>
              <w:rPr>
                <w:rFonts w:ascii="Times New Roman" w:hAnsi="Times New Roman" w:cs="Times New Roman"/>
                <w:szCs w:val="18"/>
              </w:rPr>
              <w:t>котельная</w:t>
            </w:r>
          </w:p>
        </w:tc>
        <w:tc>
          <w:tcPr>
            <w:tcW w:w="2878" w:type="dxa"/>
            <w:vAlign w:val="center"/>
          </w:tcPr>
          <w:p w:rsidR="003A334F" w:rsidRPr="005841A5" w:rsidRDefault="003A334F" w:rsidP="00CC3B40">
            <w:pPr>
              <w:jc w:val="center"/>
              <w:rPr>
                <w:rFonts w:ascii="Times New Roman" w:hAnsi="Times New Roman" w:cs="Times New Roman"/>
              </w:rPr>
            </w:pPr>
            <w:r>
              <w:rPr>
                <w:rFonts w:ascii="Times New Roman" w:hAnsi="Times New Roman" w:cs="Times New Roman"/>
                <w:szCs w:val="18"/>
              </w:rPr>
              <w:t>ООО «Импульс»</w:t>
            </w:r>
          </w:p>
        </w:tc>
        <w:tc>
          <w:tcPr>
            <w:tcW w:w="1457" w:type="dxa"/>
            <w:vAlign w:val="center"/>
          </w:tcPr>
          <w:p w:rsidR="003A334F" w:rsidRPr="000F3955" w:rsidRDefault="003A334F" w:rsidP="00CC3B40">
            <w:pPr>
              <w:jc w:val="center"/>
              <w:rPr>
                <w:rFonts w:ascii="Times New Roman" w:hAnsi="Times New Roman" w:cs="Times New Roman"/>
                <w:szCs w:val="18"/>
              </w:rPr>
            </w:pPr>
            <w:r w:rsidRPr="00111934">
              <w:rPr>
                <w:rFonts w:ascii="Times New Roman" w:hAnsi="Times New Roman" w:cs="Times New Roman"/>
                <w:szCs w:val="18"/>
              </w:rPr>
              <w:t>5504142719</w:t>
            </w:r>
          </w:p>
        </w:tc>
        <w:tc>
          <w:tcPr>
            <w:tcW w:w="3638" w:type="dxa"/>
            <w:vAlign w:val="center"/>
          </w:tcPr>
          <w:p w:rsidR="003A334F" w:rsidRPr="000F3955" w:rsidRDefault="003A334F" w:rsidP="00CC3B40">
            <w:pPr>
              <w:jc w:val="center"/>
              <w:rPr>
                <w:rFonts w:ascii="Times New Roman" w:hAnsi="Times New Roman" w:cs="Times New Roman"/>
                <w:szCs w:val="18"/>
              </w:rPr>
            </w:pPr>
            <w:r>
              <w:rPr>
                <w:rFonts w:ascii="Times New Roman" w:hAnsi="Times New Roman"/>
              </w:rPr>
              <w:t>456536 Челябинская область, С</w:t>
            </w:r>
            <w:r>
              <w:rPr>
                <w:rFonts w:ascii="Times New Roman" w:hAnsi="Times New Roman"/>
              </w:rPr>
              <w:t>о</w:t>
            </w:r>
            <w:r>
              <w:rPr>
                <w:rFonts w:ascii="Times New Roman" w:hAnsi="Times New Roman"/>
              </w:rPr>
              <w:t>сновский район,  с. Архангел</w:t>
            </w:r>
            <w:r>
              <w:rPr>
                <w:rFonts w:ascii="Times New Roman" w:hAnsi="Times New Roman"/>
              </w:rPr>
              <w:t>ь</w:t>
            </w:r>
            <w:r>
              <w:rPr>
                <w:rFonts w:ascii="Times New Roman" w:hAnsi="Times New Roman"/>
              </w:rPr>
              <w:t>ское,</w:t>
            </w:r>
            <w:r>
              <w:rPr>
                <w:rFonts w:ascii="Times New Roman" w:hAnsi="Times New Roman"/>
              </w:rPr>
              <w:br/>
              <w:t xml:space="preserve"> ул. Центральная, 47Б</w:t>
            </w:r>
          </w:p>
        </w:tc>
      </w:tr>
    </w:tbl>
    <w:p w:rsidR="003A334F" w:rsidRDefault="003A334F" w:rsidP="00215BB4">
      <w:pPr>
        <w:spacing w:after="0"/>
        <w:ind w:firstLine="709"/>
        <w:jc w:val="both"/>
        <w:rPr>
          <w:rFonts w:ascii="Times New Roman" w:hAnsi="Times New Roman" w:cs="Times New Roman"/>
          <w:sz w:val="24"/>
          <w:szCs w:val="28"/>
        </w:rPr>
      </w:pPr>
    </w:p>
    <w:p w:rsidR="00143478" w:rsidRDefault="000D2263" w:rsidP="00215BB4">
      <w:pPr>
        <w:pStyle w:val="2"/>
        <w:spacing w:before="0"/>
        <w:ind w:firstLine="709"/>
        <w:jc w:val="both"/>
        <w:rPr>
          <w:rFonts w:ascii="Times New Roman" w:hAnsi="Times New Roman" w:cs="Times New Roman"/>
          <w:color w:val="auto"/>
          <w:sz w:val="24"/>
          <w:szCs w:val="24"/>
        </w:rPr>
      </w:pPr>
      <w:bookmarkStart w:id="184" w:name="_Toc391732444"/>
      <w:bookmarkStart w:id="185" w:name="_Toc435791233"/>
      <w:bookmarkStart w:id="186" w:name="_Toc9756133"/>
      <w:r>
        <w:rPr>
          <w:rFonts w:ascii="Times New Roman" w:hAnsi="Times New Roman" w:cs="Times New Roman"/>
          <w:color w:val="auto"/>
          <w:sz w:val="24"/>
          <w:szCs w:val="24"/>
        </w:rPr>
        <w:t>Раздел 11</w:t>
      </w:r>
      <w:r w:rsidR="00143478" w:rsidRPr="00143478">
        <w:rPr>
          <w:rFonts w:ascii="Times New Roman" w:hAnsi="Times New Roman" w:cs="Times New Roman"/>
          <w:color w:val="auto"/>
          <w:sz w:val="24"/>
          <w:szCs w:val="24"/>
        </w:rPr>
        <w:t>. Решения о распределении тепловой нагрузки между источниками те</w:t>
      </w:r>
      <w:r w:rsidR="00143478" w:rsidRPr="00143478">
        <w:rPr>
          <w:rFonts w:ascii="Times New Roman" w:hAnsi="Times New Roman" w:cs="Times New Roman"/>
          <w:color w:val="auto"/>
          <w:sz w:val="24"/>
          <w:szCs w:val="24"/>
        </w:rPr>
        <w:t>п</w:t>
      </w:r>
      <w:r w:rsidR="00143478" w:rsidRPr="00143478">
        <w:rPr>
          <w:rFonts w:ascii="Times New Roman" w:hAnsi="Times New Roman" w:cs="Times New Roman"/>
          <w:color w:val="auto"/>
          <w:sz w:val="24"/>
          <w:szCs w:val="24"/>
        </w:rPr>
        <w:t>ловой энергии</w:t>
      </w:r>
      <w:bookmarkEnd w:id="184"/>
      <w:bookmarkEnd w:id="185"/>
      <w:bookmarkEnd w:id="186"/>
    </w:p>
    <w:p w:rsidR="00E174EA" w:rsidRPr="00E174EA" w:rsidRDefault="00E174EA" w:rsidP="00E174EA">
      <w:pPr>
        <w:spacing w:after="0"/>
      </w:pPr>
    </w:p>
    <w:p w:rsidR="00143478" w:rsidRPr="00143478" w:rsidRDefault="00143478" w:rsidP="00215BB4">
      <w:pPr>
        <w:spacing w:after="0"/>
        <w:ind w:firstLine="709"/>
        <w:jc w:val="both"/>
        <w:rPr>
          <w:rFonts w:ascii="Times New Roman" w:hAnsi="Times New Roman" w:cs="Times New Roman"/>
          <w:sz w:val="24"/>
          <w:szCs w:val="28"/>
        </w:rPr>
      </w:pPr>
      <w:r w:rsidRPr="00143478">
        <w:rPr>
          <w:rFonts w:ascii="Times New Roman" w:hAnsi="Times New Roman" w:cs="Times New Roman"/>
          <w:sz w:val="24"/>
          <w:szCs w:val="28"/>
        </w:rPr>
        <w:t>Решение о распределении тепловой нагрузки между источниками тепловой энергии определяется, прежде всего, из условия возможности поставок тепловой энергии потребит</w:t>
      </w:r>
      <w:r w:rsidRPr="00143478">
        <w:rPr>
          <w:rFonts w:ascii="Times New Roman" w:hAnsi="Times New Roman" w:cs="Times New Roman"/>
          <w:sz w:val="24"/>
          <w:szCs w:val="28"/>
        </w:rPr>
        <w:t>е</w:t>
      </w:r>
      <w:r w:rsidRPr="00143478">
        <w:rPr>
          <w:rFonts w:ascii="Times New Roman" w:hAnsi="Times New Roman" w:cs="Times New Roman"/>
          <w:sz w:val="24"/>
          <w:szCs w:val="28"/>
        </w:rPr>
        <w:t>лям от различных источников тепловой энергии при сохранении надежности теплоснабж</w:t>
      </w:r>
      <w:r w:rsidRPr="00143478">
        <w:rPr>
          <w:rFonts w:ascii="Times New Roman" w:hAnsi="Times New Roman" w:cs="Times New Roman"/>
          <w:sz w:val="24"/>
          <w:szCs w:val="28"/>
        </w:rPr>
        <w:t>е</w:t>
      </w:r>
      <w:r w:rsidRPr="00143478">
        <w:rPr>
          <w:rFonts w:ascii="Times New Roman" w:hAnsi="Times New Roman" w:cs="Times New Roman"/>
          <w:sz w:val="24"/>
          <w:szCs w:val="28"/>
        </w:rPr>
        <w:t>ния. Распределение осуществляется с целью достижения наиболее эффективных и экон</w:t>
      </w:r>
      <w:r w:rsidRPr="00143478">
        <w:rPr>
          <w:rFonts w:ascii="Times New Roman" w:hAnsi="Times New Roman" w:cs="Times New Roman"/>
          <w:sz w:val="24"/>
          <w:szCs w:val="28"/>
        </w:rPr>
        <w:t>о</w:t>
      </w:r>
      <w:r w:rsidRPr="00143478">
        <w:rPr>
          <w:rFonts w:ascii="Times New Roman" w:hAnsi="Times New Roman" w:cs="Times New Roman"/>
          <w:sz w:val="24"/>
          <w:szCs w:val="28"/>
        </w:rPr>
        <w:t>мичных режимов работы оборудования, а также на основании гидравлических расчётов те</w:t>
      </w:r>
      <w:r w:rsidRPr="00143478">
        <w:rPr>
          <w:rFonts w:ascii="Times New Roman" w:hAnsi="Times New Roman" w:cs="Times New Roman"/>
          <w:sz w:val="24"/>
          <w:szCs w:val="28"/>
        </w:rPr>
        <w:t>п</w:t>
      </w:r>
      <w:r w:rsidRPr="00143478">
        <w:rPr>
          <w:rFonts w:ascii="Times New Roman" w:hAnsi="Times New Roman" w:cs="Times New Roman"/>
          <w:sz w:val="24"/>
          <w:szCs w:val="28"/>
        </w:rPr>
        <w:t>ловых сетей.</w:t>
      </w:r>
    </w:p>
    <w:p w:rsidR="00143478" w:rsidRPr="00143478" w:rsidRDefault="00143478" w:rsidP="00215BB4">
      <w:pPr>
        <w:spacing w:after="0"/>
        <w:ind w:firstLine="709"/>
        <w:jc w:val="both"/>
        <w:rPr>
          <w:rFonts w:ascii="Times New Roman" w:hAnsi="Times New Roman" w:cs="Times New Roman"/>
          <w:sz w:val="24"/>
          <w:szCs w:val="28"/>
        </w:rPr>
      </w:pPr>
      <w:r w:rsidRPr="00143478">
        <w:rPr>
          <w:rFonts w:ascii="Times New Roman" w:hAnsi="Times New Roman" w:cs="Times New Roman"/>
          <w:sz w:val="24"/>
          <w:szCs w:val="28"/>
        </w:rPr>
        <w:t>И</w:t>
      </w:r>
      <w:r w:rsidR="00E803B1">
        <w:rPr>
          <w:rFonts w:ascii="Times New Roman" w:hAnsi="Times New Roman" w:cs="Times New Roman"/>
          <w:sz w:val="24"/>
          <w:szCs w:val="28"/>
        </w:rPr>
        <w:t>сточников тепловой энергии, зон</w:t>
      </w:r>
      <w:r w:rsidRPr="00143478">
        <w:rPr>
          <w:rFonts w:ascii="Times New Roman" w:hAnsi="Times New Roman" w:cs="Times New Roman"/>
          <w:sz w:val="24"/>
          <w:szCs w:val="28"/>
        </w:rPr>
        <w:t xml:space="preserve"> теплоснабжения которы</w:t>
      </w:r>
      <w:r w:rsidR="00E803B1">
        <w:rPr>
          <w:rFonts w:ascii="Times New Roman" w:hAnsi="Times New Roman" w:cs="Times New Roman"/>
          <w:sz w:val="24"/>
          <w:szCs w:val="28"/>
        </w:rPr>
        <w:t>е</w:t>
      </w:r>
      <w:r w:rsidRPr="00143478">
        <w:rPr>
          <w:rFonts w:ascii="Times New Roman" w:hAnsi="Times New Roman" w:cs="Times New Roman"/>
          <w:sz w:val="24"/>
          <w:szCs w:val="28"/>
        </w:rPr>
        <w:t xml:space="preserve"> выходят за пределы э</w:t>
      </w:r>
      <w:r w:rsidRPr="00143478">
        <w:rPr>
          <w:rFonts w:ascii="Times New Roman" w:hAnsi="Times New Roman" w:cs="Times New Roman"/>
          <w:sz w:val="24"/>
          <w:szCs w:val="28"/>
        </w:rPr>
        <w:t>ф</w:t>
      </w:r>
      <w:r w:rsidRPr="00143478">
        <w:rPr>
          <w:rFonts w:ascii="Times New Roman" w:hAnsi="Times New Roman" w:cs="Times New Roman"/>
          <w:sz w:val="24"/>
          <w:szCs w:val="28"/>
        </w:rPr>
        <w:t>фективного радиуса теплоснабжения не выявлено.</w:t>
      </w:r>
    </w:p>
    <w:p w:rsidR="00143478" w:rsidRPr="00143478" w:rsidRDefault="00E174EA" w:rsidP="00215BB4">
      <w:pPr>
        <w:spacing w:after="0"/>
        <w:ind w:firstLine="709"/>
        <w:jc w:val="both"/>
        <w:rPr>
          <w:rFonts w:ascii="Times New Roman" w:hAnsi="Times New Roman" w:cs="Times New Roman"/>
          <w:sz w:val="24"/>
          <w:szCs w:val="28"/>
        </w:rPr>
      </w:pPr>
      <w:r>
        <w:rPr>
          <w:rFonts w:ascii="Times New Roman" w:hAnsi="Times New Roman" w:cs="Times New Roman"/>
          <w:sz w:val="24"/>
          <w:szCs w:val="28"/>
        </w:rPr>
        <w:t>Основным и единственным источником теплоснабжения на расчетный период являе</w:t>
      </w:r>
      <w:r>
        <w:rPr>
          <w:rFonts w:ascii="Times New Roman" w:hAnsi="Times New Roman" w:cs="Times New Roman"/>
          <w:sz w:val="24"/>
          <w:szCs w:val="28"/>
        </w:rPr>
        <w:t>т</w:t>
      </w:r>
      <w:r>
        <w:rPr>
          <w:rFonts w:ascii="Times New Roman" w:hAnsi="Times New Roman" w:cs="Times New Roman"/>
          <w:sz w:val="24"/>
          <w:szCs w:val="28"/>
        </w:rPr>
        <w:t xml:space="preserve">ся котельная </w:t>
      </w:r>
      <w:r w:rsidR="00C845DA">
        <w:rPr>
          <w:rFonts w:ascii="Times New Roman" w:hAnsi="Times New Roman" w:cs="Times New Roman"/>
          <w:sz w:val="24"/>
          <w:szCs w:val="28"/>
        </w:rPr>
        <w:t>ООО «Импульс»</w:t>
      </w:r>
      <w:r>
        <w:rPr>
          <w:rFonts w:ascii="Times New Roman" w:hAnsi="Times New Roman" w:cs="Times New Roman"/>
          <w:sz w:val="24"/>
          <w:szCs w:val="28"/>
        </w:rPr>
        <w:t>.</w:t>
      </w:r>
    </w:p>
    <w:p w:rsidR="00143478" w:rsidRPr="00EB4022" w:rsidRDefault="00143478" w:rsidP="00215BB4">
      <w:pPr>
        <w:spacing w:after="0"/>
        <w:ind w:firstLine="709"/>
        <w:jc w:val="both"/>
      </w:pPr>
    </w:p>
    <w:p w:rsidR="00143478" w:rsidRDefault="00143478" w:rsidP="00215BB4">
      <w:pPr>
        <w:pStyle w:val="2"/>
        <w:spacing w:before="0"/>
        <w:ind w:firstLine="709"/>
        <w:jc w:val="both"/>
        <w:rPr>
          <w:rFonts w:ascii="Times New Roman" w:hAnsi="Times New Roman" w:cs="Times New Roman"/>
          <w:color w:val="auto"/>
          <w:sz w:val="24"/>
          <w:szCs w:val="24"/>
        </w:rPr>
      </w:pPr>
      <w:bookmarkStart w:id="187" w:name="_Toc391732445"/>
      <w:bookmarkStart w:id="188" w:name="_Toc435791234"/>
      <w:bookmarkStart w:id="189" w:name="_Toc9756134"/>
      <w:r w:rsidRPr="00143478">
        <w:rPr>
          <w:rFonts w:ascii="Times New Roman" w:hAnsi="Times New Roman" w:cs="Times New Roman"/>
          <w:color w:val="auto"/>
          <w:sz w:val="24"/>
          <w:szCs w:val="24"/>
        </w:rPr>
        <w:t>Раздел 1</w:t>
      </w:r>
      <w:r w:rsidR="000D2263">
        <w:rPr>
          <w:rFonts w:ascii="Times New Roman" w:hAnsi="Times New Roman" w:cs="Times New Roman"/>
          <w:color w:val="auto"/>
          <w:sz w:val="24"/>
          <w:szCs w:val="24"/>
        </w:rPr>
        <w:t>2</w:t>
      </w:r>
      <w:r w:rsidRPr="00143478">
        <w:rPr>
          <w:rFonts w:ascii="Times New Roman" w:hAnsi="Times New Roman" w:cs="Times New Roman"/>
          <w:color w:val="auto"/>
          <w:sz w:val="24"/>
          <w:szCs w:val="24"/>
        </w:rPr>
        <w:t>. Решения по бесхозяйным тепловым сетям</w:t>
      </w:r>
      <w:bookmarkEnd w:id="187"/>
      <w:bookmarkEnd w:id="188"/>
      <w:bookmarkEnd w:id="189"/>
    </w:p>
    <w:p w:rsidR="00E174EA" w:rsidRPr="00E174EA" w:rsidRDefault="00E174EA" w:rsidP="00E174EA">
      <w:pPr>
        <w:spacing w:after="0"/>
      </w:pPr>
    </w:p>
    <w:p w:rsidR="00143478" w:rsidRPr="00143478" w:rsidRDefault="00143478" w:rsidP="00215BB4">
      <w:pPr>
        <w:spacing w:after="0"/>
        <w:ind w:firstLine="709"/>
        <w:jc w:val="both"/>
        <w:rPr>
          <w:rFonts w:ascii="Times New Roman" w:hAnsi="Times New Roman" w:cs="Times New Roman"/>
          <w:sz w:val="24"/>
          <w:szCs w:val="28"/>
        </w:rPr>
      </w:pPr>
      <w:r w:rsidRPr="00143478">
        <w:rPr>
          <w:rFonts w:ascii="Times New Roman" w:hAnsi="Times New Roman" w:cs="Times New Roman"/>
          <w:sz w:val="24"/>
          <w:szCs w:val="28"/>
        </w:rPr>
        <w:t xml:space="preserve">Бесхозяйных тепловых сетей на территории </w:t>
      </w:r>
      <w:r w:rsidR="00C845DA">
        <w:rPr>
          <w:rFonts w:ascii="Times New Roman" w:hAnsi="Times New Roman" w:cs="Times New Roman"/>
          <w:sz w:val="24"/>
        </w:rPr>
        <w:t>Архангельского</w:t>
      </w:r>
      <w:r w:rsidR="009507D3">
        <w:rPr>
          <w:rFonts w:ascii="Times New Roman" w:hAnsi="Times New Roman" w:cs="Times New Roman"/>
          <w:sz w:val="24"/>
        </w:rPr>
        <w:t xml:space="preserve"> </w:t>
      </w:r>
      <w:r w:rsidRPr="00143478">
        <w:rPr>
          <w:rFonts w:ascii="Times New Roman" w:hAnsi="Times New Roman" w:cs="Times New Roman"/>
          <w:sz w:val="24"/>
          <w:szCs w:val="28"/>
        </w:rPr>
        <w:t xml:space="preserve">сельского поселения не выявлено. Ответственной организацией за эксплуатацию тепловых сетей является </w:t>
      </w:r>
      <w:r w:rsidR="00C845DA">
        <w:rPr>
          <w:rFonts w:ascii="Times New Roman" w:hAnsi="Times New Roman" w:cs="Times New Roman"/>
          <w:sz w:val="24"/>
          <w:szCs w:val="28"/>
        </w:rPr>
        <w:t>ООО «Импульс»</w:t>
      </w:r>
      <w:r w:rsidR="00E174EA">
        <w:rPr>
          <w:rFonts w:ascii="Times New Roman" w:hAnsi="Times New Roman" w:cs="Times New Roman"/>
          <w:sz w:val="24"/>
          <w:szCs w:val="28"/>
        </w:rPr>
        <w:t>.</w:t>
      </w:r>
    </w:p>
    <w:p w:rsidR="00143478" w:rsidRDefault="00143478" w:rsidP="00215BB4">
      <w:pPr>
        <w:spacing w:after="0"/>
        <w:ind w:firstLine="709"/>
        <w:jc w:val="both"/>
        <w:rPr>
          <w:rFonts w:ascii="Times New Roman" w:hAnsi="Times New Roman" w:cs="Times New Roman"/>
          <w:sz w:val="24"/>
          <w:szCs w:val="28"/>
        </w:rPr>
      </w:pPr>
    </w:p>
    <w:p w:rsidR="000D2263" w:rsidRDefault="000D2263" w:rsidP="00215BB4">
      <w:pPr>
        <w:pStyle w:val="2"/>
        <w:spacing w:before="0"/>
        <w:ind w:firstLine="709"/>
        <w:jc w:val="both"/>
        <w:rPr>
          <w:rFonts w:ascii="Times New Roman" w:hAnsi="Times New Roman" w:cs="Times New Roman"/>
          <w:color w:val="auto"/>
          <w:sz w:val="24"/>
          <w:szCs w:val="24"/>
        </w:rPr>
      </w:pPr>
      <w:bookmarkStart w:id="190" w:name="_Toc9756135"/>
      <w:bookmarkStart w:id="191" w:name="_Toc391732446"/>
      <w:bookmarkStart w:id="192" w:name="_Toc435791235"/>
      <w:r w:rsidRPr="00143478">
        <w:rPr>
          <w:rFonts w:ascii="Times New Roman" w:hAnsi="Times New Roman" w:cs="Times New Roman"/>
          <w:color w:val="auto"/>
          <w:sz w:val="24"/>
          <w:szCs w:val="24"/>
        </w:rPr>
        <w:t>Раздел 1</w:t>
      </w:r>
      <w:r>
        <w:rPr>
          <w:rFonts w:ascii="Times New Roman" w:hAnsi="Times New Roman" w:cs="Times New Roman"/>
          <w:color w:val="auto"/>
          <w:sz w:val="24"/>
          <w:szCs w:val="24"/>
        </w:rPr>
        <w:t>3</w:t>
      </w:r>
      <w:r w:rsidRPr="00143478">
        <w:rPr>
          <w:rFonts w:ascii="Times New Roman" w:hAnsi="Times New Roman" w:cs="Times New Roman"/>
          <w:color w:val="auto"/>
          <w:sz w:val="24"/>
          <w:szCs w:val="24"/>
        </w:rPr>
        <w:t>. </w:t>
      </w:r>
      <w:r w:rsidRPr="000D2263">
        <w:rPr>
          <w:rFonts w:ascii="Times New Roman" w:hAnsi="Times New Roman" w:cs="Times New Roman"/>
          <w:color w:val="auto"/>
          <w:sz w:val="24"/>
          <w:szCs w:val="24"/>
        </w:rPr>
        <w:t xml:space="preserve">Синхронизация схемы теплоснабжения со схемой газоснабжения и </w:t>
      </w:r>
      <w:r>
        <w:rPr>
          <w:rFonts w:ascii="Times New Roman" w:hAnsi="Times New Roman" w:cs="Times New Roman"/>
          <w:color w:val="auto"/>
          <w:sz w:val="24"/>
          <w:szCs w:val="24"/>
        </w:rPr>
        <w:br/>
      </w:r>
      <w:r w:rsidRPr="000D2263">
        <w:rPr>
          <w:rFonts w:ascii="Times New Roman" w:hAnsi="Times New Roman" w:cs="Times New Roman"/>
          <w:color w:val="auto"/>
          <w:sz w:val="24"/>
          <w:szCs w:val="24"/>
        </w:rPr>
        <w:t xml:space="preserve">газификации субъекта Российской Федерации и (или) поселения, схемой и программой </w:t>
      </w:r>
      <w:r>
        <w:rPr>
          <w:rFonts w:ascii="Times New Roman" w:hAnsi="Times New Roman" w:cs="Times New Roman"/>
          <w:color w:val="auto"/>
          <w:sz w:val="24"/>
          <w:szCs w:val="24"/>
        </w:rPr>
        <w:br/>
      </w:r>
      <w:r w:rsidRPr="000D2263">
        <w:rPr>
          <w:rFonts w:ascii="Times New Roman" w:hAnsi="Times New Roman" w:cs="Times New Roman"/>
          <w:color w:val="auto"/>
          <w:sz w:val="24"/>
          <w:szCs w:val="24"/>
        </w:rPr>
        <w:t>развития электроэнергетики, а также со схемой водоснабжения и водоотведения пос</w:t>
      </w:r>
      <w:r w:rsidRPr="000D2263">
        <w:rPr>
          <w:rFonts w:ascii="Times New Roman" w:hAnsi="Times New Roman" w:cs="Times New Roman"/>
          <w:color w:val="auto"/>
          <w:sz w:val="24"/>
          <w:szCs w:val="24"/>
        </w:rPr>
        <w:t>е</w:t>
      </w:r>
      <w:r w:rsidRPr="000D2263">
        <w:rPr>
          <w:rFonts w:ascii="Times New Roman" w:hAnsi="Times New Roman" w:cs="Times New Roman"/>
          <w:color w:val="auto"/>
          <w:sz w:val="24"/>
          <w:szCs w:val="24"/>
        </w:rPr>
        <w:t>ления</w:t>
      </w:r>
      <w:bookmarkEnd w:id="190"/>
    </w:p>
    <w:p w:rsidR="00E174EA" w:rsidRPr="00E174EA" w:rsidRDefault="00E174EA" w:rsidP="00A30E53">
      <w:pPr>
        <w:spacing w:after="0"/>
      </w:pPr>
    </w:p>
    <w:p w:rsidR="000D2263" w:rsidRPr="00081FBC" w:rsidRDefault="000D2263" w:rsidP="00215BB4">
      <w:pPr>
        <w:pStyle w:val="3"/>
        <w:spacing w:before="0"/>
        <w:jc w:val="center"/>
        <w:rPr>
          <w:rFonts w:ascii="Times New Roman" w:hAnsi="Times New Roman" w:cs="Times New Roman"/>
          <w:b w:val="0"/>
          <w:i/>
          <w:color w:val="auto"/>
          <w:sz w:val="24"/>
          <w:szCs w:val="24"/>
        </w:rPr>
      </w:pPr>
      <w:bookmarkStart w:id="193" w:name="_Toc9756136"/>
      <w:r>
        <w:rPr>
          <w:rFonts w:ascii="Times New Roman" w:hAnsi="Times New Roman" w:cs="Times New Roman"/>
          <w:b w:val="0"/>
          <w:i/>
          <w:color w:val="auto"/>
          <w:sz w:val="24"/>
          <w:szCs w:val="24"/>
        </w:rPr>
        <w:t>13</w:t>
      </w:r>
      <w:r w:rsidRPr="001E141E">
        <w:rPr>
          <w:rFonts w:ascii="Times New Roman" w:hAnsi="Times New Roman" w:cs="Times New Roman"/>
          <w:b w:val="0"/>
          <w:i/>
          <w:color w:val="auto"/>
          <w:sz w:val="24"/>
          <w:szCs w:val="24"/>
        </w:rPr>
        <w:t>.1 </w:t>
      </w:r>
      <w:r>
        <w:rPr>
          <w:rFonts w:ascii="Times New Roman" w:hAnsi="Times New Roman" w:cs="Times New Roman"/>
          <w:b w:val="0"/>
          <w:i/>
          <w:color w:val="auto"/>
          <w:sz w:val="24"/>
          <w:szCs w:val="24"/>
        </w:rPr>
        <w:t>О</w:t>
      </w:r>
      <w:r w:rsidRPr="000D2263">
        <w:rPr>
          <w:rFonts w:ascii="Times New Roman" w:hAnsi="Times New Roman" w:cs="Times New Roman"/>
          <w:b w:val="0"/>
          <w:i/>
          <w:color w:val="auto"/>
          <w:sz w:val="24"/>
          <w:szCs w:val="24"/>
        </w:rPr>
        <w:t>писание решений (на основе утвержденной региональной (межрегиональной) пр</w:t>
      </w:r>
      <w:r w:rsidRPr="000D2263">
        <w:rPr>
          <w:rFonts w:ascii="Times New Roman" w:hAnsi="Times New Roman" w:cs="Times New Roman"/>
          <w:b w:val="0"/>
          <w:i/>
          <w:color w:val="auto"/>
          <w:sz w:val="24"/>
          <w:szCs w:val="24"/>
        </w:rPr>
        <w:t>о</w:t>
      </w:r>
      <w:r w:rsidRPr="000D2263">
        <w:rPr>
          <w:rFonts w:ascii="Times New Roman" w:hAnsi="Times New Roman" w:cs="Times New Roman"/>
          <w:b w:val="0"/>
          <w:i/>
          <w:color w:val="auto"/>
          <w:sz w:val="24"/>
          <w:szCs w:val="24"/>
        </w:rPr>
        <w:t>граммы газификации жилищно-коммунального хозяйства, промышленных и иных организ</w:t>
      </w:r>
      <w:r w:rsidRPr="000D2263">
        <w:rPr>
          <w:rFonts w:ascii="Times New Roman" w:hAnsi="Times New Roman" w:cs="Times New Roman"/>
          <w:b w:val="0"/>
          <w:i/>
          <w:color w:val="auto"/>
          <w:sz w:val="24"/>
          <w:szCs w:val="24"/>
        </w:rPr>
        <w:t>а</w:t>
      </w:r>
      <w:r w:rsidRPr="000D2263">
        <w:rPr>
          <w:rFonts w:ascii="Times New Roman" w:hAnsi="Times New Roman" w:cs="Times New Roman"/>
          <w:b w:val="0"/>
          <w:i/>
          <w:color w:val="auto"/>
          <w:sz w:val="24"/>
          <w:szCs w:val="24"/>
        </w:rPr>
        <w:t>ций) о развитии соответствующей системы газоснабжения в части обеспечения топливом источников тепловой энергии</w:t>
      </w:r>
      <w:bookmarkEnd w:id="193"/>
    </w:p>
    <w:p w:rsidR="00E174EA" w:rsidRDefault="008639BB" w:rsidP="008639BB">
      <w:pPr>
        <w:tabs>
          <w:tab w:val="left" w:pos="8640"/>
        </w:tabs>
        <w:spacing w:after="0"/>
        <w:ind w:firstLine="709"/>
        <w:jc w:val="both"/>
        <w:rPr>
          <w:rFonts w:ascii="Times New Roman" w:hAnsi="Times New Roman" w:cs="Times New Roman"/>
          <w:sz w:val="24"/>
        </w:rPr>
      </w:pPr>
      <w:r>
        <w:rPr>
          <w:rFonts w:ascii="Times New Roman" w:hAnsi="Times New Roman" w:cs="Times New Roman"/>
          <w:sz w:val="24"/>
        </w:rPr>
        <w:tab/>
      </w:r>
    </w:p>
    <w:p w:rsidR="0002680C" w:rsidRPr="00B61123" w:rsidRDefault="00B61123" w:rsidP="00215BB4">
      <w:pPr>
        <w:spacing w:after="0"/>
        <w:ind w:firstLine="709"/>
        <w:jc w:val="both"/>
        <w:rPr>
          <w:rFonts w:ascii="Times New Roman" w:hAnsi="Times New Roman" w:cs="Times New Roman"/>
          <w:sz w:val="24"/>
        </w:rPr>
      </w:pPr>
      <w:r w:rsidRPr="00B61123">
        <w:rPr>
          <w:rFonts w:ascii="Times New Roman" w:hAnsi="Times New Roman" w:cs="Times New Roman"/>
          <w:sz w:val="24"/>
        </w:rPr>
        <w:t>Газоснабжение предусматривается от газопровода высокого давления 0,6 МПа. Ветка газопровода на с. Архангельское от ГРС с-з «Опытный», D73 мм. Существующий газопровод высокого давления выполнен подземным способом. На момент проектирования в с. Арха</w:t>
      </w:r>
      <w:r w:rsidRPr="00B61123">
        <w:rPr>
          <w:rFonts w:ascii="Times New Roman" w:hAnsi="Times New Roman" w:cs="Times New Roman"/>
          <w:sz w:val="24"/>
        </w:rPr>
        <w:t>н</w:t>
      </w:r>
      <w:r w:rsidRPr="00B61123">
        <w:rPr>
          <w:rFonts w:ascii="Times New Roman" w:hAnsi="Times New Roman" w:cs="Times New Roman"/>
          <w:sz w:val="24"/>
        </w:rPr>
        <w:t>гельское реализована прокладка распределительного газопровода низкого давления надзе</w:t>
      </w:r>
      <w:r w:rsidRPr="00B61123">
        <w:rPr>
          <w:rFonts w:ascii="Times New Roman" w:hAnsi="Times New Roman" w:cs="Times New Roman"/>
          <w:sz w:val="24"/>
        </w:rPr>
        <w:t>м</w:t>
      </w:r>
      <w:r w:rsidRPr="00B61123">
        <w:rPr>
          <w:rFonts w:ascii="Times New Roman" w:hAnsi="Times New Roman" w:cs="Times New Roman"/>
          <w:sz w:val="24"/>
        </w:rPr>
        <w:t>ным способом. На территории располагается газораспределительный пункт.</w:t>
      </w:r>
    </w:p>
    <w:p w:rsidR="00B61123" w:rsidRPr="00306184" w:rsidRDefault="00B61123" w:rsidP="00215BB4">
      <w:pPr>
        <w:spacing w:after="0"/>
        <w:ind w:firstLine="709"/>
        <w:jc w:val="both"/>
        <w:rPr>
          <w:rFonts w:ascii="Times New Roman" w:hAnsi="Times New Roman" w:cs="Times New Roman"/>
          <w:sz w:val="24"/>
        </w:rPr>
      </w:pPr>
    </w:p>
    <w:p w:rsidR="000D2263" w:rsidRDefault="000D2263" w:rsidP="00215BB4">
      <w:pPr>
        <w:pStyle w:val="3"/>
        <w:spacing w:before="0"/>
        <w:jc w:val="center"/>
        <w:rPr>
          <w:rFonts w:ascii="Times New Roman" w:hAnsi="Times New Roman" w:cs="Times New Roman"/>
          <w:b w:val="0"/>
          <w:i/>
          <w:color w:val="auto"/>
          <w:sz w:val="24"/>
          <w:szCs w:val="24"/>
        </w:rPr>
      </w:pPr>
      <w:bookmarkStart w:id="194" w:name="_Toc9756137"/>
      <w:r>
        <w:rPr>
          <w:rFonts w:ascii="Times New Roman" w:hAnsi="Times New Roman" w:cs="Times New Roman"/>
          <w:b w:val="0"/>
          <w:i/>
          <w:color w:val="auto"/>
          <w:sz w:val="24"/>
          <w:szCs w:val="24"/>
        </w:rPr>
        <w:t>13</w:t>
      </w:r>
      <w:r w:rsidRPr="001E141E">
        <w:rPr>
          <w:rFonts w:ascii="Times New Roman" w:hAnsi="Times New Roman" w:cs="Times New Roman"/>
          <w:b w:val="0"/>
          <w:i/>
          <w:color w:val="auto"/>
          <w:sz w:val="24"/>
          <w:szCs w:val="24"/>
        </w:rPr>
        <w:t>.</w:t>
      </w:r>
      <w:r>
        <w:rPr>
          <w:rFonts w:ascii="Times New Roman" w:hAnsi="Times New Roman" w:cs="Times New Roman"/>
          <w:b w:val="0"/>
          <w:i/>
          <w:color w:val="auto"/>
          <w:sz w:val="24"/>
          <w:szCs w:val="24"/>
        </w:rPr>
        <w:t>2</w:t>
      </w:r>
      <w:r w:rsidRPr="001E141E">
        <w:rPr>
          <w:rFonts w:ascii="Times New Roman" w:hAnsi="Times New Roman" w:cs="Times New Roman"/>
          <w:b w:val="0"/>
          <w:i/>
          <w:color w:val="auto"/>
          <w:sz w:val="24"/>
          <w:szCs w:val="24"/>
        </w:rPr>
        <w:t> </w:t>
      </w:r>
      <w:r>
        <w:rPr>
          <w:rFonts w:ascii="Times New Roman" w:hAnsi="Times New Roman" w:cs="Times New Roman"/>
          <w:b w:val="0"/>
          <w:i/>
          <w:color w:val="auto"/>
          <w:sz w:val="24"/>
          <w:szCs w:val="24"/>
        </w:rPr>
        <w:t>О</w:t>
      </w:r>
      <w:r w:rsidRPr="000D2263">
        <w:rPr>
          <w:rFonts w:ascii="Times New Roman" w:hAnsi="Times New Roman" w:cs="Times New Roman"/>
          <w:b w:val="0"/>
          <w:i/>
          <w:color w:val="auto"/>
          <w:sz w:val="24"/>
          <w:szCs w:val="24"/>
        </w:rPr>
        <w:t>писание проблем организации газоснабжения источников тепловой энергии</w:t>
      </w:r>
      <w:bookmarkEnd w:id="194"/>
    </w:p>
    <w:p w:rsidR="00E174EA" w:rsidRDefault="00E174EA" w:rsidP="00215BB4">
      <w:pPr>
        <w:spacing w:after="0"/>
        <w:ind w:firstLine="709"/>
        <w:jc w:val="both"/>
        <w:rPr>
          <w:rFonts w:ascii="Times New Roman" w:hAnsi="Times New Roman" w:cs="Times New Roman"/>
          <w:sz w:val="24"/>
        </w:rPr>
      </w:pPr>
    </w:p>
    <w:p w:rsidR="00791B9F" w:rsidRDefault="0002680C" w:rsidP="00791B9F">
      <w:pPr>
        <w:spacing w:after="0"/>
        <w:ind w:firstLine="709"/>
        <w:jc w:val="both"/>
        <w:rPr>
          <w:rFonts w:ascii="Times New Roman" w:hAnsi="Times New Roman" w:cs="Times New Roman"/>
          <w:sz w:val="24"/>
        </w:rPr>
      </w:pPr>
      <w:r>
        <w:rPr>
          <w:rFonts w:ascii="Times New Roman" w:hAnsi="Times New Roman" w:cs="Times New Roman"/>
          <w:sz w:val="24"/>
        </w:rPr>
        <w:t>Проблемы ц</w:t>
      </w:r>
      <w:r w:rsidR="00791B9F" w:rsidRPr="00D85DC8">
        <w:rPr>
          <w:rFonts w:ascii="Times New Roman" w:hAnsi="Times New Roman" w:cs="Times New Roman"/>
          <w:sz w:val="24"/>
        </w:rPr>
        <w:t>ентрализованно</w:t>
      </w:r>
      <w:r>
        <w:rPr>
          <w:rFonts w:ascii="Times New Roman" w:hAnsi="Times New Roman" w:cs="Times New Roman"/>
          <w:sz w:val="24"/>
        </w:rPr>
        <w:t>го</w:t>
      </w:r>
      <w:r w:rsidR="00791B9F" w:rsidRPr="00D85DC8">
        <w:rPr>
          <w:rFonts w:ascii="Times New Roman" w:hAnsi="Times New Roman" w:cs="Times New Roman"/>
          <w:sz w:val="24"/>
        </w:rPr>
        <w:t xml:space="preserve"> газоснабжени</w:t>
      </w:r>
      <w:r>
        <w:rPr>
          <w:rFonts w:ascii="Times New Roman" w:hAnsi="Times New Roman" w:cs="Times New Roman"/>
          <w:sz w:val="24"/>
        </w:rPr>
        <w:t>я</w:t>
      </w:r>
      <w:r w:rsidR="00791B9F" w:rsidRPr="00D85DC8">
        <w:rPr>
          <w:rFonts w:ascii="Times New Roman" w:hAnsi="Times New Roman" w:cs="Times New Roman"/>
          <w:sz w:val="24"/>
        </w:rPr>
        <w:t xml:space="preserve"> </w:t>
      </w:r>
      <w:r w:rsidR="00791B9F">
        <w:rPr>
          <w:rFonts w:ascii="Times New Roman" w:hAnsi="Times New Roman" w:cs="Times New Roman"/>
          <w:sz w:val="24"/>
        </w:rPr>
        <w:t xml:space="preserve">на территории </w:t>
      </w:r>
      <w:r w:rsidR="00C845DA">
        <w:rPr>
          <w:rFonts w:ascii="Times New Roman" w:hAnsi="Times New Roman" w:cs="Times New Roman"/>
          <w:sz w:val="24"/>
        </w:rPr>
        <w:t>Архангельского</w:t>
      </w:r>
      <w:r w:rsidR="00791B9F">
        <w:rPr>
          <w:rFonts w:ascii="Times New Roman" w:hAnsi="Times New Roman" w:cs="Times New Roman"/>
          <w:sz w:val="24"/>
        </w:rPr>
        <w:t xml:space="preserve"> </w:t>
      </w:r>
      <w:r w:rsidR="00791B9F" w:rsidRPr="00143478">
        <w:rPr>
          <w:rFonts w:ascii="Times New Roman" w:hAnsi="Times New Roman" w:cs="Times New Roman"/>
          <w:sz w:val="24"/>
          <w:szCs w:val="28"/>
        </w:rPr>
        <w:t>сельск</w:t>
      </w:r>
      <w:r w:rsidR="00791B9F" w:rsidRPr="00143478">
        <w:rPr>
          <w:rFonts w:ascii="Times New Roman" w:hAnsi="Times New Roman" w:cs="Times New Roman"/>
          <w:sz w:val="24"/>
          <w:szCs w:val="28"/>
        </w:rPr>
        <w:t>о</w:t>
      </w:r>
      <w:r w:rsidR="00791B9F" w:rsidRPr="00143478">
        <w:rPr>
          <w:rFonts w:ascii="Times New Roman" w:hAnsi="Times New Roman" w:cs="Times New Roman"/>
          <w:sz w:val="24"/>
          <w:szCs w:val="28"/>
        </w:rPr>
        <w:t>го поселения</w:t>
      </w:r>
      <w:r w:rsidR="00791B9F">
        <w:rPr>
          <w:rFonts w:ascii="Times New Roman" w:hAnsi="Times New Roman" w:cs="Times New Roman"/>
          <w:sz w:val="24"/>
        </w:rPr>
        <w:t xml:space="preserve"> отсутству</w:t>
      </w:r>
      <w:r>
        <w:rPr>
          <w:rFonts w:ascii="Times New Roman" w:hAnsi="Times New Roman" w:cs="Times New Roman"/>
          <w:sz w:val="24"/>
        </w:rPr>
        <w:t>ют</w:t>
      </w:r>
      <w:r w:rsidR="00791B9F">
        <w:rPr>
          <w:rFonts w:ascii="Times New Roman" w:hAnsi="Times New Roman" w:cs="Times New Roman"/>
          <w:sz w:val="24"/>
        </w:rPr>
        <w:t>.</w:t>
      </w:r>
    </w:p>
    <w:p w:rsidR="00E174EA" w:rsidRPr="009C0C47" w:rsidRDefault="00E174EA" w:rsidP="00215BB4">
      <w:pPr>
        <w:spacing w:after="0"/>
        <w:ind w:firstLine="709"/>
        <w:jc w:val="both"/>
        <w:rPr>
          <w:rFonts w:ascii="Times New Roman" w:hAnsi="Times New Roman" w:cs="Times New Roman"/>
          <w:sz w:val="24"/>
        </w:rPr>
      </w:pPr>
    </w:p>
    <w:p w:rsidR="000D2263" w:rsidRDefault="000D2263" w:rsidP="00215BB4">
      <w:pPr>
        <w:pStyle w:val="3"/>
        <w:spacing w:before="0"/>
        <w:jc w:val="center"/>
        <w:rPr>
          <w:rFonts w:ascii="Times New Roman" w:hAnsi="Times New Roman" w:cs="Times New Roman"/>
          <w:b w:val="0"/>
          <w:i/>
          <w:color w:val="auto"/>
          <w:sz w:val="24"/>
          <w:szCs w:val="24"/>
        </w:rPr>
      </w:pPr>
      <w:bookmarkStart w:id="195" w:name="_Toc9756138"/>
      <w:r>
        <w:rPr>
          <w:rFonts w:ascii="Times New Roman" w:hAnsi="Times New Roman" w:cs="Times New Roman"/>
          <w:b w:val="0"/>
          <w:i/>
          <w:color w:val="auto"/>
          <w:sz w:val="24"/>
          <w:szCs w:val="24"/>
        </w:rPr>
        <w:lastRenderedPageBreak/>
        <w:t>13</w:t>
      </w:r>
      <w:r w:rsidRPr="001E141E">
        <w:rPr>
          <w:rFonts w:ascii="Times New Roman" w:hAnsi="Times New Roman" w:cs="Times New Roman"/>
          <w:b w:val="0"/>
          <w:i/>
          <w:color w:val="auto"/>
          <w:sz w:val="24"/>
          <w:szCs w:val="24"/>
        </w:rPr>
        <w:t>.</w:t>
      </w:r>
      <w:r>
        <w:rPr>
          <w:rFonts w:ascii="Times New Roman" w:hAnsi="Times New Roman" w:cs="Times New Roman"/>
          <w:b w:val="0"/>
          <w:i/>
          <w:color w:val="auto"/>
          <w:sz w:val="24"/>
          <w:szCs w:val="24"/>
        </w:rPr>
        <w:t>3</w:t>
      </w:r>
      <w:r w:rsidRPr="001E141E">
        <w:rPr>
          <w:rFonts w:ascii="Times New Roman" w:hAnsi="Times New Roman" w:cs="Times New Roman"/>
          <w:b w:val="0"/>
          <w:i/>
          <w:color w:val="auto"/>
          <w:sz w:val="24"/>
          <w:szCs w:val="24"/>
        </w:rPr>
        <w:t> </w:t>
      </w:r>
      <w:r w:rsidRPr="000D2263">
        <w:rPr>
          <w:rFonts w:ascii="Times New Roman" w:hAnsi="Times New Roman" w:cs="Times New Roman"/>
          <w:b w:val="0"/>
          <w:i/>
          <w:color w:val="auto"/>
          <w:sz w:val="24"/>
          <w:szCs w:val="24"/>
        </w:rPr>
        <w:t xml:space="preserve">Предложения по корректировке утвержденной (разработке) региональной </w:t>
      </w:r>
      <w:r>
        <w:rPr>
          <w:rFonts w:ascii="Times New Roman" w:hAnsi="Times New Roman" w:cs="Times New Roman"/>
          <w:b w:val="0"/>
          <w:i/>
          <w:color w:val="auto"/>
          <w:sz w:val="24"/>
          <w:szCs w:val="24"/>
        </w:rPr>
        <w:br/>
      </w:r>
      <w:r w:rsidRPr="000D2263">
        <w:rPr>
          <w:rFonts w:ascii="Times New Roman" w:hAnsi="Times New Roman" w:cs="Times New Roman"/>
          <w:b w:val="0"/>
          <w:i/>
          <w:color w:val="auto"/>
          <w:sz w:val="24"/>
          <w:szCs w:val="24"/>
        </w:rPr>
        <w:t>(межрегиональной) программы газификации жилищно-коммунального хозяйства, промы</w:t>
      </w:r>
      <w:r w:rsidRPr="000D2263">
        <w:rPr>
          <w:rFonts w:ascii="Times New Roman" w:hAnsi="Times New Roman" w:cs="Times New Roman"/>
          <w:b w:val="0"/>
          <w:i/>
          <w:color w:val="auto"/>
          <w:sz w:val="24"/>
          <w:szCs w:val="24"/>
        </w:rPr>
        <w:t>ш</w:t>
      </w:r>
      <w:r w:rsidRPr="000D2263">
        <w:rPr>
          <w:rFonts w:ascii="Times New Roman" w:hAnsi="Times New Roman" w:cs="Times New Roman"/>
          <w:b w:val="0"/>
          <w:i/>
          <w:color w:val="auto"/>
          <w:sz w:val="24"/>
          <w:szCs w:val="24"/>
        </w:rPr>
        <w:t>ленных и иных организаций для обеспечения согласованности такой программы с указанн</w:t>
      </w:r>
      <w:r w:rsidRPr="000D2263">
        <w:rPr>
          <w:rFonts w:ascii="Times New Roman" w:hAnsi="Times New Roman" w:cs="Times New Roman"/>
          <w:b w:val="0"/>
          <w:i/>
          <w:color w:val="auto"/>
          <w:sz w:val="24"/>
          <w:szCs w:val="24"/>
        </w:rPr>
        <w:t>ы</w:t>
      </w:r>
      <w:r w:rsidRPr="000D2263">
        <w:rPr>
          <w:rFonts w:ascii="Times New Roman" w:hAnsi="Times New Roman" w:cs="Times New Roman"/>
          <w:b w:val="0"/>
          <w:i/>
          <w:color w:val="auto"/>
          <w:sz w:val="24"/>
          <w:szCs w:val="24"/>
        </w:rPr>
        <w:t>ми в схеме теплоснабжения решениями о развитии источников тепловой энергии и систем теплоснабжения</w:t>
      </w:r>
      <w:bookmarkEnd w:id="195"/>
    </w:p>
    <w:p w:rsidR="00E174EA" w:rsidRDefault="00E174EA" w:rsidP="00215BB4">
      <w:pPr>
        <w:spacing w:after="0"/>
        <w:ind w:firstLine="709"/>
        <w:jc w:val="both"/>
        <w:rPr>
          <w:rFonts w:ascii="Times New Roman" w:hAnsi="Times New Roman" w:cs="Times New Roman"/>
          <w:sz w:val="24"/>
        </w:rPr>
      </w:pPr>
    </w:p>
    <w:p w:rsidR="00736E3E" w:rsidRDefault="00736E3E" w:rsidP="00215BB4">
      <w:pPr>
        <w:spacing w:after="0"/>
        <w:ind w:firstLine="709"/>
        <w:jc w:val="both"/>
        <w:rPr>
          <w:rFonts w:ascii="Times New Roman" w:hAnsi="Times New Roman" w:cs="Times New Roman"/>
          <w:sz w:val="24"/>
        </w:rPr>
      </w:pPr>
      <w:r w:rsidRPr="00736E3E">
        <w:rPr>
          <w:rFonts w:ascii="Times New Roman" w:hAnsi="Times New Roman" w:cs="Times New Roman"/>
          <w:sz w:val="24"/>
        </w:rPr>
        <w:t>Предложения по корректировке утвержденной (разработке) региональной (межреги</w:t>
      </w:r>
      <w:r w:rsidRPr="00736E3E">
        <w:rPr>
          <w:rFonts w:ascii="Times New Roman" w:hAnsi="Times New Roman" w:cs="Times New Roman"/>
          <w:sz w:val="24"/>
        </w:rPr>
        <w:t>о</w:t>
      </w:r>
      <w:r w:rsidRPr="00736E3E">
        <w:rPr>
          <w:rFonts w:ascii="Times New Roman" w:hAnsi="Times New Roman" w:cs="Times New Roman"/>
          <w:sz w:val="24"/>
        </w:rPr>
        <w:t xml:space="preserve">нальной) программы газификации жилищно-коммунального хозяйства, промышленных и иных организаций </w:t>
      </w:r>
      <w:r w:rsidR="00C845DA">
        <w:rPr>
          <w:rFonts w:ascii="Times New Roman" w:hAnsi="Times New Roman" w:cs="Times New Roman"/>
          <w:sz w:val="24"/>
        </w:rPr>
        <w:t>Архангельского</w:t>
      </w:r>
      <w:r w:rsidR="009507D3">
        <w:rPr>
          <w:rFonts w:ascii="Times New Roman" w:hAnsi="Times New Roman" w:cs="Times New Roman"/>
          <w:sz w:val="24"/>
        </w:rPr>
        <w:t xml:space="preserve"> </w:t>
      </w:r>
      <w:r w:rsidRPr="00736E3E">
        <w:rPr>
          <w:rFonts w:ascii="Times New Roman" w:hAnsi="Times New Roman" w:cs="Times New Roman"/>
          <w:sz w:val="24"/>
        </w:rPr>
        <w:t>сельского поселения до конца расчетного периода не тр</w:t>
      </w:r>
      <w:r w:rsidRPr="00736E3E">
        <w:rPr>
          <w:rFonts w:ascii="Times New Roman" w:hAnsi="Times New Roman" w:cs="Times New Roman"/>
          <w:sz w:val="24"/>
        </w:rPr>
        <w:t>е</w:t>
      </w:r>
      <w:r w:rsidRPr="00736E3E">
        <w:rPr>
          <w:rFonts w:ascii="Times New Roman" w:hAnsi="Times New Roman" w:cs="Times New Roman"/>
          <w:sz w:val="24"/>
        </w:rPr>
        <w:t>буется.</w:t>
      </w:r>
    </w:p>
    <w:p w:rsidR="00E174EA" w:rsidRPr="00736E3E" w:rsidRDefault="00E174EA" w:rsidP="00215BB4">
      <w:pPr>
        <w:spacing w:after="0"/>
        <w:ind w:firstLine="709"/>
        <w:jc w:val="both"/>
        <w:rPr>
          <w:rFonts w:ascii="Times New Roman" w:hAnsi="Times New Roman" w:cs="Times New Roman"/>
          <w:sz w:val="24"/>
        </w:rPr>
      </w:pPr>
    </w:p>
    <w:p w:rsidR="000D2263" w:rsidRDefault="000D2263" w:rsidP="00215BB4">
      <w:pPr>
        <w:pStyle w:val="3"/>
        <w:spacing w:before="0"/>
        <w:jc w:val="center"/>
        <w:rPr>
          <w:rFonts w:ascii="Times New Roman" w:hAnsi="Times New Roman" w:cs="Times New Roman"/>
          <w:b w:val="0"/>
          <w:i/>
          <w:color w:val="auto"/>
          <w:sz w:val="24"/>
          <w:szCs w:val="24"/>
        </w:rPr>
      </w:pPr>
      <w:bookmarkStart w:id="196" w:name="_Toc9756139"/>
      <w:r>
        <w:rPr>
          <w:rFonts w:ascii="Times New Roman" w:hAnsi="Times New Roman" w:cs="Times New Roman"/>
          <w:b w:val="0"/>
          <w:i/>
          <w:color w:val="auto"/>
          <w:sz w:val="24"/>
          <w:szCs w:val="24"/>
        </w:rPr>
        <w:t>13</w:t>
      </w:r>
      <w:r w:rsidRPr="001E141E">
        <w:rPr>
          <w:rFonts w:ascii="Times New Roman" w:hAnsi="Times New Roman" w:cs="Times New Roman"/>
          <w:b w:val="0"/>
          <w:i/>
          <w:color w:val="auto"/>
          <w:sz w:val="24"/>
          <w:szCs w:val="24"/>
        </w:rPr>
        <w:t>.</w:t>
      </w:r>
      <w:r>
        <w:rPr>
          <w:rFonts w:ascii="Times New Roman" w:hAnsi="Times New Roman" w:cs="Times New Roman"/>
          <w:b w:val="0"/>
          <w:i/>
          <w:color w:val="auto"/>
          <w:sz w:val="24"/>
          <w:szCs w:val="24"/>
        </w:rPr>
        <w:t>4</w:t>
      </w:r>
      <w:r w:rsidRPr="001E141E">
        <w:rPr>
          <w:rFonts w:ascii="Times New Roman" w:hAnsi="Times New Roman" w:cs="Times New Roman"/>
          <w:b w:val="0"/>
          <w:i/>
          <w:color w:val="auto"/>
          <w:sz w:val="24"/>
          <w:szCs w:val="24"/>
        </w:rPr>
        <w:t> </w:t>
      </w:r>
      <w:r w:rsidRPr="000D2263">
        <w:rPr>
          <w:rFonts w:ascii="Times New Roman" w:hAnsi="Times New Roman" w:cs="Times New Roman"/>
          <w:b w:val="0"/>
          <w:i/>
          <w:color w:val="auto"/>
          <w:sz w:val="24"/>
          <w:szCs w:val="24"/>
        </w:rPr>
        <w:t xml:space="preserve">Описание решений (вырабатываемых с учетом положений утвержденной схемы и </w:t>
      </w:r>
      <w:r>
        <w:rPr>
          <w:rFonts w:ascii="Times New Roman" w:hAnsi="Times New Roman" w:cs="Times New Roman"/>
          <w:b w:val="0"/>
          <w:i/>
          <w:color w:val="auto"/>
          <w:sz w:val="24"/>
          <w:szCs w:val="24"/>
        </w:rPr>
        <w:br/>
      </w:r>
      <w:r w:rsidRPr="000D2263">
        <w:rPr>
          <w:rFonts w:ascii="Times New Roman" w:hAnsi="Times New Roman" w:cs="Times New Roman"/>
          <w:b w:val="0"/>
          <w:i/>
          <w:color w:val="auto"/>
          <w:sz w:val="24"/>
          <w:szCs w:val="24"/>
        </w:rPr>
        <w:t>программы развития Единой энергетической системы России) о строительстве, реконс</w:t>
      </w:r>
      <w:r w:rsidRPr="000D2263">
        <w:rPr>
          <w:rFonts w:ascii="Times New Roman" w:hAnsi="Times New Roman" w:cs="Times New Roman"/>
          <w:b w:val="0"/>
          <w:i/>
          <w:color w:val="auto"/>
          <w:sz w:val="24"/>
          <w:szCs w:val="24"/>
        </w:rPr>
        <w:t>т</w:t>
      </w:r>
      <w:r w:rsidRPr="000D2263">
        <w:rPr>
          <w:rFonts w:ascii="Times New Roman" w:hAnsi="Times New Roman" w:cs="Times New Roman"/>
          <w:b w:val="0"/>
          <w:i/>
          <w:color w:val="auto"/>
          <w:sz w:val="24"/>
          <w:szCs w:val="24"/>
        </w:rPr>
        <w:t>рукции, техническом перевооружении, выводе из эксплуатации источников тепловой эне</w:t>
      </w:r>
      <w:r w:rsidRPr="000D2263">
        <w:rPr>
          <w:rFonts w:ascii="Times New Roman" w:hAnsi="Times New Roman" w:cs="Times New Roman"/>
          <w:b w:val="0"/>
          <w:i/>
          <w:color w:val="auto"/>
          <w:sz w:val="24"/>
          <w:szCs w:val="24"/>
        </w:rPr>
        <w:t>р</w:t>
      </w:r>
      <w:r w:rsidRPr="000D2263">
        <w:rPr>
          <w:rFonts w:ascii="Times New Roman" w:hAnsi="Times New Roman" w:cs="Times New Roman"/>
          <w:b w:val="0"/>
          <w:i/>
          <w:color w:val="auto"/>
          <w:sz w:val="24"/>
          <w:szCs w:val="24"/>
        </w:rPr>
        <w:t>гии и генерирующих объектов, включая входящее в их состав оборудование, функциониру</w:t>
      </w:r>
      <w:r w:rsidRPr="000D2263">
        <w:rPr>
          <w:rFonts w:ascii="Times New Roman" w:hAnsi="Times New Roman" w:cs="Times New Roman"/>
          <w:b w:val="0"/>
          <w:i/>
          <w:color w:val="auto"/>
          <w:sz w:val="24"/>
          <w:szCs w:val="24"/>
        </w:rPr>
        <w:t>ю</w:t>
      </w:r>
      <w:r w:rsidRPr="000D2263">
        <w:rPr>
          <w:rFonts w:ascii="Times New Roman" w:hAnsi="Times New Roman" w:cs="Times New Roman"/>
          <w:b w:val="0"/>
          <w:i/>
          <w:color w:val="auto"/>
          <w:sz w:val="24"/>
          <w:szCs w:val="24"/>
        </w:rPr>
        <w:t>щих в режиме комбинированной выработки электрической и тепловой энергии, в части пе</w:t>
      </w:r>
      <w:r w:rsidRPr="000D2263">
        <w:rPr>
          <w:rFonts w:ascii="Times New Roman" w:hAnsi="Times New Roman" w:cs="Times New Roman"/>
          <w:b w:val="0"/>
          <w:i/>
          <w:color w:val="auto"/>
          <w:sz w:val="24"/>
          <w:szCs w:val="24"/>
        </w:rPr>
        <w:t>р</w:t>
      </w:r>
      <w:r w:rsidRPr="000D2263">
        <w:rPr>
          <w:rFonts w:ascii="Times New Roman" w:hAnsi="Times New Roman" w:cs="Times New Roman"/>
          <w:b w:val="0"/>
          <w:i/>
          <w:color w:val="auto"/>
          <w:sz w:val="24"/>
          <w:szCs w:val="24"/>
        </w:rPr>
        <w:t>спективных балансов тепловой мощности в схемах теплоснабжения</w:t>
      </w:r>
      <w:bookmarkEnd w:id="196"/>
    </w:p>
    <w:p w:rsidR="00E174EA" w:rsidRDefault="00E174EA" w:rsidP="00215BB4">
      <w:pPr>
        <w:spacing w:after="0"/>
        <w:ind w:firstLine="709"/>
        <w:jc w:val="both"/>
        <w:rPr>
          <w:rFonts w:ascii="Times New Roman" w:hAnsi="Times New Roman" w:cs="Times New Roman"/>
          <w:sz w:val="24"/>
        </w:rPr>
      </w:pPr>
    </w:p>
    <w:p w:rsidR="00736E3E" w:rsidRDefault="00736E3E" w:rsidP="00215BB4">
      <w:pPr>
        <w:spacing w:after="0"/>
        <w:ind w:firstLine="709"/>
        <w:jc w:val="both"/>
        <w:rPr>
          <w:rFonts w:ascii="Times New Roman" w:hAnsi="Times New Roman" w:cs="Times New Roman"/>
          <w:sz w:val="24"/>
        </w:rPr>
      </w:pPr>
      <w:r w:rsidRPr="00736E3E">
        <w:rPr>
          <w:rFonts w:ascii="Times New Roman" w:hAnsi="Times New Roman" w:cs="Times New Roman"/>
          <w:sz w:val="24"/>
        </w:rPr>
        <w:t xml:space="preserve">Источники тепловой энергии и генерирующие объекты, функционирующие в режиме комбинированной выработки электрической и тепловой энергии, на территории </w:t>
      </w:r>
      <w:r w:rsidR="00C845DA">
        <w:rPr>
          <w:rFonts w:ascii="Times New Roman" w:hAnsi="Times New Roman" w:cs="Times New Roman"/>
          <w:sz w:val="24"/>
        </w:rPr>
        <w:t>Архангел</w:t>
      </w:r>
      <w:r w:rsidR="00C845DA">
        <w:rPr>
          <w:rFonts w:ascii="Times New Roman" w:hAnsi="Times New Roman" w:cs="Times New Roman"/>
          <w:sz w:val="24"/>
        </w:rPr>
        <w:t>ь</w:t>
      </w:r>
      <w:r w:rsidR="00C845DA">
        <w:rPr>
          <w:rFonts w:ascii="Times New Roman" w:hAnsi="Times New Roman" w:cs="Times New Roman"/>
          <w:sz w:val="24"/>
        </w:rPr>
        <w:t>ского</w:t>
      </w:r>
      <w:r w:rsidR="009507D3">
        <w:rPr>
          <w:rFonts w:ascii="Times New Roman" w:hAnsi="Times New Roman" w:cs="Times New Roman"/>
          <w:sz w:val="24"/>
        </w:rPr>
        <w:t xml:space="preserve"> </w:t>
      </w:r>
      <w:r w:rsidRPr="00736E3E">
        <w:rPr>
          <w:rFonts w:ascii="Times New Roman" w:hAnsi="Times New Roman" w:cs="Times New Roman"/>
          <w:sz w:val="24"/>
        </w:rPr>
        <w:t>сельского</w:t>
      </w:r>
      <w:r>
        <w:rPr>
          <w:rFonts w:ascii="Times New Roman" w:hAnsi="Times New Roman" w:cs="Times New Roman"/>
          <w:sz w:val="24"/>
        </w:rPr>
        <w:t xml:space="preserve"> </w:t>
      </w:r>
      <w:r w:rsidRPr="00736E3E">
        <w:rPr>
          <w:rFonts w:ascii="Times New Roman" w:hAnsi="Times New Roman" w:cs="Times New Roman"/>
          <w:sz w:val="24"/>
        </w:rPr>
        <w:t>поселения отсутствуют</w:t>
      </w:r>
      <w:r>
        <w:rPr>
          <w:rFonts w:ascii="Times New Roman" w:hAnsi="Times New Roman" w:cs="Times New Roman"/>
          <w:sz w:val="24"/>
        </w:rPr>
        <w:t>.</w:t>
      </w:r>
    </w:p>
    <w:p w:rsidR="00736E3E" w:rsidRPr="00736E3E" w:rsidRDefault="00736E3E" w:rsidP="00215BB4">
      <w:pPr>
        <w:spacing w:after="0"/>
        <w:ind w:firstLine="709"/>
        <w:jc w:val="both"/>
        <w:rPr>
          <w:rFonts w:ascii="Times New Roman" w:hAnsi="Times New Roman" w:cs="Times New Roman"/>
          <w:sz w:val="24"/>
        </w:rPr>
      </w:pPr>
      <w:r w:rsidRPr="00736E3E">
        <w:rPr>
          <w:rFonts w:ascii="Times New Roman" w:hAnsi="Times New Roman" w:cs="Times New Roman"/>
          <w:sz w:val="24"/>
        </w:rPr>
        <w:t>Строительство источников тепловой энергии и генерирующих объектов, функцион</w:t>
      </w:r>
      <w:r w:rsidRPr="00736E3E">
        <w:rPr>
          <w:rFonts w:ascii="Times New Roman" w:hAnsi="Times New Roman" w:cs="Times New Roman"/>
          <w:sz w:val="24"/>
        </w:rPr>
        <w:t>и</w:t>
      </w:r>
      <w:r w:rsidRPr="00736E3E">
        <w:rPr>
          <w:rFonts w:ascii="Times New Roman" w:hAnsi="Times New Roman" w:cs="Times New Roman"/>
          <w:sz w:val="24"/>
        </w:rPr>
        <w:t>рующих в режиме комбинированной выработки электрической и тепловой энергии, до конца расчетного периода не ожидается.</w:t>
      </w:r>
    </w:p>
    <w:p w:rsidR="000D2263" w:rsidRDefault="000D2263" w:rsidP="00215BB4">
      <w:pPr>
        <w:pStyle w:val="3"/>
        <w:spacing w:before="0"/>
        <w:jc w:val="center"/>
        <w:rPr>
          <w:rFonts w:ascii="Times New Roman" w:hAnsi="Times New Roman" w:cs="Times New Roman"/>
          <w:b w:val="0"/>
          <w:i/>
          <w:color w:val="auto"/>
          <w:sz w:val="24"/>
          <w:szCs w:val="24"/>
        </w:rPr>
      </w:pPr>
      <w:bookmarkStart w:id="197" w:name="_Toc9756140"/>
      <w:r>
        <w:rPr>
          <w:rFonts w:ascii="Times New Roman" w:hAnsi="Times New Roman" w:cs="Times New Roman"/>
          <w:b w:val="0"/>
          <w:i/>
          <w:color w:val="auto"/>
          <w:sz w:val="24"/>
          <w:szCs w:val="24"/>
        </w:rPr>
        <w:t>13</w:t>
      </w:r>
      <w:r w:rsidRPr="001E141E">
        <w:rPr>
          <w:rFonts w:ascii="Times New Roman" w:hAnsi="Times New Roman" w:cs="Times New Roman"/>
          <w:b w:val="0"/>
          <w:i/>
          <w:color w:val="auto"/>
          <w:sz w:val="24"/>
          <w:szCs w:val="24"/>
        </w:rPr>
        <w:t>.</w:t>
      </w:r>
      <w:r>
        <w:rPr>
          <w:rFonts w:ascii="Times New Roman" w:hAnsi="Times New Roman" w:cs="Times New Roman"/>
          <w:b w:val="0"/>
          <w:i/>
          <w:color w:val="auto"/>
          <w:sz w:val="24"/>
          <w:szCs w:val="24"/>
        </w:rPr>
        <w:t>5</w:t>
      </w:r>
      <w:r w:rsidRPr="001E141E">
        <w:rPr>
          <w:rFonts w:ascii="Times New Roman" w:hAnsi="Times New Roman" w:cs="Times New Roman"/>
          <w:b w:val="0"/>
          <w:i/>
          <w:color w:val="auto"/>
          <w:sz w:val="24"/>
          <w:szCs w:val="24"/>
        </w:rPr>
        <w:t> </w:t>
      </w:r>
      <w:r>
        <w:rPr>
          <w:rFonts w:ascii="Times New Roman" w:hAnsi="Times New Roman" w:cs="Times New Roman"/>
          <w:b w:val="0"/>
          <w:i/>
          <w:color w:val="auto"/>
          <w:sz w:val="24"/>
          <w:szCs w:val="24"/>
        </w:rPr>
        <w:t>П</w:t>
      </w:r>
      <w:r w:rsidRPr="000D2263">
        <w:rPr>
          <w:rFonts w:ascii="Times New Roman" w:hAnsi="Times New Roman" w:cs="Times New Roman"/>
          <w:b w:val="0"/>
          <w:i/>
          <w:color w:val="auto"/>
          <w:sz w:val="24"/>
          <w:szCs w:val="24"/>
        </w:rPr>
        <w:t xml:space="preserve">редложения по строительству генерирующих объектов, функционирующих в режиме </w:t>
      </w:r>
      <w:r>
        <w:rPr>
          <w:rFonts w:ascii="Times New Roman" w:hAnsi="Times New Roman" w:cs="Times New Roman"/>
          <w:b w:val="0"/>
          <w:i/>
          <w:color w:val="auto"/>
          <w:sz w:val="24"/>
          <w:szCs w:val="24"/>
        </w:rPr>
        <w:br/>
      </w:r>
      <w:r w:rsidRPr="000D2263">
        <w:rPr>
          <w:rFonts w:ascii="Times New Roman" w:hAnsi="Times New Roman" w:cs="Times New Roman"/>
          <w:b w:val="0"/>
          <w:i/>
          <w:color w:val="auto"/>
          <w:sz w:val="24"/>
          <w:szCs w:val="24"/>
        </w:rPr>
        <w:t xml:space="preserve">комбинированной выработки электрической и тепловой энергии, указанных в схеме </w:t>
      </w:r>
      <w:r w:rsidR="00B519A5">
        <w:rPr>
          <w:rFonts w:ascii="Times New Roman" w:hAnsi="Times New Roman" w:cs="Times New Roman"/>
          <w:b w:val="0"/>
          <w:i/>
          <w:color w:val="auto"/>
          <w:sz w:val="24"/>
          <w:szCs w:val="24"/>
        </w:rPr>
        <w:br/>
      </w:r>
      <w:r w:rsidRPr="000D2263">
        <w:rPr>
          <w:rFonts w:ascii="Times New Roman" w:hAnsi="Times New Roman" w:cs="Times New Roman"/>
          <w:b w:val="0"/>
          <w:i/>
          <w:color w:val="auto"/>
          <w:sz w:val="24"/>
          <w:szCs w:val="24"/>
        </w:rPr>
        <w:t>теплоснабжения, для их учета при разработке схемы и программы перспективного разв</w:t>
      </w:r>
      <w:r w:rsidRPr="000D2263">
        <w:rPr>
          <w:rFonts w:ascii="Times New Roman" w:hAnsi="Times New Roman" w:cs="Times New Roman"/>
          <w:b w:val="0"/>
          <w:i/>
          <w:color w:val="auto"/>
          <w:sz w:val="24"/>
          <w:szCs w:val="24"/>
        </w:rPr>
        <w:t>и</w:t>
      </w:r>
      <w:r w:rsidRPr="000D2263">
        <w:rPr>
          <w:rFonts w:ascii="Times New Roman" w:hAnsi="Times New Roman" w:cs="Times New Roman"/>
          <w:b w:val="0"/>
          <w:i/>
          <w:color w:val="auto"/>
          <w:sz w:val="24"/>
          <w:szCs w:val="24"/>
        </w:rPr>
        <w:t>тия электроэнергетики субъекта Российской Федерации, схемы и программы развития Единой энергетической системы России, содержащие в том числе описание участия ук</w:t>
      </w:r>
      <w:r w:rsidRPr="000D2263">
        <w:rPr>
          <w:rFonts w:ascii="Times New Roman" w:hAnsi="Times New Roman" w:cs="Times New Roman"/>
          <w:b w:val="0"/>
          <w:i/>
          <w:color w:val="auto"/>
          <w:sz w:val="24"/>
          <w:szCs w:val="24"/>
        </w:rPr>
        <w:t>а</w:t>
      </w:r>
      <w:r w:rsidRPr="000D2263">
        <w:rPr>
          <w:rFonts w:ascii="Times New Roman" w:hAnsi="Times New Roman" w:cs="Times New Roman"/>
          <w:b w:val="0"/>
          <w:i/>
          <w:color w:val="auto"/>
          <w:sz w:val="24"/>
          <w:szCs w:val="24"/>
        </w:rPr>
        <w:t>занных объектов в перспективных балансах тепловой мощности и энергии</w:t>
      </w:r>
      <w:bookmarkEnd w:id="197"/>
    </w:p>
    <w:p w:rsidR="00CB3FC7" w:rsidRDefault="00CB3FC7" w:rsidP="00215BB4">
      <w:pPr>
        <w:spacing w:after="0"/>
        <w:ind w:firstLine="709"/>
        <w:jc w:val="both"/>
        <w:rPr>
          <w:rFonts w:ascii="Times New Roman" w:hAnsi="Times New Roman" w:cs="Times New Roman"/>
          <w:sz w:val="24"/>
        </w:rPr>
      </w:pPr>
    </w:p>
    <w:p w:rsidR="00736E3E" w:rsidRDefault="00736E3E" w:rsidP="00215BB4">
      <w:pPr>
        <w:spacing w:after="0"/>
        <w:ind w:firstLine="709"/>
        <w:jc w:val="both"/>
        <w:rPr>
          <w:rFonts w:ascii="Times New Roman" w:hAnsi="Times New Roman" w:cs="Times New Roman"/>
          <w:sz w:val="24"/>
        </w:rPr>
      </w:pPr>
      <w:r w:rsidRPr="00736E3E">
        <w:rPr>
          <w:rFonts w:ascii="Times New Roman" w:hAnsi="Times New Roman" w:cs="Times New Roman"/>
          <w:sz w:val="24"/>
        </w:rPr>
        <w:t xml:space="preserve">До конца расчетного периода в </w:t>
      </w:r>
      <w:r w:rsidR="00C845DA">
        <w:rPr>
          <w:rFonts w:ascii="Times New Roman" w:hAnsi="Times New Roman" w:cs="Times New Roman"/>
          <w:sz w:val="24"/>
        </w:rPr>
        <w:t>Архангельском</w:t>
      </w:r>
      <w:r w:rsidR="009507D3">
        <w:rPr>
          <w:rFonts w:ascii="Times New Roman" w:hAnsi="Times New Roman" w:cs="Times New Roman"/>
          <w:sz w:val="24"/>
        </w:rPr>
        <w:t xml:space="preserve"> </w:t>
      </w:r>
      <w:r w:rsidRPr="00736E3E">
        <w:rPr>
          <w:rFonts w:ascii="Times New Roman" w:hAnsi="Times New Roman" w:cs="Times New Roman"/>
          <w:sz w:val="24"/>
        </w:rPr>
        <w:t>сельском поселении строительство г</w:t>
      </w:r>
      <w:r w:rsidRPr="00736E3E">
        <w:rPr>
          <w:rFonts w:ascii="Times New Roman" w:hAnsi="Times New Roman" w:cs="Times New Roman"/>
          <w:sz w:val="24"/>
        </w:rPr>
        <w:t>е</w:t>
      </w:r>
      <w:r w:rsidRPr="00736E3E">
        <w:rPr>
          <w:rFonts w:ascii="Times New Roman" w:hAnsi="Times New Roman" w:cs="Times New Roman"/>
          <w:sz w:val="24"/>
        </w:rPr>
        <w:t>нерирующих объектов, функционирующих в режиме комбинированной выработки электр</w:t>
      </w:r>
      <w:r w:rsidRPr="00736E3E">
        <w:rPr>
          <w:rFonts w:ascii="Times New Roman" w:hAnsi="Times New Roman" w:cs="Times New Roman"/>
          <w:sz w:val="24"/>
        </w:rPr>
        <w:t>и</w:t>
      </w:r>
      <w:r w:rsidRPr="00736E3E">
        <w:rPr>
          <w:rFonts w:ascii="Times New Roman" w:hAnsi="Times New Roman" w:cs="Times New Roman"/>
          <w:sz w:val="24"/>
        </w:rPr>
        <w:t>ческой и тепловой энергии, указанных в схеме теплоснабжения, не ожидается.</w:t>
      </w:r>
    </w:p>
    <w:p w:rsidR="00736E3E" w:rsidRPr="00736E3E" w:rsidRDefault="00736E3E" w:rsidP="00215BB4">
      <w:pPr>
        <w:spacing w:after="0"/>
        <w:ind w:firstLine="709"/>
        <w:jc w:val="both"/>
        <w:rPr>
          <w:rFonts w:ascii="Times New Roman" w:hAnsi="Times New Roman" w:cs="Times New Roman"/>
          <w:sz w:val="24"/>
        </w:rPr>
      </w:pPr>
    </w:p>
    <w:p w:rsidR="000D2263" w:rsidRDefault="000D2263" w:rsidP="00215BB4">
      <w:pPr>
        <w:pStyle w:val="3"/>
        <w:spacing w:before="0"/>
        <w:jc w:val="center"/>
        <w:rPr>
          <w:rFonts w:ascii="Times New Roman" w:hAnsi="Times New Roman" w:cs="Times New Roman"/>
          <w:b w:val="0"/>
          <w:i/>
          <w:color w:val="auto"/>
          <w:sz w:val="24"/>
          <w:szCs w:val="24"/>
        </w:rPr>
      </w:pPr>
      <w:bookmarkStart w:id="198" w:name="_Toc9756141"/>
      <w:r>
        <w:rPr>
          <w:rFonts w:ascii="Times New Roman" w:hAnsi="Times New Roman" w:cs="Times New Roman"/>
          <w:b w:val="0"/>
          <w:i/>
          <w:color w:val="auto"/>
          <w:sz w:val="24"/>
          <w:szCs w:val="24"/>
        </w:rPr>
        <w:t>13</w:t>
      </w:r>
      <w:r w:rsidRPr="001E141E">
        <w:rPr>
          <w:rFonts w:ascii="Times New Roman" w:hAnsi="Times New Roman" w:cs="Times New Roman"/>
          <w:b w:val="0"/>
          <w:i/>
          <w:color w:val="auto"/>
          <w:sz w:val="24"/>
          <w:szCs w:val="24"/>
        </w:rPr>
        <w:t>.</w:t>
      </w:r>
      <w:r>
        <w:rPr>
          <w:rFonts w:ascii="Times New Roman" w:hAnsi="Times New Roman" w:cs="Times New Roman"/>
          <w:b w:val="0"/>
          <w:i/>
          <w:color w:val="auto"/>
          <w:sz w:val="24"/>
          <w:szCs w:val="24"/>
        </w:rPr>
        <w:t>6</w:t>
      </w:r>
      <w:r w:rsidRPr="001E141E">
        <w:rPr>
          <w:rFonts w:ascii="Times New Roman" w:hAnsi="Times New Roman" w:cs="Times New Roman"/>
          <w:b w:val="0"/>
          <w:i/>
          <w:color w:val="auto"/>
          <w:sz w:val="24"/>
          <w:szCs w:val="24"/>
        </w:rPr>
        <w:t> </w:t>
      </w:r>
      <w:r w:rsidRPr="000D2263">
        <w:rPr>
          <w:rFonts w:ascii="Times New Roman" w:hAnsi="Times New Roman" w:cs="Times New Roman"/>
          <w:b w:val="0"/>
          <w:i/>
          <w:color w:val="auto"/>
          <w:sz w:val="24"/>
          <w:szCs w:val="24"/>
        </w:rPr>
        <w:t xml:space="preserve">Описание решений (вырабатываемых с учетом положений утвержденной схемы и </w:t>
      </w:r>
      <w:r>
        <w:rPr>
          <w:rFonts w:ascii="Times New Roman" w:hAnsi="Times New Roman" w:cs="Times New Roman"/>
          <w:b w:val="0"/>
          <w:i/>
          <w:color w:val="auto"/>
          <w:sz w:val="24"/>
          <w:szCs w:val="24"/>
        </w:rPr>
        <w:br/>
      </w:r>
      <w:r w:rsidRPr="000D2263">
        <w:rPr>
          <w:rFonts w:ascii="Times New Roman" w:hAnsi="Times New Roman" w:cs="Times New Roman"/>
          <w:b w:val="0"/>
          <w:i/>
          <w:color w:val="auto"/>
          <w:sz w:val="24"/>
          <w:szCs w:val="24"/>
        </w:rPr>
        <w:t>программы развития Единой энергетической системы России) о строительстве, реконс</w:t>
      </w:r>
      <w:r w:rsidRPr="000D2263">
        <w:rPr>
          <w:rFonts w:ascii="Times New Roman" w:hAnsi="Times New Roman" w:cs="Times New Roman"/>
          <w:b w:val="0"/>
          <w:i/>
          <w:color w:val="auto"/>
          <w:sz w:val="24"/>
          <w:szCs w:val="24"/>
        </w:rPr>
        <w:t>т</w:t>
      </w:r>
      <w:r w:rsidRPr="000D2263">
        <w:rPr>
          <w:rFonts w:ascii="Times New Roman" w:hAnsi="Times New Roman" w:cs="Times New Roman"/>
          <w:b w:val="0"/>
          <w:i/>
          <w:color w:val="auto"/>
          <w:sz w:val="24"/>
          <w:szCs w:val="24"/>
        </w:rPr>
        <w:t>рукции, техническом перевооружении, выводе из эксплуатации источников тепловой эне</w:t>
      </w:r>
      <w:r w:rsidRPr="000D2263">
        <w:rPr>
          <w:rFonts w:ascii="Times New Roman" w:hAnsi="Times New Roman" w:cs="Times New Roman"/>
          <w:b w:val="0"/>
          <w:i/>
          <w:color w:val="auto"/>
          <w:sz w:val="24"/>
          <w:szCs w:val="24"/>
        </w:rPr>
        <w:t>р</w:t>
      </w:r>
      <w:r w:rsidRPr="000D2263">
        <w:rPr>
          <w:rFonts w:ascii="Times New Roman" w:hAnsi="Times New Roman" w:cs="Times New Roman"/>
          <w:b w:val="0"/>
          <w:i/>
          <w:color w:val="auto"/>
          <w:sz w:val="24"/>
          <w:szCs w:val="24"/>
        </w:rPr>
        <w:t>гии и генерирующих объектов, включая входящее в их состав оборудование, функциониру</w:t>
      </w:r>
      <w:r w:rsidRPr="000D2263">
        <w:rPr>
          <w:rFonts w:ascii="Times New Roman" w:hAnsi="Times New Roman" w:cs="Times New Roman"/>
          <w:b w:val="0"/>
          <w:i/>
          <w:color w:val="auto"/>
          <w:sz w:val="24"/>
          <w:szCs w:val="24"/>
        </w:rPr>
        <w:t>ю</w:t>
      </w:r>
      <w:r w:rsidRPr="000D2263">
        <w:rPr>
          <w:rFonts w:ascii="Times New Roman" w:hAnsi="Times New Roman" w:cs="Times New Roman"/>
          <w:b w:val="0"/>
          <w:i/>
          <w:color w:val="auto"/>
          <w:sz w:val="24"/>
          <w:szCs w:val="24"/>
        </w:rPr>
        <w:t>щих в режиме комбинированной выработки электрической и тепловой энергии, в части пе</w:t>
      </w:r>
      <w:r w:rsidRPr="000D2263">
        <w:rPr>
          <w:rFonts w:ascii="Times New Roman" w:hAnsi="Times New Roman" w:cs="Times New Roman"/>
          <w:b w:val="0"/>
          <w:i/>
          <w:color w:val="auto"/>
          <w:sz w:val="24"/>
          <w:szCs w:val="24"/>
        </w:rPr>
        <w:t>р</w:t>
      </w:r>
      <w:r w:rsidRPr="000D2263">
        <w:rPr>
          <w:rFonts w:ascii="Times New Roman" w:hAnsi="Times New Roman" w:cs="Times New Roman"/>
          <w:b w:val="0"/>
          <w:i/>
          <w:color w:val="auto"/>
          <w:sz w:val="24"/>
          <w:szCs w:val="24"/>
        </w:rPr>
        <w:t>спективных балансов тепловой мощности в схемах теплоснабжения</w:t>
      </w:r>
      <w:bookmarkEnd w:id="198"/>
    </w:p>
    <w:p w:rsidR="00CB3FC7" w:rsidRDefault="00CB3FC7" w:rsidP="00215BB4">
      <w:pPr>
        <w:spacing w:after="0"/>
        <w:ind w:firstLine="709"/>
        <w:jc w:val="both"/>
        <w:rPr>
          <w:rFonts w:ascii="Times New Roman" w:hAnsi="Times New Roman" w:cs="Times New Roman"/>
          <w:sz w:val="24"/>
        </w:rPr>
      </w:pPr>
    </w:p>
    <w:p w:rsidR="00736E3E" w:rsidRDefault="00736E3E" w:rsidP="00215BB4">
      <w:pPr>
        <w:spacing w:after="0"/>
        <w:ind w:firstLine="709"/>
        <w:jc w:val="both"/>
        <w:rPr>
          <w:rFonts w:ascii="Times New Roman" w:hAnsi="Times New Roman" w:cs="Times New Roman"/>
          <w:sz w:val="24"/>
        </w:rPr>
      </w:pPr>
      <w:r w:rsidRPr="00736E3E">
        <w:rPr>
          <w:rFonts w:ascii="Times New Roman" w:hAnsi="Times New Roman" w:cs="Times New Roman"/>
          <w:sz w:val="24"/>
        </w:rPr>
        <w:t>Развитие системы водоснабжения в части, относящейся к муниципальным системам теплоснабжения</w:t>
      </w:r>
      <w:r w:rsidR="00E803B1">
        <w:rPr>
          <w:rFonts w:ascii="Times New Roman" w:hAnsi="Times New Roman" w:cs="Times New Roman"/>
          <w:sz w:val="24"/>
        </w:rPr>
        <w:t>,</w:t>
      </w:r>
      <w:r w:rsidRPr="00736E3E">
        <w:rPr>
          <w:rFonts w:ascii="Times New Roman" w:hAnsi="Times New Roman" w:cs="Times New Roman"/>
          <w:sz w:val="24"/>
        </w:rPr>
        <w:t xml:space="preserve"> на территории </w:t>
      </w:r>
      <w:r w:rsidR="00C845DA">
        <w:rPr>
          <w:rFonts w:ascii="Times New Roman" w:hAnsi="Times New Roman" w:cs="Times New Roman"/>
          <w:sz w:val="24"/>
        </w:rPr>
        <w:t>Архангельского</w:t>
      </w:r>
      <w:r w:rsidR="009507D3">
        <w:rPr>
          <w:rFonts w:ascii="Times New Roman" w:hAnsi="Times New Roman" w:cs="Times New Roman"/>
          <w:sz w:val="24"/>
        </w:rPr>
        <w:t xml:space="preserve"> </w:t>
      </w:r>
      <w:r w:rsidRPr="00736E3E">
        <w:rPr>
          <w:rFonts w:ascii="Times New Roman" w:hAnsi="Times New Roman" w:cs="Times New Roman"/>
          <w:sz w:val="24"/>
        </w:rPr>
        <w:t>сельского поселения не ожидается.</w:t>
      </w:r>
    </w:p>
    <w:p w:rsidR="00736E3E" w:rsidRPr="00736E3E" w:rsidRDefault="00736E3E" w:rsidP="00215BB4">
      <w:pPr>
        <w:spacing w:after="0"/>
        <w:ind w:firstLine="709"/>
        <w:jc w:val="both"/>
        <w:rPr>
          <w:rFonts w:ascii="Times New Roman" w:hAnsi="Times New Roman" w:cs="Times New Roman"/>
          <w:sz w:val="24"/>
        </w:rPr>
      </w:pPr>
    </w:p>
    <w:p w:rsidR="00736E3E" w:rsidRPr="00736E3E" w:rsidRDefault="00736E3E" w:rsidP="00215BB4">
      <w:pPr>
        <w:pStyle w:val="3"/>
        <w:spacing w:before="0"/>
        <w:jc w:val="center"/>
        <w:rPr>
          <w:rFonts w:ascii="Times New Roman" w:hAnsi="Times New Roman" w:cs="Times New Roman"/>
          <w:b w:val="0"/>
          <w:i/>
          <w:color w:val="auto"/>
          <w:sz w:val="24"/>
          <w:szCs w:val="24"/>
        </w:rPr>
      </w:pPr>
      <w:bookmarkStart w:id="199" w:name="_Toc9756142"/>
      <w:r w:rsidRPr="00736E3E">
        <w:rPr>
          <w:rFonts w:ascii="Times New Roman" w:hAnsi="Times New Roman" w:cs="Times New Roman"/>
          <w:b w:val="0"/>
          <w:i/>
          <w:color w:val="auto"/>
          <w:sz w:val="24"/>
          <w:szCs w:val="24"/>
        </w:rPr>
        <w:lastRenderedPageBreak/>
        <w:t>13.7 Предложения по корректировке утвержденной (разработке) схемы водоснабжения</w:t>
      </w:r>
      <w:r>
        <w:rPr>
          <w:rFonts w:ascii="Times New Roman" w:hAnsi="Times New Roman" w:cs="Times New Roman"/>
          <w:b w:val="0"/>
          <w:i/>
          <w:color w:val="auto"/>
          <w:sz w:val="24"/>
          <w:szCs w:val="24"/>
        </w:rPr>
        <w:t xml:space="preserve"> </w:t>
      </w:r>
      <w:r>
        <w:rPr>
          <w:rFonts w:ascii="Times New Roman" w:hAnsi="Times New Roman" w:cs="Times New Roman"/>
          <w:b w:val="0"/>
          <w:i/>
          <w:color w:val="auto"/>
          <w:sz w:val="24"/>
          <w:szCs w:val="24"/>
        </w:rPr>
        <w:br/>
      </w:r>
      <w:r w:rsidRPr="00736E3E">
        <w:rPr>
          <w:rFonts w:ascii="Times New Roman" w:hAnsi="Times New Roman" w:cs="Times New Roman"/>
          <w:b w:val="0"/>
          <w:i/>
          <w:color w:val="auto"/>
          <w:sz w:val="24"/>
          <w:szCs w:val="24"/>
        </w:rPr>
        <w:t>поселения для обеспечения согласованности</w:t>
      </w:r>
      <w:r>
        <w:rPr>
          <w:rFonts w:ascii="Times New Roman" w:hAnsi="Times New Roman" w:cs="Times New Roman"/>
          <w:b w:val="0"/>
          <w:i/>
          <w:color w:val="auto"/>
          <w:sz w:val="24"/>
          <w:szCs w:val="24"/>
        </w:rPr>
        <w:t xml:space="preserve"> </w:t>
      </w:r>
      <w:r w:rsidRPr="00736E3E">
        <w:rPr>
          <w:rFonts w:ascii="Times New Roman" w:hAnsi="Times New Roman" w:cs="Times New Roman"/>
          <w:b w:val="0"/>
          <w:i/>
          <w:color w:val="auto"/>
          <w:sz w:val="24"/>
          <w:szCs w:val="24"/>
        </w:rPr>
        <w:t>такой схемы и указанных в схеме теплосна</w:t>
      </w:r>
      <w:r w:rsidRPr="00736E3E">
        <w:rPr>
          <w:rFonts w:ascii="Times New Roman" w:hAnsi="Times New Roman" w:cs="Times New Roman"/>
          <w:b w:val="0"/>
          <w:i/>
          <w:color w:val="auto"/>
          <w:sz w:val="24"/>
          <w:szCs w:val="24"/>
        </w:rPr>
        <w:t>б</w:t>
      </w:r>
      <w:r w:rsidRPr="00736E3E">
        <w:rPr>
          <w:rFonts w:ascii="Times New Roman" w:hAnsi="Times New Roman" w:cs="Times New Roman"/>
          <w:b w:val="0"/>
          <w:i/>
          <w:color w:val="auto"/>
          <w:sz w:val="24"/>
          <w:szCs w:val="24"/>
        </w:rPr>
        <w:t>жения решений о развитии источников тепловой</w:t>
      </w:r>
      <w:r>
        <w:rPr>
          <w:rFonts w:ascii="Times New Roman" w:hAnsi="Times New Roman" w:cs="Times New Roman"/>
          <w:b w:val="0"/>
          <w:i/>
          <w:color w:val="auto"/>
          <w:sz w:val="24"/>
          <w:szCs w:val="24"/>
        </w:rPr>
        <w:t xml:space="preserve"> </w:t>
      </w:r>
      <w:r w:rsidRPr="00736E3E">
        <w:rPr>
          <w:rFonts w:ascii="Times New Roman" w:hAnsi="Times New Roman" w:cs="Times New Roman"/>
          <w:b w:val="0"/>
          <w:i/>
          <w:color w:val="auto"/>
          <w:sz w:val="24"/>
          <w:szCs w:val="24"/>
        </w:rPr>
        <w:t>энергии и систем теплоснабжения</w:t>
      </w:r>
      <w:bookmarkEnd w:id="199"/>
    </w:p>
    <w:p w:rsidR="00CB3FC7" w:rsidRDefault="00CB3FC7" w:rsidP="00215BB4">
      <w:pPr>
        <w:spacing w:after="0"/>
        <w:ind w:firstLine="709"/>
        <w:jc w:val="both"/>
        <w:rPr>
          <w:rFonts w:ascii="Times New Roman" w:hAnsi="Times New Roman" w:cs="Times New Roman"/>
          <w:sz w:val="24"/>
        </w:rPr>
      </w:pPr>
    </w:p>
    <w:p w:rsidR="00736E3E" w:rsidRPr="00736E3E" w:rsidRDefault="00736E3E" w:rsidP="00215BB4">
      <w:pPr>
        <w:spacing w:after="0"/>
        <w:ind w:firstLine="709"/>
        <w:jc w:val="both"/>
        <w:rPr>
          <w:rFonts w:ascii="Times New Roman" w:hAnsi="Times New Roman" w:cs="Times New Roman"/>
          <w:sz w:val="24"/>
        </w:rPr>
      </w:pPr>
      <w:r w:rsidRPr="00736E3E">
        <w:rPr>
          <w:rFonts w:ascii="Times New Roman" w:hAnsi="Times New Roman" w:cs="Times New Roman"/>
          <w:sz w:val="24"/>
        </w:rPr>
        <w:t xml:space="preserve">Предложения по корректировке утвержденной (разработке) схемы водоснабжения </w:t>
      </w:r>
      <w:r w:rsidR="00C845DA">
        <w:rPr>
          <w:rFonts w:ascii="Times New Roman" w:hAnsi="Times New Roman" w:cs="Times New Roman"/>
          <w:sz w:val="24"/>
        </w:rPr>
        <w:t>Архангельского</w:t>
      </w:r>
      <w:r w:rsidR="009507D3">
        <w:rPr>
          <w:rFonts w:ascii="Times New Roman" w:hAnsi="Times New Roman" w:cs="Times New Roman"/>
          <w:sz w:val="24"/>
        </w:rPr>
        <w:t xml:space="preserve"> </w:t>
      </w:r>
      <w:r w:rsidRPr="00736E3E">
        <w:rPr>
          <w:rFonts w:ascii="Times New Roman" w:hAnsi="Times New Roman" w:cs="Times New Roman"/>
          <w:sz w:val="24"/>
        </w:rPr>
        <w:t>сельского поселения для обеспечения согласованности такой схемы и ук</w:t>
      </w:r>
      <w:r w:rsidRPr="00736E3E">
        <w:rPr>
          <w:rFonts w:ascii="Times New Roman" w:hAnsi="Times New Roman" w:cs="Times New Roman"/>
          <w:sz w:val="24"/>
        </w:rPr>
        <w:t>а</w:t>
      </w:r>
      <w:r w:rsidRPr="00736E3E">
        <w:rPr>
          <w:rFonts w:ascii="Times New Roman" w:hAnsi="Times New Roman" w:cs="Times New Roman"/>
          <w:sz w:val="24"/>
        </w:rPr>
        <w:t>занных в схеме</w:t>
      </w:r>
      <w:r>
        <w:rPr>
          <w:rFonts w:ascii="Times New Roman" w:hAnsi="Times New Roman" w:cs="Times New Roman"/>
          <w:sz w:val="24"/>
        </w:rPr>
        <w:t xml:space="preserve"> </w:t>
      </w:r>
      <w:r w:rsidRPr="00736E3E">
        <w:rPr>
          <w:rFonts w:ascii="Times New Roman" w:hAnsi="Times New Roman" w:cs="Times New Roman"/>
          <w:sz w:val="24"/>
        </w:rPr>
        <w:t>теплоснабжения решений о развитии источников тепловой энергии и систем теплоснабжения отсутствуют.</w:t>
      </w:r>
    </w:p>
    <w:p w:rsidR="002B0D89" w:rsidRDefault="002B0D89" w:rsidP="00215BB4">
      <w:pPr>
        <w:spacing w:after="0"/>
      </w:pPr>
    </w:p>
    <w:p w:rsidR="002B0D89" w:rsidRDefault="002B0D89" w:rsidP="00215BB4">
      <w:pPr>
        <w:pStyle w:val="2"/>
        <w:spacing w:before="0"/>
        <w:ind w:firstLine="709"/>
        <w:jc w:val="both"/>
        <w:rPr>
          <w:rFonts w:ascii="Times New Roman" w:hAnsi="Times New Roman" w:cs="Times New Roman"/>
          <w:color w:val="auto"/>
          <w:sz w:val="24"/>
          <w:szCs w:val="24"/>
        </w:rPr>
      </w:pPr>
      <w:bookmarkStart w:id="200" w:name="_Toc9756143"/>
      <w:r w:rsidRPr="00143478">
        <w:rPr>
          <w:rFonts w:ascii="Times New Roman" w:hAnsi="Times New Roman" w:cs="Times New Roman"/>
          <w:color w:val="auto"/>
          <w:sz w:val="24"/>
          <w:szCs w:val="24"/>
        </w:rPr>
        <w:t>Раздел 1</w:t>
      </w:r>
      <w:r>
        <w:rPr>
          <w:rFonts w:ascii="Times New Roman" w:hAnsi="Times New Roman" w:cs="Times New Roman"/>
          <w:color w:val="auto"/>
          <w:sz w:val="24"/>
          <w:szCs w:val="24"/>
        </w:rPr>
        <w:t>4</w:t>
      </w:r>
      <w:r w:rsidRPr="00143478">
        <w:rPr>
          <w:rFonts w:ascii="Times New Roman" w:hAnsi="Times New Roman" w:cs="Times New Roman"/>
          <w:color w:val="auto"/>
          <w:sz w:val="24"/>
          <w:szCs w:val="24"/>
        </w:rPr>
        <w:t>. </w:t>
      </w:r>
      <w:r w:rsidRPr="002B0D89">
        <w:rPr>
          <w:rFonts w:ascii="Times New Roman" w:hAnsi="Times New Roman" w:cs="Times New Roman"/>
          <w:color w:val="auto"/>
          <w:sz w:val="24"/>
          <w:szCs w:val="24"/>
        </w:rPr>
        <w:t>Индикаторы развития с</w:t>
      </w:r>
      <w:r>
        <w:rPr>
          <w:rFonts w:ascii="Times New Roman" w:hAnsi="Times New Roman" w:cs="Times New Roman"/>
          <w:color w:val="auto"/>
          <w:sz w:val="24"/>
          <w:szCs w:val="24"/>
        </w:rPr>
        <w:t>истем теплоснабжения поселения</w:t>
      </w:r>
      <w:bookmarkEnd w:id="200"/>
    </w:p>
    <w:p w:rsidR="00CB3FC7" w:rsidRDefault="00CB3FC7" w:rsidP="00215BB4">
      <w:pPr>
        <w:spacing w:after="0"/>
        <w:ind w:firstLine="709"/>
        <w:jc w:val="both"/>
        <w:rPr>
          <w:rFonts w:ascii="Times New Roman" w:hAnsi="Times New Roman" w:cs="Times New Roman"/>
          <w:sz w:val="24"/>
        </w:rPr>
      </w:pPr>
    </w:p>
    <w:p w:rsidR="00CA43A7" w:rsidRDefault="00CA43A7" w:rsidP="00215BB4">
      <w:pPr>
        <w:spacing w:after="0"/>
        <w:ind w:firstLine="709"/>
        <w:jc w:val="both"/>
        <w:rPr>
          <w:rFonts w:ascii="Times New Roman" w:hAnsi="Times New Roman" w:cs="Times New Roman"/>
          <w:sz w:val="24"/>
        </w:rPr>
      </w:pPr>
      <w:r w:rsidRPr="00CA43A7">
        <w:rPr>
          <w:rFonts w:ascii="Times New Roman" w:hAnsi="Times New Roman" w:cs="Times New Roman"/>
          <w:sz w:val="24"/>
        </w:rPr>
        <w:t xml:space="preserve">Индикаторы развития систем теплоснабжения </w:t>
      </w:r>
      <w:r w:rsidR="00C845DA">
        <w:rPr>
          <w:rFonts w:ascii="Times New Roman" w:hAnsi="Times New Roman" w:cs="Times New Roman"/>
          <w:sz w:val="24"/>
        </w:rPr>
        <w:t>Архангельского</w:t>
      </w:r>
      <w:r w:rsidR="009507D3">
        <w:rPr>
          <w:rFonts w:ascii="Times New Roman" w:hAnsi="Times New Roman" w:cs="Times New Roman"/>
          <w:sz w:val="24"/>
        </w:rPr>
        <w:t xml:space="preserve"> </w:t>
      </w:r>
      <w:r w:rsidRPr="00CA43A7">
        <w:rPr>
          <w:rFonts w:ascii="Times New Roman" w:hAnsi="Times New Roman" w:cs="Times New Roman"/>
          <w:sz w:val="24"/>
        </w:rPr>
        <w:t>сельского поселения приведены в табли</w:t>
      </w:r>
      <w:r w:rsidR="00727A9C">
        <w:rPr>
          <w:rFonts w:ascii="Times New Roman" w:hAnsi="Times New Roman" w:cs="Times New Roman"/>
          <w:sz w:val="24"/>
        </w:rPr>
        <w:t>це 1.21</w:t>
      </w:r>
      <w:r w:rsidR="004C6987">
        <w:rPr>
          <w:rFonts w:ascii="Times New Roman" w:hAnsi="Times New Roman" w:cs="Times New Roman"/>
          <w:sz w:val="24"/>
        </w:rPr>
        <w:t>.</w:t>
      </w:r>
    </w:p>
    <w:p w:rsidR="00CB3FC7" w:rsidRPr="00CA43A7" w:rsidRDefault="00CB3FC7" w:rsidP="00215BB4">
      <w:pPr>
        <w:spacing w:after="0"/>
        <w:ind w:firstLine="709"/>
        <w:jc w:val="both"/>
        <w:rPr>
          <w:rFonts w:ascii="Times New Roman" w:hAnsi="Times New Roman" w:cs="Times New Roman"/>
          <w:sz w:val="24"/>
        </w:rPr>
      </w:pPr>
    </w:p>
    <w:p w:rsidR="00CA43A7" w:rsidRPr="001414EF" w:rsidRDefault="00727A9C" w:rsidP="00215BB4">
      <w:pPr>
        <w:spacing w:after="0" w:line="300" w:lineRule="auto"/>
        <w:jc w:val="both"/>
        <w:rPr>
          <w:rFonts w:ascii="Times New Roman" w:hAnsi="Times New Roman" w:cs="Times New Roman"/>
          <w:sz w:val="24"/>
        </w:rPr>
      </w:pPr>
      <w:r>
        <w:rPr>
          <w:rFonts w:ascii="Times New Roman" w:hAnsi="Times New Roman" w:cs="Times New Roman"/>
          <w:sz w:val="24"/>
        </w:rPr>
        <w:t>Таблица 1.21</w:t>
      </w:r>
      <w:r w:rsidR="00CA43A7" w:rsidRPr="001414EF">
        <w:rPr>
          <w:rFonts w:ascii="Times New Roman" w:hAnsi="Times New Roman" w:cs="Times New Roman"/>
          <w:sz w:val="24"/>
        </w:rPr>
        <w:t xml:space="preserve"> – </w:t>
      </w:r>
      <w:r w:rsidR="00CA43A7">
        <w:rPr>
          <w:rFonts w:ascii="Times New Roman" w:hAnsi="Times New Roman" w:cs="Times New Roman"/>
          <w:sz w:val="24"/>
        </w:rPr>
        <w:t xml:space="preserve">Индикаторы развития систем теплоснабжения </w:t>
      </w:r>
      <w:r w:rsidR="00C845DA">
        <w:rPr>
          <w:rFonts w:ascii="Times New Roman" w:hAnsi="Times New Roman" w:cs="Times New Roman"/>
          <w:sz w:val="24"/>
        </w:rPr>
        <w:t>Архангельского</w:t>
      </w:r>
      <w:r w:rsidR="009507D3">
        <w:rPr>
          <w:rFonts w:ascii="Times New Roman" w:hAnsi="Times New Roman" w:cs="Times New Roman"/>
          <w:sz w:val="24"/>
        </w:rPr>
        <w:t xml:space="preserve"> </w:t>
      </w:r>
      <w:r w:rsidR="00CA43A7">
        <w:rPr>
          <w:rFonts w:ascii="Times New Roman" w:hAnsi="Times New Roman" w:cs="Times New Roman"/>
          <w:sz w:val="24"/>
        </w:rPr>
        <w:t>сельского п</w:t>
      </w:r>
      <w:r w:rsidR="00CA43A7">
        <w:rPr>
          <w:rFonts w:ascii="Times New Roman" w:hAnsi="Times New Roman" w:cs="Times New Roman"/>
          <w:sz w:val="24"/>
        </w:rPr>
        <w:t>о</w:t>
      </w:r>
      <w:r w:rsidR="00CA43A7">
        <w:rPr>
          <w:rFonts w:ascii="Times New Roman" w:hAnsi="Times New Roman" w:cs="Times New Roman"/>
          <w:sz w:val="24"/>
        </w:rPr>
        <w:t>селения</w:t>
      </w:r>
    </w:p>
    <w:tbl>
      <w:tblPr>
        <w:tblStyle w:val="aa"/>
        <w:tblW w:w="0" w:type="auto"/>
        <w:jc w:val="center"/>
        <w:tblLayout w:type="fixed"/>
        <w:tblLook w:val="04A0"/>
      </w:tblPr>
      <w:tblGrid>
        <w:gridCol w:w="534"/>
        <w:gridCol w:w="5386"/>
        <w:gridCol w:w="1134"/>
        <w:gridCol w:w="1701"/>
        <w:gridCol w:w="1666"/>
      </w:tblGrid>
      <w:tr w:rsidR="00306184" w:rsidRPr="004C6987" w:rsidTr="00306184">
        <w:trPr>
          <w:jc w:val="center"/>
        </w:trPr>
        <w:tc>
          <w:tcPr>
            <w:tcW w:w="534" w:type="dxa"/>
            <w:vAlign w:val="center"/>
          </w:tcPr>
          <w:p w:rsidR="00306184" w:rsidRPr="004C6987" w:rsidRDefault="00306184" w:rsidP="00215BB4">
            <w:pPr>
              <w:jc w:val="center"/>
              <w:rPr>
                <w:rFonts w:ascii="Times New Roman" w:hAnsi="Times New Roman" w:cs="Times New Roman"/>
                <w:b/>
              </w:rPr>
            </w:pPr>
            <w:r w:rsidRPr="004C6987">
              <w:rPr>
                <w:rFonts w:ascii="Times New Roman" w:hAnsi="Times New Roman" w:cs="Times New Roman"/>
                <w:b/>
              </w:rPr>
              <w:t>№</w:t>
            </w:r>
          </w:p>
          <w:p w:rsidR="00306184" w:rsidRPr="004C6987" w:rsidRDefault="00306184" w:rsidP="00215BB4">
            <w:pPr>
              <w:jc w:val="center"/>
              <w:rPr>
                <w:rFonts w:ascii="Times New Roman" w:hAnsi="Times New Roman" w:cs="Times New Roman"/>
                <w:b/>
              </w:rPr>
            </w:pPr>
            <w:r w:rsidRPr="004C6987">
              <w:rPr>
                <w:rFonts w:ascii="Times New Roman" w:hAnsi="Times New Roman" w:cs="Times New Roman"/>
                <w:b/>
              </w:rPr>
              <w:t>п/п</w:t>
            </w:r>
          </w:p>
        </w:tc>
        <w:tc>
          <w:tcPr>
            <w:tcW w:w="5386" w:type="dxa"/>
            <w:vAlign w:val="center"/>
          </w:tcPr>
          <w:p w:rsidR="00306184" w:rsidRPr="004C6987" w:rsidRDefault="00306184" w:rsidP="00215BB4">
            <w:pPr>
              <w:jc w:val="center"/>
              <w:rPr>
                <w:rFonts w:ascii="Times New Roman" w:hAnsi="Times New Roman" w:cs="Times New Roman"/>
                <w:b/>
              </w:rPr>
            </w:pPr>
            <w:r w:rsidRPr="004C6987">
              <w:rPr>
                <w:rFonts w:ascii="Times New Roman" w:hAnsi="Times New Roman" w:cs="Times New Roman"/>
                <w:b/>
              </w:rPr>
              <w:t>Индикатор</w:t>
            </w:r>
          </w:p>
        </w:tc>
        <w:tc>
          <w:tcPr>
            <w:tcW w:w="1134" w:type="dxa"/>
            <w:vAlign w:val="center"/>
          </w:tcPr>
          <w:p w:rsidR="00306184" w:rsidRPr="004C6987" w:rsidRDefault="00306184" w:rsidP="00215BB4">
            <w:pPr>
              <w:jc w:val="center"/>
              <w:rPr>
                <w:rFonts w:ascii="Times New Roman" w:hAnsi="Times New Roman" w:cs="Times New Roman"/>
                <w:b/>
              </w:rPr>
            </w:pPr>
            <w:r w:rsidRPr="004C6987">
              <w:rPr>
                <w:rFonts w:ascii="Times New Roman" w:hAnsi="Times New Roman" w:cs="Times New Roman"/>
                <w:b/>
              </w:rPr>
              <w:t>Ед.</w:t>
            </w:r>
            <w:r w:rsidRPr="004C6987">
              <w:rPr>
                <w:rFonts w:ascii="Times New Roman" w:hAnsi="Times New Roman" w:cs="Times New Roman"/>
                <w:b/>
              </w:rPr>
              <w:br/>
              <w:t>изм</w:t>
            </w:r>
          </w:p>
        </w:tc>
        <w:tc>
          <w:tcPr>
            <w:tcW w:w="1701" w:type="dxa"/>
            <w:vAlign w:val="center"/>
          </w:tcPr>
          <w:p w:rsidR="00306184" w:rsidRPr="004C6987" w:rsidRDefault="00306184" w:rsidP="00215BB4">
            <w:pPr>
              <w:jc w:val="center"/>
              <w:rPr>
                <w:rFonts w:ascii="Times New Roman" w:hAnsi="Times New Roman" w:cs="Times New Roman"/>
                <w:b/>
              </w:rPr>
            </w:pPr>
            <w:r w:rsidRPr="004C6987">
              <w:rPr>
                <w:rFonts w:ascii="Times New Roman" w:hAnsi="Times New Roman" w:cs="Times New Roman"/>
                <w:b/>
              </w:rPr>
              <w:t>Существу</w:t>
            </w:r>
            <w:r w:rsidRPr="004C6987">
              <w:rPr>
                <w:rFonts w:ascii="Times New Roman" w:hAnsi="Times New Roman" w:cs="Times New Roman"/>
                <w:b/>
              </w:rPr>
              <w:t>ю</w:t>
            </w:r>
            <w:r w:rsidRPr="004C6987">
              <w:rPr>
                <w:rFonts w:ascii="Times New Roman" w:hAnsi="Times New Roman" w:cs="Times New Roman"/>
                <w:b/>
              </w:rPr>
              <w:t>щая</w:t>
            </w:r>
          </w:p>
        </w:tc>
        <w:tc>
          <w:tcPr>
            <w:tcW w:w="1666" w:type="dxa"/>
            <w:vAlign w:val="center"/>
          </w:tcPr>
          <w:p w:rsidR="00306184" w:rsidRPr="004C6987" w:rsidRDefault="00306184" w:rsidP="00215BB4">
            <w:pPr>
              <w:jc w:val="center"/>
              <w:rPr>
                <w:rFonts w:ascii="Times New Roman" w:hAnsi="Times New Roman" w:cs="Times New Roman"/>
                <w:b/>
              </w:rPr>
            </w:pPr>
            <w:r w:rsidRPr="004C6987">
              <w:rPr>
                <w:rFonts w:ascii="Times New Roman" w:hAnsi="Times New Roman" w:cs="Times New Roman"/>
                <w:b/>
              </w:rPr>
              <w:t>Перспекти</w:t>
            </w:r>
            <w:r w:rsidRPr="004C6987">
              <w:rPr>
                <w:rFonts w:ascii="Times New Roman" w:hAnsi="Times New Roman" w:cs="Times New Roman"/>
                <w:b/>
              </w:rPr>
              <w:t>в</w:t>
            </w:r>
            <w:r w:rsidRPr="004C6987">
              <w:rPr>
                <w:rFonts w:ascii="Times New Roman" w:hAnsi="Times New Roman" w:cs="Times New Roman"/>
                <w:b/>
              </w:rPr>
              <w:t>ная</w:t>
            </w:r>
          </w:p>
        </w:tc>
      </w:tr>
      <w:tr w:rsidR="00B61123" w:rsidRPr="00306184" w:rsidTr="00B519A5">
        <w:trPr>
          <w:jc w:val="center"/>
        </w:trPr>
        <w:tc>
          <w:tcPr>
            <w:tcW w:w="534" w:type="dxa"/>
            <w:vAlign w:val="center"/>
          </w:tcPr>
          <w:p w:rsidR="00B61123" w:rsidRPr="00306184" w:rsidRDefault="00B61123" w:rsidP="00215BB4">
            <w:pPr>
              <w:jc w:val="center"/>
              <w:rPr>
                <w:rFonts w:ascii="Times New Roman" w:hAnsi="Times New Roman" w:cs="Times New Roman"/>
              </w:rPr>
            </w:pPr>
            <w:r>
              <w:rPr>
                <w:rFonts w:ascii="Times New Roman" w:hAnsi="Times New Roman" w:cs="Times New Roman"/>
              </w:rPr>
              <w:t>1</w:t>
            </w:r>
          </w:p>
        </w:tc>
        <w:tc>
          <w:tcPr>
            <w:tcW w:w="5386" w:type="dxa"/>
            <w:vAlign w:val="center"/>
          </w:tcPr>
          <w:p w:rsidR="00B61123" w:rsidRPr="009507D3" w:rsidRDefault="00B61123" w:rsidP="0002680C">
            <w:pPr>
              <w:rPr>
                <w:rFonts w:ascii="Times New Roman" w:hAnsi="Times New Roman" w:cs="Times New Roman"/>
              </w:rPr>
            </w:pPr>
            <w:r w:rsidRPr="009507D3">
              <w:rPr>
                <w:rFonts w:ascii="Times New Roman" w:hAnsi="Times New Roman" w:cs="Times New Roman"/>
              </w:rPr>
              <w:t xml:space="preserve">Площадь </w:t>
            </w:r>
            <w:r>
              <w:rPr>
                <w:rFonts w:ascii="Times New Roman" w:hAnsi="Times New Roman" w:cs="Times New Roman"/>
              </w:rPr>
              <w:t>жилого</w:t>
            </w:r>
            <w:r w:rsidRPr="009507D3">
              <w:rPr>
                <w:rFonts w:ascii="Times New Roman" w:hAnsi="Times New Roman" w:cs="Times New Roman"/>
              </w:rPr>
              <w:t xml:space="preserve"> фонда с централизованным отопл</w:t>
            </w:r>
            <w:r w:rsidRPr="009507D3">
              <w:rPr>
                <w:rFonts w:ascii="Times New Roman" w:hAnsi="Times New Roman" w:cs="Times New Roman"/>
              </w:rPr>
              <w:t>е</w:t>
            </w:r>
            <w:r w:rsidRPr="009507D3">
              <w:rPr>
                <w:rFonts w:ascii="Times New Roman" w:hAnsi="Times New Roman" w:cs="Times New Roman"/>
              </w:rPr>
              <w:t xml:space="preserve">нием </w:t>
            </w:r>
            <w:r>
              <w:rPr>
                <w:rFonts w:ascii="Times New Roman" w:hAnsi="Times New Roman" w:cs="Times New Roman"/>
              </w:rPr>
              <w:t>Архангельского</w:t>
            </w:r>
            <w:r w:rsidRPr="009507D3">
              <w:rPr>
                <w:rFonts w:ascii="Times New Roman" w:hAnsi="Times New Roman" w:cs="Times New Roman"/>
              </w:rPr>
              <w:t xml:space="preserve"> сельского поселения</w:t>
            </w:r>
          </w:p>
        </w:tc>
        <w:tc>
          <w:tcPr>
            <w:tcW w:w="1134" w:type="dxa"/>
            <w:vAlign w:val="center"/>
          </w:tcPr>
          <w:p w:rsidR="00B61123" w:rsidRPr="00306184" w:rsidRDefault="00B61123" w:rsidP="00215BB4">
            <w:pPr>
              <w:jc w:val="center"/>
              <w:rPr>
                <w:rFonts w:ascii="Times New Roman" w:hAnsi="Times New Roman" w:cs="Times New Roman"/>
              </w:rPr>
            </w:pPr>
            <w:r>
              <w:rPr>
                <w:rFonts w:ascii="Times New Roman" w:hAnsi="Times New Roman" w:cs="Times New Roman"/>
              </w:rPr>
              <w:t>м</w:t>
            </w:r>
            <w:r w:rsidRPr="00306184">
              <w:rPr>
                <w:rFonts w:ascii="Times New Roman" w:hAnsi="Times New Roman" w:cs="Times New Roman"/>
                <w:vertAlign w:val="superscript"/>
              </w:rPr>
              <w:t>2</w:t>
            </w:r>
          </w:p>
        </w:tc>
        <w:tc>
          <w:tcPr>
            <w:tcW w:w="1701" w:type="dxa"/>
            <w:vAlign w:val="center"/>
          </w:tcPr>
          <w:p w:rsidR="00B61123" w:rsidRPr="005E1B85" w:rsidRDefault="00B61123" w:rsidP="00B519A5">
            <w:pPr>
              <w:jc w:val="center"/>
              <w:rPr>
                <w:rFonts w:ascii="Times New Roman" w:hAnsi="Times New Roman" w:cs="Times New Roman"/>
              </w:rPr>
            </w:pPr>
            <w:r>
              <w:rPr>
                <w:rFonts w:ascii="Times New Roman" w:hAnsi="Times New Roman" w:cs="Times New Roman"/>
              </w:rPr>
              <w:t>3 436,7</w:t>
            </w:r>
          </w:p>
        </w:tc>
        <w:tc>
          <w:tcPr>
            <w:tcW w:w="1666" w:type="dxa"/>
            <w:vAlign w:val="center"/>
          </w:tcPr>
          <w:p w:rsidR="00B61123" w:rsidRPr="005E1B85" w:rsidRDefault="00B61123" w:rsidP="007E585B">
            <w:pPr>
              <w:jc w:val="center"/>
              <w:rPr>
                <w:rFonts w:ascii="Times New Roman" w:hAnsi="Times New Roman" w:cs="Times New Roman"/>
              </w:rPr>
            </w:pPr>
            <w:r>
              <w:rPr>
                <w:rFonts w:ascii="Times New Roman" w:hAnsi="Times New Roman" w:cs="Times New Roman"/>
              </w:rPr>
              <w:t>3 436,7</w:t>
            </w:r>
          </w:p>
        </w:tc>
      </w:tr>
      <w:tr w:rsidR="00B61123" w:rsidRPr="00306184" w:rsidTr="005E1B85">
        <w:trPr>
          <w:jc w:val="center"/>
        </w:trPr>
        <w:tc>
          <w:tcPr>
            <w:tcW w:w="534" w:type="dxa"/>
            <w:vAlign w:val="center"/>
          </w:tcPr>
          <w:p w:rsidR="00B61123" w:rsidRPr="00306184" w:rsidRDefault="00B61123" w:rsidP="00215BB4">
            <w:pPr>
              <w:jc w:val="center"/>
              <w:rPr>
                <w:rFonts w:ascii="Times New Roman" w:hAnsi="Times New Roman" w:cs="Times New Roman"/>
              </w:rPr>
            </w:pPr>
            <w:r>
              <w:rPr>
                <w:rFonts w:ascii="Times New Roman" w:hAnsi="Times New Roman" w:cs="Times New Roman"/>
              </w:rPr>
              <w:t>2</w:t>
            </w:r>
          </w:p>
        </w:tc>
        <w:tc>
          <w:tcPr>
            <w:tcW w:w="5386" w:type="dxa"/>
            <w:vAlign w:val="center"/>
          </w:tcPr>
          <w:p w:rsidR="00B61123" w:rsidRPr="009507D3" w:rsidRDefault="00B61123" w:rsidP="00215BB4">
            <w:pPr>
              <w:rPr>
                <w:rFonts w:ascii="Times New Roman" w:hAnsi="Times New Roman" w:cs="Times New Roman"/>
              </w:rPr>
            </w:pPr>
            <w:r w:rsidRPr="009507D3">
              <w:rPr>
                <w:rFonts w:ascii="Times New Roman" w:hAnsi="Times New Roman" w:cs="Times New Roman"/>
              </w:rPr>
              <w:t>Население:</w:t>
            </w:r>
          </w:p>
          <w:p w:rsidR="00B61123" w:rsidRPr="009507D3" w:rsidRDefault="00B61123" w:rsidP="009507D3">
            <w:pPr>
              <w:rPr>
                <w:rFonts w:ascii="Times New Roman" w:hAnsi="Times New Roman" w:cs="Times New Roman"/>
              </w:rPr>
            </w:pPr>
            <w:r>
              <w:rPr>
                <w:rFonts w:ascii="Times New Roman" w:hAnsi="Times New Roman" w:cs="Times New Roman"/>
              </w:rPr>
              <w:t>с. Архангельское</w:t>
            </w:r>
          </w:p>
        </w:tc>
        <w:tc>
          <w:tcPr>
            <w:tcW w:w="1134" w:type="dxa"/>
            <w:vAlign w:val="center"/>
          </w:tcPr>
          <w:p w:rsidR="00B61123" w:rsidRDefault="00B61123" w:rsidP="00215BB4">
            <w:pPr>
              <w:jc w:val="center"/>
              <w:rPr>
                <w:rFonts w:ascii="Times New Roman" w:hAnsi="Times New Roman" w:cs="Times New Roman"/>
              </w:rPr>
            </w:pPr>
          </w:p>
          <w:p w:rsidR="00B61123" w:rsidRPr="00306184" w:rsidRDefault="00B61123" w:rsidP="00215BB4">
            <w:pPr>
              <w:jc w:val="center"/>
              <w:rPr>
                <w:rFonts w:ascii="Times New Roman" w:hAnsi="Times New Roman" w:cs="Times New Roman"/>
              </w:rPr>
            </w:pPr>
            <w:r>
              <w:rPr>
                <w:rFonts w:ascii="Times New Roman" w:hAnsi="Times New Roman" w:cs="Times New Roman"/>
              </w:rPr>
              <w:t>чел.</w:t>
            </w:r>
          </w:p>
        </w:tc>
        <w:tc>
          <w:tcPr>
            <w:tcW w:w="1701" w:type="dxa"/>
            <w:vAlign w:val="bottom"/>
          </w:tcPr>
          <w:p w:rsidR="00B61123" w:rsidRPr="005E1B85" w:rsidRDefault="00B61123">
            <w:pPr>
              <w:jc w:val="center"/>
              <w:rPr>
                <w:rFonts w:ascii="Times New Roman" w:hAnsi="Times New Roman" w:cs="Times New Roman"/>
              </w:rPr>
            </w:pPr>
            <w:r>
              <w:rPr>
                <w:rFonts w:ascii="Times New Roman" w:hAnsi="Times New Roman" w:cs="Times New Roman"/>
              </w:rPr>
              <w:t>919</w:t>
            </w:r>
          </w:p>
        </w:tc>
        <w:tc>
          <w:tcPr>
            <w:tcW w:w="1666" w:type="dxa"/>
            <w:vAlign w:val="bottom"/>
          </w:tcPr>
          <w:p w:rsidR="00B61123" w:rsidRPr="005E1B85" w:rsidRDefault="00B61123" w:rsidP="007E585B">
            <w:pPr>
              <w:jc w:val="center"/>
              <w:rPr>
                <w:rFonts w:ascii="Times New Roman" w:hAnsi="Times New Roman" w:cs="Times New Roman"/>
              </w:rPr>
            </w:pPr>
            <w:r>
              <w:rPr>
                <w:rFonts w:ascii="Times New Roman" w:hAnsi="Times New Roman" w:cs="Times New Roman"/>
              </w:rPr>
              <w:t>1 011</w:t>
            </w:r>
          </w:p>
        </w:tc>
      </w:tr>
      <w:tr w:rsidR="00B61123" w:rsidRPr="00306184" w:rsidTr="005E1B85">
        <w:trPr>
          <w:jc w:val="center"/>
        </w:trPr>
        <w:tc>
          <w:tcPr>
            <w:tcW w:w="534" w:type="dxa"/>
            <w:vAlign w:val="center"/>
          </w:tcPr>
          <w:p w:rsidR="00B61123" w:rsidRPr="00306184" w:rsidRDefault="00B61123" w:rsidP="00215BB4">
            <w:pPr>
              <w:jc w:val="center"/>
              <w:rPr>
                <w:rFonts w:ascii="Times New Roman" w:hAnsi="Times New Roman" w:cs="Times New Roman"/>
              </w:rPr>
            </w:pPr>
            <w:r>
              <w:rPr>
                <w:rFonts w:ascii="Times New Roman" w:hAnsi="Times New Roman" w:cs="Times New Roman"/>
              </w:rPr>
              <w:t>3</w:t>
            </w:r>
          </w:p>
        </w:tc>
        <w:tc>
          <w:tcPr>
            <w:tcW w:w="5386" w:type="dxa"/>
            <w:vAlign w:val="center"/>
          </w:tcPr>
          <w:p w:rsidR="00B61123" w:rsidRPr="00306184" w:rsidRDefault="00B61123" w:rsidP="00215BB4">
            <w:pPr>
              <w:rPr>
                <w:rFonts w:ascii="Times New Roman" w:hAnsi="Times New Roman" w:cs="Times New Roman"/>
              </w:rPr>
            </w:pPr>
            <w:r>
              <w:rPr>
                <w:rFonts w:ascii="Times New Roman" w:hAnsi="Times New Roman" w:cs="Times New Roman"/>
              </w:rPr>
              <w:t>Присоединённая тепловая нагрузка</w:t>
            </w:r>
          </w:p>
        </w:tc>
        <w:tc>
          <w:tcPr>
            <w:tcW w:w="1134" w:type="dxa"/>
            <w:vAlign w:val="center"/>
          </w:tcPr>
          <w:p w:rsidR="00B61123" w:rsidRPr="00306184" w:rsidRDefault="00B61123" w:rsidP="00215BB4">
            <w:pPr>
              <w:jc w:val="center"/>
              <w:rPr>
                <w:rFonts w:ascii="Times New Roman" w:hAnsi="Times New Roman" w:cs="Times New Roman"/>
              </w:rPr>
            </w:pPr>
            <w:r>
              <w:rPr>
                <w:rFonts w:ascii="Times New Roman" w:hAnsi="Times New Roman" w:cs="Times New Roman"/>
              </w:rPr>
              <w:t>Гкал/час</w:t>
            </w:r>
          </w:p>
        </w:tc>
        <w:tc>
          <w:tcPr>
            <w:tcW w:w="1701" w:type="dxa"/>
            <w:vAlign w:val="bottom"/>
          </w:tcPr>
          <w:p w:rsidR="00B61123" w:rsidRPr="005E1B85" w:rsidRDefault="00B61123" w:rsidP="00C26BCD">
            <w:pPr>
              <w:jc w:val="center"/>
              <w:rPr>
                <w:rFonts w:ascii="Times New Roman" w:hAnsi="Times New Roman" w:cs="Times New Roman"/>
              </w:rPr>
            </w:pPr>
            <w:r>
              <w:rPr>
                <w:rFonts w:ascii="Times New Roman" w:hAnsi="Times New Roman" w:cs="Times New Roman"/>
              </w:rPr>
              <w:t>0,153</w:t>
            </w:r>
          </w:p>
        </w:tc>
        <w:tc>
          <w:tcPr>
            <w:tcW w:w="1666" w:type="dxa"/>
            <w:vAlign w:val="bottom"/>
          </w:tcPr>
          <w:p w:rsidR="00B61123" w:rsidRPr="005E1B85" w:rsidRDefault="00B61123" w:rsidP="007E585B">
            <w:pPr>
              <w:jc w:val="center"/>
              <w:rPr>
                <w:rFonts w:ascii="Times New Roman" w:hAnsi="Times New Roman" w:cs="Times New Roman"/>
              </w:rPr>
            </w:pPr>
            <w:r>
              <w:rPr>
                <w:rFonts w:ascii="Times New Roman" w:hAnsi="Times New Roman" w:cs="Times New Roman"/>
              </w:rPr>
              <w:t>0,153</w:t>
            </w:r>
          </w:p>
        </w:tc>
      </w:tr>
      <w:tr w:rsidR="00B61123" w:rsidRPr="00306184" w:rsidTr="00B519A5">
        <w:trPr>
          <w:jc w:val="center"/>
        </w:trPr>
        <w:tc>
          <w:tcPr>
            <w:tcW w:w="534" w:type="dxa"/>
            <w:vAlign w:val="center"/>
          </w:tcPr>
          <w:p w:rsidR="00B61123" w:rsidRPr="00306184" w:rsidRDefault="00B61123" w:rsidP="00215BB4">
            <w:pPr>
              <w:jc w:val="center"/>
              <w:rPr>
                <w:rFonts w:ascii="Times New Roman" w:hAnsi="Times New Roman" w:cs="Times New Roman"/>
              </w:rPr>
            </w:pPr>
            <w:r>
              <w:rPr>
                <w:rFonts w:ascii="Times New Roman" w:hAnsi="Times New Roman" w:cs="Times New Roman"/>
              </w:rPr>
              <w:t>4</w:t>
            </w:r>
          </w:p>
        </w:tc>
        <w:tc>
          <w:tcPr>
            <w:tcW w:w="5386" w:type="dxa"/>
            <w:vAlign w:val="center"/>
          </w:tcPr>
          <w:p w:rsidR="00B61123" w:rsidRPr="00306184" w:rsidRDefault="00B61123" w:rsidP="00215BB4">
            <w:pPr>
              <w:rPr>
                <w:rFonts w:ascii="Times New Roman" w:hAnsi="Times New Roman" w:cs="Times New Roman"/>
              </w:rPr>
            </w:pPr>
            <w:r>
              <w:rPr>
                <w:rFonts w:ascii="Times New Roman" w:hAnsi="Times New Roman" w:cs="Times New Roman"/>
              </w:rPr>
              <w:t>Коэффициент использования установленной тепловой мощности</w:t>
            </w:r>
          </w:p>
        </w:tc>
        <w:tc>
          <w:tcPr>
            <w:tcW w:w="1134" w:type="dxa"/>
            <w:vAlign w:val="center"/>
          </w:tcPr>
          <w:p w:rsidR="00B61123" w:rsidRPr="00306184" w:rsidRDefault="00B61123" w:rsidP="00215BB4">
            <w:pPr>
              <w:jc w:val="center"/>
              <w:rPr>
                <w:rFonts w:ascii="Times New Roman" w:hAnsi="Times New Roman" w:cs="Times New Roman"/>
              </w:rPr>
            </w:pPr>
          </w:p>
        </w:tc>
        <w:tc>
          <w:tcPr>
            <w:tcW w:w="1701" w:type="dxa"/>
            <w:vAlign w:val="center"/>
          </w:tcPr>
          <w:p w:rsidR="00B61123" w:rsidRPr="005E1B85" w:rsidRDefault="00B61123" w:rsidP="00B519A5">
            <w:pPr>
              <w:jc w:val="center"/>
              <w:rPr>
                <w:rFonts w:ascii="Times New Roman" w:hAnsi="Times New Roman" w:cs="Times New Roman"/>
              </w:rPr>
            </w:pPr>
            <w:r>
              <w:rPr>
                <w:rFonts w:ascii="Times New Roman" w:hAnsi="Times New Roman" w:cs="Times New Roman"/>
              </w:rPr>
              <w:t>0,24</w:t>
            </w:r>
          </w:p>
        </w:tc>
        <w:tc>
          <w:tcPr>
            <w:tcW w:w="1666" w:type="dxa"/>
            <w:vAlign w:val="center"/>
          </w:tcPr>
          <w:p w:rsidR="00B61123" w:rsidRPr="005E1B85" w:rsidRDefault="00B61123" w:rsidP="007E585B">
            <w:pPr>
              <w:jc w:val="center"/>
              <w:rPr>
                <w:rFonts w:ascii="Times New Roman" w:hAnsi="Times New Roman" w:cs="Times New Roman"/>
              </w:rPr>
            </w:pPr>
            <w:r>
              <w:rPr>
                <w:rFonts w:ascii="Times New Roman" w:hAnsi="Times New Roman" w:cs="Times New Roman"/>
              </w:rPr>
              <w:t>0,24</w:t>
            </w:r>
          </w:p>
        </w:tc>
      </w:tr>
      <w:tr w:rsidR="00B61123" w:rsidRPr="00306184" w:rsidTr="005E1B85">
        <w:trPr>
          <w:jc w:val="center"/>
        </w:trPr>
        <w:tc>
          <w:tcPr>
            <w:tcW w:w="534" w:type="dxa"/>
            <w:vAlign w:val="center"/>
          </w:tcPr>
          <w:p w:rsidR="00B61123" w:rsidRPr="00306184" w:rsidRDefault="00B61123" w:rsidP="00215BB4">
            <w:pPr>
              <w:jc w:val="center"/>
              <w:rPr>
                <w:rFonts w:ascii="Times New Roman" w:hAnsi="Times New Roman" w:cs="Times New Roman"/>
              </w:rPr>
            </w:pPr>
            <w:r>
              <w:rPr>
                <w:rFonts w:ascii="Times New Roman" w:hAnsi="Times New Roman" w:cs="Times New Roman"/>
              </w:rPr>
              <w:t>5</w:t>
            </w:r>
          </w:p>
        </w:tc>
        <w:tc>
          <w:tcPr>
            <w:tcW w:w="5386" w:type="dxa"/>
            <w:vAlign w:val="center"/>
          </w:tcPr>
          <w:p w:rsidR="00B61123" w:rsidRPr="00306184" w:rsidRDefault="00B61123" w:rsidP="00215BB4">
            <w:pPr>
              <w:rPr>
                <w:rFonts w:ascii="Times New Roman" w:hAnsi="Times New Roman" w:cs="Times New Roman"/>
              </w:rPr>
            </w:pPr>
            <w:r>
              <w:rPr>
                <w:rFonts w:ascii="Times New Roman" w:hAnsi="Times New Roman" w:cs="Times New Roman"/>
              </w:rPr>
              <w:t xml:space="preserve">Технологические потери тепловой энергии </w:t>
            </w:r>
          </w:p>
        </w:tc>
        <w:tc>
          <w:tcPr>
            <w:tcW w:w="1134" w:type="dxa"/>
            <w:vAlign w:val="center"/>
          </w:tcPr>
          <w:p w:rsidR="00B61123" w:rsidRPr="00306184" w:rsidRDefault="00B61123" w:rsidP="00215BB4">
            <w:pPr>
              <w:jc w:val="center"/>
              <w:rPr>
                <w:rFonts w:ascii="Times New Roman" w:hAnsi="Times New Roman" w:cs="Times New Roman"/>
              </w:rPr>
            </w:pPr>
            <w:r>
              <w:rPr>
                <w:rFonts w:ascii="Times New Roman" w:hAnsi="Times New Roman" w:cs="Times New Roman"/>
              </w:rPr>
              <w:t>Гкал/час</w:t>
            </w:r>
          </w:p>
        </w:tc>
        <w:tc>
          <w:tcPr>
            <w:tcW w:w="1701" w:type="dxa"/>
            <w:vAlign w:val="bottom"/>
          </w:tcPr>
          <w:p w:rsidR="00B61123" w:rsidRPr="005E1B85" w:rsidRDefault="00B61123" w:rsidP="00C26BCD">
            <w:pPr>
              <w:jc w:val="center"/>
              <w:rPr>
                <w:rFonts w:ascii="Times New Roman" w:hAnsi="Times New Roman" w:cs="Times New Roman"/>
              </w:rPr>
            </w:pPr>
            <w:r>
              <w:rPr>
                <w:rFonts w:ascii="Times New Roman" w:hAnsi="Times New Roman" w:cs="Times New Roman"/>
              </w:rPr>
              <w:t>0,036</w:t>
            </w:r>
          </w:p>
        </w:tc>
        <w:tc>
          <w:tcPr>
            <w:tcW w:w="1666" w:type="dxa"/>
            <w:vAlign w:val="bottom"/>
          </w:tcPr>
          <w:p w:rsidR="00B61123" w:rsidRPr="005E1B85" w:rsidRDefault="00B61123" w:rsidP="007E585B">
            <w:pPr>
              <w:jc w:val="center"/>
              <w:rPr>
                <w:rFonts w:ascii="Times New Roman" w:hAnsi="Times New Roman" w:cs="Times New Roman"/>
              </w:rPr>
            </w:pPr>
            <w:r>
              <w:rPr>
                <w:rFonts w:ascii="Times New Roman" w:hAnsi="Times New Roman" w:cs="Times New Roman"/>
              </w:rPr>
              <w:t>0,036</w:t>
            </w:r>
          </w:p>
        </w:tc>
      </w:tr>
      <w:tr w:rsidR="00B61123" w:rsidRPr="00306184" w:rsidTr="005E1B85">
        <w:trPr>
          <w:jc w:val="center"/>
        </w:trPr>
        <w:tc>
          <w:tcPr>
            <w:tcW w:w="534" w:type="dxa"/>
            <w:vAlign w:val="center"/>
          </w:tcPr>
          <w:p w:rsidR="00B61123" w:rsidRPr="00306184" w:rsidRDefault="00B61123" w:rsidP="00215BB4">
            <w:pPr>
              <w:jc w:val="center"/>
              <w:rPr>
                <w:rFonts w:ascii="Times New Roman" w:hAnsi="Times New Roman" w:cs="Times New Roman"/>
              </w:rPr>
            </w:pPr>
            <w:r>
              <w:rPr>
                <w:rFonts w:ascii="Times New Roman" w:hAnsi="Times New Roman" w:cs="Times New Roman"/>
              </w:rPr>
              <w:t>6</w:t>
            </w:r>
          </w:p>
        </w:tc>
        <w:tc>
          <w:tcPr>
            <w:tcW w:w="5386" w:type="dxa"/>
            <w:vAlign w:val="center"/>
          </w:tcPr>
          <w:p w:rsidR="00B61123" w:rsidRPr="00306184" w:rsidRDefault="00B61123" w:rsidP="00215BB4">
            <w:pPr>
              <w:rPr>
                <w:rFonts w:ascii="Times New Roman" w:hAnsi="Times New Roman" w:cs="Times New Roman"/>
              </w:rPr>
            </w:pPr>
            <w:r>
              <w:rPr>
                <w:rFonts w:ascii="Times New Roman" w:hAnsi="Times New Roman" w:cs="Times New Roman"/>
              </w:rPr>
              <w:t>Количество нарушений в подаче тепловой энергии</w:t>
            </w:r>
          </w:p>
        </w:tc>
        <w:tc>
          <w:tcPr>
            <w:tcW w:w="1134" w:type="dxa"/>
            <w:vAlign w:val="center"/>
          </w:tcPr>
          <w:p w:rsidR="00B61123" w:rsidRPr="00306184" w:rsidRDefault="00B61123" w:rsidP="00215BB4">
            <w:pPr>
              <w:jc w:val="center"/>
              <w:rPr>
                <w:rFonts w:ascii="Times New Roman" w:hAnsi="Times New Roman" w:cs="Times New Roman"/>
              </w:rPr>
            </w:pPr>
            <w:r>
              <w:rPr>
                <w:rFonts w:ascii="Times New Roman" w:hAnsi="Times New Roman" w:cs="Times New Roman"/>
              </w:rPr>
              <w:t>Ед.</w:t>
            </w:r>
          </w:p>
        </w:tc>
        <w:tc>
          <w:tcPr>
            <w:tcW w:w="1701" w:type="dxa"/>
            <w:vAlign w:val="bottom"/>
          </w:tcPr>
          <w:p w:rsidR="00B61123" w:rsidRPr="005E1B85" w:rsidRDefault="00B61123" w:rsidP="00C26BCD">
            <w:pPr>
              <w:jc w:val="center"/>
              <w:rPr>
                <w:rFonts w:ascii="Times New Roman" w:hAnsi="Times New Roman" w:cs="Times New Roman"/>
              </w:rPr>
            </w:pPr>
            <w:r>
              <w:rPr>
                <w:rFonts w:ascii="Times New Roman" w:hAnsi="Times New Roman" w:cs="Times New Roman"/>
              </w:rPr>
              <w:t>-</w:t>
            </w:r>
          </w:p>
        </w:tc>
        <w:tc>
          <w:tcPr>
            <w:tcW w:w="1666" w:type="dxa"/>
            <w:vAlign w:val="bottom"/>
          </w:tcPr>
          <w:p w:rsidR="00B61123" w:rsidRPr="005E1B85" w:rsidRDefault="00B61123" w:rsidP="007E585B">
            <w:pPr>
              <w:jc w:val="center"/>
              <w:rPr>
                <w:rFonts w:ascii="Times New Roman" w:hAnsi="Times New Roman" w:cs="Times New Roman"/>
              </w:rPr>
            </w:pPr>
            <w:r>
              <w:rPr>
                <w:rFonts w:ascii="Times New Roman" w:hAnsi="Times New Roman" w:cs="Times New Roman"/>
              </w:rPr>
              <w:t>-</w:t>
            </w:r>
          </w:p>
        </w:tc>
      </w:tr>
      <w:tr w:rsidR="00B61123" w:rsidRPr="00306184" w:rsidTr="005E1B85">
        <w:trPr>
          <w:jc w:val="center"/>
        </w:trPr>
        <w:tc>
          <w:tcPr>
            <w:tcW w:w="534" w:type="dxa"/>
            <w:vAlign w:val="center"/>
          </w:tcPr>
          <w:p w:rsidR="00B61123" w:rsidRPr="00306184" w:rsidRDefault="00B61123" w:rsidP="00215BB4">
            <w:pPr>
              <w:jc w:val="center"/>
              <w:rPr>
                <w:rFonts w:ascii="Times New Roman" w:hAnsi="Times New Roman" w:cs="Times New Roman"/>
              </w:rPr>
            </w:pPr>
            <w:r>
              <w:rPr>
                <w:rFonts w:ascii="Times New Roman" w:hAnsi="Times New Roman" w:cs="Times New Roman"/>
              </w:rPr>
              <w:t>7</w:t>
            </w:r>
          </w:p>
        </w:tc>
        <w:tc>
          <w:tcPr>
            <w:tcW w:w="5386" w:type="dxa"/>
            <w:vAlign w:val="center"/>
          </w:tcPr>
          <w:p w:rsidR="00B61123" w:rsidRPr="00306184" w:rsidRDefault="00B61123" w:rsidP="00215BB4">
            <w:pPr>
              <w:rPr>
                <w:rFonts w:ascii="Times New Roman" w:hAnsi="Times New Roman" w:cs="Times New Roman"/>
              </w:rPr>
            </w:pPr>
            <w:r>
              <w:rPr>
                <w:rFonts w:ascii="Times New Roman" w:hAnsi="Times New Roman" w:cs="Times New Roman"/>
              </w:rPr>
              <w:t>Расход топлива</w:t>
            </w:r>
          </w:p>
        </w:tc>
        <w:tc>
          <w:tcPr>
            <w:tcW w:w="1134" w:type="dxa"/>
            <w:vAlign w:val="center"/>
          </w:tcPr>
          <w:p w:rsidR="00B61123" w:rsidRPr="005E1B85" w:rsidRDefault="00B61123" w:rsidP="00215BB4">
            <w:pPr>
              <w:jc w:val="center"/>
              <w:rPr>
                <w:rFonts w:ascii="Times New Roman" w:hAnsi="Times New Roman" w:cs="Times New Roman"/>
              </w:rPr>
            </w:pPr>
            <w:r>
              <w:rPr>
                <w:rFonts w:ascii="Times New Roman" w:hAnsi="Times New Roman" w:cs="Times New Roman"/>
              </w:rPr>
              <w:t>тыс. м</w:t>
            </w:r>
            <w:r w:rsidRPr="00B61123">
              <w:rPr>
                <w:rFonts w:ascii="Times New Roman" w:hAnsi="Times New Roman" w:cs="Times New Roman"/>
                <w:vertAlign w:val="superscript"/>
              </w:rPr>
              <w:t>3</w:t>
            </w:r>
          </w:p>
        </w:tc>
        <w:tc>
          <w:tcPr>
            <w:tcW w:w="1701" w:type="dxa"/>
            <w:vAlign w:val="bottom"/>
          </w:tcPr>
          <w:p w:rsidR="00B61123" w:rsidRPr="005E1B85" w:rsidRDefault="00B61123" w:rsidP="00C26BCD">
            <w:pPr>
              <w:jc w:val="center"/>
              <w:rPr>
                <w:rFonts w:ascii="Times New Roman" w:hAnsi="Times New Roman" w:cs="Times New Roman"/>
              </w:rPr>
            </w:pPr>
            <w:r>
              <w:rPr>
                <w:rFonts w:ascii="Times New Roman" w:hAnsi="Times New Roman" w:cs="Times New Roman"/>
              </w:rPr>
              <w:t>84,3</w:t>
            </w:r>
          </w:p>
        </w:tc>
        <w:tc>
          <w:tcPr>
            <w:tcW w:w="1666" w:type="dxa"/>
            <w:vAlign w:val="bottom"/>
          </w:tcPr>
          <w:p w:rsidR="00B61123" w:rsidRPr="005E1B85" w:rsidRDefault="00B61123" w:rsidP="007E585B">
            <w:pPr>
              <w:jc w:val="center"/>
              <w:rPr>
                <w:rFonts w:ascii="Times New Roman" w:hAnsi="Times New Roman" w:cs="Times New Roman"/>
              </w:rPr>
            </w:pPr>
            <w:r>
              <w:rPr>
                <w:rFonts w:ascii="Times New Roman" w:hAnsi="Times New Roman" w:cs="Times New Roman"/>
              </w:rPr>
              <w:t>84,3</w:t>
            </w:r>
          </w:p>
        </w:tc>
      </w:tr>
    </w:tbl>
    <w:p w:rsidR="00CA43A7" w:rsidRDefault="00CA43A7" w:rsidP="00215BB4">
      <w:pPr>
        <w:spacing w:after="0"/>
      </w:pPr>
    </w:p>
    <w:p w:rsidR="00BF505C" w:rsidRPr="00BF505C" w:rsidRDefault="00BF505C" w:rsidP="00215BB4">
      <w:pPr>
        <w:spacing w:after="0"/>
      </w:pPr>
    </w:p>
    <w:p w:rsidR="002B0D89" w:rsidRDefault="002B0D89" w:rsidP="00215BB4">
      <w:pPr>
        <w:pStyle w:val="2"/>
        <w:spacing w:before="0"/>
        <w:ind w:firstLine="709"/>
        <w:jc w:val="both"/>
        <w:rPr>
          <w:rFonts w:ascii="Times New Roman" w:hAnsi="Times New Roman" w:cs="Times New Roman"/>
          <w:color w:val="auto"/>
          <w:sz w:val="24"/>
          <w:szCs w:val="24"/>
        </w:rPr>
      </w:pPr>
      <w:bookmarkStart w:id="201" w:name="_Toc9756144"/>
      <w:r w:rsidRPr="00143478">
        <w:rPr>
          <w:rFonts w:ascii="Times New Roman" w:hAnsi="Times New Roman" w:cs="Times New Roman"/>
          <w:color w:val="auto"/>
          <w:sz w:val="24"/>
          <w:szCs w:val="24"/>
        </w:rPr>
        <w:t>Раздел 1</w:t>
      </w:r>
      <w:r>
        <w:rPr>
          <w:rFonts w:ascii="Times New Roman" w:hAnsi="Times New Roman" w:cs="Times New Roman"/>
          <w:color w:val="auto"/>
          <w:sz w:val="24"/>
          <w:szCs w:val="24"/>
        </w:rPr>
        <w:t>5</w:t>
      </w:r>
      <w:r w:rsidRPr="00143478">
        <w:rPr>
          <w:rFonts w:ascii="Times New Roman" w:hAnsi="Times New Roman" w:cs="Times New Roman"/>
          <w:color w:val="auto"/>
          <w:sz w:val="24"/>
          <w:szCs w:val="24"/>
        </w:rPr>
        <w:t>. </w:t>
      </w:r>
      <w:r w:rsidRPr="002B0D89">
        <w:rPr>
          <w:rFonts w:ascii="Times New Roman" w:hAnsi="Times New Roman" w:cs="Times New Roman"/>
          <w:color w:val="auto"/>
          <w:sz w:val="24"/>
          <w:szCs w:val="24"/>
        </w:rPr>
        <w:t>Ценовые (тарифные) последствия</w:t>
      </w:r>
      <w:bookmarkEnd w:id="201"/>
    </w:p>
    <w:p w:rsidR="00CB3FC7" w:rsidRPr="00CB3FC7" w:rsidRDefault="00CB3FC7" w:rsidP="00CB3FC7">
      <w:pPr>
        <w:spacing w:after="0"/>
      </w:pPr>
    </w:p>
    <w:p w:rsidR="002B0D89" w:rsidRPr="00736E3E" w:rsidRDefault="00736E3E" w:rsidP="00215BB4">
      <w:pPr>
        <w:spacing w:after="0"/>
        <w:ind w:firstLine="709"/>
        <w:jc w:val="both"/>
        <w:rPr>
          <w:rFonts w:ascii="Times New Roman" w:hAnsi="Times New Roman" w:cs="Times New Roman"/>
          <w:sz w:val="24"/>
        </w:rPr>
      </w:pPr>
      <w:r w:rsidRPr="00736E3E">
        <w:rPr>
          <w:rFonts w:ascii="Times New Roman" w:hAnsi="Times New Roman" w:cs="Times New Roman"/>
          <w:sz w:val="24"/>
        </w:rPr>
        <w:t>Согласно расчетам, осуществленным в соответствии с положениями главы 14 обосн</w:t>
      </w:r>
      <w:r w:rsidRPr="00736E3E">
        <w:rPr>
          <w:rFonts w:ascii="Times New Roman" w:hAnsi="Times New Roman" w:cs="Times New Roman"/>
          <w:sz w:val="24"/>
        </w:rPr>
        <w:t>о</w:t>
      </w:r>
      <w:r w:rsidRPr="00736E3E">
        <w:rPr>
          <w:rFonts w:ascii="Times New Roman" w:hAnsi="Times New Roman" w:cs="Times New Roman"/>
          <w:sz w:val="24"/>
        </w:rPr>
        <w:t>вывающих материалов рост</w:t>
      </w:r>
      <w:r>
        <w:rPr>
          <w:rFonts w:ascii="Times New Roman" w:hAnsi="Times New Roman" w:cs="Times New Roman"/>
          <w:sz w:val="24"/>
        </w:rPr>
        <w:t>а</w:t>
      </w:r>
      <w:r w:rsidRPr="00736E3E">
        <w:rPr>
          <w:rFonts w:ascii="Times New Roman" w:hAnsi="Times New Roman" w:cs="Times New Roman"/>
          <w:sz w:val="24"/>
        </w:rPr>
        <w:t xml:space="preserve"> тарифной нагрузки на потребителей</w:t>
      </w:r>
      <w:r>
        <w:rPr>
          <w:rFonts w:ascii="Times New Roman" w:hAnsi="Times New Roman" w:cs="Times New Roman"/>
          <w:sz w:val="24"/>
        </w:rPr>
        <w:t xml:space="preserve"> не планируется.</w:t>
      </w:r>
    </w:p>
    <w:p w:rsidR="000D2263" w:rsidRPr="000D2263" w:rsidRDefault="000D2263" w:rsidP="00215BB4">
      <w:pPr>
        <w:spacing w:after="0"/>
      </w:pPr>
    </w:p>
    <w:p w:rsidR="001E141E" w:rsidRDefault="001E141E" w:rsidP="00215BB4">
      <w:pPr>
        <w:spacing w:after="0"/>
        <w:rPr>
          <w:rFonts w:ascii="Times New Roman" w:eastAsiaTheme="majorEastAsia" w:hAnsi="Times New Roman" w:cs="Times New Roman"/>
          <w:b/>
          <w:bCs/>
          <w:sz w:val="24"/>
          <w:szCs w:val="24"/>
        </w:rPr>
      </w:pPr>
    </w:p>
    <w:p w:rsidR="001E141E" w:rsidRDefault="001E141E" w:rsidP="00CB3FC7">
      <w:pPr>
        <w:pStyle w:val="2"/>
        <w:spacing w:before="0"/>
        <w:ind w:firstLine="709"/>
        <w:jc w:val="center"/>
        <w:rPr>
          <w:rFonts w:ascii="Times New Roman" w:hAnsi="Times New Roman" w:cs="Times New Roman"/>
          <w:color w:val="auto"/>
          <w:sz w:val="24"/>
          <w:szCs w:val="24"/>
        </w:rPr>
      </w:pPr>
      <w:bookmarkStart w:id="202" w:name="_Toc9756145"/>
      <w:r w:rsidRPr="001E141E">
        <w:rPr>
          <w:rFonts w:ascii="Times New Roman" w:hAnsi="Times New Roman" w:cs="Times New Roman"/>
          <w:color w:val="auto"/>
          <w:sz w:val="24"/>
          <w:szCs w:val="24"/>
        </w:rPr>
        <w:t>ОБОСНОВЫВАЮЩИЕ МАТЕРИАЛЫ К СХЕМЕ ТЕПЛОСНАБЖЕНИЯ</w:t>
      </w:r>
      <w:bookmarkEnd w:id="191"/>
      <w:bookmarkEnd w:id="192"/>
      <w:bookmarkEnd w:id="202"/>
    </w:p>
    <w:p w:rsidR="00CB3FC7" w:rsidRPr="00CB3FC7" w:rsidRDefault="00CB3FC7" w:rsidP="00CB3FC7">
      <w:pPr>
        <w:spacing w:after="0"/>
      </w:pPr>
    </w:p>
    <w:p w:rsidR="001E141E" w:rsidRDefault="001E141E" w:rsidP="00CB3FC7">
      <w:pPr>
        <w:pStyle w:val="2"/>
        <w:spacing w:before="0"/>
        <w:ind w:firstLine="709"/>
        <w:jc w:val="both"/>
        <w:rPr>
          <w:rFonts w:ascii="Times New Roman" w:hAnsi="Times New Roman" w:cs="Times New Roman"/>
          <w:color w:val="auto"/>
          <w:sz w:val="24"/>
          <w:szCs w:val="24"/>
        </w:rPr>
      </w:pPr>
      <w:bookmarkStart w:id="203" w:name="_Toc391732447"/>
      <w:bookmarkStart w:id="204" w:name="_Toc435791236"/>
      <w:bookmarkStart w:id="205" w:name="_Toc9756146"/>
      <w:r w:rsidRPr="001E141E">
        <w:rPr>
          <w:rFonts w:ascii="Times New Roman" w:hAnsi="Times New Roman" w:cs="Times New Roman"/>
          <w:color w:val="auto"/>
          <w:sz w:val="24"/>
          <w:szCs w:val="24"/>
        </w:rPr>
        <w:t>ГЛАВА 1. Существующее положение в сфере производства, передачи и потре</w:t>
      </w:r>
      <w:r w:rsidRPr="001E141E">
        <w:rPr>
          <w:rFonts w:ascii="Times New Roman" w:hAnsi="Times New Roman" w:cs="Times New Roman"/>
          <w:color w:val="auto"/>
          <w:sz w:val="24"/>
          <w:szCs w:val="24"/>
        </w:rPr>
        <w:t>б</w:t>
      </w:r>
      <w:r w:rsidRPr="001E141E">
        <w:rPr>
          <w:rFonts w:ascii="Times New Roman" w:hAnsi="Times New Roman" w:cs="Times New Roman"/>
          <w:color w:val="auto"/>
          <w:sz w:val="24"/>
          <w:szCs w:val="24"/>
        </w:rPr>
        <w:t>ления тепловой энергии для целей теплоснабжения</w:t>
      </w:r>
      <w:bookmarkEnd w:id="203"/>
      <w:bookmarkEnd w:id="204"/>
      <w:bookmarkEnd w:id="205"/>
    </w:p>
    <w:p w:rsidR="00CB3FC7" w:rsidRPr="00CB3FC7" w:rsidRDefault="00CB3FC7" w:rsidP="00CB3FC7">
      <w:pPr>
        <w:spacing w:after="0"/>
      </w:pPr>
    </w:p>
    <w:p w:rsidR="001E141E" w:rsidRDefault="001E141E" w:rsidP="00CB3FC7">
      <w:pPr>
        <w:pStyle w:val="2"/>
        <w:spacing w:before="0"/>
        <w:ind w:firstLine="709"/>
        <w:jc w:val="both"/>
        <w:rPr>
          <w:rFonts w:ascii="Times New Roman" w:hAnsi="Times New Roman" w:cs="Times New Roman"/>
          <w:color w:val="auto"/>
          <w:sz w:val="24"/>
          <w:szCs w:val="24"/>
        </w:rPr>
      </w:pPr>
      <w:bookmarkStart w:id="206" w:name="_Toc391732448"/>
      <w:bookmarkStart w:id="207" w:name="_Toc435791237"/>
      <w:bookmarkStart w:id="208" w:name="_Toc9756147"/>
      <w:r w:rsidRPr="001E141E">
        <w:rPr>
          <w:rFonts w:ascii="Times New Roman" w:hAnsi="Times New Roman" w:cs="Times New Roman"/>
          <w:color w:val="auto"/>
          <w:sz w:val="24"/>
          <w:szCs w:val="24"/>
        </w:rPr>
        <w:t>Часть 1. Функциональная структура теплоснабжения</w:t>
      </w:r>
      <w:bookmarkEnd w:id="206"/>
      <w:bookmarkEnd w:id="207"/>
      <w:bookmarkEnd w:id="208"/>
    </w:p>
    <w:p w:rsidR="00CB3FC7" w:rsidRPr="00CB3FC7" w:rsidRDefault="00CB3FC7" w:rsidP="00CB3FC7">
      <w:pPr>
        <w:spacing w:after="0"/>
      </w:pPr>
    </w:p>
    <w:p w:rsidR="001E141E" w:rsidRPr="001E141E" w:rsidRDefault="001E141E" w:rsidP="00CB3FC7">
      <w:pPr>
        <w:pStyle w:val="3"/>
        <w:spacing w:before="0"/>
        <w:jc w:val="center"/>
        <w:rPr>
          <w:rFonts w:ascii="Times New Roman" w:hAnsi="Times New Roman" w:cs="Times New Roman"/>
          <w:b w:val="0"/>
          <w:i/>
          <w:color w:val="auto"/>
          <w:sz w:val="24"/>
          <w:szCs w:val="24"/>
        </w:rPr>
      </w:pPr>
      <w:bookmarkStart w:id="209" w:name="_Toc435791238"/>
      <w:bookmarkStart w:id="210" w:name="_Toc9756148"/>
      <w:r w:rsidRPr="001E141E">
        <w:rPr>
          <w:rFonts w:ascii="Times New Roman" w:hAnsi="Times New Roman" w:cs="Times New Roman"/>
          <w:b w:val="0"/>
          <w:i/>
          <w:color w:val="auto"/>
          <w:sz w:val="24"/>
          <w:szCs w:val="24"/>
        </w:rPr>
        <w:t xml:space="preserve">1.1.1 Зоны действия производственных </w:t>
      </w:r>
      <w:r w:rsidR="006510BA">
        <w:rPr>
          <w:rFonts w:ascii="Times New Roman" w:hAnsi="Times New Roman" w:cs="Times New Roman"/>
          <w:b w:val="0"/>
          <w:i/>
          <w:color w:val="auto"/>
          <w:sz w:val="24"/>
          <w:szCs w:val="24"/>
        </w:rPr>
        <w:t>котельн</w:t>
      </w:r>
      <w:bookmarkEnd w:id="209"/>
      <w:r w:rsidR="00DA5D7B">
        <w:rPr>
          <w:rFonts w:ascii="Times New Roman" w:hAnsi="Times New Roman" w:cs="Times New Roman"/>
          <w:b w:val="0"/>
          <w:i/>
          <w:color w:val="auto"/>
          <w:sz w:val="24"/>
          <w:szCs w:val="24"/>
        </w:rPr>
        <w:t>ых</w:t>
      </w:r>
      <w:bookmarkEnd w:id="210"/>
    </w:p>
    <w:p w:rsidR="00CB3FC7" w:rsidRDefault="00CB3FC7" w:rsidP="00CB3FC7">
      <w:pPr>
        <w:spacing w:after="0"/>
        <w:ind w:firstLine="709"/>
        <w:jc w:val="both"/>
        <w:rPr>
          <w:rFonts w:ascii="Times New Roman" w:hAnsi="Times New Roman" w:cs="Times New Roman"/>
          <w:sz w:val="24"/>
        </w:rPr>
      </w:pPr>
    </w:p>
    <w:p w:rsidR="00D72ED1" w:rsidRDefault="00757FBE" w:rsidP="00CB3FC7">
      <w:pPr>
        <w:spacing w:after="0"/>
        <w:ind w:firstLine="709"/>
        <w:jc w:val="both"/>
        <w:rPr>
          <w:rFonts w:ascii="Times New Roman" w:hAnsi="Times New Roman" w:cs="Times New Roman"/>
          <w:sz w:val="24"/>
        </w:rPr>
      </w:pPr>
      <w:r w:rsidRPr="00757FBE">
        <w:rPr>
          <w:rFonts w:ascii="Times New Roman" w:hAnsi="Times New Roman" w:cs="Times New Roman"/>
          <w:sz w:val="24"/>
        </w:rPr>
        <w:t xml:space="preserve">Производственные котельные на территории </w:t>
      </w:r>
      <w:r w:rsidR="00C845DA">
        <w:rPr>
          <w:rFonts w:ascii="Times New Roman" w:hAnsi="Times New Roman" w:cs="Times New Roman"/>
          <w:sz w:val="24"/>
        </w:rPr>
        <w:t>Архангельского</w:t>
      </w:r>
      <w:r w:rsidR="007F287C">
        <w:rPr>
          <w:rFonts w:ascii="Times New Roman" w:hAnsi="Times New Roman" w:cs="Times New Roman"/>
          <w:sz w:val="24"/>
        </w:rPr>
        <w:t xml:space="preserve"> </w:t>
      </w:r>
      <w:r>
        <w:rPr>
          <w:rFonts w:ascii="Times New Roman" w:hAnsi="Times New Roman" w:cs="Times New Roman"/>
          <w:sz w:val="24"/>
        </w:rPr>
        <w:t>сельского поселения</w:t>
      </w:r>
      <w:r w:rsidRPr="00757FBE">
        <w:rPr>
          <w:rFonts w:ascii="Times New Roman" w:hAnsi="Times New Roman" w:cs="Times New Roman"/>
          <w:sz w:val="24"/>
        </w:rPr>
        <w:t xml:space="preserve"> о</w:t>
      </w:r>
      <w:r w:rsidRPr="00757FBE">
        <w:rPr>
          <w:rFonts w:ascii="Times New Roman" w:hAnsi="Times New Roman" w:cs="Times New Roman"/>
          <w:sz w:val="24"/>
        </w:rPr>
        <w:t>т</w:t>
      </w:r>
      <w:r w:rsidRPr="00757FBE">
        <w:rPr>
          <w:rFonts w:ascii="Times New Roman" w:hAnsi="Times New Roman" w:cs="Times New Roman"/>
          <w:sz w:val="24"/>
        </w:rPr>
        <w:t>сутствуют.</w:t>
      </w:r>
    </w:p>
    <w:p w:rsidR="00CB3FC7" w:rsidRPr="00757FBE" w:rsidRDefault="00CB3FC7" w:rsidP="00CB3FC7">
      <w:pPr>
        <w:spacing w:after="0"/>
        <w:ind w:firstLine="709"/>
        <w:jc w:val="both"/>
        <w:rPr>
          <w:rFonts w:ascii="Times New Roman" w:hAnsi="Times New Roman" w:cs="Times New Roman"/>
          <w:sz w:val="24"/>
        </w:rPr>
      </w:pPr>
    </w:p>
    <w:p w:rsidR="00D72ED1" w:rsidRDefault="00D72ED1" w:rsidP="00CB3FC7">
      <w:pPr>
        <w:pStyle w:val="3"/>
        <w:spacing w:before="0"/>
        <w:jc w:val="center"/>
        <w:rPr>
          <w:rFonts w:ascii="Times New Roman" w:hAnsi="Times New Roman" w:cs="Times New Roman"/>
          <w:b w:val="0"/>
          <w:i/>
          <w:color w:val="auto"/>
          <w:sz w:val="24"/>
          <w:szCs w:val="24"/>
        </w:rPr>
      </w:pPr>
      <w:bookmarkStart w:id="211" w:name="_Toc435791239"/>
      <w:bookmarkStart w:id="212" w:name="_Toc9756149"/>
      <w:r w:rsidRPr="00D72ED1">
        <w:rPr>
          <w:rFonts w:ascii="Times New Roman" w:hAnsi="Times New Roman" w:cs="Times New Roman"/>
          <w:b w:val="0"/>
          <w:i/>
          <w:color w:val="auto"/>
          <w:sz w:val="24"/>
          <w:szCs w:val="24"/>
        </w:rPr>
        <w:t>1.1.2 Зоны действия индивидуального теплоснабжения</w:t>
      </w:r>
      <w:bookmarkEnd w:id="211"/>
      <w:bookmarkEnd w:id="212"/>
    </w:p>
    <w:p w:rsidR="007F287C" w:rsidRPr="007F287C" w:rsidRDefault="007F287C" w:rsidP="007F287C">
      <w:pPr>
        <w:spacing w:after="0"/>
      </w:pPr>
    </w:p>
    <w:p w:rsidR="00797CEF" w:rsidRPr="00BE751C" w:rsidRDefault="00797CEF" w:rsidP="00797CEF">
      <w:pPr>
        <w:spacing w:after="0"/>
        <w:ind w:firstLine="709"/>
        <w:jc w:val="both"/>
        <w:rPr>
          <w:rFonts w:ascii="Times New Roman" w:hAnsi="Times New Roman" w:cs="Times New Roman"/>
          <w:sz w:val="24"/>
          <w:szCs w:val="28"/>
        </w:rPr>
      </w:pPr>
      <w:r w:rsidRPr="00BE751C">
        <w:rPr>
          <w:rFonts w:ascii="Times New Roman" w:hAnsi="Times New Roman" w:cs="Times New Roman"/>
          <w:sz w:val="24"/>
          <w:szCs w:val="28"/>
        </w:rPr>
        <w:lastRenderedPageBreak/>
        <w:t xml:space="preserve">Зоны действия индивидуального теплоснабжения расположены в </w:t>
      </w:r>
      <w:r w:rsidR="0066416E">
        <w:rPr>
          <w:rFonts w:ascii="Times New Roman" w:hAnsi="Times New Roman" w:cs="Times New Roman"/>
          <w:sz w:val="24"/>
          <w:szCs w:val="28"/>
        </w:rPr>
        <w:t>с. Архангельское</w:t>
      </w:r>
      <w:r>
        <w:rPr>
          <w:rFonts w:ascii="Times New Roman" w:hAnsi="Times New Roman" w:cs="Times New Roman"/>
          <w:sz w:val="24"/>
          <w:szCs w:val="28"/>
        </w:rPr>
        <w:t xml:space="preserve"> </w:t>
      </w:r>
      <w:r w:rsidRPr="00BE751C">
        <w:rPr>
          <w:rFonts w:ascii="Times New Roman" w:hAnsi="Times New Roman" w:cs="Times New Roman"/>
          <w:sz w:val="24"/>
          <w:szCs w:val="28"/>
        </w:rPr>
        <w:t xml:space="preserve">где преобладает 1 этажная застройка. </w:t>
      </w:r>
      <w:r>
        <w:rPr>
          <w:rFonts w:ascii="Times New Roman" w:hAnsi="Times New Roman" w:cs="Times New Roman"/>
          <w:sz w:val="24"/>
          <w:szCs w:val="28"/>
        </w:rPr>
        <w:t>В</w:t>
      </w:r>
      <w:r w:rsidRPr="00BE751C">
        <w:rPr>
          <w:rFonts w:ascii="Times New Roman" w:hAnsi="Times New Roman" w:cs="Times New Roman"/>
          <w:sz w:val="24"/>
          <w:szCs w:val="28"/>
        </w:rPr>
        <w:t xml:space="preserve"> качестве источников тепловой энергии в основном и</w:t>
      </w:r>
      <w:r w:rsidRPr="00BE751C">
        <w:rPr>
          <w:rFonts w:ascii="Times New Roman" w:hAnsi="Times New Roman" w:cs="Times New Roman"/>
          <w:sz w:val="24"/>
          <w:szCs w:val="28"/>
        </w:rPr>
        <w:t>с</w:t>
      </w:r>
      <w:r w:rsidRPr="00BE751C">
        <w:rPr>
          <w:rFonts w:ascii="Times New Roman" w:hAnsi="Times New Roman" w:cs="Times New Roman"/>
          <w:sz w:val="24"/>
          <w:szCs w:val="28"/>
        </w:rPr>
        <w:t xml:space="preserve">пользуются индивидуальные </w:t>
      </w:r>
      <w:r>
        <w:rPr>
          <w:rFonts w:ascii="Times New Roman" w:hAnsi="Times New Roman" w:cs="Times New Roman"/>
          <w:sz w:val="24"/>
          <w:szCs w:val="28"/>
        </w:rPr>
        <w:t>отопительные печи</w:t>
      </w:r>
      <w:r w:rsidRPr="00BE751C">
        <w:rPr>
          <w:rFonts w:ascii="Times New Roman" w:hAnsi="Times New Roman" w:cs="Times New Roman"/>
          <w:sz w:val="24"/>
          <w:szCs w:val="28"/>
        </w:rPr>
        <w:t>.</w:t>
      </w:r>
    </w:p>
    <w:p w:rsidR="00CB3FC7" w:rsidRPr="00D72ED1" w:rsidRDefault="00CB3FC7" w:rsidP="00215BB4">
      <w:pPr>
        <w:spacing w:after="0"/>
        <w:ind w:firstLine="709"/>
        <w:jc w:val="both"/>
        <w:rPr>
          <w:rFonts w:ascii="Times New Roman" w:hAnsi="Times New Roman" w:cs="Times New Roman"/>
          <w:sz w:val="24"/>
        </w:rPr>
      </w:pPr>
    </w:p>
    <w:p w:rsidR="00757FBE" w:rsidRPr="00757FBE" w:rsidRDefault="00757FBE" w:rsidP="00215BB4">
      <w:pPr>
        <w:pStyle w:val="3"/>
        <w:spacing w:before="0"/>
        <w:jc w:val="center"/>
        <w:rPr>
          <w:rFonts w:ascii="Times New Roman" w:hAnsi="Times New Roman" w:cs="Times New Roman"/>
          <w:b w:val="0"/>
          <w:i/>
          <w:color w:val="auto"/>
          <w:sz w:val="24"/>
          <w:szCs w:val="24"/>
        </w:rPr>
      </w:pPr>
      <w:r w:rsidRPr="00757FBE">
        <w:rPr>
          <w:rFonts w:ascii="Times New Roman" w:hAnsi="Times New Roman" w:cs="Times New Roman"/>
          <w:b w:val="0"/>
          <w:i/>
          <w:color w:val="auto"/>
          <w:sz w:val="24"/>
          <w:szCs w:val="24"/>
        </w:rPr>
        <w:tab/>
      </w:r>
      <w:bookmarkStart w:id="213" w:name="_Toc435791240"/>
      <w:bookmarkStart w:id="214" w:name="_Toc9756150"/>
      <w:r w:rsidRPr="00757FBE">
        <w:rPr>
          <w:rFonts w:ascii="Times New Roman" w:hAnsi="Times New Roman" w:cs="Times New Roman"/>
          <w:b w:val="0"/>
          <w:i/>
          <w:color w:val="auto"/>
          <w:sz w:val="24"/>
          <w:szCs w:val="24"/>
        </w:rPr>
        <w:t xml:space="preserve">1.1.3 Зоны действия отопительных </w:t>
      </w:r>
      <w:r w:rsidR="006510BA">
        <w:rPr>
          <w:rFonts w:ascii="Times New Roman" w:hAnsi="Times New Roman" w:cs="Times New Roman"/>
          <w:b w:val="0"/>
          <w:i/>
          <w:color w:val="auto"/>
          <w:sz w:val="24"/>
          <w:szCs w:val="24"/>
        </w:rPr>
        <w:t>котельн</w:t>
      </w:r>
      <w:bookmarkEnd w:id="213"/>
      <w:r w:rsidR="00DA5D7B">
        <w:rPr>
          <w:rFonts w:ascii="Times New Roman" w:hAnsi="Times New Roman" w:cs="Times New Roman"/>
          <w:b w:val="0"/>
          <w:i/>
          <w:color w:val="auto"/>
          <w:sz w:val="24"/>
          <w:szCs w:val="24"/>
        </w:rPr>
        <w:t>ых</w:t>
      </w:r>
      <w:bookmarkEnd w:id="214"/>
    </w:p>
    <w:p w:rsidR="00CB3FC7" w:rsidRDefault="00CB3FC7" w:rsidP="00215BB4">
      <w:pPr>
        <w:spacing w:after="0"/>
        <w:ind w:firstLine="709"/>
        <w:jc w:val="both"/>
        <w:rPr>
          <w:rFonts w:ascii="Times New Roman" w:hAnsi="Times New Roman" w:cs="Times New Roman"/>
          <w:sz w:val="24"/>
        </w:rPr>
      </w:pPr>
    </w:p>
    <w:p w:rsidR="00757FBE" w:rsidRDefault="00217AAA" w:rsidP="00215BB4">
      <w:pPr>
        <w:spacing w:after="0"/>
        <w:ind w:firstLine="709"/>
        <w:jc w:val="both"/>
        <w:rPr>
          <w:rFonts w:ascii="Times New Roman" w:hAnsi="Times New Roman" w:cs="Times New Roman"/>
          <w:sz w:val="24"/>
        </w:rPr>
      </w:pPr>
      <w:r>
        <w:rPr>
          <w:rFonts w:ascii="Times New Roman" w:hAnsi="Times New Roman" w:cs="Times New Roman"/>
          <w:sz w:val="24"/>
        </w:rPr>
        <w:t>К</w:t>
      </w:r>
      <w:r w:rsidR="00757FBE" w:rsidRPr="00D72ED1">
        <w:rPr>
          <w:rFonts w:ascii="Times New Roman" w:hAnsi="Times New Roman" w:cs="Times New Roman"/>
          <w:sz w:val="24"/>
        </w:rPr>
        <w:t>отельн</w:t>
      </w:r>
      <w:r w:rsidR="007F287C">
        <w:rPr>
          <w:rFonts w:ascii="Times New Roman" w:hAnsi="Times New Roman" w:cs="Times New Roman"/>
          <w:sz w:val="24"/>
        </w:rPr>
        <w:t>ые</w:t>
      </w:r>
      <w:r w:rsidR="00757FBE" w:rsidRPr="00D72ED1">
        <w:rPr>
          <w:rFonts w:ascii="Times New Roman" w:hAnsi="Times New Roman" w:cs="Times New Roman"/>
          <w:sz w:val="24"/>
        </w:rPr>
        <w:t xml:space="preserve"> обеспечива</w:t>
      </w:r>
      <w:r w:rsidR="00E803B1">
        <w:rPr>
          <w:rFonts w:ascii="Times New Roman" w:hAnsi="Times New Roman" w:cs="Times New Roman"/>
          <w:sz w:val="24"/>
        </w:rPr>
        <w:t>ет</w:t>
      </w:r>
      <w:r w:rsidR="00757FBE" w:rsidRPr="00D72ED1">
        <w:rPr>
          <w:rFonts w:ascii="Times New Roman" w:hAnsi="Times New Roman" w:cs="Times New Roman"/>
          <w:sz w:val="24"/>
        </w:rPr>
        <w:t xml:space="preserve"> теплоснабжением админи</w:t>
      </w:r>
      <w:r w:rsidR="00757FBE" w:rsidRPr="00D72ED1">
        <w:rPr>
          <w:rFonts w:ascii="Times New Roman" w:hAnsi="Times New Roman" w:cs="Times New Roman"/>
          <w:sz w:val="24"/>
        </w:rPr>
        <w:softHyphen/>
        <w:t>стративно-общественные</w:t>
      </w:r>
      <w:r w:rsidR="005E1B85">
        <w:rPr>
          <w:rFonts w:ascii="Times New Roman" w:hAnsi="Times New Roman" w:cs="Times New Roman"/>
          <w:sz w:val="24"/>
        </w:rPr>
        <w:t xml:space="preserve"> </w:t>
      </w:r>
      <w:r w:rsidR="00757FBE" w:rsidRPr="00D72ED1">
        <w:rPr>
          <w:rFonts w:ascii="Times New Roman" w:hAnsi="Times New Roman" w:cs="Times New Roman"/>
          <w:sz w:val="24"/>
        </w:rPr>
        <w:t xml:space="preserve">здания </w:t>
      </w:r>
      <w:r w:rsidR="00C845DA">
        <w:rPr>
          <w:rFonts w:ascii="Times New Roman" w:hAnsi="Times New Roman" w:cs="Times New Roman"/>
          <w:sz w:val="24"/>
        </w:rPr>
        <w:t>Архангельского</w:t>
      </w:r>
      <w:r w:rsidR="007F287C">
        <w:rPr>
          <w:rFonts w:ascii="Times New Roman" w:hAnsi="Times New Roman" w:cs="Times New Roman"/>
          <w:sz w:val="24"/>
        </w:rPr>
        <w:t xml:space="preserve"> </w:t>
      </w:r>
      <w:r w:rsidR="009673D4">
        <w:rPr>
          <w:rFonts w:ascii="Times New Roman" w:hAnsi="Times New Roman" w:cs="Times New Roman"/>
          <w:sz w:val="24"/>
        </w:rPr>
        <w:t>сельского поселения</w:t>
      </w:r>
      <w:r w:rsidR="00757FBE" w:rsidRPr="00D72ED1">
        <w:rPr>
          <w:rFonts w:ascii="Times New Roman" w:hAnsi="Times New Roman" w:cs="Times New Roman"/>
          <w:sz w:val="24"/>
        </w:rPr>
        <w:t>. Зона действия систем централизован</w:t>
      </w:r>
      <w:r w:rsidR="00757FBE" w:rsidRPr="00D72ED1">
        <w:rPr>
          <w:rFonts w:ascii="Times New Roman" w:hAnsi="Times New Roman" w:cs="Times New Roman"/>
          <w:sz w:val="24"/>
        </w:rPr>
        <w:softHyphen/>
        <w:t>ного теплосна</w:t>
      </w:r>
      <w:r w:rsidR="00757FBE" w:rsidRPr="00D72ED1">
        <w:rPr>
          <w:rFonts w:ascii="Times New Roman" w:hAnsi="Times New Roman" w:cs="Times New Roman"/>
          <w:sz w:val="24"/>
        </w:rPr>
        <w:t>б</w:t>
      </w:r>
      <w:r w:rsidR="00757FBE" w:rsidRPr="00D72ED1">
        <w:rPr>
          <w:rFonts w:ascii="Times New Roman" w:hAnsi="Times New Roman" w:cs="Times New Roman"/>
          <w:sz w:val="24"/>
        </w:rPr>
        <w:t xml:space="preserve">жения от </w:t>
      </w:r>
      <w:r w:rsidR="006510BA">
        <w:rPr>
          <w:rFonts w:ascii="Times New Roman" w:hAnsi="Times New Roman" w:cs="Times New Roman"/>
          <w:sz w:val="24"/>
        </w:rPr>
        <w:t>котельн</w:t>
      </w:r>
      <w:r w:rsidR="005E1B85">
        <w:rPr>
          <w:rFonts w:ascii="Times New Roman" w:hAnsi="Times New Roman" w:cs="Times New Roman"/>
          <w:sz w:val="24"/>
        </w:rPr>
        <w:t>ых</w:t>
      </w:r>
      <w:r w:rsidR="00757FBE" w:rsidRPr="00D72ED1">
        <w:rPr>
          <w:rFonts w:ascii="Times New Roman" w:hAnsi="Times New Roman" w:cs="Times New Roman"/>
          <w:sz w:val="24"/>
        </w:rPr>
        <w:t xml:space="preserve"> охватыва</w:t>
      </w:r>
      <w:r w:rsidR="005E1B85">
        <w:rPr>
          <w:rFonts w:ascii="Times New Roman" w:hAnsi="Times New Roman" w:cs="Times New Roman"/>
          <w:sz w:val="24"/>
        </w:rPr>
        <w:t>ют</w:t>
      </w:r>
      <w:r w:rsidR="00757FBE" w:rsidRPr="00D72ED1">
        <w:rPr>
          <w:rFonts w:ascii="Times New Roman" w:hAnsi="Times New Roman" w:cs="Times New Roman"/>
          <w:sz w:val="24"/>
        </w:rPr>
        <w:t xml:space="preserve"> </w:t>
      </w:r>
      <w:r w:rsidR="00B235D9">
        <w:rPr>
          <w:rFonts w:ascii="Times New Roman" w:hAnsi="Times New Roman" w:cs="Times New Roman"/>
          <w:sz w:val="24"/>
        </w:rPr>
        <w:t>центральную</w:t>
      </w:r>
      <w:r w:rsidR="007F287C">
        <w:rPr>
          <w:rFonts w:ascii="Times New Roman" w:hAnsi="Times New Roman" w:cs="Times New Roman"/>
          <w:sz w:val="24"/>
        </w:rPr>
        <w:t xml:space="preserve"> </w:t>
      </w:r>
      <w:r w:rsidR="00757FBE" w:rsidRPr="00D72ED1">
        <w:rPr>
          <w:rFonts w:ascii="Times New Roman" w:hAnsi="Times New Roman" w:cs="Times New Roman"/>
          <w:sz w:val="24"/>
        </w:rPr>
        <w:t xml:space="preserve">часть </w:t>
      </w:r>
      <w:r w:rsidR="0066416E">
        <w:rPr>
          <w:rFonts w:ascii="Times New Roman" w:hAnsi="Times New Roman" w:cs="Times New Roman"/>
          <w:sz w:val="24"/>
        </w:rPr>
        <w:t>с. Архангельское</w:t>
      </w:r>
      <w:r w:rsidR="00757FBE" w:rsidRPr="00D72ED1">
        <w:rPr>
          <w:rFonts w:ascii="Times New Roman" w:hAnsi="Times New Roman" w:cs="Times New Roman"/>
          <w:sz w:val="24"/>
        </w:rPr>
        <w:t>. В зону эксплуатац</w:t>
      </w:r>
      <w:r w:rsidR="00757FBE" w:rsidRPr="00D72ED1">
        <w:rPr>
          <w:rFonts w:ascii="Times New Roman" w:hAnsi="Times New Roman" w:cs="Times New Roman"/>
          <w:sz w:val="24"/>
        </w:rPr>
        <w:t>и</w:t>
      </w:r>
      <w:r w:rsidR="00757FBE" w:rsidRPr="00D72ED1">
        <w:rPr>
          <w:rFonts w:ascii="Times New Roman" w:hAnsi="Times New Roman" w:cs="Times New Roman"/>
          <w:sz w:val="24"/>
        </w:rPr>
        <w:t xml:space="preserve">онной ответственности </w:t>
      </w:r>
      <w:r w:rsidR="00C845DA">
        <w:rPr>
          <w:rFonts w:ascii="Times New Roman" w:hAnsi="Times New Roman" w:cs="Times New Roman"/>
          <w:sz w:val="24"/>
        </w:rPr>
        <w:t>ООО «Импульс»</w:t>
      </w:r>
      <w:r w:rsidR="00757FBE" w:rsidRPr="00D72ED1">
        <w:rPr>
          <w:rFonts w:ascii="Times New Roman" w:hAnsi="Times New Roman" w:cs="Times New Roman"/>
          <w:sz w:val="24"/>
        </w:rPr>
        <w:t xml:space="preserve"> вхо</w:t>
      </w:r>
      <w:r w:rsidR="00757FBE" w:rsidRPr="00D72ED1">
        <w:rPr>
          <w:rFonts w:ascii="Times New Roman" w:hAnsi="Times New Roman" w:cs="Times New Roman"/>
          <w:sz w:val="24"/>
        </w:rPr>
        <w:softHyphen/>
        <w:t>дят источники тепловой энергии и тепловые с</w:t>
      </w:r>
      <w:r w:rsidR="00757FBE" w:rsidRPr="00D72ED1">
        <w:rPr>
          <w:rFonts w:ascii="Times New Roman" w:hAnsi="Times New Roman" w:cs="Times New Roman"/>
          <w:sz w:val="24"/>
        </w:rPr>
        <w:t>е</w:t>
      </w:r>
      <w:r w:rsidR="00757FBE" w:rsidRPr="00D72ED1">
        <w:rPr>
          <w:rFonts w:ascii="Times New Roman" w:hAnsi="Times New Roman" w:cs="Times New Roman"/>
          <w:sz w:val="24"/>
        </w:rPr>
        <w:t>ти от источника до вводов в здания потребите</w:t>
      </w:r>
      <w:r w:rsidR="00757FBE" w:rsidRPr="00D72ED1">
        <w:rPr>
          <w:rFonts w:ascii="Times New Roman" w:hAnsi="Times New Roman" w:cs="Times New Roman"/>
          <w:sz w:val="24"/>
        </w:rPr>
        <w:softHyphen/>
        <w:t>лей</w:t>
      </w:r>
      <w:r w:rsidR="00757FBE">
        <w:rPr>
          <w:rFonts w:ascii="Times New Roman" w:hAnsi="Times New Roman" w:cs="Times New Roman"/>
          <w:sz w:val="24"/>
        </w:rPr>
        <w:t>.</w:t>
      </w:r>
    </w:p>
    <w:p w:rsidR="00757FBE" w:rsidRDefault="00757FBE" w:rsidP="00215BB4">
      <w:pPr>
        <w:spacing w:after="0"/>
        <w:rPr>
          <w:rFonts w:ascii="Times New Roman" w:hAnsi="Times New Roman" w:cs="Times New Roman"/>
          <w:sz w:val="24"/>
        </w:rPr>
      </w:pPr>
    </w:p>
    <w:p w:rsidR="00757FBE" w:rsidRDefault="00757FBE" w:rsidP="00215BB4">
      <w:pPr>
        <w:pStyle w:val="2"/>
        <w:spacing w:before="0"/>
        <w:ind w:firstLine="709"/>
        <w:jc w:val="both"/>
        <w:rPr>
          <w:rFonts w:ascii="Times New Roman" w:hAnsi="Times New Roman" w:cs="Times New Roman"/>
          <w:color w:val="auto"/>
          <w:sz w:val="24"/>
          <w:szCs w:val="24"/>
        </w:rPr>
      </w:pPr>
      <w:bookmarkStart w:id="215" w:name="_Toc391732449"/>
      <w:bookmarkStart w:id="216" w:name="_Toc435791241"/>
      <w:bookmarkStart w:id="217" w:name="_Toc9756151"/>
      <w:r w:rsidRPr="00757FBE">
        <w:rPr>
          <w:rFonts w:ascii="Times New Roman" w:hAnsi="Times New Roman" w:cs="Times New Roman"/>
          <w:color w:val="auto"/>
          <w:sz w:val="24"/>
          <w:szCs w:val="24"/>
        </w:rPr>
        <w:t>Часть 2. Источники тепловой энергии</w:t>
      </w:r>
      <w:bookmarkEnd w:id="215"/>
      <w:bookmarkEnd w:id="216"/>
      <w:bookmarkEnd w:id="217"/>
    </w:p>
    <w:p w:rsidR="00CB3FC7" w:rsidRPr="00CB3FC7" w:rsidRDefault="00CB3FC7" w:rsidP="00CB3FC7">
      <w:pPr>
        <w:spacing w:after="0"/>
      </w:pPr>
    </w:p>
    <w:p w:rsidR="00757FBE" w:rsidRDefault="00757FBE" w:rsidP="00215BB4">
      <w:pPr>
        <w:pStyle w:val="3"/>
        <w:spacing w:before="0"/>
        <w:jc w:val="center"/>
        <w:rPr>
          <w:rFonts w:ascii="Times New Roman" w:hAnsi="Times New Roman" w:cs="Times New Roman"/>
          <w:b w:val="0"/>
          <w:i/>
          <w:color w:val="auto"/>
          <w:sz w:val="24"/>
          <w:szCs w:val="24"/>
        </w:rPr>
      </w:pPr>
      <w:bookmarkStart w:id="218" w:name="_Toc435791242"/>
      <w:bookmarkStart w:id="219" w:name="_Toc9756152"/>
      <w:r w:rsidRPr="00757FBE">
        <w:rPr>
          <w:rFonts w:ascii="Times New Roman" w:hAnsi="Times New Roman" w:cs="Times New Roman"/>
          <w:b w:val="0"/>
          <w:i/>
          <w:color w:val="auto"/>
          <w:sz w:val="24"/>
          <w:szCs w:val="24"/>
        </w:rPr>
        <w:t>1.2.1 Структура основного оборудования</w:t>
      </w:r>
      <w:bookmarkEnd w:id="218"/>
      <w:bookmarkEnd w:id="219"/>
    </w:p>
    <w:p w:rsidR="00CB3FC7" w:rsidRDefault="00CB3FC7" w:rsidP="00215BB4">
      <w:pPr>
        <w:spacing w:after="0"/>
        <w:ind w:firstLine="709"/>
        <w:jc w:val="both"/>
        <w:rPr>
          <w:rFonts w:ascii="Times New Roman" w:hAnsi="Times New Roman" w:cs="Times New Roman"/>
          <w:sz w:val="24"/>
        </w:rPr>
      </w:pPr>
    </w:p>
    <w:p w:rsidR="00757FBE" w:rsidRDefault="00757FBE" w:rsidP="00215BB4">
      <w:pPr>
        <w:spacing w:after="0"/>
        <w:ind w:firstLine="709"/>
        <w:jc w:val="both"/>
        <w:rPr>
          <w:rFonts w:ascii="Times New Roman" w:hAnsi="Times New Roman" w:cs="Times New Roman"/>
          <w:sz w:val="24"/>
        </w:rPr>
      </w:pPr>
      <w:r w:rsidRPr="00757FBE">
        <w:rPr>
          <w:rFonts w:ascii="Times New Roman" w:hAnsi="Times New Roman" w:cs="Times New Roman"/>
          <w:sz w:val="24"/>
        </w:rPr>
        <w:t xml:space="preserve">Структура основного оборудования источников тепла </w:t>
      </w:r>
      <w:r w:rsidR="00C845DA">
        <w:rPr>
          <w:rFonts w:ascii="Times New Roman" w:hAnsi="Times New Roman" w:cs="Times New Roman"/>
          <w:sz w:val="24"/>
        </w:rPr>
        <w:t>Архангельского</w:t>
      </w:r>
      <w:r w:rsidR="007F287C">
        <w:rPr>
          <w:rFonts w:ascii="Times New Roman" w:hAnsi="Times New Roman" w:cs="Times New Roman"/>
          <w:sz w:val="24"/>
        </w:rPr>
        <w:t xml:space="preserve"> </w:t>
      </w:r>
      <w:r w:rsidRPr="00757FBE">
        <w:rPr>
          <w:rFonts w:ascii="Times New Roman" w:hAnsi="Times New Roman" w:cs="Times New Roman"/>
          <w:sz w:val="24"/>
        </w:rPr>
        <w:t>сельского по</w:t>
      </w:r>
      <w:r w:rsidRPr="00757FBE">
        <w:rPr>
          <w:rFonts w:ascii="Times New Roman" w:hAnsi="Times New Roman" w:cs="Times New Roman"/>
          <w:sz w:val="24"/>
        </w:rPr>
        <w:softHyphen/>
        <w:t>селения приведена в таблице</w:t>
      </w:r>
      <w:hyperlink w:anchor="bookmark14" w:tooltip="Current Document" w:history="1">
        <w:r w:rsidRPr="00757FBE">
          <w:rPr>
            <w:rFonts w:ascii="Times New Roman" w:hAnsi="Times New Roman" w:cs="Times New Roman"/>
            <w:sz w:val="24"/>
          </w:rPr>
          <w:t xml:space="preserve"> 2.1.</w:t>
        </w:r>
      </w:hyperlink>
    </w:p>
    <w:p w:rsidR="00CB3FC7" w:rsidRPr="00757FBE" w:rsidRDefault="00CB3FC7" w:rsidP="00215BB4">
      <w:pPr>
        <w:spacing w:after="0"/>
        <w:ind w:firstLine="709"/>
        <w:jc w:val="both"/>
        <w:rPr>
          <w:rFonts w:ascii="Times New Roman" w:hAnsi="Times New Roman" w:cs="Times New Roman"/>
          <w:sz w:val="24"/>
        </w:rPr>
      </w:pPr>
    </w:p>
    <w:p w:rsidR="00757FBE" w:rsidRPr="00757FBE" w:rsidRDefault="00757FBE" w:rsidP="00215BB4">
      <w:pPr>
        <w:spacing w:after="0"/>
        <w:jc w:val="both"/>
        <w:rPr>
          <w:rFonts w:ascii="Times New Roman" w:hAnsi="Times New Roman" w:cs="Times New Roman"/>
          <w:sz w:val="24"/>
        </w:rPr>
      </w:pPr>
      <w:r w:rsidRPr="00757FBE">
        <w:rPr>
          <w:rFonts w:ascii="Times New Roman" w:hAnsi="Times New Roman" w:cs="Times New Roman"/>
          <w:sz w:val="24"/>
        </w:rPr>
        <w:t xml:space="preserve">Таблица 2.1 </w:t>
      </w:r>
      <w:r w:rsidR="0007603F">
        <w:rPr>
          <w:rFonts w:ascii="Times New Roman" w:hAnsi="Times New Roman" w:cs="Times New Roman"/>
          <w:sz w:val="24"/>
        </w:rPr>
        <w:t>–</w:t>
      </w:r>
      <w:r w:rsidRPr="00757FBE">
        <w:rPr>
          <w:rFonts w:ascii="Times New Roman" w:hAnsi="Times New Roman" w:cs="Times New Roman"/>
          <w:sz w:val="24"/>
        </w:rPr>
        <w:t xml:space="preserve"> Структура основного оборудования источников тепла</w:t>
      </w:r>
    </w:p>
    <w:tbl>
      <w:tblPr>
        <w:tblW w:w="9781" w:type="dxa"/>
        <w:tblInd w:w="-137" w:type="dxa"/>
        <w:tblLayout w:type="fixed"/>
        <w:tblCellMar>
          <w:left w:w="0" w:type="dxa"/>
          <w:right w:w="0" w:type="dxa"/>
        </w:tblCellMar>
        <w:tblLook w:val="0000"/>
      </w:tblPr>
      <w:tblGrid>
        <w:gridCol w:w="2835"/>
        <w:gridCol w:w="3539"/>
        <w:gridCol w:w="2694"/>
        <w:gridCol w:w="713"/>
      </w:tblGrid>
      <w:tr w:rsidR="00757FBE" w:rsidRPr="00757FBE" w:rsidTr="00134BC1">
        <w:trPr>
          <w:trHeight w:val="648"/>
        </w:trPr>
        <w:tc>
          <w:tcPr>
            <w:tcW w:w="2835" w:type="dxa"/>
            <w:tcBorders>
              <w:top w:val="single" w:sz="4" w:space="0" w:color="auto"/>
              <w:left w:val="single" w:sz="4" w:space="0" w:color="auto"/>
              <w:bottom w:val="single" w:sz="4" w:space="0" w:color="auto"/>
              <w:right w:val="nil"/>
            </w:tcBorders>
            <w:shd w:val="clear" w:color="auto" w:fill="FFFFFF"/>
            <w:vAlign w:val="center"/>
          </w:tcPr>
          <w:p w:rsidR="00757FBE" w:rsidRPr="00757FBE" w:rsidRDefault="00757FBE" w:rsidP="00215BB4">
            <w:pPr>
              <w:spacing w:after="0"/>
              <w:jc w:val="center"/>
              <w:rPr>
                <w:rFonts w:ascii="Times New Roman" w:hAnsi="Times New Roman" w:cs="Times New Roman"/>
                <w:b/>
              </w:rPr>
            </w:pPr>
            <w:r w:rsidRPr="00757FBE">
              <w:rPr>
                <w:rFonts w:ascii="Times New Roman" w:hAnsi="Times New Roman" w:cs="Times New Roman"/>
                <w:b/>
              </w:rPr>
              <w:t>Источник</w:t>
            </w:r>
          </w:p>
        </w:tc>
        <w:tc>
          <w:tcPr>
            <w:tcW w:w="3539" w:type="dxa"/>
            <w:tcBorders>
              <w:top w:val="single" w:sz="4" w:space="0" w:color="auto"/>
              <w:left w:val="single" w:sz="4" w:space="0" w:color="auto"/>
              <w:bottom w:val="single" w:sz="4" w:space="0" w:color="auto"/>
              <w:right w:val="nil"/>
            </w:tcBorders>
            <w:shd w:val="clear" w:color="auto" w:fill="FFFFFF"/>
            <w:vAlign w:val="center"/>
          </w:tcPr>
          <w:p w:rsidR="00757FBE" w:rsidRPr="00757FBE" w:rsidRDefault="00757FBE" w:rsidP="00215BB4">
            <w:pPr>
              <w:spacing w:after="0"/>
              <w:jc w:val="center"/>
              <w:rPr>
                <w:rFonts w:ascii="Times New Roman" w:hAnsi="Times New Roman" w:cs="Times New Roman"/>
                <w:b/>
              </w:rPr>
            </w:pPr>
            <w:r w:rsidRPr="00757FBE">
              <w:rPr>
                <w:rFonts w:ascii="Times New Roman" w:hAnsi="Times New Roman" w:cs="Times New Roman"/>
                <w:b/>
              </w:rPr>
              <w:t>Наименование оборудова</w:t>
            </w:r>
            <w:r w:rsidRPr="00757FBE">
              <w:rPr>
                <w:rFonts w:ascii="Times New Roman" w:hAnsi="Times New Roman" w:cs="Times New Roman"/>
                <w:b/>
              </w:rPr>
              <w:softHyphen/>
              <w:t>ния</w:t>
            </w:r>
          </w:p>
        </w:tc>
        <w:tc>
          <w:tcPr>
            <w:tcW w:w="2694" w:type="dxa"/>
            <w:tcBorders>
              <w:top w:val="single" w:sz="4" w:space="0" w:color="auto"/>
              <w:left w:val="single" w:sz="4" w:space="0" w:color="auto"/>
              <w:bottom w:val="single" w:sz="4" w:space="0" w:color="auto"/>
              <w:right w:val="nil"/>
            </w:tcBorders>
            <w:shd w:val="clear" w:color="auto" w:fill="FFFFFF"/>
            <w:vAlign w:val="center"/>
          </w:tcPr>
          <w:p w:rsidR="00757FBE" w:rsidRPr="00757FBE" w:rsidRDefault="00757FBE" w:rsidP="00215BB4">
            <w:pPr>
              <w:spacing w:after="0"/>
              <w:jc w:val="center"/>
              <w:rPr>
                <w:rFonts w:ascii="Times New Roman" w:hAnsi="Times New Roman" w:cs="Times New Roman"/>
                <w:b/>
              </w:rPr>
            </w:pPr>
            <w:r w:rsidRPr="00757FBE">
              <w:rPr>
                <w:rFonts w:ascii="Times New Roman" w:hAnsi="Times New Roman" w:cs="Times New Roman"/>
                <w:b/>
              </w:rPr>
              <w:t>Тип, марка</w:t>
            </w:r>
          </w:p>
        </w:tc>
        <w:tc>
          <w:tcPr>
            <w:tcW w:w="713" w:type="dxa"/>
            <w:tcBorders>
              <w:top w:val="single" w:sz="4" w:space="0" w:color="auto"/>
              <w:left w:val="single" w:sz="4" w:space="0" w:color="auto"/>
              <w:bottom w:val="single" w:sz="4" w:space="0" w:color="auto"/>
              <w:right w:val="single" w:sz="4" w:space="0" w:color="auto"/>
            </w:tcBorders>
            <w:shd w:val="clear" w:color="auto" w:fill="FFFFFF"/>
            <w:vAlign w:val="center"/>
          </w:tcPr>
          <w:p w:rsidR="00757FBE" w:rsidRPr="00757FBE" w:rsidRDefault="00757FBE" w:rsidP="00215BB4">
            <w:pPr>
              <w:spacing w:after="0"/>
              <w:jc w:val="center"/>
              <w:rPr>
                <w:rFonts w:ascii="Times New Roman" w:hAnsi="Times New Roman" w:cs="Times New Roman"/>
                <w:b/>
              </w:rPr>
            </w:pPr>
            <w:r w:rsidRPr="00757FBE">
              <w:rPr>
                <w:rFonts w:ascii="Times New Roman" w:hAnsi="Times New Roman" w:cs="Times New Roman"/>
                <w:b/>
              </w:rPr>
              <w:t>Кол-во,</w:t>
            </w:r>
          </w:p>
          <w:p w:rsidR="00757FBE" w:rsidRPr="00757FBE" w:rsidRDefault="00757FBE" w:rsidP="00215BB4">
            <w:pPr>
              <w:spacing w:after="0"/>
              <w:jc w:val="center"/>
              <w:rPr>
                <w:rFonts w:ascii="Times New Roman" w:hAnsi="Times New Roman" w:cs="Times New Roman"/>
                <w:b/>
              </w:rPr>
            </w:pPr>
            <w:r w:rsidRPr="00757FBE">
              <w:rPr>
                <w:rFonts w:ascii="Times New Roman" w:hAnsi="Times New Roman" w:cs="Times New Roman"/>
                <w:b/>
              </w:rPr>
              <w:t>шт.</w:t>
            </w:r>
          </w:p>
        </w:tc>
      </w:tr>
      <w:tr w:rsidR="005E1B85" w:rsidRPr="00757FBE" w:rsidTr="00134BC1">
        <w:trPr>
          <w:trHeight w:val="194"/>
        </w:trPr>
        <w:tc>
          <w:tcPr>
            <w:tcW w:w="2835" w:type="dxa"/>
            <w:vMerge w:val="restart"/>
            <w:tcBorders>
              <w:top w:val="single" w:sz="4" w:space="0" w:color="auto"/>
              <w:left w:val="single" w:sz="4" w:space="0" w:color="auto"/>
              <w:right w:val="nil"/>
            </w:tcBorders>
            <w:shd w:val="clear" w:color="auto" w:fill="FFFFFF"/>
            <w:vAlign w:val="center"/>
          </w:tcPr>
          <w:p w:rsidR="005E1B85" w:rsidRPr="005E1B85" w:rsidRDefault="00111934" w:rsidP="005E1B85">
            <w:pPr>
              <w:spacing w:after="0" w:line="240" w:lineRule="auto"/>
              <w:ind w:left="-142" w:right="-99"/>
              <w:jc w:val="center"/>
              <w:rPr>
                <w:rFonts w:ascii="Times New Roman" w:hAnsi="Times New Roman" w:cs="Times New Roman"/>
                <w:szCs w:val="28"/>
              </w:rPr>
            </w:pPr>
            <w:r>
              <w:rPr>
                <w:rFonts w:ascii="Times New Roman" w:hAnsi="Times New Roman" w:cs="Times New Roman"/>
                <w:szCs w:val="28"/>
              </w:rPr>
              <w:t>Сельская</w:t>
            </w:r>
            <w:r w:rsidR="005E1B85" w:rsidRPr="005E1B85">
              <w:rPr>
                <w:rFonts w:ascii="Times New Roman" w:hAnsi="Times New Roman" w:cs="Times New Roman"/>
                <w:szCs w:val="28"/>
              </w:rPr>
              <w:t xml:space="preserve"> </w:t>
            </w:r>
            <w:r w:rsidR="005E1B85" w:rsidRPr="005E1B85">
              <w:rPr>
                <w:rFonts w:ascii="Times New Roman" w:hAnsi="Times New Roman" w:cs="Times New Roman"/>
                <w:szCs w:val="28"/>
              </w:rPr>
              <w:br/>
              <w:t xml:space="preserve">котельная </w:t>
            </w:r>
            <w:r w:rsidR="005E1B85" w:rsidRPr="005E1B85">
              <w:rPr>
                <w:rFonts w:ascii="Times New Roman" w:hAnsi="Times New Roman" w:cs="Times New Roman"/>
                <w:szCs w:val="28"/>
              </w:rPr>
              <w:br/>
            </w:r>
            <w:r w:rsidR="0066416E">
              <w:rPr>
                <w:rFonts w:ascii="Times New Roman" w:hAnsi="Times New Roman" w:cs="Times New Roman"/>
                <w:szCs w:val="28"/>
              </w:rPr>
              <w:t>с. Архангельское</w:t>
            </w:r>
          </w:p>
        </w:tc>
        <w:tc>
          <w:tcPr>
            <w:tcW w:w="3539" w:type="dxa"/>
            <w:tcBorders>
              <w:top w:val="single" w:sz="4" w:space="0" w:color="auto"/>
              <w:left w:val="single" w:sz="4" w:space="0" w:color="auto"/>
              <w:bottom w:val="nil"/>
              <w:right w:val="nil"/>
            </w:tcBorders>
            <w:shd w:val="clear" w:color="auto" w:fill="FFFFFF"/>
            <w:vAlign w:val="center"/>
          </w:tcPr>
          <w:p w:rsidR="005E1B85" w:rsidRPr="00757FBE" w:rsidRDefault="005E1B85" w:rsidP="005E1B85">
            <w:pPr>
              <w:spacing w:after="0"/>
              <w:jc w:val="center"/>
              <w:rPr>
                <w:rFonts w:ascii="Times New Roman" w:hAnsi="Times New Roman" w:cs="Times New Roman"/>
              </w:rPr>
            </w:pPr>
            <w:r>
              <w:rPr>
                <w:rFonts w:ascii="Times New Roman" w:hAnsi="Times New Roman" w:cs="Times New Roman"/>
              </w:rPr>
              <w:t>Водогрейный котел</w:t>
            </w:r>
          </w:p>
        </w:tc>
        <w:tc>
          <w:tcPr>
            <w:tcW w:w="2694" w:type="dxa"/>
            <w:tcBorders>
              <w:top w:val="single" w:sz="4" w:space="0" w:color="auto"/>
              <w:left w:val="single" w:sz="4" w:space="0" w:color="auto"/>
              <w:bottom w:val="nil"/>
              <w:right w:val="nil"/>
            </w:tcBorders>
            <w:shd w:val="clear" w:color="auto" w:fill="FFFFFF"/>
            <w:vAlign w:val="center"/>
          </w:tcPr>
          <w:p w:rsidR="005E1B85" w:rsidRPr="002C406B" w:rsidRDefault="002C406B" w:rsidP="00B235D9">
            <w:pPr>
              <w:spacing w:after="0"/>
              <w:jc w:val="center"/>
              <w:rPr>
                <w:rFonts w:ascii="Times New Roman" w:hAnsi="Times New Roman" w:cs="Times New Roman"/>
                <w:lang w:val="en-US"/>
              </w:rPr>
            </w:pPr>
            <w:r>
              <w:rPr>
                <w:rFonts w:ascii="Times New Roman" w:hAnsi="Times New Roman" w:cs="Times New Roman"/>
                <w:lang w:val="en-US"/>
              </w:rPr>
              <w:t>OLB-4000</w:t>
            </w:r>
          </w:p>
        </w:tc>
        <w:tc>
          <w:tcPr>
            <w:tcW w:w="713" w:type="dxa"/>
            <w:tcBorders>
              <w:top w:val="single" w:sz="4" w:space="0" w:color="auto"/>
              <w:left w:val="single" w:sz="4" w:space="0" w:color="auto"/>
              <w:bottom w:val="nil"/>
              <w:right w:val="single" w:sz="4" w:space="0" w:color="auto"/>
            </w:tcBorders>
            <w:shd w:val="clear" w:color="auto" w:fill="FFFFFF"/>
            <w:vAlign w:val="center"/>
          </w:tcPr>
          <w:p w:rsidR="005E1B85" w:rsidRPr="00797CEF" w:rsidRDefault="00797CEF" w:rsidP="005E1B85">
            <w:pPr>
              <w:spacing w:after="0"/>
              <w:jc w:val="center"/>
              <w:rPr>
                <w:rFonts w:ascii="Times New Roman" w:hAnsi="Times New Roman" w:cs="Times New Roman"/>
              </w:rPr>
            </w:pPr>
            <w:r>
              <w:rPr>
                <w:rFonts w:ascii="Times New Roman" w:hAnsi="Times New Roman" w:cs="Times New Roman"/>
              </w:rPr>
              <w:t>2</w:t>
            </w:r>
          </w:p>
        </w:tc>
      </w:tr>
      <w:tr w:rsidR="00B235D9" w:rsidRPr="00757FBE" w:rsidTr="00134BC1">
        <w:trPr>
          <w:trHeight w:val="326"/>
        </w:trPr>
        <w:tc>
          <w:tcPr>
            <w:tcW w:w="2835" w:type="dxa"/>
            <w:vMerge/>
            <w:tcBorders>
              <w:left w:val="single" w:sz="4" w:space="0" w:color="auto"/>
              <w:right w:val="nil"/>
            </w:tcBorders>
            <w:shd w:val="clear" w:color="auto" w:fill="FFFFFF"/>
            <w:vAlign w:val="center"/>
          </w:tcPr>
          <w:p w:rsidR="00B235D9" w:rsidRPr="005E1B85" w:rsidRDefault="00B235D9" w:rsidP="005E1B85">
            <w:pPr>
              <w:spacing w:after="0"/>
              <w:jc w:val="center"/>
              <w:rPr>
                <w:rFonts w:ascii="Times New Roman" w:hAnsi="Times New Roman" w:cs="Times New Roman"/>
              </w:rPr>
            </w:pPr>
          </w:p>
        </w:tc>
        <w:tc>
          <w:tcPr>
            <w:tcW w:w="3539" w:type="dxa"/>
            <w:tcBorders>
              <w:top w:val="single" w:sz="4" w:space="0" w:color="auto"/>
              <w:left w:val="single" w:sz="4" w:space="0" w:color="auto"/>
              <w:bottom w:val="nil"/>
              <w:right w:val="nil"/>
            </w:tcBorders>
            <w:shd w:val="clear" w:color="auto" w:fill="FFFFFF"/>
            <w:vAlign w:val="center"/>
          </w:tcPr>
          <w:p w:rsidR="00B235D9" w:rsidRPr="00757FBE" w:rsidRDefault="00797CEF" w:rsidP="00C26BCD">
            <w:pPr>
              <w:spacing w:after="0"/>
              <w:jc w:val="center"/>
              <w:rPr>
                <w:rFonts w:ascii="Times New Roman" w:hAnsi="Times New Roman" w:cs="Times New Roman"/>
              </w:rPr>
            </w:pPr>
            <w:r>
              <w:rPr>
                <w:rFonts w:ascii="Times New Roman" w:hAnsi="Times New Roman" w:cs="Times New Roman"/>
              </w:rPr>
              <w:t>Насос котлового контура</w:t>
            </w:r>
          </w:p>
        </w:tc>
        <w:tc>
          <w:tcPr>
            <w:tcW w:w="2694" w:type="dxa"/>
            <w:tcBorders>
              <w:top w:val="single" w:sz="4" w:space="0" w:color="auto"/>
              <w:left w:val="single" w:sz="4" w:space="0" w:color="auto"/>
              <w:bottom w:val="nil"/>
              <w:right w:val="nil"/>
            </w:tcBorders>
            <w:shd w:val="clear" w:color="auto" w:fill="FFFFFF"/>
            <w:vAlign w:val="center"/>
          </w:tcPr>
          <w:p w:rsidR="00B235D9" w:rsidRPr="002C406B" w:rsidRDefault="002C406B" w:rsidP="00B235D9">
            <w:pPr>
              <w:spacing w:after="0"/>
              <w:jc w:val="center"/>
              <w:rPr>
                <w:rFonts w:ascii="Times New Roman" w:hAnsi="Times New Roman" w:cs="Times New Roman"/>
                <w:lang w:val="en-US"/>
              </w:rPr>
            </w:pPr>
            <w:r>
              <w:rPr>
                <w:rFonts w:ascii="Times New Roman" w:hAnsi="Times New Roman" w:cs="Times New Roman"/>
                <w:lang w:val="en-US"/>
              </w:rPr>
              <w:t>PH-251E</w:t>
            </w:r>
          </w:p>
        </w:tc>
        <w:tc>
          <w:tcPr>
            <w:tcW w:w="713" w:type="dxa"/>
            <w:tcBorders>
              <w:top w:val="single" w:sz="4" w:space="0" w:color="auto"/>
              <w:left w:val="single" w:sz="4" w:space="0" w:color="auto"/>
              <w:bottom w:val="nil"/>
              <w:right w:val="single" w:sz="4" w:space="0" w:color="auto"/>
            </w:tcBorders>
            <w:shd w:val="clear" w:color="auto" w:fill="FFFFFF"/>
            <w:vAlign w:val="center"/>
          </w:tcPr>
          <w:p w:rsidR="00B235D9" w:rsidRPr="002C406B" w:rsidRDefault="002C406B" w:rsidP="00C26BCD">
            <w:pPr>
              <w:spacing w:after="0"/>
              <w:jc w:val="center"/>
              <w:rPr>
                <w:rFonts w:ascii="Times New Roman" w:hAnsi="Times New Roman" w:cs="Times New Roman"/>
                <w:lang w:val="en-US"/>
              </w:rPr>
            </w:pPr>
            <w:r>
              <w:rPr>
                <w:rFonts w:ascii="Times New Roman" w:hAnsi="Times New Roman" w:cs="Times New Roman"/>
                <w:lang w:val="en-US"/>
              </w:rPr>
              <w:t>2</w:t>
            </w:r>
          </w:p>
        </w:tc>
      </w:tr>
      <w:tr w:rsidR="002C406B" w:rsidRPr="00757FBE" w:rsidTr="00134BC1">
        <w:trPr>
          <w:trHeight w:val="326"/>
        </w:trPr>
        <w:tc>
          <w:tcPr>
            <w:tcW w:w="2835" w:type="dxa"/>
            <w:vMerge/>
            <w:tcBorders>
              <w:left w:val="single" w:sz="4" w:space="0" w:color="auto"/>
              <w:bottom w:val="single" w:sz="4" w:space="0" w:color="auto"/>
              <w:right w:val="nil"/>
            </w:tcBorders>
            <w:shd w:val="clear" w:color="auto" w:fill="FFFFFF"/>
            <w:vAlign w:val="center"/>
          </w:tcPr>
          <w:p w:rsidR="002C406B" w:rsidRPr="005E1B85" w:rsidRDefault="002C406B" w:rsidP="005E1B85">
            <w:pPr>
              <w:spacing w:after="0"/>
              <w:jc w:val="center"/>
              <w:rPr>
                <w:rFonts w:ascii="Times New Roman" w:hAnsi="Times New Roman" w:cs="Times New Roman"/>
              </w:rPr>
            </w:pPr>
          </w:p>
        </w:tc>
        <w:tc>
          <w:tcPr>
            <w:tcW w:w="3539" w:type="dxa"/>
            <w:tcBorders>
              <w:top w:val="single" w:sz="4" w:space="0" w:color="auto"/>
              <w:left w:val="single" w:sz="4" w:space="0" w:color="auto"/>
              <w:bottom w:val="single" w:sz="4" w:space="0" w:color="auto"/>
              <w:right w:val="nil"/>
            </w:tcBorders>
            <w:shd w:val="clear" w:color="auto" w:fill="FFFFFF"/>
            <w:vAlign w:val="center"/>
          </w:tcPr>
          <w:p w:rsidR="002C406B" w:rsidRPr="00E86A15" w:rsidRDefault="002C406B" w:rsidP="0031653C">
            <w:pPr>
              <w:spacing w:after="0"/>
              <w:jc w:val="center"/>
              <w:rPr>
                <w:rFonts w:ascii="Times New Roman" w:hAnsi="Times New Roman" w:cs="Times New Roman"/>
              </w:rPr>
            </w:pPr>
            <w:r>
              <w:rPr>
                <w:rFonts w:ascii="Times New Roman" w:hAnsi="Times New Roman" w:cs="Times New Roman"/>
              </w:rPr>
              <w:t>Насос сетевого контура</w:t>
            </w:r>
          </w:p>
        </w:tc>
        <w:tc>
          <w:tcPr>
            <w:tcW w:w="2694" w:type="dxa"/>
            <w:tcBorders>
              <w:top w:val="single" w:sz="4" w:space="0" w:color="auto"/>
              <w:left w:val="single" w:sz="4" w:space="0" w:color="auto"/>
              <w:bottom w:val="single" w:sz="4" w:space="0" w:color="auto"/>
              <w:right w:val="nil"/>
            </w:tcBorders>
            <w:shd w:val="clear" w:color="auto" w:fill="FFFFFF"/>
            <w:vAlign w:val="center"/>
          </w:tcPr>
          <w:p w:rsidR="002C406B" w:rsidRPr="00A557EF" w:rsidRDefault="002C406B" w:rsidP="00797CEF">
            <w:pPr>
              <w:spacing w:after="0"/>
              <w:jc w:val="center"/>
              <w:rPr>
                <w:rFonts w:ascii="Times New Roman" w:hAnsi="Times New Roman" w:cs="Times New Roman"/>
                <w:lang w:val="en-US"/>
              </w:rPr>
            </w:pPr>
            <w:r>
              <w:rPr>
                <w:rFonts w:ascii="Times New Roman" w:hAnsi="Times New Roman" w:cs="Times New Roman"/>
                <w:lang w:val="en-US"/>
              </w:rPr>
              <w:t>TOP-Z-80</w:t>
            </w:r>
          </w:p>
        </w:tc>
        <w:tc>
          <w:tcPr>
            <w:tcW w:w="713" w:type="dxa"/>
            <w:tcBorders>
              <w:top w:val="single" w:sz="4" w:space="0" w:color="auto"/>
              <w:left w:val="single" w:sz="4" w:space="0" w:color="auto"/>
              <w:bottom w:val="single" w:sz="4" w:space="0" w:color="auto"/>
              <w:right w:val="single" w:sz="4" w:space="0" w:color="auto"/>
            </w:tcBorders>
            <w:shd w:val="clear" w:color="auto" w:fill="FFFFFF"/>
            <w:vAlign w:val="center"/>
          </w:tcPr>
          <w:p w:rsidR="002C406B" w:rsidRPr="002C406B" w:rsidRDefault="002C406B" w:rsidP="00BE12EE">
            <w:pPr>
              <w:spacing w:after="0"/>
              <w:jc w:val="center"/>
              <w:rPr>
                <w:rFonts w:ascii="Times New Roman" w:hAnsi="Times New Roman" w:cs="Times New Roman"/>
                <w:lang w:val="en-US"/>
              </w:rPr>
            </w:pPr>
            <w:r>
              <w:rPr>
                <w:rFonts w:ascii="Times New Roman" w:hAnsi="Times New Roman" w:cs="Times New Roman"/>
                <w:lang w:val="en-US"/>
              </w:rPr>
              <w:t>1</w:t>
            </w:r>
          </w:p>
        </w:tc>
      </w:tr>
      <w:tr w:rsidR="00797CEF" w:rsidRPr="00757FBE" w:rsidTr="00134BC1">
        <w:trPr>
          <w:trHeight w:val="326"/>
        </w:trPr>
        <w:tc>
          <w:tcPr>
            <w:tcW w:w="2835" w:type="dxa"/>
            <w:vMerge/>
            <w:tcBorders>
              <w:left w:val="single" w:sz="4" w:space="0" w:color="auto"/>
              <w:bottom w:val="single" w:sz="4" w:space="0" w:color="auto"/>
              <w:right w:val="nil"/>
            </w:tcBorders>
            <w:shd w:val="clear" w:color="auto" w:fill="FFFFFF"/>
            <w:vAlign w:val="center"/>
          </w:tcPr>
          <w:p w:rsidR="00797CEF" w:rsidRPr="005E1B85" w:rsidRDefault="00797CEF" w:rsidP="005E1B85">
            <w:pPr>
              <w:spacing w:after="0"/>
              <w:jc w:val="center"/>
              <w:rPr>
                <w:rFonts w:ascii="Times New Roman" w:hAnsi="Times New Roman" w:cs="Times New Roman"/>
              </w:rPr>
            </w:pPr>
          </w:p>
        </w:tc>
        <w:tc>
          <w:tcPr>
            <w:tcW w:w="3539" w:type="dxa"/>
            <w:tcBorders>
              <w:top w:val="single" w:sz="4" w:space="0" w:color="auto"/>
              <w:left w:val="single" w:sz="4" w:space="0" w:color="auto"/>
              <w:bottom w:val="single" w:sz="4" w:space="0" w:color="auto"/>
              <w:right w:val="nil"/>
            </w:tcBorders>
            <w:shd w:val="clear" w:color="auto" w:fill="FFFFFF"/>
            <w:vAlign w:val="center"/>
          </w:tcPr>
          <w:p w:rsidR="00797CEF" w:rsidRPr="00E86A15" w:rsidRDefault="00797CEF" w:rsidP="00BE12EE">
            <w:pPr>
              <w:spacing w:after="0"/>
              <w:jc w:val="center"/>
              <w:rPr>
                <w:rFonts w:ascii="Times New Roman" w:hAnsi="Times New Roman" w:cs="Times New Roman"/>
              </w:rPr>
            </w:pPr>
            <w:r>
              <w:rPr>
                <w:rFonts w:ascii="Times New Roman" w:hAnsi="Times New Roman" w:cs="Times New Roman"/>
              </w:rPr>
              <w:t>Насос сетевого контура</w:t>
            </w:r>
          </w:p>
        </w:tc>
        <w:tc>
          <w:tcPr>
            <w:tcW w:w="2694" w:type="dxa"/>
            <w:tcBorders>
              <w:top w:val="single" w:sz="4" w:space="0" w:color="auto"/>
              <w:left w:val="single" w:sz="4" w:space="0" w:color="auto"/>
              <w:bottom w:val="single" w:sz="4" w:space="0" w:color="auto"/>
              <w:right w:val="nil"/>
            </w:tcBorders>
            <w:shd w:val="clear" w:color="auto" w:fill="FFFFFF"/>
            <w:vAlign w:val="center"/>
          </w:tcPr>
          <w:p w:rsidR="00797CEF" w:rsidRPr="00A557EF" w:rsidRDefault="002C406B" w:rsidP="00FD6098">
            <w:pPr>
              <w:spacing w:after="0"/>
              <w:jc w:val="center"/>
              <w:rPr>
                <w:rFonts w:ascii="Times New Roman" w:hAnsi="Times New Roman" w:cs="Times New Roman"/>
              </w:rPr>
            </w:pPr>
            <w:r>
              <w:rPr>
                <w:rFonts w:ascii="Times New Roman" w:hAnsi="Times New Roman" w:cs="Times New Roman"/>
                <w:lang w:val="en-US"/>
              </w:rPr>
              <w:t>WV-202-EM</w:t>
            </w:r>
          </w:p>
        </w:tc>
        <w:tc>
          <w:tcPr>
            <w:tcW w:w="713" w:type="dxa"/>
            <w:tcBorders>
              <w:top w:val="single" w:sz="4" w:space="0" w:color="auto"/>
              <w:left w:val="single" w:sz="4" w:space="0" w:color="auto"/>
              <w:bottom w:val="single" w:sz="4" w:space="0" w:color="auto"/>
              <w:right w:val="single" w:sz="4" w:space="0" w:color="auto"/>
            </w:tcBorders>
            <w:shd w:val="clear" w:color="auto" w:fill="FFFFFF"/>
            <w:vAlign w:val="center"/>
          </w:tcPr>
          <w:p w:rsidR="00797CEF" w:rsidRPr="002C406B" w:rsidRDefault="002C406B" w:rsidP="00BE12EE">
            <w:pPr>
              <w:spacing w:after="0"/>
              <w:jc w:val="center"/>
              <w:rPr>
                <w:rFonts w:ascii="Times New Roman" w:hAnsi="Times New Roman" w:cs="Times New Roman"/>
                <w:lang w:val="en-US"/>
              </w:rPr>
            </w:pPr>
            <w:r>
              <w:rPr>
                <w:rFonts w:ascii="Times New Roman" w:hAnsi="Times New Roman" w:cs="Times New Roman"/>
                <w:lang w:val="en-US"/>
              </w:rPr>
              <w:t>1</w:t>
            </w:r>
          </w:p>
        </w:tc>
      </w:tr>
      <w:tr w:rsidR="00797CEF" w:rsidRPr="00757FBE" w:rsidTr="00134BC1">
        <w:trPr>
          <w:trHeight w:val="326"/>
        </w:trPr>
        <w:tc>
          <w:tcPr>
            <w:tcW w:w="2835" w:type="dxa"/>
            <w:vMerge/>
            <w:tcBorders>
              <w:left w:val="single" w:sz="4" w:space="0" w:color="auto"/>
              <w:bottom w:val="single" w:sz="4" w:space="0" w:color="auto"/>
              <w:right w:val="nil"/>
            </w:tcBorders>
            <w:shd w:val="clear" w:color="auto" w:fill="FFFFFF"/>
            <w:vAlign w:val="center"/>
          </w:tcPr>
          <w:p w:rsidR="00797CEF" w:rsidRPr="005E1B85" w:rsidRDefault="00797CEF" w:rsidP="005E1B85">
            <w:pPr>
              <w:spacing w:after="0"/>
              <w:jc w:val="center"/>
              <w:rPr>
                <w:rFonts w:ascii="Times New Roman" w:hAnsi="Times New Roman" w:cs="Times New Roman"/>
              </w:rPr>
            </w:pPr>
          </w:p>
        </w:tc>
        <w:tc>
          <w:tcPr>
            <w:tcW w:w="3539" w:type="dxa"/>
            <w:tcBorders>
              <w:top w:val="single" w:sz="4" w:space="0" w:color="auto"/>
              <w:left w:val="single" w:sz="4" w:space="0" w:color="auto"/>
              <w:bottom w:val="single" w:sz="4" w:space="0" w:color="auto"/>
              <w:right w:val="nil"/>
            </w:tcBorders>
            <w:shd w:val="clear" w:color="auto" w:fill="FFFFFF"/>
            <w:vAlign w:val="center"/>
          </w:tcPr>
          <w:p w:rsidR="00797CEF" w:rsidRPr="00E86A15" w:rsidRDefault="00797CEF" w:rsidP="00BE12EE">
            <w:pPr>
              <w:spacing w:after="0"/>
              <w:jc w:val="center"/>
              <w:rPr>
                <w:rFonts w:ascii="Times New Roman" w:hAnsi="Times New Roman" w:cs="Times New Roman"/>
              </w:rPr>
            </w:pPr>
            <w:r>
              <w:rPr>
                <w:rFonts w:ascii="Times New Roman" w:hAnsi="Times New Roman" w:cs="Times New Roman"/>
              </w:rPr>
              <w:t>Насос сетевого контура</w:t>
            </w:r>
          </w:p>
        </w:tc>
        <w:tc>
          <w:tcPr>
            <w:tcW w:w="2694" w:type="dxa"/>
            <w:tcBorders>
              <w:top w:val="single" w:sz="4" w:space="0" w:color="auto"/>
              <w:left w:val="single" w:sz="4" w:space="0" w:color="auto"/>
              <w:bottom w:val="single" w:sz="4" w:space="0" w:color="auto"/>
              <w:right w:val="nil"/>
            </w:tcBorders>
            <w:shd w:val="clear" w:color="auto" w:fill="FFFFFF"/>
            <w:vAlign w:val="center"/>
          </w:tcPr>
          <w:p w:rsidR="00797CEF" w:rsidRPr="002C406B" w:rsidRDefault="002C406B" w:rsidP="00FD6098">
            <w:pPr>
              <w:spacing w:after="0"/>
              <w:jc w:val="center"/>
              <w:rPr>
                <w:rFonts w:ascii="Times New Roman" w:hAnsi="Times New Roman" w:cs="Times New Roman"/>
              </w:rPr>
            </w:pPr>
            <w:r>
              <w:rPr>
                <w:rFonts w:ascii="Times New Roman" w:hAnsi="Times New Roman" w:cs="Times New Roman"/>
              </w:rPr>
              <w:t>«Гейзер»</w:t>
            </w:r>
          </w:p>
        </w:tc>
        <w:tc>
          <w:tcPr>
            <w:tcW w:w="713" w:type="dxa"/>
            <w:tcBorders>
              <w:top w:val="single" w:sz="4" w:space="0" w:color="auto"/>
              <w:left w:val="single" w:sz="4" w:space="0" w:color="auto"/>
              <w:bottom w:val="single" w:sz="4" w:space="0" w:color="auto"/>
              <w:right w:val="single" w:sz="4" w:space="0" w:color="auto"/>
            </w:tcBorders>
            <w:shd w:val="clear" w:color="auto" w:fill="FFFFFF"/>
            <w:vAlign w:val="center"/>
          </w:tcPr>
          <w:p w:rsidR="00797CEF" w:rsidRPr="00A557EF" w:rsidRDefault="002C406B" w:rsidP="00BE12EE">
            <w:pPr>
              <w:spacing w:after="0"/>
              <w:jc w:val="center"/>
              <w:rPr>
                <w:rFonts w:ascii="Times New Roman" w:hAnsi="Times New Roman" w:cs="Times New Roman"/>
              </w:rPr>
            </w:pPr>
            <w:r>
              <w:rPr>
                <w:rFonts w:ascii="Times New Roman" w:hAnsi="Times New Roman" w:cs="Times New Roman"/>
              </w:rPr>
              <w:t>1</w:t>
            </w:r>
          </w:p>
        </w:tc>
      </w:tr>
    </w:tbl>
    <w:p w:rsidR="003E38A1" w:rsidRDefault="003E38A1" w:rsidP="00215BB4">
      <w:pPr>
        <w:spacing w:after="0"/>
        <w:jc w:val="both"/>
        <w:rPr>
          <w:rFonts w:ascii="Times New Roman" w:hAnsi="Times New Roman" w:cs="Times New Roman"/>
          <w:sz w:val="24"/>
          <w:szCs w:val="24"/>
        </w:rPr>
      </w:pPr>
    </w:p>
    <w:p w:rsidR="00413704" w:rsidRPr="002C406B" w:rsidRDefault="00BD2061" w:rsidP="00215BB4">
      <w:pPr>
        <w:spacing w:after="0"/>
        <w:jc w:val="both"/>
        <w:rPr>
          <w:rFonts w:ascii="Times New Roman" w:hAnsi="Times New Roman" w:cs="Times New Roman"/>
          <w:sz w:val="24"/>
          <w:szCs w:val="24"/>
        </w:rPr>
      </w:pPr>
      <w:r w:rsidRPr="00A557EF">
        <w:rPr>
          <w:rFonts w:ascii="Times New Roman" w:hAnsi="Times New Roman" w:cs="Times New Roman"/>
          <w:sz w:val="24"/>
          <w:szCs w:val="24"/>
        </w:rPr>
        <w:t>Таблица 2.2</w:t>
      </w:r>
      <w:r w:rsidR="00413704" w:rsidRPr="00A557EF">
        <w:rPr>
          <w:rFonts w:ascii="Times New Roman" w:hAnsi="Times New Roman" w:cs="Times New Roman"/>
          <w:sz w:val="24"/>
          <w:szCs w:val="24"/>
        </w:rPr>
        <w:t xml:space="preserve"> – Технические характеристики водогрейного котла </w:t>
      </w:r>
      <w:r w:rsidR="002C406B" w:rsidRPr="002C406B">
        <w:rPr>
          <w:rFonts w:ascii="Times New Roman" w:hAnsi="Times New Roman" w:cs="Times New Roman"/>
          <w:sz w:val="24"/>
          <w:lang w:val="en-US"/>
        </w:rPr>
        <w:t>OLB</w:t>
      </w:r>
      <w:r w:rsidR="002C406B" w:rsidRPr="002C406B">
        <w:rPr>
          <w:rFonts w:ascii="Times New Roman" w:hAnsi="Times New Roman" w:cs="Times New Roman"/>
          <w:sz w:val="24"/>
        </w:rPr>
        <w:t>-4000</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4"/>
        <w:gridCol w:w="4499"/>
        <w:gridCol w:w="2266"/>
        <w:gridCol w:w="2448"/>
      </w:tblGrid>
      <w:tr w:rsidR="00413704" w:rsidRPr="00413704" w:rsidTr="00134BC1">
        <w:trPr>
          <w:trHeight w:val="20"/>
        </w:trPr>
        <w:tc>
          <w:tcPr>
            <w:tcW w:w="534" w:type="dxa"/>
            <w:vAlign w:val="center"/>
          </w:tcPr>
          <w:p w:rsidR="00413704" w:rsidRPr="00413704" w:rsidRDefault="00413704" w:rsidP="00215BB4">
            <w:pPr>
              <w:tabs>
                <w:tab w:val="left" w:pos="12653"/>
              </w:tabs>
              <w:spacing w:after="0"/>
              <w:jc w:val="center"/>
              <w:rPr>
                <w:rFonts w:ascii="Times New Roman" w:hAnsi="Times New Roman" w:cs="Times New Roman"/>
                <w:b/>
              </w:rPr>
            </w:pPr>
            <w:r w:rsidRPr="00413704">
              <w:rPr>
                <w:rFonts w:ascii="Times New Roman" w:hAnsi="Times New Roman" w:cs="Times New Roman"/>
                <w:b/>
              </w:rPr>
              <w:t xml:space="preserve">№ </w:t>
            </w:r>
            <w:r w:rsidRPr="00413704">
              <w:rPr>
                <w:rFonts w:ascii="Times New Roman" w:hAnsi="Times New Roman" w:cs="Times New Roman"/>
                <w:b/>
              </w:rPr>
              <w:br/>
              <w:t>п/п</w:t>
            </w:r>
          </w:p>
        </w:tc>
        <w:tc>
          <w:tcPr>
            <w:tcW w:w="4499" w:type="dxa"/>
            <w:shd w:val="clear" w:color="auto" w:fill="auto"/>
            <w:vAlign w:val="center"/>
          </w:tcPr>
          <w:p w:rsidR="00413704" w:rsidRPr="00413704" w:rsidRDefault="00413704" w:rsidP="00215BB4">
            <w:pPr>
              <w:tabs>
                <w:tab w:val="left" w:pos="12653"/>
              </w:tabs>
              <w:spacing w:after="0"/>
              <w:jc w:val="center"/>
              <w:rPr>
                <w:rFonts w:ascii="Times New Roman" w:hAnsi="Times New Roman" w:cs="Times New Roman"/>
                <w:b/>
                <w:spacing w:val="-1"/>
              </w:rPr>
            </w:pPr>
            <w:r w:rsidRPr="00413704">
              <w:rPr>
                <w:rFonts w:ascii="Times New Roman" w:hAnsi="Times New Roman" w:cs="Times New Roman"/>
                <w:b/>
              </w:rPr>
              <w:t>Наименование показателя</w:t>
            </w:r>
          </w:p>
        </w:tc>
        <w:tc>
          <w:tcPr>
            <w:tcW w:w="2266" w:type="dxa"/>
            <w:shd w:val="clear" w:color="auto" w:fill="auto"/>
            <w:vAlign w:val="center"/>
          </w:tcPr>
          <w:p w:rsidR="00413704" w:rsidRPr="00413704" w:rsidRDefault="00413704" w:rsidP="00215BB4">
            <w:pPr>
              <w:spacing w:after="0"/>
              <w:jc w:val="center"/>
              <w:rPr>
                <w:rFonts w:ascii="Times New Roman" w:hAnsi="Times New Roman" w:cs="Times New Roman"/>
                <w:b/>
              </w:rPr>
            </w:pPr>
            <w:r w:rsidRPr="00413704">
              <w:rPr>
                <w:rFonts w:ascii="Times New Roman" w:hAnsi="Times New Roman" w:cs="Times New Roman"/>
                <w:b/>
              </w:rPr>
              <w:t>Размерность</w:t>
            </w:r>
          </w:p>
        </w:tc>
        <w:tc>
          <w:tcPr>
            <w:tcW w:w="2448" w:type="dxa"/>
            <w:shd w:val="clear" w:color="auto" w:fill="auto"/>
            <w:vAlign w:val="center"/>
          </w:tcPr>
          <w:p w:rsidR="00413704" w:rsidRPr="00413704" w:rsidRDefault="00413704" w:rsidP="00215BB4">
            <w:pPr>
              <w:spacing w:after="0"/>
              <w:jc w:val="center"/>
              <w:rPr>
                <w:rFonts w:ascii="Times New Roman" w:hAnsi="Times New Roman" w:cs="Times New Roman"/>
                <w:b/>
              </w:rPr>
            </w:pPr>
            <w:r w:rsidRPr="00413704">
              <w:rPr>
                <w:rFonts w:ascii="Times New Roman" w:hAnsi="Times New Roman" w:cs="Times New Roman"/>
                <w:b/>
              </w:rPr>
              <w:t>Значение</w:t>
            </w:r>
          </w:p>
        </w:tc>
      </w:tr>
      <w:tr w:rsidR="003B4580" w:rsidRPr="00567779" w:rsidTr="00134BC1">
        <w:trPr>
          <w:trHeight w:val="20"/>
        </w:trPr>
        <w:tc>
          <w:tcPr>
            <w:tcW w:w="534" w:type="dxa"/>
          </w:tcPr>
          <w:p w:rsidR="003B4580" w:rsidRPr="00567779" w:rsidRDefault="003B4580" w:rsidP="00215BB4">
            <w:pPr>
              <w:shd w:val="clear" w:color="auto" w:fill="FFFFFF"/>
              <w:spacing w:after="0"/>
              <w:jc w:val="center"/>
              <w:rPr>
                <w:rFonts w:ascii="Times New Roman" w:hAnsi="Times New Roman" w:cs="Times New Roman"/>
              </w:rPr>
            </w:pPr>
            <w:r w:rsidRPr="00567779">
              <w:rPr>
                <w:rFonts w:ascii="Times New Roman" w:hAnsi="Times New Roman" w:cs="Times New Roman"/>
              </w:rPr>
              <w:t>1</w:t>
            </w:r>
          </w:p>
        </w:tc>
        <w:tc>
          <w:tcPr>
            <w:tcW w:w="4499" w:type="dxa"/>
            <w:shd w:val="clear" w:color="auto" w:fill="auto"/>
            <w:vAlign w:val="center"/>
          </w:tcPr>
          <w:p w:rsidR="003B4580" w:rsidRPr="00567779" w:rsidRDefault="003B4580" w:rsidP="00215BB4">
            <w:pPr>
              <w:shd w:val="clear" w:color="auto" w:fill="FFFFFF"/>
              <w:spacing w:after="0"/>
              <w:rPr>
                <w:rFonts w:ascii="Times New Roman" w:hAnsi="Times New Roman" w:cs="Times New Roman"/>
              </w:rPr>
            </w:pPr>
            <w:r w:rsidRPr="00567779">
              <w:rPr>
                <w:rFonts w:ascii="Times New Roman" w:hAnsi="Times New Roman" w:cs="Times New Roman"/>
              </w:rPr>
              <w:t>Теплопроизводительность котла</w:t>
            </w:r>
          </w:p>
        </w:tc>
        <w:tc>
          <w:tcPr>
            <w:tcW w:w="2266" w:type="dxa"/>
            <w:shd w:val="clear" w:color="auto" w:fill="auto"/>
            <w:vAlign w:val="center"/>
          </w:tcPr>
          <w:p w:rsidR="003B4580" w:rsidRPr="00567779" w:rsidRDefault="003B4580" w:rsidP="00C26BCD">
            <w:pPr>
              <w:shd w:val="clear" w:color="auto" w:fill="FFFFFF"/>
              <w:spacing w:after="0"/>
              <w:jc w:val="center"/>
              <w:rPr>
                <w:rFonts w:ascii="Times New Roman" w:hAnsi="Times New Roman" w:cs="Times New Roman"/>
              </w:rPr>
            </w:pPr>
            <w:r w:rsidRPr="00567779">
              <w:rPr>
                <w:rFonts w:ascii="Times New Roman" w:hAnsi="Times New Roman" w:cs="Times New Roman"/>
              </w:rPr>
              <w:t>Мкал/час (кВт)</w:t>
            </w:r>
          </w:p>
        </w:tc>
        <w:tc>
          <w:tcPr>
            <w:tcW w:w="2448" w:type="dxa"/>
            <w:shd w:val="clear" w:color="auto" w:fill="auto"/>
            <w:vAlign w:val="center"/>
          </w:tcPr>
          <w:p w:rsidR="003B4580" w:rsidRPr="00567779" w:rsidRDefault="002C406B" w:rsidP="002C406B">
            <w:pPr>
              <w:shd w:val="clear" w:color="auto" w:fill="FFFFFF"/>
              <w:spacing w:after="0"/>
              <w:jc w:val="center"/>
              <w:rPr>
                <w:rFonts w:ascii="Times New Roman" w:hAnsi="Times New Roman" w:cs="Times New Roman"/>
              </w:rPr>
            </w:pPr>
            <w:r>
              <w:rPr>
                <w:rFonts w:ascii="Times New Roman" w:hAnsi="Times New Roman" w:cs="Times New Roman"/>
              </w:rPr>
              <w:t>465</w:t>
            </w:r>
            <w:r w:rsidR="003B4580" w:rsidRPr="00567779">
              <w:rPr>
                <w:rFonts w:ascii="Times New Roman" w:hAnsi="Times New Roman" w:cs="Times New Roman"/>
              </w:rPr>
              <w:t xml:space="preserve"> (</w:t>
            </w:r>
            <w:r>
              <w:rPr>
                <w:rFonts w:ascii="Times New Roman" w:hAnsi="Times New Roman" w:cs="Times New Roman"/>
              </w:rPr>
              <w:t>400</w:t>
            </w:r>
            <w:r w:rsidR="003B4580" w:rsidRPr="00567779">
              <w:rPr>
                <w:rFonts w:ascii="Times New Roman" w:hAnsi="Times New Roman" w:cs="Times New Roman"/>
              </w:rPr>
              <w:t>)</w:t>
            </w:r>
          </w:p>
        </w:tc>
      </w:tr>
      <w:tr w:rsidR="003B4580" w:rsidRPr="00A36904" w:rsidTr="00134BC1">
        <w:trPr>
          <w:trHeight w:val="20"/>
        </w:trPr>
        <w:tc>
          <w:tcPr>
            <w:tcW w:w="534" w:type="dxa"/>
          </w:tcPr>
          <w:p w:rsidR="003B4580" w:rsidRPr="00A36904" w:rsidRDefault="003B4580" w:rsidP="00215BB4">
            <w:pPr>
              <w:shd w:val="clear" w:color="auto" w:fill="FFFFFF"/>
              <w:spacing w:after="0"/>
              <w:jc w:val="center"/>
              <w:rPr>
                <w:rFonts w:ascii="Times New Roman" w:hAnsi="Times New Roman" w:cs="Times New Roman"/>
              </w:rPr>
            </w:pPr>
            <w:r w:rsidRPr="00A36904">
              <w:rPr>
                <w:rFonts w:ascii="Times New Roman" w:hAnsi="Times New Roman" w:cs="Times New Roman"/>
              </w:rPr>
              <w:t>2</w:t>
            </w:r>
          </w:p>
        </w:tc>
        <w:tc>
          <w:tcPr>
            <w:tcW w:w="4499" w:type="dxa"/>
            <w:shd w:val="clear" w:color="auto" w:fill="auto"/>
            <w:vAlign w:val="center"/>
          </w:tcPr>
          <w:p w:rsidR="003B4580" w:rsidRPr="00A36904" w:rsidRDefault="003B4580" w:rsidP="00215BB4">
            <w:pPr>
              <w:shd w:val="clear" w:color="auto" w:fill="FFFFFF"/>
              <w:spacing w:after="0"/>
              <w:rPr>
                <w:rFonts w:ascii="Times New Roman" w:hAnsi="Times New Roman" w:cs="Times New Roman"/>
              </w:rPr>
            </w:pPr>
            <w:r w:rsidRPr="00A36904">
              <w:rPr>
                <w:rFonts w:ascii="Times New Roman" w:hAnsi="Times New Roman" w:cs="Times New Roman"/>
              </w:rPr>
              <w:t>Номинальное давление воды</w:t>
            </w:r>
          </w:p>
        </w:tc>
        <w:tc>
          <w:tcPr>
            <w:tcW w:w="2266" w:type="dxa"/>
            <w:shd w:val="clear" w:color="auto" w:fill="auto"/>
            <w:vAlign w:val="center"/>
          </w:tcPr>
          <w:p w:rsidR="003B4580" w:rsidRPr="00A36904" w:rsidRDefault="003B4580" w:rsidP="00C26BCD">
            <w:pPr>
              <w:shd w:val="clear" w:color="auto" w:fill="FFFFFF"/>
              <w:spacing w:after="0"/>
              <w:jc w:val="center"/>
              <w:rPr>
                <w:rFonts w:ascii="Times New Roman" w:hAnsi="Times New Roman" w:cs="Times New Roman"/>
              </w:rPr>
            </w:pPr>
            <w:r w:rsidRPr="00A36904">
              <w:rPr>
                <w:rFonts w:ascii="Times New Roman" w:hAnsi="Times New Roman" w:cs="Times New Roman"/>
              </w:rPr>
              <w:t>МПа (кгс/см2)</w:t>
            </w:r>
          </w:p>
        </w:tc>
        <w:tc>
          <w:tcPr>
            <w:tcW w:w="2448" w:type="dxa"/>
            <w:shd w:val="clear" w:color="auto" w:fill="auto"/>
            <w:vAlign w:val="center"/>
          </w:tcPr>
          <w:p w:rsidR="003B4580" w:rsidRPr="00A36904" w:rsidRDefault="003B4580" w:rsidP="00ED03C5">
            <w:pPr>
              <w:shd w:val="clear" w:color="auto" w:fill="FFFFFF"/>
              <w:spacing w:after="0"/>
              <w:jc w:val="center"/>
              <w:rPr>
                <w:rFonts w:ascii="Times New Roman" w:hAnsi="Times New Roman" w:cs="Times New Roman"/>
              </w:rPr>
            </w:pPr>
            <w:r>
              <w:rPr>
                <w:rFonts w:ascii="Times New Roman" w:hAnsi="Times New Roman" w:cs="Times New Roman"/>
              </w:rPr>
              <w:t>0,</w:t>
            </w:r>
            <w:r w:rsidR="00ED03C5">
              <w:rPr>
                <w:rFonts w:ascii="Times New Roman" w:hAnsi="Times New Roman" w:cs="Times New Roman"/>
              </w:rPr>
              <w:t>6</w:t>
            </w:r>
            <w:r>
              <w:rPr>
                <w:rFonts w:ascii="Times New Roman" w:hAnsi="Times New Roman" w:cs="Times New Roman"/>
              </w:rPr>
              <w:t xml:space="preserve"> (</w:t>
            </w:r>
            <w:r w:rsidR="00ED03C5">
              <w:rPr>
                <w:rFonts w:ascii="Times New Roman" w:hAnsi="Times New Roman" w:cs="Times New Roman"/>
              </w:rPr>
              <w:t>6</w:t>
            </w:r>
            <w:r>
              <w:rPr>
                <w:rFonts w:ascii="Times New Roman" w:hAnsi="Times New Roman" w:cs="Times New Roman"/>
              </w:rPr>
              <w:t>)</w:t>
            </w:r>
          </w:p>
        </w:tc>
      </w:tr>
      <w:tr w:rsidR="003B4580" w:rsidRPr="00A36904" w:rsidTr="00134BC1">
        <w:trPr>
          <w:trHeight w:val="20"/>
        </w:trPr>
        <w:tc>
          <w:tcPr>
            <w:tcW w:w="534" w:type="dxa"/>
          </w:tcPr>
          <w:p w:rsidR="003B4580" w:rsidRPr="00A36904" w:rsidRDefault="003B4580" w:rsidP="00215BB4">
            <w:pPr>
              <w:shd w:val="clear" w:color="auto" w:fill="FFFFFF"/>
              <w:spacing w:after="0"/>
              <w:jc w:val="center"/>
              <w:rPr>
                <w:rFonts w:ascii="Times New Roman" w:hAnsi="Times New Roman" w:cs="Times New Roman"/>
              </w:rPr>
            </w:pPr>
            <w:r w:rsidRPr="00A36904">
              <w:rPr>
                <w:rFonts w:ascii="Times New Roman" w:hAnsi="Times New Roman" w:cs="Times New Roman"/>
              </w:rPr>
              <w:t>3</w:t>
            </w:r>
          </w:p>
        </w:tc>
        <w:tc>
          <w:tcPr>
            <w:tcW w:w="4499" w:type="dxa"/>
            <w:shd w:val="clear" w:color="auto" w:fill="auto"/>
            <w:vAlign w:val="center"/>
          </w:tcPr>
          <w:p w:rsidR="003B4580" w:rsidRPr="00A36904" w:rsidRDefault="003B4580" w:rsidP="00215BB4">
            <w:pPr>
              <w:shd w:val="clear" w:color="auto" w:fill="FFFFFF"/>
              <w:spacing w:after="0"/>
              <w:rPr>
                <w:rFonts w:ascii="Times New Roman" w:hAnsi="Times New Roman" w:cs="Times New Roman"/>
              </w:rPr>
            </w:pPr>
            <w:r w:rsidRPr="00A36904">
              <w:rPr>
                <w:rFonts w:ascii="Times New Roman" w:hAnsi="Times New Roman" w:cs="Times New Roman"/>
              </w:rPr>
              <w:t>Температура воды</w:t>
            </w:r>
          </w:p>
        </w:tc>
        <w:tc>
          <w:tcPr>
            <w:tcW w:w="2266" w:type="dxa"/>
            <w:shd w:val="clear" w:color="auto" w:fill="auto"/>
            <w:vAlign w:val="center"/>
          </w:tcPr>
          <w:p w:rsidR="003B4580" w:rsidRPr="00A36904" w:rsidRDefault="003B4580" w:rsidP="00C26BCD">
            <w:pPr>
              <w:shd w:val="clear" w:color="auto" w:fill="FFFFFF"/>
              <w:spacing w:after="0"/>
              <w:jc w:val="center"/>
              <w:rPr>
                <w:rFonts w:ascii="Times New Roman" w:hAnsi="Times New Roman" w:cs="Times New Roman"/>
              </w:rPr>
            </w:pPr>
          </w:p>
        </w:tc>
        <w:tc>
          <w:tcPr>
            <w:tcW w:w="2448" w:type="dxa"/>
            <w:shd w:val="clear" w:color="auto" w:fill="auto"/>
            <w:vAlign w:val="center"/>
          </w:tcPr>
          <w:p w:rsidR="003B4580" w:rsidRPr="00A36904" w:rsidRDefault="003B4580" w:rsidP="00C26BCD">
            <w:pPr>
              <w:shd w:val="clear" w:color="auto" w:fill="FFFFFF"/>
              <w:spacing w:after="0"/>
              <w:jc w:val="center"/>
              <w:rPr>
                <w:rFonts w:ascii="Times New Roman" w:hAnsi="Times New Roman" w:cs="Times New Roman"/>
              </w:rPr>
            </w:pPr>
          </w:p>
        </w:tc>
      </w:tr>
      <w:tr w:rsidR="003B4580" w:rsidRPr="00A36904" w:rsidTr="00134BC1">
        <w:trPr>
          <w:trHeight w:val="20"/>
        </w:trPr>
        <w:tc>
          <w:tcPr>
            <w:tcW w:w="534" w:type="dxa"/>
          </w:tcPr>
          <w:p w:rsidR="003B4580" w:rsidRPr="00A36904" w:rsidRDefault="003B4580" w:rsidP="00215BB4">
            <w:pPr>
              <w:shd w:val="clear" w:color="auto" w:fill="FFFFFF"/>
              <w:spacing w:after="0"/>
              <w:jc w:val="center"/>
              <w:rPr>
                <w:rFonts w:ascii="Times New Roman" w:hAnsi="Times New Roman" w:cs="Times New Roman"/>
              </w:rPr>
            </w:pPr>
          </w:p>
        </w:tc>
        <w:tc>
          <w:tcPr>
            <w:tcW w:w="4499" w:type="dxa"/>
            <w:shd w:val="clear" w:color="auto" w:fill="auto"/>
            <w:vAlign w:val="center"/>
          </w:tcPr>
          <w:p w:rsidR="003B4580" w:rsidRPr="00A36904" w:rsidRDefault="003B4580" w:rsidP="00215BB4">
            <w:pPr>
              <w:shd w:val="clear" w:color="auto" w:fill="FFFFFF"/>
              <w:spacing w:after="0"/>
              <w:rPr>
                <w:rFonts w:ascii="Times New Roman" w:hAnsi="Times New Roman" w:cs="Times New Roman"/>
              </w:rPr>
            </w:pPr>
            <w:r w:rsidRPr="00A36904">
              <w:rPr>
                <w:rFonts w:ascii="Times New Roman" w:hAnsi="Times New Roman" w:cs="Times New Roman"/>
              </w:rPr>
              <w:t>на входе</w:t>
            </w:r>
          </w:p>
        </w:tc>
        <w:tc>
          <w:tcPr>
            <w:tcW w:w="2266" w:type="dxa"/>
            <w:shd w:val="clear" w:color="auto" w:fill="auto"/>
            <w:vAlign w:val="center"/>
          </w:tcPr>
          <w:p w:rsidR="003B4580" w:rsidRPr="00A36904" w:rsidRDefault="003B4580" w:rsidP="00C26BCD">
            <w:pPr>
              <w:shd w:val="clear" w:color="auto" w:fill="FFFFFF"/>
              <w:spacing w:after="0"/>
              <w:jc w:val="center"/>
              <w:rPr>
                <w:rFonts w:ascii="Times New Roman" w:hAnsi="Times New Roman" w:cs="Times New Roman"/>
              </w:rPr>
            </w:pPr>
            <w:r w:rsidRPr="00A36904">
              <w:rPr>
                <w:rFonts w:ascii="Times New Roman" w:hAnsi="Times New Roman" w:cs="Times New Roman"/>
              </w:rPr>
              <w:t>°С</w:t>
            </w:r>
          </w:p>
        </w:tc>
        <w:tc>
          <w:tcPr>
            <w:tcW w:w="2448" w:type="dxa"/>
            <w:shd w:val="clear" w:color="auto" w:fill="auto"/>
          </w:tcPr>
          <w:p w:rsidR="003B4580" w:rsidRPr="00A36904" w:rsidRDefault="003B4580" w:rsidP="00C26BCD">
            <w:pPr>
              <w:shd w:val="clear" w:color="auto" w:fill="FFFFFF"/>
              <w:spacing w:after="0"/>
              <w:jc w:val="center"/>
              <w:rPr>
                <w:rFonts w:ascii="Times New Roman" w:hAnsi="Times New Roman" w:cs="Times New Roman"/>
              </w:rPr>
            </w:pPr>
            <w:r>
              <w:rPr>
                <w:rFonts w:ascii="Times New Roman" w:hAnsi="Times New Roman" w:cs="Times New Roman"/>
              </w:rPr>
              <w:t>70</w:t>
            </w:r>
          </w:p>
        </w:tc>
      </w:tr>
      <w:tr w:rsidR="003B4580" w:rsidRPr="00A36904" w:rsidTr="00134BC1">
        <w:trPr>
          <w:trHeight w:val="20"/>
        </w:trPr>
        <w:tc>
          <w:tcPr>
            <w:tcW w:w="534" w:type="dxa"/>
          </w:tcPr>
          <w:p w:rsidR="003B4580" w:rsidRPr="00A36904" w:rsidRDefault="003B4580" w:rsidP="00215BB4">
            <w:pPr>
              <w:shd w:val="clear" w:color="auto" w:fill="FFFFFF"/>
              <w:spacing w:after="0"/>
              <w:jc w:val="center"/>
              <w:rPr>
                <w:rFonts w:ascii="Times New Roman" w:hAnsi="Times New Roman" w:cs="Times New Roman"/>
              </w:rPr>
            </w:pPr>
          </w:p>
        </w:tc>
        <w:tc>
          <w:tcPr>
            <w:tcW w:w="4499" w:type="dxa"/>
            <w:shd w:val="clear" w:color="auto" w:fill="auto"/>
            <w:vAlign w:val="center"/>
          </w:tcPr>
          <w:p w:rsidR="003B4580" w:rsidRPr="00A36904" w:rsidRDefault="003B4580" w:rsidP="00215BB4">
            <w:pPr>
              <w:shd w:val="clear" w:color="auto" w:fill="FFFFFF"/>
              <w:spacing w:after="0"/>
              <w:rPr>
                <w:rFonts w:ascii="Times New Roman" w:hAnsi="Times New Roman" w:cs="Times New Roman"/>
              </w:rPr>
            </w:pPr>
            <w:r w:rsidRPr="00A36904">
              <w:rPr>
                <w:rFonts w:ascii="Times New Roman" w:hAnsi="Times New Roman" w:cs="Times New Roman"/>
              </w:rPr>
              <w:t>на выходе</w:t>
            </w:r>
          </w:p>
        </w:tc>
        <w:tc>
          <w:tcPr>
            <w:tcW w:w="2266" w:type="dxa"/>
            <w:shd w:val="clear" w:color="auto" w:fill="auto"/>
            <w:vAlign w:val="center"/>
          </w:tcPr>
          <w:p w:rsidR="003B4580" w:rsidRPr="00A36904" w:rsidRDefault="003B4580" w:rsidP="00C26BCD">
            <w:pPr>
              <w:shd w:val="clear" w:color="auto" w:fill="FFFFFF"/>
              <w:spacing w:after="0"/>
              <w:jc w:val="center"/>
              <w:rPr>
                <w:rFonts w:ascii="Times New Roman" w:hAnsi="Times New Roman" w:cs="Times New Roman"/>
              </w:rPr>
            </w:pPr>
            <w:r w:rsidRPr="00A36904">
              <w:rPr>
                <w:rFonts w:ascii="Times New Roman" w:hAnsi="Times New Roman" w:cs="Times New Roman"/>
              </w:rPr>
              <w:t>°С</w:t>
            </w:r>
          </w:p>
        </w:tc>
        <w:tc>
          <w:tcPr>
            <w:tcW w:w="2448" w:type="dxa"/>
            <w:shd w:val="clear" w:color="auto" w:fill="auto"/>
          </w:tcPr>
          <w:p w:rsidR="003B4580" w:rsidRPr="00A36904" w:rsidRDefault="003B4580" w:rsidP="00C26BCD">
            <w:pPr>
              <w:shd w:val="clear" w:color="auto" w:fill="FFFFFF"/>
              <w:spacing w:after="0"/>
              <w:jc w:val="center"/>
              <w:rPr>
                <w:rFonts w:ascii="Times New Roman" w:hAnsi="Times New Roman" w:cs="Times New Roman"/>
              </w:rPr>
            </w:pPr>
            <w:r>
              <w:rPr>
                <w:rFonts w:ascii="Times New Roman" w:hAnsi="Times New Roman" w:cs="Times New Roman"/>
              </w:rPr>
              <w:t>90</w:t>
            </w:r>
          </w:p>
        </w:tc>
      </w:tr>
      <w:tr w:rsidR="003B4580" w:rsidRPr="00A36904" w:rsidTr="00134BC1">
        <w:trPr>
          <w:trHeight w:val="20"/>
        </w:trPr>
        <w:tc>
          <w:tcPr>
            <w:tcW w:w="534" w:type="dxa"/>
          </w:tcPr>
          <w:p w:rsidR="003B4580" w:rsidRPr="00A36904" w:rsidRDefault="003B4580" w:rsidP="00215BB4">
            <w:pPr>
              <w:shd w:val="clear" w:color="auto" w:fill="FFFFFF"/>
              <w:spacing w:after="0"/>
              <w:jc w:val="center"/>
              <w:rPr>
                <w:rFonts w:ascii="Times New Roman" w:hAnsi="Times New Roman" w:cs="Times New Roman"/>
              </w:rPr>
            </w:pPr>
            <w:r w:rsidRPr="00A36904">
              <w:rPr>
                <w:rFonts w:ascii="Times New Roman" w:hAnsi="Times New Roman" w:cs="Times New Roman"/>
              </w:rPr>
              <w:t>4</w:t>
            </w:r>
          </w:p>
        </w:tc>
        <w:tc>
          <w:tcPr>
            <w:tcW w:w="4499" w:type="dxa"/>
            <w:shd w:val="clear" w:color="auto" w:fill="auto"/>
            <w:vAlign w:val="center"/>
          </w:tcPr>
          <w:p w:rsidR="003B4580" w:rsidRPr="00A36904" w:rsidRDefault="003B4580" w:rsidP="00215BB4">
            <w:pPr>
              <w:shd w:val="clear" w:color="auto" w:fill="FFFFFF"/>
              <w:spacing w:after="0"/>
              <w:rPr>
                <w:rFonts w:ascii="Times New Roman" w:hAnsi="Times New Roman" w:cs="Times New Roman"/>
              </w:rPr>
            </w:pPr>
            <w:r w:rsidRPr="00A36904">
              <w:rPr>
                <w:rFonts w:ascii="Times New Roman" w:hAnsi="Times New Roman" w:cs="Times New Roman"/>
              </w:rPr>
              <w:t>Гидравлическое сопротивление</w:t>
            </w:r>
          </w:p>
        </w:tc>
        <w:tc>
          <w:tcPr>
            <w:tcW w:w="2266" w:type="dxa"/>
            <w:shd w:val="clear" w:color="auto" w:fill="auto"/>
            <w:vAlign w:val="bottom"/>
          </w:tcPr>
          <w:p w:rsidR="003B4580" w:rsidRPr="00A36904" w:rsidRDefault="003B4580" w:rsidP="00C26BCD">
            <w:pPr>
              <w:shd w:val="clear" w:color="auto" w:fill="FFFFFF"/>
              <w:spacing w:after="0"/>
              <w:jc w:val="center"/>
              <w:rPr>
                <w:rFonts w:ascii="Times New Roman" w:hAnsi="Times New Roman" w:cs="Times New Roman"/>
              </w:rPr>
            </w:pPr>
            <w:r w:rsidRPr="00A36904">
              <w:rPr>
                <w:rFonts w:ascii="Times New Roman" w:hAnsi="Times New Roman" w:cs="Times New Roman"/>
              </w:rPr>
              <w:t>Па</w:t>
            </w:r>
          </w:p>
        </w:tc>
        <w:tc>
          <w:tcPr>
            <w:tcW w:w="2448" w:type="dxa"/>
            <w:shd w:val="clear" w:color="auto" w:fill="auto"/>
            <w:vAlign w:val="bottom"/>
          </w:tcPr>
          <w:p w:rsidR="003B4580" w:rsidRPr="003D4E63" w:rsidRDefault="00797CEF" w:rsidP="00C26BCD">
            <w:pPr>
              <w:shd w:val="clear" w:color="auto" w:fill="FFFFFF"/>
              <w:spacing w:after="0"/>
              <w:jc w:val="center"/>
              <w:rPr>
                <w:rFonts w:ascii="Times New Roman" w:hAnsi="Times New Roman" w:cs="Times New Roman"/>
                <w:lang w:val="en-US"/>
              </w:rPr>
            </w:pPr>
            <w:r>
              <w:rPr>
                <w:rFonts w:ascii="Times New Roman" w:hAnsi="Times New Roman" w:cs="Times New Roman"/>
              </w:rPr>
              <w:t>60</w:t>
            </w:r>
          </w:p>
        </w:tc>
      </w:tr>
      <w:tr w:rsidR="003B4580" w:rsidRPr="00A36904" w:rsidTr="00134BC1">
        <w:trPr>
          <w:trHeight w:val="20"/>
        </w:trPr>
        <w:tc>
          <w:tcPr>
            <w:tcW w:w="534" w:type="dxa"/>
          </w:tcPr>
          <w:p w:rsidR="003B4580" w:rsidRPr="00A36904" w:rsidRDefault="003B4580" w:rsidP="00215BB4">
            <w:pPr>
              <w:shd w:val="clear" w:color="auto" w:fill="FFFFFF"/>
              <w:spacing w:after="0"/>
              <w:jc w:val="center"/>
              <w:rPr>
                <w:rFonts w:ascii="Times New Roman" w:hAnsi="Times New Roman" w:cs="Times New Roman"/>
              </w:rPr>
            </w:pPr>
            <w:r w:rsidRPr="00A36904">
              <w:rPr>
                <w:rFonts w:ascii="Times New Roman" w:hAnsi="Times New Roman" w:cs="Times New Roman"/>
              </w:rPr>
              <w:t>5</w:t>
            </w:r>
          </w:p>
        </w:tc>
        <w:tc>
          <w:tcPr>
            <w:tcW w:w="4499" w:type="dxa"/>
            <w:shd w:val="clear" w:color="auto" w:fill="auto"/>
            <w:vAlign w:val="center"/>
          </w:tcPr>
          <w:p w:rsidR="003B4580" w:rsidRPr="00A36904" w:rsidRDefault="003B4580" w:rsidP="00215BB4">
            <w:pPr>
              <w:shd w:val="clear" w:color="auto" w:fill="FFFFFF"/>
              <w:spacing w:after="0"/>
              <w:rPr>
                <w:rFonts w:ascii="Times New Roman" w:hAnsi="Times New Roman" w:cs="Times New Roman"/>
              </w:rPr>
            </w:pPr>
            <w:r w:rsidRPr="00A36904">
              <w:rPr>
                <w:rFonts w:ascii="Times New Roman" w:hAnsi="Times New Roman" w:cs="Times New Roman"/>
              </w:rPr>
              <w:t>Водяной объем</w:t>
            </w:r>
          </w:p>
        </w:tc>
        <w:tc>
          <w:tcPr>
            <w:tcW w:w="2266" w:type="dxa"/>
            <w:shd w:val="clear" w:color="auto" w:fill="auto"/>
            <w:vAlign w:val="center"/>
          </w:tcPr>
          <w:p w:rsidR="003B4580" w:rsidRPr="00A36904" w:rsidRDefault="003B4580" w:rsidP="00C26BCD">
            <w:pPr>
              <w:shd w:val="clear" w:color="auto" w:fill="FFFFFF"/>
              <w:spacing w:after="0"/>
              <w:jc w:val="center"/>
              <w:rPr>
                <w:rFonts w:ascii="Times New Roman" w:hAnsi="Times New Roman" w:cs="Times New Roman"/>
              </w:rPr>
            </w:pPr>
            <w:r w:rsidRPr="00A36904">
              <w:rPr>
                <w:rFonts w:ascii="Times New Roman" w:hAnsi="Times New Roman" w:cs="Times New Roman"/>
              </w:rPr>
              <w:t>м</w:t>
            </w:r>
            <w:r w:rsidRPr="00A36904">
              <w:rPr>
                <w:rFonts w:ascii="Times New Roman" w:hAnsi="Times New Roman" w:cs="Times New Roman"/>
                <w:vertAlign w:val="superscript"/>
              </w:rPr>
              <w:t>3</w:t>
            </w:r>
          </w:p>
        </w:tc>
        <w:tc>
          <w:tcPr>
            <w:tcW w:w="2448" w:type="dxa"/>
            <w:shd w:val="clear" w:color="auto" w:fill="auto"/>
            <w:vAlign w:val="center"/>
          </w:tcPr>
          <w:p w:rsidR="003B4580" w:rsidRPr="00286957" w:rsidRDefault="003B4580" w:rsidP="00C26BCD">
            <w:pPr>
              <w:shd w:val="clear" w:color="auto" w:fill="FFFFFF"/>
              <w:spacing w:after="0"/>
              <w:jc w:val="center"/>
              <w:rPr>
                <w:rFonts w:ascii="Times New Roman" w:hAnsi="Times New Roman" w:cs="Times New Roman"/>
              </w:rPr>
            </w:pPr>
            <w:r>
              <w:rPr>
                <w:rFonts w:ascii="Times New Roman" w:hAnsi="Times New Roman" w:cs="Times New Roman"/>
              </w:rPr>
              <w:t>0,35</w:t>
            </w:r>
          </w:p>
        </w:tc>
      </w:tr>
      <w:tr w:rsidR="003B4580" w:rsidRPr="00567779" w:rsidTr="00134BC1">
        <w:trPr>
          <w:trHeight w:val="20"/>
        </w:trPr>
        <w:tc>
          <w:tcPr>
            <w:tcW w:w="534" w:type="dxa"/>
          </w:tcPr>
          <w:p w:rsidR="003B4580" w:rsidRPr="00567779" w:rsidRDefault="003B4580" w:rsidP="00215BB4">
            <w:pPr>
              <w:shd w:val="clear" w:color="auto" w:fill="FFFFFF"/>
              <w:spacing w:after="0"/>
              <w:jc w:val="center"/>
              <w:rPr>
                <w:rFonts w:ascii="Times New Roman" w:hAnsi="Times New Roman" w:cs="Times New Roman"/>
              </w:rPr>
            </w:pPr>
            <w:r w:rsidRPr="00567779">
              <w:rPr>
                <w:rFonts w:ascii="Times New Roman" w:hAnsi="Times New Roman" w:cs="Times New Roman"/>
              </w:rPr>
              <w:t>6</w:t>
            </w:r>
          </w:p>
        </w:tc>
        <w:tc>
          <w:tcPr>
            <w:tcW w:w="4499" w:type="dxa"/>
            <w:shd w:val="clear" w:color="auto" w:fill="auto"/>
            <w:vAlign w:val="center"/>
          </w:tcPr>
          <w:p w:rsidR="003B4580" w:rsidRPr="00567779" w:rsidRDefault="003B4580" w:rsidP="00215BB4">
            <w:pPr>
              <w:shd w:val="clear" w:color="auto" w:fill="FFFFFF"/>
              <w:spacing w:after="0"/>
              <w:rPr>
                <w:rFonts w:ascii="Times New Roman" w:hAnsi="Times New Roman" w:cs="Times New Roman"/>
              </w:rPr>
            </w:pPr>
            <w:r w:rsidRPr="00567779">
              <w:rPr>
                <w:rFonts w:ascii="Times New Roman" w:hAnsi="Times New Roman" w:cs="Times New Roman"/>
              </w:rPr>
              <w:t>Топливо проектное</w:t>
            </w:r>
          </w:p>
        </w:tc>
        <w:tc>
          <w:tcPr>
            <w:tcW w:w="4714" w:type="dxa"/>
            <w:gridSpan w:val="2"/>
            <w:shd w:val="clear" w:color="auto" w:fill="auto"/>
            <w:vAlign w:val="center"/>
          </w:tcPr>
          <w:p w:rsidR="003B4580" w:rsidRPr="00A557EF" w:rsidRDefault="002C406B" w:rsidP="00C26BCD">
            <w:pPr>
              <w:shd w:val="clear" w:color="auto" w:fill="FFFFFF"/>
              <w:spacing w:after="0"/>
              <w:jc w:val="center"/>
              <w:rPr>
                <w:rFonts w:ascii="Times New Roman" w:hAnsi="Times New Roman" w:cs="Times New Roman"/>
              </w:rPr>
            </w:pPr>
            <w:r>
              <w:rPr>
                <w:rFonts w:ascii="Times New Roman" w:hAnsi="Times New Roman" w:cs="Times New Roman"/>
              </w:rPr>
              <w:t>газ</w:t>
            </w:r>
          </w:p>
        </w:tc>
      </w:tr>
      <w:tr w:rsidR="003B4580" w:rsidRPr="00567779" w:rsidTr="00134BC1">
        <w:trPr>
          <w:trHeight w:val="20"/>
        </w:trPr>
        <w:tc>
          <w:tcPr>
            <w:tcW w:w="534" w:type="dxa"/>
          </w:tcPr>
          <w:p w:rsidR="003B4580" w:rsidRPr="00567779" w:rsidRDefault="003B4580" w:rsidP="00215BB4">
            <w:pPr>
              <w:shd w:val="clear" w:color="auto" w:fill="FFFFFF"/>
              <w:spacing w:after="0"/>
              <w:jc w:val="center"/>
              <w:rPr>
                <w:rFonts w:ascii="Times New Roman" w:hAnsi="Times New Roman" w:cs="Times New Roman"/>
              </w:rPr>
            </w:pPr>
            <w:r w:rsidRPr="00567779">
              <w:rPr>
                <w:rFonts w:ascii="Times New Roman" w:hAnsi="Times New Roman" w:cs="Times New Roman"/>
              </w:rPr>
              <w:t>7</w:t>
            </w:r>
          </w:p>
        </w:tc>
        <w:tc>
          <w:tcPr>
            <w:tcW w:w="4499" w:type="dxa"/>
            <w:shd w:val="clear" w:color="auto" w:fill="auto"/>
            <w:vAlign w:val="center"/>
          </w:tcPr>
          <w:p w:rsidR="003B4580" w:rsidRPr="00567779" w:rsidRDefault="003B4580" w:rsidP="00215BB4">
            <w:pPr>
              <w:shd w:val="clear" w:color="auto" w:fill="FFFFFF"/>
              <w:spacing w:after="0"/>
              <w:rPr>
                <w:rFonts w:ascii="Times New Roman" w:hAnsi="Times New Roman" w:cs="Times New Roman"/>
              </w:rPr>
            </w:pPr>
            <w:r w:rsidRPr="00567779">
              <w:rPr>
                <w:rFonts w:ascii="Times New Roman" w:hAnsi="Times New Roman" w:cs="Times New Roman"/>
              </w:rPr>
              <w:t>К.П.Д. котла на проектном</w:t>
            </w:r>
          </w:p>
        </w:tc>
        <w:tc>
          <w:tcPr>
            <w:tcW w:w="0" w:type="auto"/>
            <w:shd w:val="clear" w:color="auto" w:fill="auto"/>
            <w:vAlign w:val="center"/>
          </w:tcPr>
          <w:p w:rsidR="003B4580" w:rsidRPr="00567779" w:rsidRDefault="003B4580" w:rsidP="00C26BCD">
            <w:pPr>
              <w:shd w:val="clear" w:color="auto" w:fill="FFFFFF"/>
              <w:spacing w:after="0"/>
              <w:jc w:val="center"/>
              <w:rPr>
                <w:rFonts w:ascii="Times New Roman" w:hAnsi="Times New Roman" w:cs="Times New Roman"/>
              </w:rPr>
            </w:pPr>
            <w:r w:rsidRPr="00567779">
              <w:rPr>
                <w:rFonts w:ascii="Times New Roman" w:hAnsi="Times New Roman" w:cs="Times New Roman"/>
              </w:rPr>
              <w:t>%</w:t>
            </w:r>
          </w:p>
        </w:tc>
        <w:tc>
          <w:tcPr>
            <w:tcW w:w="2448" w:type="dxa"/>
            <w:shd w:val="clear" w:color="auto" w:fill="auto"/>
            <w:vAlign w:val="center"/>
          </w:tcPr>
          <w:p w:rsidR="003B4580" w:rsidRPr="00542791" w:rsidRDefault="002C406B" w:rsidP="00ED03C5">
            <w:pPr>
              <w:shd w:val="clear" w:color="auto" w:fill="FFFFFF"/>
              <w:spacing w:after="0"/>
              <w:jc w:val="center"/>
              <w:rPr>
                <w:rFonts w:ascii="Times New Roman" w:hAnsi="Times New Roman" w:cs="Times New Roman"/>
              </w:rPr>
            </w:pPr>
            <w:r>
              <w:rPr>
                <w:rFonts w:ascii="Times New Roman" w:hAnsi="Times New Roman" w:cs="Times New Roman"/>
              </w:rPr>
              <w:t>91</w:t>
            </w:r>
          </w:p>
        </w:tc>
      </w:tr>
      <w:tr w:rsidR="003B4580" w:rsidRPr="00A36904" w:rsidTr="00134BC1">
        <w:trPr>
          <w:trHeight w:val="20"/>
        </w:trPr>
        <w:tc>
          <w:tcPr>
            <w:tcW w:w="534" w:type="dxa"/>
          </w:tcPr>
          <w:p w:rsidR="003B4580" w:rsidRPr="00A36904" w:rsidRDefault="003B4580" w:rsidP="00215BB4">
            <w:pPr>
              <w:shd w:val="clear" w:color="auto" w:fill="FFFFFF"/>
              <w:spacing w:after="0"/>
              <w:jc w:val="center"/>
              <w:rPr>
                <w:rFonts w:ascii="Times New Roman" w:hAnsi="Times New Roman" w:cs="Times New Roman"/>
              </w:rPr>
            </w:pPr>
            <w:r w:rsidRPr="00A36904">
              <w:rPr>
                <w:rFonts w:ascii="Times New Roman" w:hAnsi="Times New Roman" w:cs="Times New Roman"/>
              </w:rPr>
              <w:t>8</w:t>
            </w:r>
          </w:p>
        </w:tc>
        <w:tc>
          <w:tcPr>
            <w:tcW w:w="4499" w:type="dxa"/>
            <w:shd w:val="clear" w:color="auto" w:fill="auto"/>
            <w:vAlign w:val="center"/>
          </w:tcPr>
          <w:p w:rsidR="003B4580" w:rsidRPr="00A36904" w:rsidRDefault="003B4580" w:rsidP="00215BB4">
            <w:pPr>
              <w:shd w:val="clear" w:color="auto" w:fill="FFFFFF"/>
              <w:spacing w:after="0"/>
              <w:rPr>
                <w:rFonts w:ascii="Times New Roman" w:hAnsi="Times New Roman" w:cs="Times New Roman"/>
              </w:rPr>
            </w:pPr>
            <w:r w:rsidRPr="00A36904">
              <w:rPr>
                <w:rFonts w:ascii="Times New Roman" w:hAnsi="Times New Roman" w:cs="Times New Roman"/>
              </w:rPr>
              <w:t>Температура уходящих газов проектное</w:t>
            </w:r>
          </w:p>
        </w:tc>
        <w:tc>
          <w:tcPr>
            <w:tcW w:w="0" w:type="auto"/>
            <w:shd w:val="clear" w:color="auto" w:fill="auto"/>
            <w:vAlign w:val="center"/>
          </w:tcPr>
          <w:p w:rsidR="003B4580" w:rsidRPr="00A36904" w:rsidRDefault="003B4580" w:rsidP="00C26BCD">
            <w:pPr>
              <w:shd w:val="clear" w:color="auto" w:fill="FFFFFF"/>
              <w:spacing w:after="0"/>
              <w:jc w:val="center"/>
              <w:rPr>
                <w:rFonts w:ascii="Times New Roman" w:hAnsi="Times New Roman" w:cs="Times New Roman"/>
              </w:rPr>
            </w:pPr>
            <w:r w:rsidRPr="00A36904">
              <w:rPr>
                <w:rFonts w:ascii="Times New Roman" w:hAnsi="Times New Roman" w:cs="Times New Roman"/>
              </w:rPr>
              <w:t>°С</w:t>
            </w:r>
          </w:p>
        </w:tc>
        <w:tc>
          <w:tcPr>
            <w:tcW w:w="2448" w:type="dxa"/>
            <w:shd w:val="clear" w:color="auto" w:fill="auto"/>
            <w:vAlign w:val="bottom"/>
          </w:tcPr>
          <w:p w:rsidR="003B4580" w:rsidRPr="003D4E63" w:rsidRDefault="00797CEF" w:rsidP="00C26BCD">
            <w:pPr>
              <w:shd w:val="clear" w:color="auto" w:fill="FFFFFF"/>
              <w:spacing w:after="0"/>
              <w:jc w:val="center"/>
              <w:rPr>
                <w:rFonts w:ascii="Times New Roman" w:hAnsi="Times New Roman" w:cs="Times New Roman"/>
                <w:lang w:val="en-US"/>
              </w:rPr>
            </w:pPr>
            <w:r>
              <w:rPr>
                <w:rFonts w:ascii="Times New Roman" w:hAnsi="Times New Roman" w:cs="Times New Roman"/>
              </w:rPr>
              <w:t>200</w:t>
            </w:r>
          </w:p>
        </w:tc>
      </w:tr>
      <w:tr w:rsidR="003B4580" w:rsidRPr="00A36904" w:rsidTr="00134BC1">
        <w:trPr>
          <w:trHeight w:val="20"/>
        </w:trPr>
        <w:tc>
          <w:tcPr>
            <w:tcW w:w="534" w:type="dxa"/>
          </w:tcPr>
          <w:p w:rsidR="003B4580" w:rsidRPr="00A36904" w:rsidRDefault="003B4580" w:rsidP="00215BB4">
            <w:pPr>
              <w:shd w:val="clear" w:color="auto" w:fill="FFFFFF"/>
              <w:spacing w:after="0"/>
              <w:jc w:val="center"/>
              <w:rPr>
                <w:rFonts w:ascii="Times New Roman" w:hAnsi="Times New Roman" w:cs="Times New Roman"/>
              </w:rPr>
            </w:pPr>
            <w:r w:rsidRPr="00A36904">
              <w:rPr>
                <w:rFonts w:ascii="Times New Roman" w:hAnsi="Times New Roman" w:cs="Times New Roman"/>
              </w:rPr>
              <w:t>9</w:t>
            </w:r>
          </w:p>
        </w:tc>
        <w:tc>
          <w:tcPr>
            <w:tcW w:w="4499" w:type="dxa"/>
            <w:shd w:val="clear" w:color="auto" w:fill="auto"/>
            <w:vAlign w:val="center"/>
          </w:tcPr>
          <w:p w:rsidR="003B4580" w:rsidRPr="00A36904" w:rsidRDefault="003B4580" w:rsidP="00215BB4">
            <w:pPr>
              <w:shd w:val="clear" w:color="auto" w:fill="FFFFFF"/>
              <w:spacing w:after="0"/>
              <w:rPr>
                <w:rFonts w:ascii="Times New Roman" w:hAnsi="Times New Roman" w:cs="Times New Roman"/>
              </w:rPr>
            </w:pPr>
            <w:r w:rsidRPr="00A36904">
              <w:rPr>
                <w:rFonts w:ascii="Times New Roman" w:hAnsi="Times New Roman" w:cs="Times New Roman"/>
              </w:rPr>
              <w:t>Аэродинамическое сопротивление</w:t>
            </w:r>
          </w:p>
        </w:tc>
        <w:tc>
          <w:tcPr>
            <w:tcW w:w="0" w:type="auto"/>
            <w:shd w:val="clear" w:color="auto" w:fill="auto"/>
          </w:tcPr>
          <w:p w:rsidR="003B4580" w:rsidRPr="00F7412A" w:rsidRDefault="003B4580" w:rsidP="00C26BCD">
            <w:pPr>
              <w:shd w:val="clear" w:color="auto" w:fill="FFFFFF"/>
              <w:spacing w:after="0"/>
              <w:jc w:val="center"/>
              <w:rPr>
                <w:rFonts w:ascii="Times New Roman" w:hAnsi="Times New Roman" w:cs="Times New Roman"/>
              </w:rPr>
            </w:pPr>
            <w:r>
              <w:rPr>
                <w:rFonts w:ascii="Times New Roman" w:hAnsi="Times New Roman" w:cs="Times New Roman"/>
              </w:rPr>
              <w:t>Па</w:t>
            </w:r>
          </w:p>
        </w:tc>
        <w:tc>
          <w:tcPr>
            <w:tcW w:w="2448" w:type="dxa"/>
            <w:shd w:val="clear" w:color="auto" w:fill="auto"/>
          </w:tcPr>
          <w:p w:rsidR="003B4580" w:rsidRPr="00797CEF" w:rsidRDefault="00797CEF" w:rsidP="00C26BCD">
            <w:pPr>
              <w:shd w:val="clear" w:color="auto" w:fill="FFFFFF"/>
              <w:spacing w:after="0"/>
              <w:jc w:val="center"/>
              <w:rPr>
                <w:rFonts w:ascii="Times New Roman" w:hAnsi="Times New Roman" w:cs="Times New Roman"/>
              </w:rPr>
            </w:pPr>
            <w:r>
              <w:rPr>
                <w:rFonts w:ascii="Times New Roman" w:hAnsi="Times New Roman" w:cs="Times New Roman"/>
              </w:rPr>
              <w:t>217</w:t>
            </w:r>
          </w:p>
        </w:tc>
      </w:tr>
      <w:tr w:rsidR="003B4580" w:rsidRPr="00567779" w:rsidTr="00134BC1">
        <w:trPr>
          <w:trHeight w:val="20"/>
        </w:trPr>
        <w:tc>
          <w:tcPr>
            <w:tcW w:w="534" w:type="dxa"/>
          </w:tcPr>
          <w:p w:rsidR="003B4580" w:rsidRPr="00567779" w:rsidRDefault="003B4580" w:rsidP="00215BB4">
            <w:pPr>
              <w:shd w:val="clear" w:color="auto" w:fill="FFFFFF"/>
              <w:spacing w:after="0"/>
              <w:jc w:val="center"/>
              <w:rPr>
                <w:rFonts w:ascii="Times New Roman" w:hAnsi="Times New Roman" w:cs="Times New Roman"/>
              </w:rPr>
            </w:pPr>
            <w:r w:rsidRPr="00567779">
              <w:rPr>
                <w:rFonts w:ascii="Times New Roman" w:hAnsi="Times New Roman" w:cs="Times New Roman"/>
              </w:rPr>
              <w:t>10</w:t>
            </w:r>
          </w:p>
        </w:tc>
        <w:tc>
          <w:tcPr>
            <w:tcW w:w="4499" w:type="dxa"/>
            <w:shd w:val="clear" w:color="auto" w:fill="auto"/>
            <w:vAlign w:val="center"/>
          </w:tcPr>
          <w:p w:rsidR="003B4580" w:rsidRPr="00567779" w:rsidRDefault="003B4580" w:rsidP="00215BB4">
            <w:pPr>
              <w:shd w:val="clear" w:color="auto" w:fill="FFFFFF"/>
              <w:spacing w:after="0"/>
              <w:rPr>
                <w:rFonts w:ascii="Times New Roman" w:hAnsi="Times New Roman" w:cs="Times New Roman"/>
              </w:rPr>
            </w:pPr>
            <w:r w:rsidRPr="00567779">
              <w:rPr>
                <w:rFonts w:ascii="Times New Roman" w:hAnsi="Times New Roman" w:cs="Times New Roman"/>
              </w:rPr>
              <w:t>Расход топлива проектное</w:t>
            </w:r>
          </w:p>
        </w:tc>
        <w:tc>
          <w:tcPr>
            <w:tcW w:w="0" w:type="auto"/>
            <w:shd w:val="clear" w:color="auto" w:fill="auto"/>
          </w:tcPr>
          <w:p w:rsidR="003B4580" w:rsidRPr="00567779" w:rsidRDefault="002C406B" w:rsidP="00C26BCD">
            <w:pPr>
              <w:shd w:val="clear" w:color="auto" w:fill="FFFFFF"/>
              <w:spacing w:after="0"/>
              <w:jc w:val="center"/>
              <w:rPr>
                <w:rFonts w:ascii="Times New Roman" w:hAnsi="Times New Roman" w:cs="Times New Roman"/>
              </w:rPr>
            </w:pPr>
            <w:r>
              <w:rPr>
                <w:rFonts w:ascii="Times New Roman" w:hAnsi="Times New Roman" w:cs="Times New Roman"/>
              </w:rPr>
              <w:t>нм</w:t>
            </w:r>
            <w:r w:rsidRPr="002C406B">
              <w:rPr>
                <w:rFonts w:ascii="Times New Roman" w:hAnsi="Times New Roman" w:cs="Times New Roman"/>
                <w:vertAlign w:val="superscript"/>
              </w:rPr>
              <w:t>3</w:t>
            </w:r>
            <w:r w:rsidR="003B4580">
              <w:rPr>
                <w:rFonts w:ascii="Times New Roman" w:hAnsi="Times New Roman" w:cs="Times New Roman"/>
              </w:rPr>
              <w:t>/час</w:t>
            </w:r>
          </w:p>
        </w:tc>
        <w:tc>
          <w:tcPr>
            <w:tcW w:w="2448" w:type="dxa"/>
            <w:shd w:val="clear" w:color="auto" w:fill="auto"/>
          </w:tcPr>
          <w:p w:rsidR="003B4580" w:rsidRPr="00567779" w:rsidRDefault="002C406B" w:rsidP="00C26BCD">
            <w:pPr>
              <w:shd w:val="clear" w:color="auto" w:fill="FFFFFF"/>
              <w:spacing w:after="0"/>
              <w:jc w:val="center"/>
              <w:rPr>
                <w:rFonts w:ascii="Times New Roman" w:hAnsi="Times New Roman" w:cs="Times New Roman"/>
              </w:rPr>
            </w:pPr>
            <w:r>
              <w:rPr>
                <w:rFonts w:ascii="Times New Roman" w:hAnsi="Times New Roman" w:cs="Times New Roman"/>
              </w:rPr>
              <w:t>54</w:t>
            </w:r>
          </w:p>
        </w:tc>
      </w:tr>
      <w:tr w:rsidR="003B4580" w:rsidRPr="00567779" w:rsidTr="00134BC1">
        <w:trPr>
          <w:trHeight w:val="20"/>
        </w:trPr>
        <w:tc>
          <w:tcPr>
            <w:tcW w:w="534" w:type="dxa"/>
          </w:tcPr>
          <w:p w:rsidR="003B4580" w:rsidRPr="00567779" w:rsidRDefault="003B4580" w:rsidP="00215BB4">
            <w:pPr>
              <w:shd w:val="clear" w:color="auto" w:fill="FFFFFF"/>
              <w:spacing w:after="0"/>
              <w:jc w:val="center"/>
              <w:rPr>
                <w:rFonts w:ascii="Times New Roman" w:hAnsi="Times New Roman" w:cs="Times New Roman"/>
              </w:rPr>
            </w:pPr>
            <w:r w:rsidRPr="00567779">
              <w:rPr>
                <w:rFonts w:ascii="Times New Roman" w:hAnsi="Times New Roman" w:cs="Times New Roman"/>
              </w:rPr>
              <w:t>11</w:t>
            </w:r>
          </w:p>
        </w:tc>
        <w:tc>
          <w:tcPr>
            <w:tcW w:w="4499" w:type="dxa"/>
            <w:shd w:val="clear" w:color="auto" w:fill="auto"/>
            <w:vAlign w:val="center"/>
          </w:tcPr>
          <w:p w:rsidR="003B4580" w:rsidRPr="00567779" w:rsidRDefault="003B4580" w:rsidP="00215BB4">
            <w:pPr>
              <w:shd w:val="clear" w:color="auto" w:fill="FFFFFF"/>
              <w:spacing w:after="0"/>
              <w:rPr>
                <w:rFonts w:ascii="Times New Roman" w:hAnsi="Times New Roman" w:cs="Times New Roman"/>
              </w:rPr>
            </w:pPr>
            <w:r w:rsidRPr="00567779">
              <w:rPr>
                <w:rFonts w:ascii="Times New Roman" w:hAnsi="Times New Roman" w:cs="Times New Roman"/>
              </w:rPr>
              <w:t>Габариты котла в изоляции (рисунок 2.1):</w:t>
            </w:r>
          </w:p>
        </w:tc>
        <w:tc>
          <w:tcPr>
            <w:tcW w:w="0" w:type="auto"/>
            <w:shd w:val="clear" w:color="auto" w:fill="auto"/>
          </w:tcPr>
          <w:p w:rsidR="003B4580" w:rsidRPr="00567779" w:rsidRDefault="003B4580" w:rsidP="00C26BCD">
            <w:pPr>
              <w:shd w:val="clear" w:color="auto" w:fill="FFFFFF"/>
              <w:spacing w:after="0"/>
              <w:jc w:val="center"/>
              <w:rPr>
                <w:rFonts w:ascii="Times New Roman" w:hAnsi="Times New Roman" w:cs="Times New Roman"/>
              </w:rPr>
            </w:pPr>
          </w:p>
        </w:tc>
        <w:tc>
          <w:tcPr>
            <w:tcW w:w="2448" w:type="dxa"/>
            <w:shd w:val="clear" w:color="auto" w:fill="auto"/>
          </w:tcPr>
          <w:p w:rsidR="003B4580" w:rsidRPr="00567779" w:rsidRDefault="003B4580" w:rsidP="00C26BCD">
            <w:pPr>
              <w:shd w:val="clear" w:color="auto" w:fill="FFFFFF"/>
              <w:spacing w:after="0"/>
              <w:jc w:val="center"/>
              <w:rPr>
                <w:rFonts w:ascii="Times New Roman" w:hAnsi="Times New Roman" w:cs="Times New Roman"/>
              </w:rPr>
            </w:pPr>
          </w:p>
        </w:tc>
      </w:tr>
      <w:tr w:rsidR="003B4580" w:rsidRPr="00413704" w:rsidTr="00134BC1">
        <w:trPr>
          <w:trHeight w:val="20"/>
        </w:trPr>
        <w:tc>
          <w:tcPr>
            <w:tcW w:w="534" w:type="dxa"/>
          </w:tcPr>
          <w:p w:rsidR="003B4580" w:rsidRPr="00413704" w:rsidRDefault="003B4580" w:rsidP="00215BB4">
            <w:pPr>
              <w:shd w:val="clear" w:color="auto" w:fill="FFFFFF"/>
              <w:spacing w:after="0"/>
              <w:jc w:val="center"/>
              <w:rPr>
                <w:rFonts w:ascii="Times New Roman" w:hAnsi="Times New Roman" w:cs="Times New Roman"/>
              </w:rPr>
            </w:pPr>
          </w:p>
        </w:tc>
        <w:tc>
          <w:tcPr>
            <w:tcW w:w="4499" w:type="dxa"/>
            <w:shd w:val="clear" w:color="auto" w:fill="auto"/>
            <w:vAlign w:val="center"/>
          </w:tcPr>
          <w:p w:rsidR="003B4580" w:rsidRPr="00413704" w:rsidRDefault="003B4580" w:rsidP="00215BB4">
            <w:pPr>
              <w:shd w:val="clear" w:color="auto" w:fill="FFFFFF"/>
              <w:spacing w:after="0"/>
              <w:rPr>
                <w:rFonts w:ascii="Times New Roman" w:hAnsi="Times New Roman" w:cs="Times New Roman"/>
              </w:rPr>
            </w:pPr>
            <w:r w:rsidRPr="00413704">
              <w:rPr>
                <w:rFonts w:ascii="Times New Roman" w:hAnsi="Times New Roman" w:cs="Times New Roman"/>
              </w:rPr>
              <w:t>Длина, А</w:t>
            </w:r>
          </w:p>
        </w:tc>
        <w:tc>
          <w:tcPr>
            <w:tcW w:w="0" w:type="auto"/>
            <w:shd w:val="clear" w:color="auto" w:fill="auto"/>
          </w:tcPr>
          <w:p w:rsidR="003B4580" w:rsidRPr="00413704" w:rsidRDefault="003B4580" w:rsidP="00C26BCD">
            <w:pPr>
              <w:shd w:val="clear" w:color="auto" w:fill="FFFFFF"/>
              <w:spacing w:after="0"/>
              <w:jc w:val="center"/>
              <w:rPr>
                <w:rFonts w:ascii="Times New Roman" w:hAnsi="Times New Roman" w:cs="Times New Roman"/>
              </w:rPr>
            </w:pPr>
            <w:r w:rsidRPr="00413704">
              <w:rPr>
                <w:rFonts w:ascii="Times New Roman" w:hAnsi="Times New Roman" w:cs="Times New Roman"/>
              </w:rPr>
              <w:t>мм</w:t>
            </w:r>
          </w:p>
        </w:tc>
        <w:tc>
          <w:tcPr>
            <w:tcW w:w="2448" w:type="dxa"/>
            <w:shd w:val="clear" w:color="auto" w:fill="auto"/>
          </w:tcPr>
          <w:p w:rsidR="003B4580" w:rsidRPr="00286957" w:rsidRDefault="002C406B" w:rsidP="00ED03C5">
            <w:pPr>
              <w:shd w:val="clear" w:color="auto" w:fill="FFFFFF"/>
              <w:spacing w:after="0"/>
              <w:jc w:val="center"/>
              <w:rPr>
                <w:rFonts w:ascii="Times New Roman" w:hAnsi="Times New Roman" w:cs="Times New Roman"/>
              </w:rPr>
            </w:pPr>
            <w:r>
              <w:rPr>
                <w:rFonts w:ascii="Times New Roman" w:hAnsi="Times New Roman" w:cs="Times New Roman"/>
              </w:rPr>
              <w:t>1 900</w:t>
            </w:r>
          </w:p>
        </w:tc>
      </w:tr>
      <w:tr w:rsidR="003B4580" w:rsidRPr="00413704" w:rsidTr="00134BC1">
        <w:trPr>
          <w:trHeight w:val="20"/>
        </w:trPr>
        <w:tc>
          <w:tcPr>
            <w:tcW w:w="534" w:type="dxa"/>
          </w:tcPr>
          <w:p w:rsidR="003B4580" w:rsidRPr="00413704" w:rsidRDefault="003B4580" w:rsidP="00215BB4">
            <w:pPr>
              <w:shd w:val="clear" w:color="auto" w:fill="FFFFFF"/>
              <w:spacing w:after="0"/>
              <w:jc w:val="center"/>
              <w:rPr>
                <w:rFonts w:ascii="Times New Roman" w:hAnsi="Times New Roman" w:cs="Times New Roman"/>
              </w:rPr>
            </w:pPr>
          </w:p>
        </w:tc>
        <w:tc>
          <w:tcPr>
            <w:tcW w:w="4499" w:type="dxa"/>
            <w:shd w:val="clear" w:color="auto" w:fill="auto"/>
            <w:vAlign w:val="center"/>
          </w:tcPr>
          <w:p w:rsidR="003B4580" w:rsidRPr="00413704" w:rsidRDefault="003B4580" w:rsidP="00215BB4">
            <w:pPr>
              <w:shd w:val="clear" w:color="auto" w:fill="FFFFFF"/>
              <w:spacing w:after="0"/>
              <w:rPr>
                <w:rFonts w:ascii="Times New Roman" w:hAnsi="Times New Roman" w:cs="Times New Roman"/>
              </w:rPr>
            </w:pPr>
            <w:r w:rsidRPr="00413704">
              <w:rPr>
                <w:rFonts w:ascii="Times New Roman" w:hAnsi="Times New Roman" w:cs="Times New Roman"/>
              </w:rPr>
              <w:t>Ширина, В</w:t>
            </w:r>
          </w:p>
        </w:tc>
        <w:tc>
          <w:tcPr>
            <w:tcW w:w="0" w:type="auto"/>
            <w:shd w:val="clear" w:color="auto" w:fill="auto"/>
          </w:tcPr>
          <w:p w:rsidR="003B4580" w:rsidRPr="00413704" w:rsidRDefault="003B4580" w:rsidP="00C26BCD">
            <w:pPr>
              <w:shd w:val="clear" w:color="auto" w:fill="FFFFFF"/>
              <w:spacing w:after="0"/>
              <w:jc w:val="center"/>
              <w:rPr>
                <w:rFonts w:ascii="Times New Roman" w:hAnsi="Times New Roman" w:cs="Times New Roman"/>
              </w:rPr>
            </w:pPr>
            <w:r w:rsidRPr="00413704">
              <w:rPr>
                <w:rFonts w:ascii="Times New Roman" w:hAnsi="Times New Roman" w:cs="Times New Roman"/>
              </w:rPr>
              <w:t>мм</w:t>
            </w:r>
          </w:p>
        </w:tc>
        <w:tc>
          <w:tcPr>
            <w:tcW w:w="2448" w:type="dxa"/>
            <w:shd w:val="clear" w:color="auto" w:fill="auto"/>
          </w:tcPr>
          <w:p w:rsidR="003B4580" w:rsidRPr="00286957" w:rsidRDefault="002C406B" w:rsidP="00C26BCD">
            <w:pPr>
              <w:shd w:val="clear" w:color="auto" w:fill="FFFFFF"/>
              <w:spacing w:after="0"/>
              <w:jc w:val="center"/>
              <w:rPr>
                <w:rFonts w:ascii="Times New Roman" w:hAnsi="Times New Roman" w:cs="Times New Roman"/>
              </w:rPr>
            </w:pPr>
            <w:r>
              <w:rPr>
                <w:rFonts w:ascii="Times New Roman" w:hAnsi="Times New Roman" w:cs="Times New Roman"/>
              </w:rPr>
              <w:t>1 270</w:t>
            </w:r>
          </w:p>
        </w:tc>
      </w:tr>
      <w:tr w:rsidR="003B4580" w:rsidRPr="00413704" w:rsidTr="00134BC1">
        <w:trPr>
          <w:trHeight w:val="20"/>
        </w:trPr>
        <w:tc>
          <w:tcPr>
            <w:tcW w:w="534" w:type="dxa"/>
          </w:tcPr>
          <w:p w:rsidR="003B4580" w:rsidRPr="00413704" w:rsidRDefault="003B4580" w:rsidP="00215BB4">
            <w:pPr>
              <w:shd w:val="clear" w:color="auto" w:fill="FFFFFF"/>
              <w:spacing w:after="0"/>
              <w:jc w:val="center"/>
              <w:rPr>
                <w:rFonts w:ascii="Times New Roman" w:hAnsi="Times New Roman" w:cs="Times New Roman"/>
              </w:rPr>
            </w:pPr>
          </w:p>
        </w:tc>
        <w:tc>
          <w:tcPr>
            <w:tcW w:w="4499" w:type="dxa"/>
            <w:shd w:val="clear" w:color="auto" w:fill="auto"/>
            <w:vAlign w:val="center"/>
          </w:tcPr>
          <w:p w:rsidR="003B4580" w:rsidRPr="00413704" w:rsidRDefault="003B4580" w:rsidP="00215BB4">
            <w:pPr>
              <w:shd w:val="clear" w:color="auto" w:fill="FFFFFF"/>
              <w:spacing w:after="0"/>
              <w:rPr>
                <w:rFonts w:ascii="Times New Roman" w:hAnsi="Times New Roman" w:cs="Times New Roman"/>
              </w:rPr>
            </w:pPr>
            <w:r w:rsidRPr="00413704">
              <w:rPr>
                <w:rFonts w:ascii="Times New Roman" w:hAnsi="Times New Roman" w:cs="Times New Roman"/>
              </w:rPr>
              <w:t>Высота, С</w:t>
            </w:r>
          </w:p>
        </w:tc>
        <w:tc>
          <w:tcPr>
            <w:tcW w:w="0" w:type="auto"/>
            <w:shd w:val="clear" w:color="auto" w:fill="auto"/>
          </w:tcPr>
          <w:p w:rsidR="003B4580" w:rsidRPr="00413704" w:rsidRDefault="003B4580" w:rsidP="00C26BCD">
            <w:pPr>
              <w:shd w:val="clear" w:color="auto" w:fill="FFFFFF"/>
              <w:spacing w:after="0"/>
              <w:jc w:val="center"/>
              <w:rPr>
                <w:rFonts w:ascii="Times New Roman" w:hAnsi="Times New Roman" w:cs="Times New Roman"/>
              </w:rPr>
            </w:pPr>
            <w:r w:rsidRPr="00413704">
              <w:rPr>
                <w:rFonts w:ascii="Times New Roman" w:hAnsi="Times New Roman" w:cs="Times New Roman"/>
              </w:rPr>
              <w:t>мм</w:t>
            </w:r>
          </w:p>
        </w:tc>
        <w:tc>
          <w:tcPr>
            <w:tcW w:w="2448" w:type="dxa"/>
            <w:shd w:val="clear" w:color="auto" w:fill="auto"/>
          </w:tcPr>
          <w:p w:rsidR="003B4580" w:rsidRPr="00286957" w:rsidRDefault="002C406B" w:rsidP="00C26BCD">
            <w:pPr>
              <w:shd w:val="clear" w:color="auto" w:fill="FFFFFF"/>
              <w:spacing w:after="0"/>
              <w:jc w:val="center"/>
              <w:rPr>
                <w:rFonts w:ascii="Times New Roman" w:hAnsi="Times New Roman" w:cs="Times New Roman"/>
              </w:rPr>
            </w:pPr>
            <w:r>
              <w:rPr>
                <w:rFonts w:ascii="Times New Roman" w:hAnsi="Times New Roman" w:cs="Times New Roman"/>
              </w:rPr>
              <w:t>2 100</w:t>
            </w:r>
          </w:p>
        </w:tc>
      </w:tr>
      <w:tr w:rsidR="003B4580" w:rsidRPr="00A36904" w:rsidTr="00134BC1">
        <w:trPr>
          <w:trHeight w:val="20"/>
        </w:trPr>
        <w:tc>
          <w:tcPr>
            <w:tcW w:w="534" w:type="dxa"/>
          </w:tcPr>
          <w:p w:rsidR="003B4580" w:rsidRPr="00A36904" w:rsidRDefault="003B4580" w:rsidP="00215BB4">
            <w:pPr>
              <w:shd w:val="clear" w:color="auto" w:fill="FFFFFF"/>
              <w:spacing w:after="0"/>
              <w:jc w:val="center"/>
              <w:rPr>
                <w:rFonts w:ascii="Times New Roman" w:hAnsi="Times New Roman" w:cs="Times New Roman"/>
              </w:rPr>
            </w:pPr>
            <w:r w:rsidRPr="00A36904">
              <w:rPr>
                <w:rFonts w:ascii="Times New Roman" w:hAnsi="Times New Roman" w:cs="Times New Roman"/>
              </w:rPr>
              <w:lastRenderedPageBreak/>
              <w:t>12</w:t>
            </w:r>
          </w:p>
        </w:tc>
        <w:tc>
          <w:tcPr>
            <w:tcW w:w="4499" w:type="dxa"/>
            <w:shd w:val="clear" w:color="auto" w:fill="auto"/>
            <w:vAlign w:val="center"/>
          </w:tcPr>
          <w:p w:rsidR="003B4580" w:rsidRPr="00A36904" w:rsidRDefault="003B4580" w:rsidP="00215BB4">
            <w:pPr>
              <w:shd w:val="clear" w:color="auto" w:fill="FFFFFF"/>
              <w:spacing w:after="0"/>
              <w:rPr>
                <w:rFonts w:ascii="Times New Roman" w:hAnsi="Times New Roman" w:cs="Times New Roman"/>
              </w:rPr>
            </w:pPr>
            <w:r w:rsidRPr="00A36904">
              <w:rPr>
                <w:rFonts w:ascii="Times New Roman" w:hAnsi="Times New Roman" w:cs="Times New Roman"/>
              </w:rPr>
              <w:t>Присоединение: вход/ выход, Ду</w:t>
            </w:r>
          </w:p>
        </w:tc>
        <w:tc>
          <w:tcPr>
            <w:tcW w:w="0" w:type="auto"/>
            <w:shd w:val="clear" w:color="auto" w:fill="auto"/>
          </w:tcPr>
          <w:p w:rsidR="003B4580" w:rsidRPr="00A36904" w:rsidRDefault="003B4580" w:rsidP="00C26BCD">
            <w:pPr>
              <w:shd w:val="clear" w:color="auto" w:fill="FFFFFF"/>
              <w:spacing w:after="0"/>
              <w:jc w:val="center"/>
              <w:rPr>
                <w:rFonts w:ascii="Times New Roman" w:hAnsi="Times New Roman" w:cs="Times New Roman"/>
              </w:rPr>
            </w:pPr>
            <w:r w:rsidRPr="00A36904">
              <w:rPr>
                <w:rFonts w:ascii="Times New Roman" w:hAnsi="Times New Roman" w:cs="Times New Roman"/>
              </w:rPr>
              <w:t>мм</w:t>
            </w:r>
          </w:p>
        </w:tc>
        <w:tc>
          <w:tcPr>
            <w:tcW w:w="2448" w:type="dxa"/>
            <w:shd w:val="clear" w:color="auto" w:fill="auto"/>
          </w:tcPr>
          <w:p w:rsidR="003B4580" w:rsidRPr="00F7412A" w:rsidRDefault="002C406B" w:rsidP="00ED03C5">
            <w:pPr>
              <w:shd w:val="clear" w:color="auto" w:fill="FFFFFF"/>
              <w:spacing w:after="0"/>
              <w:jc w:val="center"/>
              <w:rPr>
                <w:rFonts w:ascii="Times New Roman" w:hAnsi="Times New Roman" w:cs="Times New Roman"/>
                <w:lang w:val="en-US"/>
              </w:rPr>
            </w:pPr>
            <w:r>
              <w:rPr>
                <w:rFonts w:ascii="Times New Roman" w:hAnsi="Times New Roman" w:cs="Times New Roman"/>
              </w:rPr>
              <w:t>100/100</w:t>
            </w:r>
          </w:p>
        </w:tc>
      </w:tr>
      <w:tr w:rsidR="003B4580" w:rsidRPr="00A36904" w:rsidTr="00134BC1">
        <w:trPr>
          <w:trHeight w:val="20"/>
        </w:trPr>
        <w:tc>
          <w:tcPr>
            <w:tcW w:w="534" w:type="dxa"/>
          </w:tcPr>
          <w:p w:rsidR="003B4580" w:rsidRPr="00A36904" w:rsidRDefault="003B4580" w:rsidP="00215BB4">
            <w:pPr>
              <w:shd w:val="clear" w:color="auto" w:fill="FFFFFF"/>
              <w:spacing w:after="0"/>
              <w:jc w:val="center"/>
              <w:rPr>
                <w:rFonts w:ascii="Times New Roman" w:hAnsi="Times New Roman" w:cs="Times New Roman"/>
              </w:rPr>
            </w:pPr>
            <w:r w:rsidRPr="00A36904">
              <w:rPr>
                <w:rFonts w:ascii="Times New Roman" w:hAnsi="Times New Roman" w:cs="Times New Roman"/>
              </w:rPr>
              <w:t>13</w:t>
            </w:r>
          </w:p>
        </w:tc>
        <w:tc>
          <w:tcPr>
            <w:tcW w:w="4499" w:type="dxa"/>
            <w:shd w:val="clear" w:color="auto" w:fill="auto"/>
            <w:vAlign w:val="center"/>
          </w:tcPr>
          <w:p w:rsidR="003B4580" w:rsidRPr="00A36904" w:rsidRDefault="003B4580" w:rsidP="00215BB4">
            <w:pPr>
              <w:shd w:val="clear" w:color="auto" w:fill="FFFFFF"/>
              <w:spacing w:after="0"/>
              <w:rPr>
                <w:rFonts w:ascii="Times New Roman" w:hAnsi="Times New Roman" w:cs="Times New Roman"/>
              </w:rPr>
            </w:pPr>
            <w:r w:rsidRPr="00A36904">
              <w:rPr>
                <w:rFonts w:ascii="Times New Roman" w:hAnsi="Times New Roman" w:cs="Times New Roman"/>
              </w:rPr>
              <w:t>Вес котла</w:t>
            </w:r>
          </w:p>
        </w:tc>
        <w:tc>
          <w:tcPr>
            <w:tcW w:w="0" w:type="auto"/>
            <w:shd w:val="clear" w:color="auto" w:fill="auto"/>
          </w:tcPr>
          <w:p w:rsidR="003B4580" w:rsidRPr="00A36904" w:rsidRDefault="003B4580" w:rsidP="00C26BCD">
            <w:pPr>
              <w:shd w:val="clear" w:color="auto" w:fill="FFFFFF"/>
              <w:spacing w:after="0"/>
              <w:jc w:val="center"/>
              <w:rPr>
                <w:rFonts w:ascii="Times New Roman" w:hAnsi="Times New Roman" w:cs="Times New Roman"/>
              </w:rPr>
            </w:pPr>
            <w:r w:rsidRPr="00A36904">
              <w:rPr>
                <w:rFonts w:ascii="Times New Roman" w:hAnsi="Times New Roman" w:cs="Times New Roman"/>
              </w:rPr>
              <w:t>кг</w:t>
            </w:r>
          </w:p>
        </w:tc>
        <w:tc>
          <w:tcPr>
            <w:tcW w:w="2448" w:type="dxa"/>
            <w:shd w:val="clear" w:color="auto" w:fill="auto"/>
          </w:tcPr>
          <w:p w:rsidR="003B4580" w:rsidRPr="005A1F2E" w:rsidRDefault="002C406B" w:rsidP="00C26BCD">
            <w:pPr>
              <w:shd w:val="clear" w:color="auto" w:fill="FFFFFF"/>
              <w:spacing w:after="0"/>
              <w:jc w:val="center"/>
              <w:rPr>
                <w:rFonts w:ascii="Times New Roman" w:hAnsi="Times New Roman" w:cs="Times New Roman"/>
              </w:rPr>
            </w:pPr>
            <w:r>
              <w:rPr>
                <w:rFonts w:ascii="Times New Roman" w:hAnsi="Times New Roman" w:cs="Times New Roman"/>
              </w:rPr>
              <w:t>1 220</w:t>
            </w:r>
          </w:p>
        </w:tc>
      </w:tr>
      <w:tr w:rsidR="003B4580" w:rsidRPr="00567779" w:rsidTr="00134BC1">
        <w:trPr>
          <w:trHeight w:val="20"/>
        </w:trPr>
        <w:tc>
          <w:tcPr>
            <w:tcW w:w="534" w:type="dxa"/>
          </w:tcPr>
          <w:p w:rsidR="003B4580" w:rsidRPr="00567779" w:rsidRDefault="003B4580" w:rsidP="00215BB4">
            <w:pPr>
              <w:shd w:val="clear" w:color="auto" w:fill="FFFFFF"/>
              <w:spacing w:after="0"/>
              <w:jc w:val="center"/>
              <w:rPr>
                <w:rFonts w:ascii="Times New Roman" w:hAnsi="Times New Roman" w:cs="Times New Roman"/>
              </w:rPr>
            </w:pPr>
            <w:r w:rsidRPr="00567779">
              <w:rPr>
                <w:rFonts w:ascii="Times New Roman" w:hAnsi="Times New Roman" w:cs="Times New Roman"/>
              </w:rPr>
              <w:t>14</w:t>
            </w:r>
          </w:p>
        </w:tc>
        <w:tc>
          <w:tcPr>
            <w:tcW w:w="4499" w:type="dxa"/>
            <w:shd w:val="clear" w:color="auto" w:fill="auto"/>
            <w:vAlign w:val="center"/>
          </w:tcPr>
          <w:p w:rsidR="003B4580" w:rsidRPr="00567779" w:rsidRDefault="003B4580" w:rsidP="00215BB4">
            <w:pPr>
              <w:shd w:val="clear" w:color="auto" w:fill="FFFFFF"/>
              <w:spacing w:after="0"/>
              <w:rPr>
                <w:rFonts w:ascii="Times New Roman" w:hAnsi="Times New Roman" w:cs="Times New Roman"/>
              </w:rPr>
            </w:pPr>
            <w:r w:rsidRPr="00567779">
              <w:rPr>
                <w:rFonts w:ascii="Times New Roman" w:hAnsi="Times New Roman" w:cs="Times New Roman"/>
              </w:rPr>
              <w:t>Срок службы</w:t>
            </w:r>
          </w:p>
        </w:tc>
        <w:tc>
          <w:tcPr>
            <w:tcW w:w="0" w:type="auto"/>
            <w:shd w:val="clear" w:color="auto" w:fill="auto"/>
          </w:tcPr>
          <w:p w:rsidR="003B4580" w:rsidRPr="00567779" w:rsidRDefault="003B4580" w:rsidP="00C26BCD">
            <w:pPr>
              <w:shd w:val="clear" w:color="auto" w:fill="FFFFFF"/>
              <w:spacing w:after="0"/>
              <w:jc w:val="center"/>
              <w:rPr>
                <w:rFonts w:ascii="Times New Roman" w:hAnsi="Times New Roman" w:cs="Times New Roman"/>
              </w:rPr>
            </w:pPr>
            <w:r w:rsidRPr="00567779">
              <w:rPr>
                <w:rFonts w:ascii="Times New Roman" w:hAnsi="Times New Roman" w:cs="Times New Roman"/>
              </w:rPr>
              <w:t>лет</w:t>
            </w:r>
          </w:p>
        </w:tc>
        <w:tc>
          <w:tcPr>
            <w:tcW w:w="2448" w:type="dxa"/>
            <w:shd w:val="clear" w:color="auto" w:fill="auto"/>
          </w:tcPr>
          <w:p w:rsidR="003B4580" w:rsidRPr="00567779" w:rsidRDefault="003B4580" w:rsidP="00C26BCD">
            <w:pPr>
              <w:shd w:val="clear" w:color="auto" w:fill="FFFFFF"/>
              <w:spacing w:after="0"/>
              <w:jc w:val="center"/>
              <w:rPr>
                <w:rFonts w:ascii="Times New Roman" w:hAnsi="Times New Roman" w:cs="Times New Roman"/>
              </w:rPr>
            </w:pPr>
            <w:r w:rsidRPr="00567779">
              <w:rPr>
                <w:rFonts w:ascii="Times New Roman" w:hAnsi="Times New Roman" w:cs="Times New Roman"/>
              </w:rPr>
              <w:t xml:space="preserve">Не менее </w:t>
            </w:r>
            <w:r>
              <w:rPr>
                <w:rFonts w:ascii="Times New Roman" w:hAnsi="Times New Roman" w:cs="Times New Roman"/>
              </w:rPr>
              <w:t>20</w:t>
            </w:r>
          </w:p>
        </w:tc>
      </w:tr>
    </w:tbl>
    <w:p w:rsidR="003D4E63" w:rsidRDefault="003D4E63" w:rsidP="00215BB4">
      <w:pPr>
        <w:suppressAutoHyphens/>
        <w:spacing w:after="0"/>
        <w:jc w:val="both"/>
        <w:rPr>
          <w:noProof/>
          <w:lang w:val="en-US"/>
        </w:rPr>
      </w:pPr>
    </w:p>
    <w:p w:rsidR="00413704" w:rsidRPr="00EB4022" w:rsidRDefault="00413704" w:rsidP="003D4E63">
      <w:pPr>
        <w:suppressAutoHyphens/>
        <w:spacing w:after="0"/>
        <w:jc w:val="center"/>
        <w:rPr>
          <w:highlight w:val="yellow"/>
        </w:rPr>
      </w:pPr>
    </w:p>
    <w:p w:rsidR="0071291C" w:rsidRDefault="0071291C" w:rsidP="00215BB4">
      <w:pPr>
        <w:suppressAutoHyphens/>
        <w:spacing w:after="0"/>
        <w:jc w:val="center"/>
        <w:rPr>
          <w:rFonts w:ascii="Times New Roman" w:hAnsi="Times New Roman" w:cs="Times New Roman"/>
          <w:noProof/>
          <w:sz w:val="24"/>
          <w:szCs w:val="24"/>
        </w:rPr>
      </w:pPr>
    </w:p>
    <w:p w:rsidR="00286957" w:rsidRDefault="00F95D90" w:rsidP="00215BB4">
      <w:pPr>
        <w:suppressAutoHyphens/>
        <w:spacing w:after="0"/>
        <w:jc w:val="center"/>
        <w:rPr>
          <w:rFonts w:ascii="Times New Roman" w:hAnsi="Times New Roman" w:cs="Times New Roman"/>
          <w:noProof/>
          <w:sz w:val="24"/>
          <w:szCs w:val="24"/>
        </w:rPr>
      </w:pPr>
      <w:r>
        <w:rPr>
          <w:rFonts w:ascii="Times New Roman" w:hAnsi="Times New Roman" w:cs="Times New Roman"/>
          <w:noProof/>
          <w:sz w:val="24"/>
        </w:rPr>
        <w:drawing>
          <wp:inline distT="0" distB="0" distL="0" distR="0">
            <wp:extent cx="4198288" cy="6392635"/>
            <wp:effectExtent l="0" t="0" r="0" b="8255"/>
            <wp:docPr id="7" name="Рисунок 7" descr="C:\Users\Роман Вьюхов\AppData\Local\Microsoft\Windows\INetCache\Content.Word\olb3000-4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Роман Вьюхов\AppData\Local\Microsoft\Windows\INetCache\Content.Word\olb3000-4000.jpg"/>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4202324" cy="6398781"/>
                    </a:xfrm>
                    <a:prstGeom prst="rect">
                      <a:avLst/>
                    </a:prstGeom>
                    <a:noFill/>
                    <a:ln>
                      <a:noFill/>
                    </a:ln>
                  </pic:spPr>
                </pic:pic>
              </a:graphicData>
            </a:graphic>
          </wp:inline>
        </w:drawing>
      </w:r>
    </w:p>
    <w:p w:rsidR="00413704" w:rsidRDefault="00413704" w:rsidP="00215BB4">
      <w:pPr>
        <w:suppressAutoHyphens/>
        <w:spacing w:after="0"/>
        <w:jc w:val="center"/>
        <w:rPr>
          <w:rFonts w:ascii="Times New Roman" w:hAnsi="Times New Roman" w:cs="Times New Roman"/>
          <w:sz w:val="24"/>
          <w:szCs w:val="24"/>
        </w:rPr>
      </w:pPr>
      <w:r w:rsidRPr="005A1F2E">
        <w:rPr>
          <w:rFonts w:ascii="Times New Roman" w:hAnsi="Times New Roman" w:cs="Times New Roman"/>
          <w:sz w:val="24"/>
          <w:szCs w:val="24"/>
        </w:rPr>
        <w:t xml:space="preserve">Рисунок 2.1 – </w:t>
      </w:r>
      <w:r w:rsidR="00F7412A" w:rsidRPr="005A1F2E">
        <w:rPr>
          <w:rFonts w:ascii="Times New Roman" w:hAnsi="Times New Roman" w:cs="Times New Roman"/>
          <w:sz w:val="24"/>
          <w:szCs w:val="24"/>
        </w:rPr>
        <w:t>К</w:t>
      </w:r>
      <w:r w:rsidRPr="005A1F2E">
        <w:rPr>
          <w:rFonts w:ascii="Times New Roman" w:hAnsi="Times New Roman" w:cs="Times New Roman"/>
          <w:sz w:val="24"/>
          <w:szCs w:val="24"/>
        </w:rPr>
        <w:t>от</w:t>
      </w:r>
      <w:r w:rsidR="00F7412A" w:rsidRPr="005A1F2E">
        <w:rPr>
          <w:rFonts w:ascii="Times New Roman" w:hAnsi="Times New Roman" w:cs="Times New Roman"/>
          <w:sz w:val="24"/>
          <w:szCs w:val="24"/>
        </w:rPr>
        <w:t>е</w:t>
      </w:r>
      <w:r w:rsidRPr="005A1F2E">
        <w:rPr>
          <w:rFonts w:ascii="Times New Roman" w:hAnsi="Times New Roman" w:cs="Times New Roman"/>
          <w:sz w:val="24"/>
          <w:szCs w:val="24"/>
        </w:rPr>
        <w:t xml:space="preserve">л </w:t>
      </w:r>
      <w:r w:rsidR="002C406B" w:rsidRPr="002C406B">
        <w:rPr>
          <w:rFonts w:ascii="Times New Roman" w:hAnsi="Times New Roman" w:cs="Times New Roman"/>
          <w:sz w:val="24"/>
          <w:lang w:val="en-US"/>
        </w:rPr>
        <w:t>OLB</w:t>
      </w:r>
      <w:r w:rsidR="002C406B" w:rsidRPr="002C406B">
        <w:rPr>
          <w:rFonts w:ascii="Times New Roman" w:hAnsi="Times New Roman" w:cs="Times New Roman"/>
          <w:sz w:val="24"/>
        </w:rPr>
        <w:t>-4000</w:t>
      </w:r>
    </w:p>
    <w:p w:rsidR="009B643C" w:rsidRDefault="009B643C" w:rsidP="00215BB4">
      <w:pPr>
        <w:suppressAutoHyphens/>
        <w:spacing w:after="0"/>
        <w:jc w:val="center"/>
        <w:rPr>
          <w:rFonts w:ascii="Times New Roman" w:hAnsi="Times New Roman" w:cs="Times New Roman"/>
          <w:sz w:val="24"/>
          <w:szCs w:val="24"/>
        </w:rPr>
      </w:pPr>
    </w:p>
    <w:p w:rsidR="0007603F" w:rsidRPr="0007603F" w:rsidRDefault="0007603F" w:rsidP="00215BB4">
      <w:pPr>
        <w:pStyle w:val="3"/>
        <w:spacing w:before="0"/>
        <w:jc w:val="center"/>
        <w:rPr>
          <w:rFonts w:ascii="Times New Roman" w:hAnsi="Times New Roman" w:cs="Times New Roman"/>
          <w:b w:val="0"/>
          <w:i/>
          <w:color w:val="auto"/>
          <w:sz w:val="24"/>
          <w:szCs w:val="24"/>
        </w:rPr>
      </w:pPr>
      <w:bookmarkStart w:id="220" w:name="_Toc435791243"/>
      <w:bookmarkStart w:id="221" w:name="_Toc9756153"/>
      <w:r w:rsidRPr="0007603F">
        <w:rPr>
          <w:rFonts w:ascii="Times New Roman" w:hAnsi="Times New Roman" w:cs="Times New Roman"/>
          <w:b w:val="0"/>
          <w:i/>
          <w:color w:val="auto"/>
          <w:sz w:val="24"/>
          <w:szCs w:val="24"/>
        </w:rPr>
        <w:t xml:space="preserve">1.2.2 Параметры установленной тепловой мощности теплофикационного оборудования и </w:t>
      </w:r>
      <w:r w:rsidR="00532FAE">
        <w:rPr>
          <w:rFonts w:ascii="Times New Roman" w:hAnsi="Times New Roman" w:cs="Times New Roman"/>
          <w:b w:val="0"/>
          <w:i/>
          <w:color w:val="auto"/>
          <w:sz w:val="24"/>
          <w:szCs w:val="24"/>
        </w:rPr>
        <w:br/>
      </w:r>
      <w:r w:rsidRPr="0007603F">
        <w:rPr>
          <w:rFonts w:ascii="Times New Roman" w:hAnsi="Times New Roman" w:cs="Times New Roman"/>
          <w:b w:val="0"/>
          <w:i/>
          <w:color w:val="auto"/>
          <w:sz w:val="24"/>
          <w:szCs w:val="24"/>
        </w:rPr>
        <w:t>теплофикационной установки</w:t>
      </w:r>
      <w:bookmarkEnd w:id="220"/>
      <w:bookmarkEnd w:id="221"/>
    </w:p>
    <w:p w:rsidR="00217AAA" w:rsidRDefault="00217AAA" w:rsidP="00215BB4">
      <w:pPr>
        <w:spacing w:after="0"/>
        <w:jc w:val="both"/>
        <w:rPr>
          <w:rFonts w:ascii="Times New Roman" w:hAnsi="Times New Roman" w:cs="Times New Roman"/>
          <w:sz w:val="24"/>
        </w:rPr>
      </w:pPr>
    </w:p>
    <w:p w:rsidR="0007603F" w:rsidRPr="0007603F" w:rsidRDefault="00367CCF" w:rsidP="00215BB4">
      <w:pPr>
        <w:spacing w:after="0"/>
        <w:jc w:val="both"/>
        <w:rPr>
          <w:rFonts w:ascii="Times New Roman" w:hAnsi="Times New Roman" w:cs="Times New Roman"/>
          <w:sz w:val="24"/>
        </w:rPr>
      </w:pPr>
      <w:r>
        <w:rPr>
          <w:rFonts w:ascii="Times New Roman" w:hAnsi="Times New Roman" w:cs="Times New Roman"/>
          <w:sz w:val="24"/>
        </w:rPr>
        <w:t>Таблица 2.</w:t>
      </w:r>
      <w:r w:rsidR="00797CEF">
        <w:rPr>
          <w:rFonts w:ascii="Times New Roman" w:hAnsi="Times New Roman" w:cs="Times New Roman"/>
          <w:sz w:val="24"/>
        </w:rPr>
        <w:t>3</w:t>
      </w:r>
      <w:r w:rsidR="0007603F" w:rsidRPr="0007603F">
        <w:rPr>
          <w:rFonts w:ascii="Times New Roman" w:hAnsi="Times New Roman" w:cs="Times New Roman"/>
          <w:sz w:val="24"/>
        </w:rPr>
        <w:t xml:space="preserve"> </w:t>
      </w:r>
      <w:r w:rsidR="00A819F2">
        <w:rPr>
          <w:rFonts w:ascii="Times New Roman" w:hAnsi="Times New Roman" w:cs="Times New Roman"/>
          <w:sz w:val="24"/>
        </w:rPr>
        <w:t>–</w:t>
      </w:r>
      <w:r w:rsidR="0007603F" w:rsidRPr="0007603F">
        <w:rPr>
          <w:rFonts w:ascii="Times New Roman" w:hAnsi="Times New Roman" w:cs="Times New Roman"/>
          <w:sz w:val="24"/>
        </w:rPr>
        <w:t xml:space="preserve"> Параметры установленной тепловой мощности теплофикационного оборудова</w:t>
      </w:r>
      <w:r w:rsidR="0007603F" w:rsidRPr="0007603F">
        <w:rPr>
          <w:rFonts w:ascii="Times New Roman" w:hAnsi="Times New Roman" w:cs="Times New Roman"/>
          <w:sz w:val="24"/>
        </w:rPr>
        <w:softHyphen/>
        <w:t>ния источников тепла</w:t>
      </w:r>
    </w:p>
    <w:tbl>
      <w:tblPr>
        <w:tblW w:w="0" w:type="auto"/>
        <w:tblLayout w:type="fixed"/>
        <w:tblCellMar>
          <w:left w:w="0" w:type="dxa"/>
          <w:right w:w="0" w:type="dxa"/>
        </w:tblCellMar>
        <w:tblLook w:val="0000"/>
      </w:tblPr>
      <w:tblGrid>
        <w:gridCol w:w="2270"/>
        <w:gridCol w:w="4256"/>
        <w:gridCol w:w="850"/>
        <w:gridCol w:w="2268"/>
      </w:tblGrid>
      <w:tr w:rsidR="00A80D5A" w:rsidRPr="0007603F" w:rsidTr="00134BC1">
        <w:trPr>
          <w:trHeight w:val="1118"/>
        </w:trPr>
        <w:tc>
          <w:tcPr>
            <w:tcW w:w="2270" w:type="dxa"/>
            <w:tcBorders>
              <w:top w:val="single" w:sz="4" w:space="0" w:color="auto"/>
              <w:left w:val="single" w:sz="4" w:space="0" w:color="auto"/>
              <w:bottom w:val="single" w:sz="4" w:space="0" w:color="auto"/>
              <w:right w:val="nil"/>
            </w:tcBorders>
            <w:shd w:val="clear" w:color="auto" w:fill="FFFFFF"/>
            <w:vAlign w:val="center"/>
          </w:tcPr>
          <w:p w:rsidR="00A80D5A" w:rsidRPr="0007603F" w:rsidRDefault="00A80D5A" w:rsidP="00215BB4">
            <w:pPr>
              <w:spacing w:after="0"/>
              <w:jc w:val="center"/>
              <w:rPr>
                <w:rFonts w:ascii="Times New Roman" w:hAnsi="Times New Roman" w:cs="Times New Roman"/>
                <w:b/>
              </w:rPr>
            </w:pPr>
            <w:r w:rsidRPr="0007603F">
              <w:rPr>
                <w:rFonts w:ascii="Times New Roman" w:hAnsi="Times New Roman" w:cs="Times New Roman"/>
                <w:b/>
              </w:rPr>
              <w:lastRenderedPageBreak/>
              <w:t>Источник</w:t>
            </w:r>
          </w:p>
        </w:tc>
        <w:tc>
          <w:tcPr>
            <w:tcW w:w="4256" w:type="dxa"/>
            <w:tcBorders>
              <w:top w:val="single" w:sz="4" w:space="0" w:color="auto"/>
              <w:left w:val="single" w:sz="4" w:space="0" w:color="auto"/>
              <w:bottom w:val="single" w:sz="4" w:space="0" w:color="auto"/>
              <w:right w:val="nil"/>
            </w:tcBorders>
            <w:shd w:val="clear" w:color="auto" w:fill="FFFFFF"/>
            <w:vAlign w:val="center"/>
          </w:tcPr>
          <w:p w:rsidR="00A80D5A" w:rsidRPr="0007603F" w:rsidRDefault="00A80D5A" w:rsidP="00215BB4">
            <w:pPr>
              <w:spacing w:after="0"/>
              <w:jc w:val="center"/>
              <w:rPr>
                <w:rFonts w:ascii="Times New Roman" w:hAnsi="Times New Roman" w:cs="Times New Roman"/>
                <w:b/>
              </w:rPr>
            </w:pPr>
            <w:r w:rsidRPr="0007603F">
              <w:rPr>
                <w:rFonts w:ascii="Times New Roman" w:hAnsi="Times New Roman" w:cs="Times New Roman"/>
                <w:b/>
              </w:rPr>
              <w:t>Наименование обо</w:t>
            </w:r>
            <w:r w:rsidRPr="0007603F">
              <w:rPr>
                <w:rFonts w:ascii="Times New Roman" w:hAnsi="Times New Roman" w:cs="Times New Roman"/>
                <w:b/>
              </w:rPr>
              <w:softHyphen/>
              <w:t>рудования</w:t>
            </w:r>
          </w:p>
        </w:tc>
        <w:tc>
          <w:tcPr>
            <w:tcW w:w="850" w:type="dxa"/>
            <w:tcBorders>
              <w:top w:val="single" w:sz="4" w:space="0" w:color="auto"/>
              <w:left w:val="single" w:sz="4" w:space="0" w:color="auto"/>
              <w:bottom w:val="single" w:sz="4" w:space="0" w:color="auto"/>
              <w:right w:val="nil"/>
            </w:tcBorders>
            <w:shd w:val="clear" w:color="auto" w:fill="FFFFFF"/>
            <w:vAlign w:val="center"/>
          </w:tcPr>
          <w:p w:rsidR="00A80D5A" w:rsidRPr="0007603F" w:rsidRDefault="00A80D5A" w:rsidP="00215BB4">
            <w:pPr>
              <w:spacing w:after="0"/>
              <w:jc w:val="center"/>
              <w:rPr>
                <w:rFonts w:ascii="Times New Roman" w:hAnsi="Times New Roman" w:cs="Times New Roman"/>
                <w:b/>
              </w:rPr>
            </w:pPr>
            <w:r w:rsidRPr="0007603F">
              <w:rPr>
                <w:rFonts w:ascii="Times New Roman" w:hAnsi="Times New Roman" w:cs="Times New Roman"/>
                <w:b/>
              </w:rPr>
              <w:t>Кол-во,</w:t>
            </w:r>
          </w:p>
          <w:p w:rsidR="00A80D5A" w:rsidRPr="0007603F" w:rsidRDefault="00A80D5A" w:rsidP="00215BB4">
            <w:pPr>
              <w:spacing w:after="0"/>
              <w:jc w:val="center"/>
              <w:rPr>
                <w:rFonts w:ascii="Times New Roman" w:hAnsi="Times New Roman" w:cs="Times New Roman"/>
                <w:b/>
              </w:rPr>
            </w:pPr>
            <w:r w:rsidRPr="0007603F">
              <w:rPr>
                <w:rFonts w:ascii="Times New Roman" w:hAnsi="Times New Roman" w:cs="Times New Roman"/>
                <w:b/>
              </w:rPr>
              <w:t>шт.</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A80D5A" w:rsidRPr="0007603F" w:rsidRDefault="00A80D5A" w:rsidP="00215BB4">
            <w:pPr>
              <w:spacing w:after="0"/>
              <w:jc w:val="center"/>
              <w:rPr>
                <w:rFonts w:ascii="Times New Roman" w:hAnsi="Times New Roman" w:cs="Times New Roman"/>
                <w:b/>
              </w:rPr>
            </w:pPr>
            <w:r w:rsidRPr="0007603F">
              <w:rPr>
                <w:rFonts w:ascii="Times New Roman" w:hAnsi="Times New Roman" w:cs="Times New Roman"/>
                <w:b/>
              </w:rPr>
              <w:t>Установленная те</w:t>
            </w:r>
            <w:r w:rsidRPr="0007603F">
              <w:rPr>
                <w:rFonts w:ascii="Times New Roman" w:hAnsi="Times New Roman" w:cs="Times New Roman"/>
                <w:b/>
              </w:rPr>
              <w:t>п</w:t>
            </w:r>
            <w:r w:rsidRPr="0007603F">
              <w:rPr>
                <w:rFonts w:ascii="Times New Roman" w:hAnsi="Times New Roman" w:cs="Times New Roman"/>
                <w:b/>
              </w:rPr>
              <w:t>ловая мощ</w:t>
            </w:r>
            <w:r w:rsidRPr="0007603F">
              <w:rPr>
                <w:rFonts w:ascii="Times New Roman" w:hAnsi="Times New Roman" w:cs="Times New Roman"/>
                <w:b/>
              </w:rPr>
              <w:softHyphen/>
              <w:t>ность, Гкал/ч</w:t>
            </w:r>
          </w:p>
        </w:tc>
      </w:tr>
      <w:tr w:rsidR="003B4580" w:rsidRPr="0054185B" w:rsidTr="00134BC1">
        <w:trPr>
          <w:trHeight w:val="387"/>
        </w:trPr>
        <w:tc>
          <w:tcPr>
            <w:tcW w:w="2270" w:type="dxa"/>
            <w:tcBorders>
              <w:top w:val="single" w:sz="4" w:space="0" w:color="auto"/>
              <w:left w:val="single" w:sz="4" w:space="0" w:color="auto"/>
              <w:bottom w:val="single" w:sz="4" w:space="0" w:color="auto"/>
              <w:right w:val="nil"/>
            </w:tcBorders>
            <w:shd w:val="clear" w:color="auto" w:fill="FFFFFF"/>
            <w:vAlign w:val="center"/>
          </w:tcPr>
          <w:p w:rsidR="003B4580" w:rsidRPr="0054185B" w:rsidRDefault="00111934" w:rsidP="003B4580">
            <w:pPr>
              <w:spacing w:after="0" w:line="240" w:lineRule="auto"/>
              <w:jc w:val="center"/>
              <w:rPr>
                <w:rFonts w:ascii="Times New Roman" w:hAnsi="Times New Roman" w:cs="Times New Roman"/>
              </w:rPr>
            </w:pPr>
            <w:r>
              <w:rPr>
                <w:rFonts w:ascii="Times New Roman" w:hAnsi="Times New Roman" w:cs="Times New Roman"/>
                <w:szCs w:val="28"/>
              </w:rPr>
              <w:t>Сельская</w:t>
            </w:r>
            <w:r w:rsidR="0092153A">
              <w:rPr>
                <w:rFonts w:ascii="Times New Roman" w:hAnsi="Times New Roman" w:cs="Times New Roman"/>
                <w:szCs w:val="28"/>
              </w:rPr>
              <w:t xml:space="preserve"> котельная</w:t>
            </w:r>
            <w:r w:rsidR="003B4580">
              <w:rPr>
                <w:rFonts w:ascii="Times New Roman" w:hAnsi="Times New Roman" w:cs="Times New Roman"/>
                <w:szCs w:val="28"/>
              </w:rPr>
              <w:t xml:space="preserve"> </w:t>
            </w:r>
            <w:r w:rsidR="003B4580">
              <w:rPr>
                <w:rFonts w:ascii="Times New Roman" w:hAnsi="Times New Roman" w:cs="Times New Roman"/>
                <w:szCs w:val="28"/>
              </w:rPr>
              <w:br/>
            </w:r>
            <w:r w:rsidR="0066416E">
              <w:rPr>
                <w:rFonts w:ascii="Times New Roman" w:hAnsi="Times New Roman" w:cs="Times New Roman"/>
                <w:szCs w:val="28"/>
              </w:rPr>
              <w:t>с. Архангельское</w:t>
            </w:r>
            <w:r w:rsidR="003B4580" w:rsidRPr="00C1592C">
              <w:rPr>
                <w:rFonts w:ascii="Times New Roman" w:hAnsi="Times New Roman" w:cs="Times New Roman"/>
                <w:szCs w:val="28"/>
              </w:rPr>
              <w:t xml:space="preserve"> </w:t>
            </w:r>
          </w:p>
        </w:tc>
        <w:tc>
          <w:tcPr>
            <w:tcW w:w="4256" w:type="dxa"/>
            <w:tcBorders>
              <w:top w:val="single" w:sz="4" w:space="0" w:color="auto"/>
              <w:left w:val="single" w:sz="4" w:space="0" w:color="auto"/>
              <w:bottom w:val="single" w:sz="4" w:space="0" w:color="auto"/>
              <w:right w:val="nil"/>
            </w:tcBorders>
            <w:shd w:val="clear" w:color="auto" w:fill="FFFFFF"/>
            <w:vAlign w:val="center"/>
          </w:tcPr>
          <w:p w:rsidR="003B4580" w:rsidRPr="004A154F" w:rsidRDefault="00F95D90" w:rsidP="00E562F5">
            <w:pPr>
              <w:spacing w:after="0"/>
              <w:jc w:val="center"/>
            </w:pPr>
            <w:r w:rsidRPr="00F95D90">
              <w:rPr>
                <w:rFonts w:ascii="Times New Roman" w:hAnsi="Times New Roman" w:cs="Times New Roman"/>
                <w:lang w:val="en-US"/>
              </w:rPr>
              <w:t>OLB</w:t>
            </w:r>
            <w:r w:rsidRPr="00F95D90">
              <w:rPr>
                <w:rFonts w:ascii="Times New Roman" w:hAnsi="Times New Roman" w:cs="Times New Roman"/>
              </w:rPr>
              <w:t>-4000</w:t>
            </w:r>
          </w:p>
        </w:tc>
        <w:tc>
          <w:tcPr>
            <w:tcW w:w="850" w:type="dxa"/>
            <w:tcBorders>
              <w:top w:val="single" w:sz="4" w:space="0" w:color="auto"/>
              <w:left w:val="single" w:sz="4" w:space="0" w:color="auto"/>
              <w:bottom w:val="single" w:sz="4" w:space="0" w:color="auto"/>
              <w:right w:val="nil"/>
            </w:tcBorders>
            <w:shd w:val="clear" w:color="auto" w:fill="FFFFFF"/>
            <w:vAlign w:val="center"/>
          </w:tcPr>
          <w:p w:rsidR="003B4580" w:rsidRPr="0054185B" w:rsidRDefault="00F95D90" w:rsidP="003B4580">
            <w:pPr>
              <w:spacing w:after="0"/>
              <w:jc w:val="center"/>
              <w:rPr>
                <w:rFonts w:ascii="Times New Roman" w:hAnsi="Times New Roman" w:cs="Times New Roman"/>
              </w:rPr>
            </w:pPr>
            <w:r>
              <w:rPr>
                <w:rFonts w:ascii="Times New Roman" w:hAnsi="Times New Roman" w:cs="Times New Roman"/>
              </w:rPr>
              <w:t>2</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3B4580" w:rsidRPr="0054185B" w:rsidRDefault="00F95D90" w:rsidP="003B4580">
            <w:pPr>
              <w:spacing w:after="0"/>
              <w:jc w:val="center"/>
              <w:rPr>
                <w:rFonts w:ascii="Times New Roman" w:hAnsi="Times New Roman" w:cs="Times New Roman"/>
              </w:rPr>
            </w:pPr>
            <w:r>
              <w:rPr>
                <w:rFonts w:ascii="Times New Roman" w:hAnsi="Times New Roman" w:cs="Times New Roman"/>
              </w:rPr>
              <w:t>0,8</w:t>
            </w:r>
          </w:p>
        </w:tc>
      </w:tr>
    </w:tbl>
    <w:p w:rsidR="00A80D5A" w:rsidRPr="00A80D5A" w:rsidRDefault="00A80D5A" w:rsidP="00F95D90">
      <w:pPr>
        <w:pStyle w:val="3"/>
        <w:tabs>
          <w:tab w:val="left" w:pos="4962"/>
        </w:tabs>
        <w:spacing w:before="0"/>
        <w:jc w:val="center"/>
        <w:rPr>
          <w:rFonts w:ascii="Times New Roman" w:hAnsi="Times New Roman" w:cs="Times New Roman"/>
          <w:b w:val="0"/>
          <w:i/>
          <w:color w:val="auto"/>
          <w:sz w:val="24"/>
          <w:szCs w:val="24"/>
        </w:rPr>
      </w:pPr>
      <w:bookmarkStart w:id="222" w:name="_Toc435791244"/>
      <w:bookmarkStart w:id="223" w:name="_Toc9756154"/>
      <w:r w:rsidRPr="00A80D5A">
        <w:rPr>
          <w:rFonts w:ascii="Times New Roman" w:hAnsi="Times New Roman" w:cs="Times New Roman"/>
          <w:b w:val="0"/>
          <w:i/>
          <w:color w:val="auto"/>
          <w:sz w:val="24"/>
          <w:szCs w:val="24"/>
        </w:rPr>
        <w:t>1.2.3 Ограничения тепловой мощности и параметры располагаемой тепловой мощности</w:t>
      </w:r>
      <w:bookmarkEnd w:id="222"/>
      <w:bookmarkEnd w:id="223"/>
    </w:p>
    <w:p w:rsidR="00A819F2" w:rsidRDefault="00A819F2" w:rsidP="00215BB4">
      <w:pPr>
        <w:spacing w:after="0"/>
        <w:ind w:firstLine="709"/>
        <w:jc w:val="both"/>
        <w:rPr>
          <w:rFonts w:ascii="Times New Roman" w:hAnsi="Times New Roman" w:cs="Times New Roman"/>
          <w:sz w:val="24"/>
        </w:rPr>
      </w:pPr>
    </w:p>
    <w:p w:rsidR="00A80D5A" w:rsidRPr="00A80D5A" w:rsidRDefault="00A80D5A" w:rsidP="00215BB4">
      <w:pPr>
        <w:spacing w:after="0"/>
        <w:ind w:firstLine="709"/>
        <w:jc w:val="both"/>
        <w:rPr>
          <w:rFonts w:ascii="Times New Roman" w:hAnsi="Times New Roman" w:cs="Times New Roman"/>
          <w:sz w:val="24"/>
        </w:rPr>
      </w:pPr>
      <w:r w:rsidRPr="00A80D5A">
        <w:rPr>
          <w:rFonts w:ascii="Times New Roman" w:hAnsi="Times New Roman" w:cs="Times New Roman"/>
          <w:sz w:val="24"/>
        </w:rPr>
        <w:t>Ограничение тепловой мощности связано с большим сроком эксплуатации котлов, в результате которого происходит снижение расчетного КПД установок. Оптимальный режим эксплуатации котлов определяется в процессе плановых тепловых испытаний, по результ</w:t>
      </w:r>
      <w:r w:rsidRPr="00A80D5A">
        <w:rPr>
          <w:rFonts w:ascii="Times New Roman" w:hAnsi="Times New Roman" w:cs="Times New Roman"/>
          <w:sz w:val="24"/>
        </w:rPr>
        <w:t>а</w:t>
      </w:r>
      <w:r w:rsidRPr="00A80D5A">
        <w:rPr>
          <w:rFonts w:ascii="Times New Roman" w:hAnsi="Times New Roman" w:cs="Times New Roman"/>
          <w:sz w:val="24"/>
        </w:rPr>
        <w:t>там которых составлены режимные карты для каждой котельной установки.</w:t>
      </w:r>
    </w:p>
    <w:p w:rsidR="00A80D5A" w:rsidRDefault="00A80D5A" w:rsidP="00215BB4">
      <w:pPr>
        <w:spacing w:after="0"/>
        <w:ind w:firstLine="709"/>
        <w:jc w:val="both"/>
        <w:rPr>
          <w:rFonts w:ascii="Times New Roman" w:hAnsi="Times New Roman" w:cs="Times New Roman"/>
          <w:sz w:val="24"/>
        </w:rPr>
      </w:pPr>
      <w:r w:rsidRPr="00A80D5A">
        <w:rPr>
          <w:rFonts w:ascii="Times New Roman" w:hAnsi="Times New Roman" w:cs="Times New Roman"/>
          <w:sz w:val="24"/>
        </w:rPr>
        <w:t>Ограничение и параметры располагаемой тепловой мощности теплогенерирующего оборудования источника теплоснабжения при максимальном КПД.</w:t>
      </w:r>
    </w:p>
    <w:p w:rsidR="00E562F5" w:rsidRDefault="00111934" w:rsidP="00E562F5">
      <w:pPr>
        <w:spacing w:after="0"/>
        <w:ind w:firstLine="709"/>
        <w:rPr>
          <w:rFonts w:ascii="Times New Roman" w:hAnsi="Times New Roman" w:cs="Times New Roman"/>
          <w:sz w:val="24"/>
          <w:szCs w:val="24"/>
        </w:rPr>
      </w:pPr>
      <w:bookmarkStart w:id="224" w:name="bookmark19"/>
      <w:r>
        <w:rPr>
          <w:rFonts w:ascii="Times New Roman" w:hAnsi="Times New Roman" w:cs="Times New Roman"/>
          <w:sz w:val="24"/>
          <w:szCs w:val="24"/>
        </w:rPr>
        <w:t>Сельская</w:t>
      </w:r>
      <w:r w:rsidR="00E562F5" w:rsidRPr="00C7391A">
        <w:rPr>
          <w:rFonts w:ascii="Times New Roman" w:hAnsi="Times New Roman" w:cs="Times New Roman"/>
          <w:sz w:val="24"/>
          <w:szCs w:val="24"/>
        </w:rPr>
        <w:t xml:space="preserve"> котельная </w:t>
      </w:r>
      <w:r w:rsidR="0066416E">
        <w:rPr>
          <w:rFonts w:ascii="Times New Roman" w:hAnsi="Times New Roman" w:cs="Times New Roman"/>
          <w:sz w:val="24"/>
          <w:szCs w:val="24"/>
        </w:rPr>
        <w:t>с. Архангельское</w:t>
      </w:r>
      <w:r w:rsidR="00E562F5" w:rsidRPr="00C7391A">
        <w:rPr>
          <w:rFonts w:ascii="Times New Roman" w:hAnsi="Times New Roman" w:cs="Times New Roman"/>
          <w:sz w:val="24"/>
          <w:szCs w:val="24"/>
        </w:rPr>
        <w:t xml:space="preserve"> располагает двумя котлами одинаковой мощн</w:t>
      </w:r>
      <w:r w:rsidR="00E562F5" w:rsidRPr="00C7391A">
        <w:rPr>
          <w:rFonts w:ascii="Times New Roman" w:hAnsi="Times New Roman" w:cs="Times New Roman"/>
          <w:sz w:val="24"/>
          <w:szCs w:val="24"/>
        </w:rPr>
        <w:t>о</w:t>
      </w:r>
      <w:r w:rsidR="00E562F5" w:rsidRPr="00C7391A">
        <w:rPr>
          <w:rFonts w:ascii="Times New Roman" w:hAnsi="Times New Roman" w:cs="Times New Roman"/>
          <w:sz w:val="24"/>
          <w:szCs w:val="24"/>
        </w:rPr>
        <w:t>сти. Один из котлов находится в резерве.</w:t>
      </w:r>
    </w:p>
    <w:p w:rsidR="004A154F" w:rsidRDefault="004A154F" w:rsidP="00215BB4">
      <w:pPr>
        <w:spacing w:after="0"/>
        <w:jc w:val="both"/>
        <w:rPr>
          <w:rFonts w:ascii="Times New Roman" w:hAnsi="Times New Roman" w:cs="Times New Roman"/>
          <w:sz w:val="24"/>
        </w:rPr>
      </w:pPr>
    </w:p>
    <w:p w:rsidR="00A80D5A" w:rsidRPr="00A80D5A" w:rsidRDefault="00444AFD" w:rsidP="00215BB4">
      <w:pPr>
        <w:spacing w:after="0"/>
        <w:jc w:val="both"/>
        <w:rPr>
          <w:rFonts w:ascii="Times New Roman" w:hAnsi="Times New Roman" w:cs="Times New Roman"/>
          <w:sz w:val="24"/>
        </w:rPr>
      </w:pPr>
      <w:r>
        <w:rPr>
          <w:rFonts w:ascii="Times New Roman" w:hAnsi="Times New Roman" w:cs="Times New Roman"/>
          <w:sz w:val="24"/>
        </w:rPr>
        <w:t>Таблица 2.</w:t>
      </w:r>
      <w:r w:rsidR="00E562F5">
        <w:rPr>
          <w:rFonts w:ascii="Times New Roman" w:hAnsi="Times New Roman" w:cs="Times New Roman"/>
          <w:sz w:val="24"/>
        </w:rPr>
        <w:t>4</w:t>
      </w:r>
      <w:r w:rsidR="00A80D5A" w:rsidRPr="00A80D5A">
        <w:rPr>
          <w:rFonts w:ascii="Times New Roman" w:hAnsi="Times New Roman" w:cs="Times New Roman"/>
          <w:sz w:val="24"/>
        </w:rPr>
        <w:t xml:space="preserve"> </w:t>
      </w:r>
      <w:r>
        <w:rPr>
          <w:rFonts w:ascii="Times New Roman" w:hAnsi="Times New Roman" w:cs="Times New Roman"/>
          <w:sz w:val="24"/>
        </w:rPr>
        <w:t>–</w:t>
      </w:r>
      <w:r w:rsidR="00A80D5A" w:rsidRPr="00A80D5A">
        <w:rPr>
          <w:rFonts w:ascii="Times New Roman" w:hAnsi="Times New Roman" w:cs="Times New Roman"/>
          <w:sz w:val="24"/>
        </w:rPr>
        <w:t xml:space="preserve"> Параметры располагаемой тепловой мощности теплофикационного оборуд</w:t>
      </w:r>
      <w:r w:rsidR="00A80D5A" w:rsidRPr="00A80D5A">
        <w:rPr>
          <w:rFonts w:ascii="Times New Roman" w:hAnsi="Times New Roman" w:cs="Times New Roman"/>
          <w:sz w:val="24"/>
        </w:rPr>
        <w:t>о</w:t>
      </w:r>
      <w:r w:rsidR="00A80D5A" w:rsidRPr="00A80D5A">
        <w:rPr>
          <w:rFonts w:ascii="Times New Roman" w:hAnsi="Times New Roman" w:cs="Times New Roman"/>
          <w:sz w:val="24"/>
        </w:rPr>
        <w:t>вания источник</w:t>
      </w:r>
      <w:r w:rsidR="00187226">
        <w:rPr>
          <w:rFonts w:ascii="Times New Roman" w:hAnsi="Times New Roman" w:cs="Times New Roman"/>
          <w:sz w:val="24"/>
        </w:rPr>
        <w:t>ов</w:t>
      </w:r>
      <w:r w:rsidR="00A80D5A" w:rsidRPr="00A80D5A">
        <w:rPr>
          <w:rFonts w:ascii="Times New Roman" w:hAnsi="Times New Roman" w:cs="Times New Roman"/>
          <w:sz w:val="24"/>
        </w:rPr>
        <w:t xml:space="preserve"> теплоснабжения</w:t>
      </w:r>
      <w:bookmarkEnd w:id="224"/>
    </w:p>
    <w:tbl>
      <w:tblPr>
        <w:tblW w:w="9786" w:type="dxa"/>
        <w:tblLayout w:type="fixed"/>
        <w:tblCellMar>
          <w:left w:w="0" w:type="dxa"/>
          <w:right w:w="0" w:type="dxa"/>
        </w:tblCellMar>
        <w:tblLook w:val="0000"/>
      </w:tblPr>
      <w:tblGrid>
        <w:gridCol w:w="2415"/>
        <w:gridCol w:w="2804"/>
        <w:gridCol w:w="1701"/>
        <w:gridCol w:w="1701"/>
        <w:gridCol w:w="1165"/>
      </w:tblGrid>
      <w:tr w:rsidR="00733085" w:rsidRPr="00A80D5A" w:rsidTr="00134BC1">
        <w:trPr>
          <w:trHeight w:val="1118"/>
          <w:tblHeader/>
        </w:trPr>
        <w:tc>
          <w:tcPr>
            <w:tcW w:w="2415" w:type="dxa"/>
            <w:tcBorders>
              <w:top w:val="single" w:sz="4" w:space="0" w:color="auto"/>
              <w:left w:val="single" w:sz="4" w:space="0" w:color="auto"/>
              <w:bottom w:val="nil"/>
              <w:right w:val="nil"/>
            </w:tcBorders>
            <w:shd w:val="clear" w:color="auto" w:fill="FFFFFF"/>
            <w:vAlign w:val="center"/>
          </w:tcPr>
          <w:p w:rsidR="00A80D5A" w:rsidRPr="00A80D5A" w:rsidRDefault="00A80D5A" w:rsidP="00215BB4">
            <w:pPr>
              <w:spacing w:after="0"/>
              <w:jc w:val="center"/>
              <w:rPr>
                <w:rFonts w:ascii="Times New Roman" w:hAnsi="Times New Roman" w:cs="Times New Roman"/>
                <w:b/>
              </w:rPr>
            </w:pPr>
            <w:r w:rsidRPr="00A80D5A">
              <w:rPr>
                <w:rFonts w:ascii="Times New Roman" w:hAnsi="Times New Roman" w:cs="Times New Roman"/>
                <w:b/>
              </w:rPr>
              <w:t>Источник</w:t>
            </w:r>
          </w:p>
        </w:tc>
        <w:tc>
          <w:tcPr>
            <w:tcW w:w="2804" w:type="dxa"/>
            <w:tcBorders>
              <w:top w:val="single" w:sz="4" w:space="0" w:color="auto"/>
              <w:left w:val="single" w:sz="4" w:space="0" w:color="auto"/>
              <w:bottom w:val="nil"/>
              <w:right w:val="nil"/>
            </w:tcBorders>
            <w:shd w:val="clear" w:color="auto" w:fill="FFFFFF"/>
            <w:vAlign w:val="center"/>
          </w:tcPr>
          <w:p w:rsidR="00A80D5A" w:rsidRPr="00A80D5A" w:rsidRDefault="00A80D5A" w:rsidP="00215BB4">
            <w:pPr>
              <w:spacing w:after="0"/>
              <w:jc w:val="center"/>
              <w:rPr>
                <w:rFonts w:ascii="Times New Roman" w:hAnsi="Times New Roman" w:cs="Times New Roman"/>
                <w:b/>
              </w:rPr>
            </w:pPr>
            <w:r w:rsidRPr="00A80D5A">
              <w:rPr>
                <w:rFonts w:ascii="Times New Roman" w:hAnsi="Times New Roman" w:cs="Times New Roman"/>
                <w:b/>
              </w:rPr>
              <w:t>Наименование обо</w:t>
            </w:r>
            <w:r w:rsidRPr="00A80D5A">
              <w:rPr>
                <w:rFonts w:ascii="Times New Roman" w:hAnsi="Times New Roman" w:cs="Times New Roman"/>
                <w:b/>
              </w:rPr>
              <w:softHyphen/>
              <w:t>рудования</w:t>
            </w:r>
          </w:p>
        </w:tc>
        <w:tc>
          <w:tcPr>
            <w:tcW w:w="1701" w:type="dxa"/>
            <w:tcBorders>
              <w:top w:val="single" w:sz="4" w:space="0" w:color="auto"/>
              <w:left w:val="single" w:sz="4" w:space="0" w:color="auto"/>
              <w:bottom w:val="nil"/>
              <w:right w:val="nil"/>
            </w:tcBorders>
            <w:shd w:val="clear" w:color="auto" w:fill="FFFFFF"/>
            <w:vAlign w:val="center"/>
          </w:tcPr>
          <w:p w:rsidR="00A80D5A" w:rsidRPr="00A80D5A" w:rsidRDefault="00A80D5A" w:rsidP="00215BB4">
            <w:pPr>
              <w:spacing w:after="0"/>
              <w:jc w:val="center"/>
              <w:rPr>
                <w:rFonts w:ascii="Times New Roman" w:hAnsi="Times New Roman" w:cs="Times New Roman"/>
                <w:b/>
              </w:rPr>
            </w:pPr>
            <w:r w:rsidRPr="00A80D5A">
              <w:rPr>
                <w:rFonts w:ascii="Times New Roman" w:hAnsi="Times New Roman" w:cs="Times New Roman"/>
                <w:b/>
              </w:rPr>
              <w:t>Установлен</w:t>
            </w:r>
            <w:r w:rsidRPr="00A80D5A">
              <w:rPr>
                <w:rFonts w:ascii="Times New Roman" w:hAnsi="Times New Roman" w:cs="Times New Roman"/>
                <w:b/>
              </w:rPr>
              <w:softHyphen/>
              <w:t>ная тепловая мо</w:t>
            </w:r>
            <w:r w:rsidRPr="00A80D5A">
              <w:rPr>
                <w:rFonts w:ascii="Times New Roman" w:hAnsi="Times New Roman" w:cs="Times New Roman"/>
                <w:b/>
              </w:rPr>
              <w:t>щ</w:t>
            </w:r>
            <w:r w:rsidRPr="00A80D5A">
              <w:rPr>
                <w:rFonts w:ascii="Times New Roman" w:hAnsi="Times New Roman" w:cs="Times New Roman"/>
                <w:b/>
              </w:rPr>
              <w:t>ность, Гкал/ч</w:t>
            </w:r>
          </w:p>
        </w:tc>
        <w:tc>
          <w:tcPr>
            <w:tcW w:w="1701" w:type="dxa"/>
            <w:tcBorders>
              <w:top w:val="single" w:sz="4" w:space="0" w:color="auto"/>
              <w:left w:val="single" w:sz="4" w:space="0" w:color="auto"/>
              <w:bottom w:val="nil"/>
              <w:right w:val="nil"/>
            </w:tcBorders>
            <w:shd w:val="clear" w:color="auto" w:fill="FFFFFF"/>
            <w:vAlign w:val="center"/>
          </w:tcPr>
          <w:p w:rsidR="00A80D5A" w:rsidRPr="00A80D5A" w:rsidRDefault="00A80D5A" w:rsidP="00215BB4">
            <w:pPr>
              <w:spacing w:after="0"/>
              <w:jc w:val="center"/>
              <w:rPr>
                <w:rFonts w:ascii="Times New Roman" w:hAnsi="Times New Roman" w:cs="Times New Roman"/>
                <w:b/>
              </w:rPr>
            </w:pPr>
            <w:r w:rsidRPr="00A80D5A">
              <w:rPr>
                <w:rFonts w:ascii="Times New Roman" w:hAnsi="Times New Roman" w:cs="Times New Roman"/>
                <w:b/>
              </w:rPr>
              <w:t>Располагае</w:t>
            </w:r>
            <w:r w:rsidRPr="00A80D5A">
              <w:rPr>
                <w:rFonts w:ascii="Times New Roman" w:hAnsi="Times New Roman" w:cs="Times New Roman"/>
                <w:b/>
              </w:rPr>
              <w:softHyphen/>
              <w:t>мая тепловая мо</w:t>
            </w:r>
            <w:r w:rsidRPr="00A80D5A">
              <w:rPr>
                <w:rFonts w:ascii="Times New Roman" w:hAnsi="Times New Roman" w:cs="Times New Roman"/>
                <w:b/>
              </w:rPr>
              <w:t>щ</w:t>
            </w:r>
            <w:r w:rsidRPr="00A80D5A">
              <w:rPr>
                <w:rFonts w:ascii="Times New Roman" w:hAnsi="Times New Roman" w:cs="Times New Roman"/>
                <w:b/>
              </w:rPr>
              <w:t>ность котла, Гкал/ч</w:t>
            </w:r>
          </w:p>
        </w:tc>
        <w:tc>
          <w:tcPr>
            <w:tcW w:w="1165" w:type="dxa"/>
            <w:tcBorders>
              <w:top w:val="single" w:sz="4" w:space="0" w:color="auto"/>
              <w:left w:val="single" w:sz="4" w:space="0" w:color="auto"/>
              <w:bottom w:val="nil"/>
              <w:right w:val="single" w:sz="4" w:space="0" w:color="auto"/>
            </w:tcBorders>
            <w:shd w:val="clear" w:color="auto" w:fill="FFFFFF"/>
            <w:vAlign w:val="center"/>
          </w:tcPr>
          <w:p w:rsidR="00A80D5A" w:rsidRPr="00A80D5A" w:rsidRDefault="00A80D5A" w:rsidP="00215BB4">
            <w:pPr>
              <w:spacing w:after="0"/>
              <w:jc w:val="center"/>
              <w:rPr>
                <w:rFonts w:ascii="Times New Roman" w:hAnsi="Times New Roman" w:cs="Times New Roman"/>
                <w:b/>
              </w:rPr>
            </w:pPr>
            <w:r w:rsidRPr="00A80D5A">
              <w:rPr>
                <w:rFonts w:ascii="Times New Roman" w:hAnsi="Times New Roman" w:cs="Times New Roman"/>
                <w:b/>
              </w:rPr>
              <w:t>Огранич</w:t>
            </w:r>
            <w:r w:rsidRPr="00A80D5A">
              <w:rPr>
                <w:rFonts w:ascii="Times New Roman" w:hAnsi="Times New Roman" w:cs="Times New Roman"/>
                <w:b/>
              </w:rPr>
              <w:t>е</w:t>
            </w:r>
            <w:r w:rsidRPr="00A80D5A">
              <w:rPr>
                <w:rFonts w:ascii="Times New Roman" w:hAnsi="Times New Roman" w:cs="Times New Roman"/>
                <w:b/>
              </w:rPr>
              <w:t>ние</w:t>
            </w:r>
          </w:p>
          <w:p w:rsidR="00A80D5A" w:rsidRPr="00A80D5A" w:rsidRDefault="00A80D5A" w:rsidP="00215BB4">
            <w:pPr>
              <w:spacing w:after="0"/>
              <w:jc w:val="center"/>
              <w:rPr>
                <w:rFonts w:ascii="Times New Roman" w:hAnsi="Times New Roman" w:cs="Times New Roman"/>
                <w:b/>
              </w:rPr>
            </w:pPr>
            <w:r w:rsidRPr="00A80D5A">
              <w:rPr>
                <w:rFonts w:ascii="Times New Roman" w:hAnsi="Times New Roman" w:cs="Times New Roman"/>
                <w:b/>
              </w:rPr>
              <w:t>тепловой</w:t>
            </w:r>
          </w:p>
          <w:p w:rsidR="00A80D5A" w:rsidRPr="00A80D5A" w:rsidRDefault="00A80D5A" w:rsidP="00215BB4">
            <w:pPr>
              <w:spacing w:after="0"/>
              <w:jc w:val="center"/>
              <w:rPr>
                <w:rFonts w:ascii="Times New Roman" w:hAnsi="Times New Roman" w:cs="Times New Roman"/>
                <w:b/>
              </w:rPr>
            </w:pPr>
            <w:r w:rsidRPr="00A80D5A">
              <w:rPr>
                <w:rFonts w:ascii="Times New Roman" w:hAnsi="Times New Roman" w:cs="Times New Roman"/>
                <w:b/>
              </w:rPr>
              <w:t>мощности,</w:t>
            </w:r>
          </w:p>
          <w:p w:rsidR="00A80D5A" w:rsidRPr="00A80D5A" w:rsidRDefault="00A80D5A" w:rsidP="00215BB4">
            <w:pPr>
              <w:spacing w:after="0"/>
              <w:jc w:val="center"/>
              <w:rPr>
                <w:rFonts w:ascii="Times New Roman" w:hAnsi="Times New Roman" w:cs="Times New Roman"/>
                <w:b/>
              </w:rPr>
            </w:pPr>
            <w:r w:rsidRPr="00A80D5A">
              <w:rPr>
                <w:rFonts w:ascii="Times New Roman" w:hAnsi="Times New Roman" w:cs="Times New Roman"/>
                <w:b/>
              </w:rPr>
              <w:t>Гкал/ч</w:t>
            </w:r>
          </w:p>
        </w:tc>
      </w:tr>
      <w:tr w:rsidR="00E562F5" w:rsidRPr="0054185B" w:rsidTr="00134BC1">
        <w:trPr>
          <w:trHeight w:val="431"/>
        </w:trPr>
        <w:tc>
          <w:tcPr>
            <w:tcW w:w="2415" w:type="dxa"/>
            <w:vMerge w:val="restart"/>
            <w:tcBorders>
              <w:top w:val="single" w:sz="4" w:space="0" w:color="auto"/>
              <w:left w:val="single" w:sz="4" w:space="0" w:color="auto"/>
              <w:right w:val="nil"/>
            </w:tcBorders>
            <w:shd w:val="clear" w:color="auto" w:fill="FFFFFF"/>
            <w:vAlign w:val="center"/>
          </w:tcPr>
          <w:p w:rsidR="00E562F5" w:rsidRPr="0054185B" w:rsidRDefault="00111934" w:rsidP="00E562F5">
            <w:pPr>
              <w:spacing w:after="0" w:line="240" w:lineRule="auto"/>
              <w:jc w:val="center"/>
              <w:rPr>
                <w:rFonts w:ascii="Times New Roman" w:hAnsi="Times New Roman" w:cs="Times New Roman"/>
              </w:rPr>
            </w:pPr>
            <w:r>
              <w:rPr>
                <w:rFonts w:ascii="Times New Roman" w:hAnsi="Times New Roman" w:cs="Times New Roman"/>
                <w:szCs w:val="28"/>
              </w:rPr>
              <w:t>Сельская</w:t>
            </w:r>
            <w:r w:rsidR="00E562F5">
              <w:rPr>
                <w:rFonts w:ascii="Times New Roman" w:hAnsi="Times New Roman" w:cs="Times New Roman"/>
                <w:szCs w:val="28"/>
              </w:rPr>
              <w:t xml:space="preserve"> котельная </w:t>
            </w:r>
            <w:r w:rsidR="00E562F5">
              <w:rPr>
                <w:rFonts w:ascii="Times New Roman" w:hAnsi="Times New Roman" w:cs="Times New Roman"/>
                <w:szCs w:val="28"/>
              </w:rPr>
              <w:br/>
            </w:r>
            <w:r w:rsidR="0066416E">
              <w:rPr>
                <w:rFonts w:ascii="Times New Roman" w:hAnsi="Times New Roman" w:cs="Times New Roman"/>
                <w:szCs w:val="28"/>
              </w:rPr>
              <w:t>с. Архангельское</w:t>
            </w:r>
            <w:r w:rsidR="00E562F5" w:rsidRPr="00C1592C">
              <w:rPr>
                <w:rFonts w:ascii="Times New Roman" w:hAnsi="Times New Roman" w:cs="Times New Roman"/>
                <w:szCs w:val="28"/>
              </w:rPr>
              <w:t xml:space="preserve"> </w:t>
            </w:r>
          </w:p>
        </w:tc>
        <w:tc>
          <w:tcPr>
            <w:tcW w:w="2804" w:type="dxa"/>
            <w:tcBorders>
              <w:top w:val="single" w:sz="4" w:space="0" w:color="auto"/>
              <w:left w:val="single" w:sz="4" w:space="0" w:color="auto"/>
              <w:bottom w:val="single" w:sz="4" w:space="0" w:color="auto"/>
              <w:right w:val="nil"/>
            </w:tcBorders>
            <w:shd w:val="clear" w:color="auto" w:fill="FFFFFF"/>
            <w:vAlign w:val="center"/>
          </w:tcPr>
          <w:p w:rsidR="00E562F5" w:rsidRDefault="00F95D90" w:rsidP="00E562F5">
            <w:pPr>
              <w:spacing w:after="0"/>
              <w:jc w:val="center"/>
            </w:pPr>
            <w:r w:rsidRPr="00F95D90">
              <w:rPr>
                <w:rFonts w:ascii="Times New Roman" w:hAnsi="Times New Roman" w:cs="Times New Roman"/>
                <w:lang w:val="en-US"/>
              </w:rPr>
              <w:t>OLB</w:t>
            </w:r>
            <w:r w:rsidRPr="00F95D90">
              <w:rPr>
                <w:rFonts w:ascii="Times New Roman" w:hAnsi="Times New Roman" w:cs="Times New Roman"/>
              </w:rPr>
              <w:t>-4000</w:t>
            </w:r>
          </w:p>
        </w:tc>
        <w:tc>
          <w:tcPr>
            <w:tcW w:w="1701" w:type="dxa"/>
            <w:tcBorders>
              <w:top w:val="single" w:sz="4" w:space="0" w:color="auto"/>
              <w:left w:val="single" w:sz="4" w:space="0" w:color="auto"/>
              <w:bottom w:val="single" w:sz="4" w:space="0" w:color="auto"/>
              <w:right w:val="nil"/>
            </w:tcBorders>
            <w:shd w:val="clear" w:color="auto" w:fill="FFFFFF"/>
            <w:vAlign w:val="center"/>
          </w:tcPr>
          <w:p w:rsidR="00E562F5" w:rsidRPr="0054185B" w:rsidRDefault="00F95D90" w:rsidP="00E562F5">
            <w:pPr>
              <w:spacing w:after="0"/>
              <w:jc w:val="center"/>
              <w:rPr>
                <w:rFonts w:ascii="Times New Roman" w:hAnsi="Times New Roman" w:cs="Times New Roman"/>
              </w:rPr>
            </w:pPr>
            <w:r>
              <w:rPr>
                <w:rFonts w:ascii="Times New Roman" w:hAnsi="Times New Roman" w:cs="Times New Roman"/>
              </w:rPr>
              <w:t>0,4</w:t>
            </w:r>
          </w:p>
        </w:tc>
        <w:tc>
          <w:tcPr>
            <w:tcW w:w="1701" w:type="dxa"/>
            <w:tcBorders>
              <w:top w:val="single" w:sz="4" w:space="0" w:color="auto"/>
              <w:left w:val="single" w:sz="4" w:space="0" w:color="auto"/>
              <w:bottom w:val="single" w:sz="4" w:space="0" w:color="auto"/>
              <w:right w:val="nil"/>
            </w:tcBorders>
            <w:shd w:val="clear" w:color="auto" w:fill="FFFFFF"/>
            <w:vAlign w:val="center"/>
          </w:tcPr>
          <w:p w:rsidR="00E562F5" w:rsidRPr="0054185B" w:rsidRDefault="00F95D90" w:rsidP="00E562F5">
            <w:pPr>
              <w:spacing w:after="0"/>
              <w:jc w:val="center"/>
              <w:rPr>
                <w:rFonts w:ascii="Times New Roman" w:hAnsi="Times New Roman" w:cs="Times New Roman"/>
              </w:rPr>
            </w:pPr>
            <w:r>
              <w:rPr>
                <w:rFonts w:ascii="Times New Roman" w:hAnsi="Times New Roman" w:cs="Times New Roman"/>
              </w:rPr>
              <w:t>0,4</w:t>
            </w:r>
          </w:p>
        </w:tc>
        <w:tc>
          <w:tcPr>
            <w:tcW w:w="1165" w:type="dxa"/>
            <w:tcBorders>
              <w:top w:val="single" w:sz="4" w:space="0" w:color="auto"/>
              <w:left w:val="single" w:sz="4" w:space="0" w:color="auto"/>
              <w:bottom w:val="single" w:sz="4" w:space="0" w:color="auto"/>
              <w:right w:val="single" w:sz="4" w:space="0" w:color="auto"/>
            </w:tcBorders>
            <w:shd w:val="clear" w:color="auto" w:fill="FFFFFF"/>
            <w:vAlign w:val="center"/>
          </w:tcPr>
          <w:p w:rsidR="00E562F5" w:rsidRPr="00755DB1" w:rsidRDefault="00F95D90" w:rsidP="00E562F5">
            <w:pPr>
              <w:spacing w:after="0"/>
              <w:jc w:val="center"/>
              <w:rPr>
                <w:rFonts w:ascii="Times New Roman" w:hAnsi="Times New Roman" w:cs="Times New Roman"/>
                <w:b/>
              </w:rPr>
            </w:pPr>
            <w:r>
              <w:rPr>
                <w:rFonts w:ascii="Times New Roman" w:hAnsi="Times New Roman" w:cs="Times New Roman"/>
                <w:b/>
              </w:rPr>
              <w:t>0</w:t>
            </w:r>
          </w:p>
        </w:tc>
      </w:tr>
      <w:tr w:rsidR="00E562F5" w:rsidRPr="0054185B" w:rsidTr="00134BC1">
        <w:trPr>
          <w:trHeight w:val="431"/>
        </w:trPr>
        <w:tc>
          <w:tcPr>
            <w:tcW w:w="2415" w:type="dxa"/>
            <w:vMerge/>
            <w:tcBorders>
              <w:left w:val="single" w:sz="4" w:space="0" w:color="auto"/>
              <w:right w:val="nil"/>
            </w:tcBorders>
            <w:shd w:val="clear" w:color="auto" w:fill="FFFFFF"/>
            <w:vAlign w:val="center"/>
          </w:tcPr>
          <w:p w:rsidR="00E562F5" w:rsidRPr="0054185B" w:rsidRDefault="00E562F5" w:rsidP="00E562F5">
            <w:pPr>
              <w:spacing w:after="0" w:line="240" w:lineRule="auto"/>
              <w:jc w:val="center"/>
              <w:rPr>
                <w:rFonts w:ascii="Times New Roman" w:hAnsi="Times New Roman" w:cs="Times New Roman"/>
              </w:rPr>
            </w:pPr>
          </w:p>
        </w:tc>
        <w:tc>
          <w:tcPr>
            <w:tcW w:w="2804" w:type="dxa"/>
            <w:tcBorders>
              <w:top w:val="single" w:sz="4" w:space="0" w:color="auto"/>
              <w:left w:val="single" w:sz="4" w:space="0" w:color="auto"/>
              <w:bottom w:val="single" w:sz="4" w:space="0" w:color="auto"/>
              <w:right w:val="nil"/>
            </w:tcBorders>
            <w:shd w:val="clear" w:color="auto" w:fill="FFFFFF"/>
            <w:vAlign w:val="center"/>
          </w:tcPr>
          <w:p w:rsidR="00E562F5" w:rsidRDefault="00F95D90" w:rsidP="00E562F5">
            <w:pPr>
              <w:spacing w:after="0"/>
              <w:jc w:val="center"/>
            </w:pPr>
            <w:r w:rsidRPr="00F95D90">
              <w:rPr>
                <w:rFonts w:ascii="Times New Roman" w:hAnsi="Times New Roman" w:cs="Times New Roman"/>
                <w:lang w:val="en-US"/>
              </w:rPr>
              <w:t>OLB</w:t>
            </w:r>
            <w:r w:rsidRPr="00F95D90">
              <w:rPr>
                <w:rFonts w:ascii="Times New Roman" w:hAnsi="Times New Roman" w:cs="Times New Roman"/>
              </w:rPr>
              <w:t>-4000</w:t>
            </w:r>
          </w:p>
        </w:tc>
        <w:tc>
          <w:tcPr>
            <w:tcW w:w="1701" w:type="dxa"/>
            <w:tcBorders>
              <w:top w:val="single" w:sz="4" w:space="0" w:color="auto"/>
              <w:left w:val="single" w:sz="4" w:space="0" w:color="auto"/>
              <w:bottom w:val="single" w:sz="4" w:space="0" w:color="auto"/>
              <w:right w:val="nil"/>
            </w:tcBorders>
            <w:shd w:val="clear" w:color="auto" w:fill="FFFFFF"/>
            <w:vAlign w:val="center"/>
          </w:tcPr>
          <w:p w:rsidR="00E562F5" w:rsidRPr="0054185B" w:rsidRDefault="00F95D90" w:rsidP="00E562F5">
            <w:pPr>
              <w:spacing w:after="0"/>
              <w:jc w:val="center"/>
              <w:rPr>
                <w:rFonts w:ascii="Times New Roman" w:hAnsi="Times New Roman" w:cs="Times New Roman"/>
              </w:rPr>
            </w:pPr>
            <w:r>
              <w:rPr>
                <w:rFonts w:ascii="Times New Roman" w:hAnsi="Times New Roman" w:cs="Times New Roman"/>
              </w:rPr>
              <w:t>0,4</w:t>
            </w:r>
          </w:p>
        </w:tc>
        <w:tc>
          <w:tcPr>
            <w:tcW w:w="1701" w:type="dxa"/>
            <w:tcBorders>
              <w:top w:val="single" w:sz="4" w:space="0" w:color="auto"/>
              <w:left w:val="single" w:sz="4" w:space="0" w:color="auto"/>
              <w:bottom w:val="single" w:sz="4" w:space="0" w:color="auto"/>
              <w:right w:val="nil"/>
            </w:tcBorders>
            <w:shd w:val="clear" w:color="auto" w:fill="FFFFFF"/>
            <w:vAlign w:val="center"/>
          </w:tcPr>
          <w:p w:rsidR="00E562F5" w:rsidRPr="0054185B" w:rsidRDefault="00F95D90" w:rsidP="00E562F5">
            <w:pPr>
              <w:spacing w:after="0"/>
              <w:jc w:val="center"/>
              <w:rPr>
                <w:rFonts w:ascii="Times New Roman" w:hAnsi="Times New Roman" w:cs="Times New Roman"/>
              </w:rPr>
            </w:pPr>
            <w:r>
              <w:rPr>
                <w:rFonts w:ascii="Times New Roman" w:hAnsi="Times New Roman" w:cs="Times New Roman"/>
              </w:rPr>
              <w:t>0,4</w:t>
            </w:r>
          </w:p>
        </w:tc>
        <w:tc>
          <w:tcPr>
            <w:tcW w:w="1165" w:type="dxa"/>
            <w:tcBorders>
              <w:top w:val="single" w:sz="4" w:space="0" w:color="auto"/>
              <w:left w:val="single" w:sz="4" w:space="0" w:color="auto"/>
              <w:bottom w:val="single" w:sz="4" w:space="0" w:color="auto"/>
              <w:right w:val="single" w:sz="4" w:space="0" w:color="auto"/>
            </w:tcBorders>
            <w:shd w:val="clear" w:color="auto" w:fill="FFFFFF"/>
            <w:vAlign w:val="center"/>
          </w:tcPr>
          <w:p w:rsidR="00E562F5" w:rsidRPr="00755DB1" w:rsidRDefault="00F95D90" w:rsidP="00E562F5">
            <w:pPr>
              <w:spacing w:after="0"/>
              <w:jc w:val="center"/>
              <w:rPr>
                <w:rFonts w:ascii="Times New Roman" w:hAnsi="Times New Roman" w:cs="Times New Roman"/>
                <w:b/>
              </w:rPr>
            </w:pPr>
            <w:r>
              <w:rPr>
                <w:rFonts w:ascii="Times New Roman" w:hAnsi="Times New Roman" w:cs="Times New Roman"/>
                <w:b/>
              </w:rPr>
              <w:t>0</w:t>
            </w:r>
          </w:p>
        </w:tc>
      </w:tr>
      <w:tr w:rsidR="004A154F" w:rsidRPr="00755DB1" w:rsidTr="00134BC1">
        <w:trPr>
          <w:trHeight w:val="64"/>
        </w:trPr>
        <w:tc>
          <w:tcPr>
            <w:tcW w:w="5219" w:type="dxa"/>
            <w:gridSpan w:val="2"/>
            <w:tcBorders>
              <w:top w:val="single" w:sz="4" w:space="0" w:color="auto"/>
              <w:left w:val="single" w:sz="4" w:space="0" w:color="auto"/>
              <w:bottom w:val="single" w:sz="4" w:space="0" w:color="auto"/>
              <w:right w:val="nil"/>
            </w:tcBorders>
            <w:shd w:val="clear" w:color="auto" w:fill="FFFFFF"/>
            <w:vAlign w:val="center"/>
          </w:tcPr>
          <w:p w:rsidR="004A154F" w:rsidRPr="00755DB1" w:rsidRDefault="004A154F" w:rsidP="00160216">
            <w:pPr>
              <w:spacing w:after="0"/>
              <w:jc w:val="center"/>
              <w:rPr>
                <w:rFonts w:ascii="Times New Roman" w:hAnsi="Times New Roman" w:cs="Times New Roman"/>
                <w:b/>
              </w:rPr>
            </w:pPr>
            <w:r w:rsidRPr="00755DB1">
              <w:rPr>
                <w:rFonts w:ascii="Times New Roman" w:hAnsi="Times New Roman" w:cs="Times New Roman"/>
                <w:b/>
              </w:rPr>
              <w:t>ИТОГО</w:t>
            </w:r>
          </w:p>
        </w:tc>
        <w:tc>
          <w:tcPr>
            <w:tcW w:w="1701" w:type="dxa"/>
            <w:tcBorders>
              <w:top w:val="single" w:sz="4" w:space="0" w:color="auto"/>
              <w:left w:val="single" w:sz="4" w:space="0" w:color="auto"/>
              <w:bottom w:val="single" w:sz="4" w:space="0" w:color="auto"/>
              <w:right w:val="nil"/>
            </w:tcBorders>
            <w:shd w:val="clear" w:color="auto" w:fill="FFFFFF"/>
            <w:vAlign w:val="center"/>
          </w:tcPr>
          <w:p w:rsidR="004A154F" w:rsidRPr="00755DB1" w:rsidRDefault="00F95D90" w:rsidP="00880CAA">
            <w:pPr>
              <w:spacing w:after="0"/>
              <w:jc w:val="center"/>
              <w:rPr>
                <w:rFonts w:ascii="Times New Roman" w:hAnsi="Times New Roman" w:cs="Times New Roman"/>
                <w:b/>
              </w:rPr>
            </w:pPr>
            <w:r>
              <w:rPr>
                <w:rFonts w:ascii="Times New Roman" w:hAnsi="Times New Roman" w:cs="Times New Roman"/>
                <w:b/>
              </w:rPr>
              <w:t>0,8</w:t>
            </w:r>
          </w:p>
        </w:tc>
        <w:tc>
          <w:tcPr>
            <w:tcW w:w="1701" w:type="dxa"/>
            <w:tcBorders>
              <w:top w:val="single" w:sz="4" w:space="0" w:color="auto"/>
              <w:left w:val="single" w:sz="4" w:space="0" w:color="auto"/>
              <w:bottom w:val="single" w:sz="4" w:space="0" w:color="auto"/>
              <w:right w:val="nil"/>
            </w:tcBorders>
            <w:shd w:val="clear" w:color="auto" w:fill="FFFFFF"/>
            <w:vAlign w:val="center"/>
          </w:tcPr>
          <w:p w:rsidR="004A154F" w:rsidRPr="00755DB1" w:rsidRDefault="00F95D90" w:rsidP="00BE12EE">
            <w:pPr>
              <w:spacing w:after="0"/>
              <w:jc w:val="center"/>
              <w:rPr>
                <w:rFonts w:ascii="Times New Roman" w:hAnsi="Times New Roman" w:cs="Times New Roman"/>
                <w:b/>
              </w:rPr>
            </w:pPr>
            <w:r>
              <w:rPr>
                <w:rFonts w:ascii="Times New Roman" w:hAnsi="Times New Roman" w:cs="Times New Roman"/>
                <w:b/>
              </w:rPr>
              <w:t>0,8</w:t>
            </w:r>
          </w:p>
        </w:tc>
        <w:tc>
          <w:tcPr>
            <w:tcW w:w="1165" w:type="dxa"/>
            <w:tcBorders>
              <w:top w:val="single" w:sz="4" w:space="0" w:color="auto"/>
              <w:left w:val="single" w:sz="4" w:space="0" w:color="auto"/>
              <w:bottom w:val="single" w:sz="4" w:space="0" w:color="auto"/>
              <w:right w:val="single" w:sz="4" w:space="0" w:color="auto"/>
            </w:tcBorders>
            <w:shd w:val="clear" w:color="auto" w:fill="FFFFFF"/>
            <w:vAlign w:val="center"/>
          </w:tcPr>
          <w:p w:rsidR="004A154F" w:rsidRPr="00755DB1" w:rsidRDefault="00F95D90" w:rsidP="00160216">
            <w:pPr>
              <w:spacing w:after="0"/>
              <w:jc w:val="center"/>
              <w:rPr>
                <w:rFonts w:ascii="Times New Roman" w:hAnsi="Times New Roman" w:cs="Times New Roman"/>
                <w:b/>
              </w:rPr>
            </w:pPr>
            <w:r>
              <w:rPr>
                <w:rFonts w:ascii="Times New Roman" w:hAnsi="Times New Roman" w:cs="Times New Roman"/>
                <w:b/>
              </w:rPr>
              <w:t>0</w:t>
            </w:r>
          </w:p>
        </w:tc>
      </w:tr>
    </w:tbl>
    <w:p w:rsidR="002B7062" w:rsidRDefault="002B7062" w:rsidP="00215BB4">
      <w:pPr>
        <w:pStyle w:val="3"/>
        <w:spacing w:before="0"/>
        <w:jc w:val="center"/>
        <w:rPr>
          <w:rFonts w:ascii="Times New Roman" w:hAnsi="Times New Roman" w:cs="Times New Roman"/>
          <w:b w:val="0"/>
          <w:i/>
          <w:color w:val="auto"/>
          <w:sz w:val="24"/>
          <w:szCs w:val="24"/>
        </w:rPr>
      </w:pPr>
      <w:bookmarkStart w:id="225" w:name="_Toc435791245"/>
    </w:p>
    <w:p w:rsidR="00444AFD" w:rsidRPr="00444AFD" w:rsidRDefault="00444AFD" w:rsidP="00215BB4">
      <w:pPr>
        <w:pStyle w:val="3"/>
        <w:spacing w:before="0"/>
        <w:jc w:val="center"/>
        <w:rPr>
          <w:rFonts w:ascii="Times New Roman" w:hAnsi="Times New Roman" w:cs="Times New Roman"/>
          <w:b w:val="0"/>
          <w:i/>
          <w:color w:val="auto"/>
          <w:sz w:val="24"/>
          <w:szCs w:val="24"/>
        </w:rPr>
      </w:pPr>
      <w:bookmarkStart w:id="226" w:name="_Toc9756155"/>
      <w:r w:rsidRPr="00444AFD">
        <w:rPr>
          <w:rFonts w:ascii="Times New Roman" w:hAnsi="Times New Roman" w:cs="Times New Roman"/>
          <w:b w:val="0"/>
          <w:i/>
          <w:color w:val="auto"/>
          <w:sz w:val="24"/>
          <w:szCs w:val="24"/>
        </w:rPr>
        <w:t xml:space="preserve">1.2.4 Объем потребления тепловой энергии (мощности) и теплоносителя на собственные и </w:t>
      </w:r>
      <w:r w:rsidR="00532FAE">
        <w:rPr>
          <w:rFonts w:ascii="Times New Roman" w:hAnsi="Times New Roman" w:cs="Times New Roman"/>
          <w:b w:val="0"/>
          <w:i/>
          <w:color w:val="auto"/>
          <w:sz w:val="24"/>
          <w:szCs w:val="24"/>
        </w:rPr>
        <w:br/>
      </w:r>
      <w:r w:rsidRPr="00444AFD">
        <w:rPr>
          <w:rFonts w:ascii="Times New Roman" w:hAnsi="Times New Roman" w:cs="Times New Roman"/>
          <w:b w:val="0"/>
          <w:i/>
          <w:color w:val="auto"/>
          <w:sz w:val="24"/>
          <w:szCs w:val="24"/>
        </w:rPr>
        <w:t>хозяйственные нужды и параметры тепловой мощности нетто</w:t>
      </w:r>
      <w:bookmarkEnd w:id="225"/>
      <w:bookmarkEnd w:id="226"/>
    </w:p>
    <w:p w:rsidR="00160216" w:rsidRDefault="00160216" w:rsidP="00215BB4">
      <w:pPr>
        <w:spacing w:after="0"/>
        <w:ind w:firstLine="709"/>
        <w:jc w:val="both"/>
        <w:rPr>
          <w:rFonts w:ascii="Times New Roman" w:hAnsi="Times New Roman" w:cs="Times New Roman"/>
          <w:sz w:val="24"/>
        </w:rPr>
      </w:pPr>
      <w:bookmarkStart w:id="227" w:name="bookmark21"/>
    </w:p>
    <w:p w:rsidR="00444AFD" w:rsidRPr="00444AFD" w:rsidRDefault="00444AFD" w:rsidP="00215BB4">
      <w:pPr>
        <w:spacing w:after="0"/>
        <w:ind w:firstLine="709"/>
        <w:jc w:val="both"/>
        <w:rPr>
          <w:rFonts w:ascii="Times New Roman" w:hAnsi="Times New Roman" w:cs="Times New Roman"/>
          <w:sz w:val="24"/>
        </w:rPr>
      </w:pPr>
      <w:r w:rsidRPr="00444AFD">
        <w:rPr>
          <w:rFonts w:ascii="Times New Roman" w:hAnsi="Times New Roman" w:cs="Times New Roman"/>
          <w:sz w:val="24"/>
        </w:rPr>
        <w:t>Объем потребления тепловой энергии (мощности) и теплоносителя на собственные и хозяйственные нужды и параметры тепловой мощности нетто сведены в таблицу</w:t>
      </w:r>
      <w:hyperlink w:anchor="bookmark21" w:tooltip="Current Document" w:history="1">
        <w:r w:rsidRPr="00444AFD">
          <w:rPr>
            <w:rFonts w:ascii="Times New Roman" w:hAnsi="Times New Roman" w:cs="Times New Roman"/>
            <w:sz w:val="24"/>
          </w:rPr>
          <w:t xml:space="preserve"> 2.</w:t>
        </w:r>
        <w:r w:rsidR="00E562F5">
          <w:rPr>
            <w:rFonts w:ascii="Times New Roman" w:hAnsi="Times New Roman" w:cs="Times New Roman"/>
            <w:sz w:val="24"/>
          </w:rPr>
          <w:t>5</w:t>
        </w:r>
        <w:r w:rsidRPr="00444AFD">
          <w:rPr>
            <w:rFonts w:ascii="Times New Roman" w:hAnsi="Times New Roman" w:cs="Times New Roman"/>
            <w:sz w:val="24"/>
          </w:rPr>
          <w:t>.</w:t>
        </w:r>
        <w:bookmarkEnd w:id="227"/>
      </w:hyperlink>
    </w:p>
    <w:p w:rsidR="002B7062" w:rsidRDefault="002B7062" w:rsidP="00215BB4">
      <w:pPr>
        <w:tabs>
          <w:tab w:val="left" w:leader="underscore" w:pos="1430"/>
        </w:tabs>
        <w:spacing w:after="0"/>
        <w:jc w:val="both"/>
        <w:rPr>
          <w:rFonts w:ascii="Times New Roman" w:hAnsi="Times New Roman" w:cs="Times New Roman"/>
          <w:sz w:val="24"/>
        </w:rPr>
      </w:pPr>
    </w:p>
    <w:p w:rsidR="00444AFD" w:rsidRPr="00444AFD" w:rsidRDefault="00E55785" w:rsidP="00215BB4">
      <w:pPr>
        <w:tabs>
          <w:tab w:val="left" w:leader="underscore" w:pos="1430"/>
        </w:tabs>
        <w:spacing w:after="0"/>
        <w:jc w:val="both"/>
        <w:rPr>
          <w:rFonts w:ascii="Times New Roman" w:hAnsi="Times New Roman" w:cs="Times New Roman"/>
          <w:sz w:val="24"/>
        </w:rPr>
      </w:pPr>
      <w:r>
        <w:rPr>
          <w:rFonts w:ascii="Times New Roman" w:hAnsi="Times New Roman" w:cs="Times New Roman"/>
          <w:sz w:val="24"/>
        </w:rPr>
        <w:t>Таблица 2.</w:t>
      </w:r>
      <w:r w:rsidR="00E562F5">
        <w:rPr>
          <w:rFonts w:ascii="Times New Roman" w:hAnsi="Times New Roman" w:cs="Times New Roman"/>
          <w:sz w:val="24"/>
        </w:rPr>
        <w:t>5</w:t>
      </w:r>
      <w:r w:rsidR="00444AFD" w:rsidRPr="00444AFD">
        <w:rPr>
          <w:rFonts w:ascii="Times New Roman" w:hAnsi="Times New Roman" w:cs="Times New Roman"/>
          <w:sz w:val="24"/>
        </w:rPr>
        <w:t xml:space="preserve"> </w:t>
      </w:r>
      <w:r w:rsidR="00444AFD">
        <w:rPr>
          <w:rFonts w:ascii="Times New Roman" w:hAnsi="Times New Roman" w:cs="Times New Roman"/>
          <w:sz w:val="24"/>
        </w:rPr>
        <w:t>–</w:t>
      </w:r>
      <w:r w:rsidR="00444AFD" w:rsidRPr="00444AFD">
        <w:rPr>
          <w:rFonts w:ascii="Times New Roman" w:hAnsi="Times New Roman" w:cs="Times New Roman"/>
          <w:sz w:val="24"/>
        </w:rPr>
        <w:t xml:space="preserve"> Объем потребления тепловой энергии (мощности) и теплоносителя на собс</w:t>
      </w:r>
      <w:r w:rsidR="00444AFD" w:rsidRPr="00444AFD">
        <w:rPr>
          <w:rFonts w:ascii="Times New Roman" w:hAnsi="Times New Roman" w:cs="Times New Roman"/>
          <w:sz w:val="24"/>
        </w:rPr>
        <w:t>т</w:t>
      </w:r>
      <w:r w:rsidR="00444AFD" w:rsidRPr="00444AFD">
        <w:rPr>
          <w:rFonts w:ascii="Times New Roman" w:hAnsi="Times New Roman" w:cs="Times New Roman"/>
          <w:sz w:val="24"/>
        </w:rPr>
        <w:t>венные и хозяйственные нужды и параметры тепловой мощности нетто</w:t>
      </w:r>
    </w:p>
    <w:tbl>
      <w:tblPr>
        <w:tblW w:w="0" w:type="auto"/>
        <w:tblLayout w:type="fixed"/>
        <w:tblCellMar>
          <w:left w:w="0" w:type="dxa"/>
          <w:right w:w="0" w:type="dxa"/>
        </w:tblCellMar>
        <w:tblLook w:val="0000"/>
      </w:tblPr>
      <w:tblGrid>
        <w:gridCol w:w="3264"/>
        <w:gridCol w:w="1843"/>
        <w:gridCol w:w="1982"/>
        <w:gridCol w:w="2555"/>
      </w:tblGrid>
      <w:tr w:rsidR="00444AFD" w:rsidRPr="00444AFD" w:rsidTr="00134BC1">
        <w:trPr>
          <w:trHeight w:val="960"/>
        </w:trPr>
        <w:tc>
          <w:tcPr>
            <w:tcW w:w="3264" w:type="dxa"/>
            <w:tcBorders>
              <w:top w:val="single" w:sz="4" w:space="0" w:color="auto"/>
              <w:left w:val="single" w:sz="4" w:space="0" w:color="auto"/>
              <w:bottom w:val="single" w:sz="4" w:space="0" w:color="auto"/>
              <w:right w:val="nil"/>
            </w:tcBorders>
            <w:shd w:val="clear" w:color="auto" w:fill="FFFFFF"/>
            <w:vAlign w:val="center"/>
          </w:tcPr>
          <w:p w:rsidR="00444AFD" w:rsidRPr="00444AFD" w:rsidRDefault="00444AFD" w:rsidP="00215BB4">
            <w:pPr>
              <w:spacing w:after="0"/>
              <w:jc w:val="center"/>
              <w:rPr>
                <w:rFonts w:ascii="Times New Roman" w:hAnsi="Times New Roman" w:cs="Times New Roman"/>
                <w:b/>
              </w:rPr>
            </w:pPr>
            <w:r w:rsidRPr="00444AFD">
              <w:rPr>
                <w:rFonts w:ascii="Times New Roman" w:hAnsi="Times New Roman" w:cs="Times New Roman"/>
                <w:b/>
              </w:rPr>
              <w:t>Источник</w:t>
            </w:r>
          </w:p>
        </w:tc>
        <w:tc>
          <w:tcPr>
            <w:tcW w:w="1843" w:type="dxa"/>
            <w:tcBorders>
              <w:top w:val="single" w:sz="4" w:space="0" w:color="auto"/>
              <w:left w:val="single" w:sz="4" w:space="0" w:color="auto"/>
              <w:bottom w:val="single" w:sz="4" w:space="0" w:color="auto"/>
              <w:right w:val="nil"/>
            </w:tcBorders>
            <w:shd w:val="clear" w:color="auto" w:fill="FFFFFF"/>
            <w:vAlign w:val="center"/>
          </w:tcPr>
          <w:p w:rsidR="00444AFD" w:rsidRPr="00444AFD" w:rsidRDefault="000870D2" w:rsidP="000870D2">
            <w:pPr>
              <w:spacing w:after="0"/>
              <w:jc w:val="center"/>
              <w:rPr>
                <w:rFonts w:ascii="Times New Roman" w:hAnsi="Times New Roman" w:cs="Times New Roman"/>
                <w:b/>
              </w:rPr>
            </w:pPr>
            <w:r>
              <w:rPr>
                <w:rFonts w:ascii="Times New Roman" w:hAnsi="Times New Roman" w:cs="Times New Roman"/>
                <w:b/>
              </w:rPr>
              <w:t>Установленная</w:t>
            </w:r>
            <w:r w:rsidR="00444AFD" w:rsidRPr="00444AFD">
              <w:rPr>
                <w:rFonts w:ascii="Times New Roman" w:hAnsi="Times New Roman" w:cs="Times New Roman"/>
                <w:b/>
              </w:rPr>
              <w:t xml:space="preserve"> тепловая мощ</w:t>
            </w:r>
            <w:r w:rsidR="00444AFD" w:rsidRPr="00444AFD">
              <w:rPr>
                <w:rFonts w:ascii="Times New Roman" w:hAnsi="Times New Roman" w:cs="Times New Roman"/>
                <w:b/>
              </w:rPr>
              <w:softHyphen/>
              <w:t>ность, Гкал/ч</w:t>
            </w:r>
          </w:p>
        </w:tc>
        <w:tc>
          <w:tcPr>
            <w:tcW w:w="1982" w:type="dxa"/>
            <w:tcBorders>
              <w:top w:val="single" w:sz="4" w:space="0" w:color="auto"/>
              <w:left w:val="single" w:sz="4" w:space="0" w:color="auto"/>
              <w:bottom w:val="single" w:sz="4" w:space="0" w:color="auto"/>
              <w:right w:val="nil"/>
            </w:tcBorders>
            <w:shd w:val="clear" w:color="auto" w:fill="FFFFFF"/>
            <w:vAlign w:val="center"/>
          </w:tcPr>
          <w:p w:rsidR="00444AFD" w:rsidRPr="00444AFD" w:rsidRDefault="00444AFD" w:rsidP="00215BB4">
            <w:pPr>
              <w:spacing w:after="0"/>
              <w:jc w:val="center"/>
              <w:rPr>
                <w:rFonts w:ascii="Times New Roman" w:hAnsi="Times New Roman" w:cs="Times New Roman"/>
                <w:b/>
              </w:rPr>
            </w:pPr>
            <w:r w:rsidRPr="00444AFD">
              <w:rPr>
                <w:rFonts w:ascii="Times New Roman" w:hAnsi="Times New Roman" w:cs="Times New Roman"/>
                <w:b/>
              </w:rPr>
              <w:t>На собственные и хозяйственные н</w:t>
            </w:r>
            <w:r w:rsidRPr="00444AFD">
              <w:rPr>
                <w:rFonts w:ascii="Times New Roman" w:hAnsi="Times New Roman" w:cs="Times New Roman"/>
                <w:b/>
              </w:rPr>
              <w:t>у</w:t>
            </w:r>
            <w:r w:rsidRPr="00444AFD">
              <w:rPr>
                <w:rFonts w:ascii="Times New Roman" w:hAnsi="Times New Roman" w:cs="Times New Roman"/>
                <w:b/>
              </w:rPr>
              <w:t>жды Гкал/ч</w:t>
            </w:r>
          </w:p>
        </w:tc>
        <w:tc>
          <w:tcPr>
            <w:tcW w:w="2555" w:type="dxa"/>
            <w:tcBorders>
              <w:top w:val="single" w:sz="4" w:space="0" w:color="auto"/>
              <w:left w:val="single" w:sz="4" w:space="0" w:color="auto"/>
              <w:bottom w:val="single" w:sz="4" w:space="0" w:color="auto"/>
              <w:right w:val="single" w:sz="4" w:space="0" w:color="auto"/>
            </w:tcBorders>
            <w:shd w:val="clear" w:color="auto" w:fill="FFFFFF"/>
            <w:vAlign w:val="center"/>
          </w:tcPr>
          <w:p w:rsidR="00444AFD" w:rsidRPr="00444AFD" w:rsidRDefault="00444AFD" w:rsidP="00215BB4">
            <w:pPr>
              <w:spacing w:after="0"/>
              <w:jc w:val="center"/>
              <w:rPr>
                <w:rFonts w:ascii="Times New Roman" w:hAnsi="Times New Roman" w:cs="Times New Roman"/>
                <w:b/>
              </w:rPr>
            </w:pPr>
            <w:r w:rsidRPr="00444AFD">
              <w:rPr>
                <w:rFonts w:ascii="Times New Roman" w:hAnsi="Times New Roman" w:cs="Times New Roman"/>
                <w:b/>
              </w:rPr>
              <w:t>Тепловая мощность не</w:t>
            </w:r>
            <w:r w:rsidRPr="00444AFD">
              <w:rPr>
                <w:rFonts w:ascii="Times New Roman" w:hAnsi="Times New Roman" w:cs="Times New Roman"/>
                <w:b/>
              </w:rPr>
              <w:t>т</w:t>
            </w:r>
            <w:r w:rsidRPr="00444AFD">
              <w:rPr>
                <w:rFonts w:ascii="Times New Roman" w:hAnsi="Times New Roman" w:cs="Times New Roman"/>
                <w:b/>
              </w:rPr>
              <w:t>то, Гкал/ч</w:t>
            </w:r>
          </w:p>
        </w:tc>
      </w:tr>
      <w:tr w:rsidR="00755DB1" w:rsidRPr="0054185B" w:rsidTr="00134BC1">
        <w:trPr>
          <w:trHeight w:val="638"/>
        </w:trPr>
        <w:tc>
          <w:tcPr>
            <w:tcW w:w="3264" w:type="dxa"/>
            <w:tcBorders>
              <w:top w:val="single" w:sz="4" w:space="0" w:color="auto"/>
              <w:left w:val="single" w:sz="4" w:space="0" w:color="auto"/>
              <w:bottom w:val="single" w:sz="4" w:space="0" w:color="auto"/>
              <w:right w:val="nil"/>
            </w:tcBorders>
            <w:shd w:val="clear" w:color="auto" w:fill="FFFFFF"/>
            <w:vAlign w:val="center"/>
          </w:tcPr>
          <w:p w:rsidR="00755DB1" w:rsidRPr="0054185B" w:rsidRDefault="00111934" w:rsidP="00880CAA">
            <w:pPr>
              <w:spacing w:after="0" w:line="240" w:lineRule="auto"/>
              <w:jc w:val="center"/>
              <w:rPr>
                <w:rFonts w:ascii="Times New Roman" w:hAnsi="Times New Roman" w:cs="Times New Roman"/>
              </w:rPr>
            </w:pPr>
            <w:r>
              <w:rPr>
                <w:rFonts w:ascii="Times New Roman" w:hAnsi="Times New Roman" w:cs="Times New Roman"/>
                <w:szCs w:val="28"/>
              </w:rPr>
              <w:t>Сельская</w:t>
            </w:r>
            <w:r w:rsidR="0092153A">
              <w:rPr>
                <w:rFonts w:ascii="Times New Roman" w:hAnsi="Times New Roman" w:cs="Times New Roman"/>
                <w:szCs w:val="28"/>
              </w:rPr>
              <w:t xml:space="preserve"> котельная</w:t>
            </w:r>
            <w:r w:rsidR="00755DB1">
              <w:rPr>
                <w:rFonts w:ascii="Times New Roman" w:hAnsi="Times New Roman" w:cs="Times New Roman"/>
                <w:szCs w:val="28"/>
              </w:rPr>
              <w:t xml:space="preserve"> </w:t>
            </w:r>
            <w:r w:rsidR="00755DB1">
              <w:rPr>
                <w:rFonts w:ascii="Times New Roman" w:hAnsi="Times New Roman" w:cs="Times New Roman"/>
                <w:szCs w:val="28"/>
              </w:rPr>
              <w:br/>
            </w:r>
            <w:r w:rsidR="0066416E">
              <w:rPr>
                <w:rFonts w:ascii="Times New Roman" w:hAnsi="Times New Roman" w:cs="Times New Roman"/>
                <w:szCs w:val="28"/>
              </w:rPr>
              <w:t>с. Архангельское</w:t>
            </w:r>
            <w:r w:rsidR="00755DB1" w:rsidRPr="00C1592C">
              <w:rPr>
                <w:rFonts w:ascii="Times New Roman" w:hAnsi="Times New Roman" w:cs="Times New Roman"/>
                <w:szCs w:val="28"/>
              </w:rPr>
              <w:t xml:space="preserve"> </w:t>
            </w:r>
          </w:p>
        </w:tc>
        <w:tc>
          <w:tcPr>
            <w:tcW w:w="1843" w:type="dxa"/>
            <w:tcBorders>
              <w:top w:val="single" w:sz="4" w:space="0" w:color="auto"/>
              <w:left w:val="single" w:sz="4" w:space="0" w:color="auto"/>
              <w:bottom w:val="single" w:sz="4" w:space="0" w:color="auto"/>
              <w:right w:val="nil"/>
            </w:tcBorders>
            <w:shd w:val="clear" w:color="auto" w:fill="FFFFFF"/>
            <w:vAlign w:val="center"/>
          </w:tcPr>
          <w:p w:rsidR="00755DB1" w:rsidRPr="00755DB1" w:rsidRDefault="00F95D90" w:rsidP="00755DB1">
            <w:pPr>
              <w:spacing w:after="0"/>
              <w:jc w:val="center"/>
              <w:rPr>
                <w:rFonts w:ascii="Times New Roman" w:hAnsi="Times New Roman" w:cs="Times New Roman"/>
              </w:rPr>
            </w:pPr>
            <w:r>
              <w:rPr>
                <w:rFonts w:ascii="Times New Roman" w:hAnsi="Times New Roman" w:cs="Times New Roman"/>
              </w:rPr>
              <w:t>0,8</w:t>
            </w:r>
          </w:p>
        </w:tc>
        <w:tc>
          <w:tcPr>
            <w:tcW w:w="1982" w:type="dxa"/>
            <w:tcBorders>
              <w:top w:val="single" w:sz="4" w:space="0" w:color="auto"/>
              <w:left w:val="single" w:sz="4" w:space="0" w:color="auto"/>
              <w:bottom w:val="single" w:sz="4" w:space="0" w:color="auto"/>
              <w:right w:val="nil"/>
            </w:tcBorders>
            <w:shd w:val="clear" w:color="auto" w:fill="FFFFFF"/>
            <w:vAlign w:val="center"/>
          </w:tcPr>
          <w:p w:rsidR="00755DB1" w:rsidRPr="00755DB1" w:rsidRDefault="00F95D90" w:rsidP="00755DB1">
            <w:pPr>
              <w:spacing w:after="0"/>
              <w:jc w:val="center"/>
              <w:rPr>
                <w:rFonts w:ascii="Times New Roman" w:hAnsi="Times New Roman" w:cs="Times New Roman"/>
              </w:rPr>
            </w:pPr>
            <w:r>
              <w:rPr>
                <w:rFonts w:ascii="Times New Roman" w:hAnsi="Times New Roman" w:cs="Times New Roman"/>
              </w:rPr>
              <w:t>0,004</w:t>
            </w:r>
          </w:p>
        </w:tc>
        <w:tc>
          <w:tcPr>
            <w:tcW w:w="2555" w:type="dxa"/>
            <w:tcBorders>
              <w:top w:val="single" w:sz="4" w:space="0" w:color="auto"/>
              <w:left w:val="single" w:sz="4" w:space="0" w:color="auto"/>
              <w:bottom w:val="single" w:sz="4" w:space="0" w:color="auto"/>
              <w:right w:val="single" w:sz="4" w:space="0" w:color="auto"/>
            </w:tcBorders>
            <w:shd w:val="clear" w:color="auto" w:fill="FFFFFF"/>
            <w:vAlign w:val="center"/>
          </w:tcPr>
          <w:p w:rsidR="00755DB1" w:rsidRPr="00755DB1" w:rsidRDefault="00E562F5" w:rsidP="00F95D90">
            <w:pPr>
              <w:spacing w:after="0"/>
              <w:jc w:val="center"/>
              <w:rPr>
                <w:rFonts w:ascii="Times New Roman" w:hAnsi="Times New Roman" w:cs="Times New Roman"/>
              </w:rPr>
            </w:pPr>
            <w:r>
              <w:rPr>
                <w:rFonts w:ascii="Times New Roman" w:hAnsi="Times New Roman" w:cs="Times New Roman"/>
              </w:rPr>
              <w:t>0,</w:t>
            </w:r>
            <w:r w:rsidR="00F95D90">
              <w:rPr>
                <w:rFonts w:ascii="Times New Roman" w:hAnsi="Times New Roman" w:cs="Times New Roman"/>
              </w:rPr>
              <w:t>796</w:t>
            </w:r>
          </w:p>
        </w:tc>
      </w:tr>
    </w:tbl>
    <w:p w:rsidR="00DA08F1" w:rsidRDefault="00DA08F1" w:rsidP="00215BB4">
      <w:pPr>
        <w:pStyle w:val="3"/>
        <w:spacing w:before="0"/>
        <w:jc w:val="center"/>
        <w:rPr>
          <w:rFonts w:ascii="Times New Roman" w:hAnsi="Times New Roman" w:cs="Times New Roman"/>
          <w:b w:val="0"/>
          <w:i/>
          <w:color w:val="auto"/>
          <w:sz w:val="24"/>
          <w:szCs w:val="24"/>
        </w:rPr>
      </w:pPr>
      <w:bookmarkStart w:id="228" w:name="_Toc435791246"/>
    </w:p>
    <w:p w:rsidR="00444AFD" w:rsidRPr="00444AFD" w:rsidRDefault="00444AFD" w:rsidP="00215BB4">
      <w:pPr>
        <w:pStyle w:val="3"/>
        <w:spacing w:before="0"/>
        <w:jc w:val="center"/>
        <w:rPr>
          <w:rFonts w:ascii="Times New Roman" w:hAnsi="Times New Roman" w:cs="Times New Roman"/>
          <w:b w:val="0"/>
          <w:i/>
          <w:color w:val="auto"/>
          <w:sz w:val="24"/>
          <w:szCs w:val="24"/>
        </w:rPr>
      </w:pPr>
      <w:bookmarkStart w:id="229" w:name="_Toc9756156"/>
      <w:r w:rsidRPr="00444AFD">
        <w:rPr>
          <w:rFonts w:ascii="Times New Roman" w:hAnsi="Times New Roman" w:cs="Times New Roman"/>
          <w:b w:val="0"/>
          <w:i/>
          <w:color w:val="auto"/>
          <w:sz w:val="24"/>
          <w:szCs w:val="24"/>
        </w:rPr>
        <w:t xml:space="preserve">1.2.5 Срок ввода в эксплуатацию теплофикационного оборудования, год последнего </w:t>
      </w:r>
      <w:r w:rsidR="00034AD8">
        <w:rPr>
          <w:rFonts w:ascii="Times New Roman" w:hAnsi="Times New Roman" w:cs="Times New Roman"/>
          <w:b w:val="0"/>
          <w:i/>
          <w:color w:val="auto"/>
          <w:sz w:val="24"/>
          <w:szCs w:val="24"/>
        </w:rPr>
        <w:br/>
      </w:r>
      <w:r w:rsidRPr="00444AFD">
        <w:rPr>
          <w:rFonts w:ascii="Times New Roman" w:hAnsi="Times New Roman" w:cs="Times New Roman"/>
          <w:b w:val="0"/>
          <w:i/>
          <w:color w:val="auto"/>
          <w:sz w:val="24"/>
          <w:szCs w:val="24"/>
        </w:rPr>
        <w:t xml:space="preserve">освидетельствования при допуске к эксплуатации после ремонтов, год продления ресурса и </w:t>
      </w:r>
      <w:r w:rsidR="00034AD8">
        <w:rPr>
          <w:rFonts w:ascii="Times New Roman" w:hAnsi="Times New Roman" w:cs="Times New Roman"/>
          <w:b w:val="0"/>
          <w:i/>
          <w:color w:val="auto"/>
          <w:sz w:val="24"/>
          <w:szCs w:val="24"/>
        </w:rPr>
        <w:br/>
      </w:r>
      <w:r w:rsidRPr="00444AFD">
        <w:rPr>
          <w:rFonts w:ascii="Times New Roman" w:hAnsi="Times New Roman" w:cs="Times New Roman"/>
          <w:b w:val="0"/>
          <w:i/>
          <w:color w:val="auto"/>
          <w:sz w:val="24"/>
          <w:szCs w:val="24"/>
        </w:rPr>
        <w:t>мероприятия по продлению ресурса</w:t>
      </w:r>
      <w:bookmarkEnd w:id="228"/>
      <w:bookmarkEnd w:id="229"/>
    </w:p>
    <w:p w:rsidR="002B7062" w:rsidRDefault="002B7062" w:rsidP="00215BB4">
      <w:pPr>
        <w:spacing w:after="0"/>
        <w:ind w:firstLine="709"/>
        <w:jc w:val="both"/>
        <w:rPr>
          <w:rFonts w:ascii="Times New Roman" w:hAnsi="Times New Roman" w:cs="Times New Roman"/>
          <w:sz w:val="24"/>
        </w:rPr>
      </w:pPr>
    </w:p>
    <w:p w:rsidR="00444AFD" w:rsidRDefault="00444AFD" w:rsidP="00215BB4">
      <w:pPr>
        <w:spacing w:after="0"/>
        <w:ind w:firstLine="709"/>
        <w:jc w:val="both"/>
        <w:rPr>
          <w:rFonts w:ascii="Times New Roman" w:hAnsi="Times New Roman" w:cs="Times New Roman"/>
          <w:sz w:val="24"/>
        </w:rPr>
      </w:pPr>
      <w:r w:rsidRPr="00444AFD">
        <w:rPr>
          <w:rFonts w:ascii="Times New Roman" w:hAnsi="Times New Roman" w:cs="Times New Roman"/>
          <w:sz w:val="24"/>
        </w:rPr>
        <w:t xml:space="preserve">Сроки ввода в эксплуатацию оборудования </w:t>
      </w:r>
      <w:r w:rsidR="006510BA">
        <w:rPr>
          <w:rFonts w:ascii="Times New Roman" w:hAnsi="Times New Roman" w:cs="Times New Roman"/>
          <w:sz w:val="24"/>
          <w:szCs w:val="24"/>
        </w:rPr>
        <w:t>котельной</w:t>
      </w:r>
      <w:r w:rsidR="005E6324">
        <w:rPr>
          <w:rFonts w:ascii="Times New Roman" w:hAnsi="Times New Roman" w:cs="Times New Roman"/>
          <w:sz w:val="24"/>
        </w:rPr>
        <w:t xml:space="preserve"> представлены в таблице 2.</w:t>
      </w:r>
      <w:r w:rsidR="00E562F5">
        <w:rPr>
          <w:rFonts w:ascii="Times New Roman" w:hAnsi="Times New Roman" w:cs="Times New Roman"/>
          <w:sz w:val="24"/>
        </w:rPr>
        <w:t>6</w:t>
      </w:r>
      <w:r w:rsidRPr="00444AFD">
        <w:rPr>
          <w:rFonts w:ascii="Times New Roman" w:hAnsi="Times New Roman" w:cs="Times New Roman"/>
          <w:sz w:val="24"/>
        </w:rPr>
        <w:t xml:space="preserve">. </w:t>
      </w:r>
    </w:p>
    <w:p w:rsidR="00F95D90" w:rsidRDefault="00F95D90" w:rsidP="00215BB4">
      <w:pPr>
        <w:spacing w:after="0"/>
        <w:jc w:val="both"/>
        <w:rPr>
          <w:rFonts w:ascii="Times New Roman" w:hAnsi="Times New Roman" w:cs="Times New Roman"/>
          <w:sz w:val="24"/>
        </w:rPr>
      </w:pPr>
    </w:p>
    <w:p w:rsidR="00444AFD" w:rsidRPr="00444AFD" w:rsidRDefault="005E6324" w:rsidP="00215BB4">
      <w:pPr>
        <w:spacing w:after="0"/>
        <w:jc w:val="both"/>
        <w:rPr>
          <w:rFonts w:ascii="Times New Roman" w:hAnsi="Times New Roman" w:cs="Times New Roman"/>
          <w:sz w:val="24"/>
        </w:rPr>
      </w:pPr>
      <w:r>
        <w:rPr>
          <w:rFonts w:ascii="Times New Roman" w:hAnsi="Times New Roman" w:cs="Times New Roman"/>
          <w:sz w:val="24"/>
        </w:rPr>
        <w:lastRenderedPageBreak/>
        <w:t>Таблица 2.</w:t>
      </w:r>
      <w:r w:rsidR="00E562F5">
        <w:rPr>
          <w:rFonts w:ascii="Times New Roman" w:hAnsi="Times New Roman" w:cs="Times New Roman"/>
          <w:sz w:val="24"/>
        </w:rPr>
        <w:t>6</w:t>
      </w:r>
      <w:r w:rsidR="00444AFD" w:rsidRPr="00444AFD">
        <w:rPr>
          <w:rFonts w:ascii="Times New Roman" w:hAnsi="Times New Roman" w:cs="Times New Roman"/>
          <w:sz w:val="24"/>
        </w:rPr>
        <w:t xml:space="preserve"> </w:t>
      </w:r>
      <w:r w:rsidR="00D76E31">
        <w:rPr>
          <w:rFonts w:ascii="Times New Roman" w:hAnsi="Times New Roman" w:cs="Times New Roman"/>
          <w:sz w:val="24"/>
        </w:rPr>
        <w:t>–</w:t>
      </w:r>
      <w:r w:rsidR="00444AFD" w:rsidRPr="00444AFD">
        <w:rPr>
          <w:rFonts w:ascii="Times New Roman" w:hAnsi="Times New Roman" w:cs="Times New Roman"/>
          <w:sz w:val="24"/>
        </w:rPr>
        <w:t xml:space="preserve"> Даты ввода в эксплуатацию и сроки освидетельствования котлов источников</w:t>
      </w:r>
      <w:r w:rsidR="00D76E31">
        <w:rPr>
          <w:rFonts w:ascii="Times New Roman" w:hAnsi="Times New Roman" w:cs="Times New Roman"/>
          <w:sz w:val="24"/>
        </w:rPr>
        <w:t xml:space="preserve"> </w:t>
      </w:r>
      <w:r w:rsidR="00444AFD" w:rsidRPr="00444AFD">
        <w:rPr>
          <w:rFonts w:ascii="Times New Roman" w:hAnsi="Times New Roman" w:cs="Times New Roman"/>
          <w:sz w:val="24"/>
        </w:rPr>
        <w:t>тепловой энергии</w:t>
      </w:r>
    </w:p>
    <w:tbl>
      <w:tblPr>
        <w:tblW w:w="0" w:type="auto"/>
        <w:tblLayout w:type="fixed"/>
        <w:tblCellMar>
          <w:left w:w="0" w:type="dxa"/>
          <w:right w:w="0" w:type="dxa"/>
        </w:tblCellMar>
        <w:tblLook w:val="0000"/>
      </w:tblPr>
      <w:tblGrid>
        <w:gridCol w:w="1853"/>
        <w:gridCol w:w="1422"/>
        <w:gridCol w:w="1422"/>
        <w:gridCol w:w="1422"/>
        <w:gridCol w:w="682"/>
        <w:gridCol w:w="1705"/>
        <w:gridCol w:w="1138"/>
      </w:tblGrid>
      <w:tr w:rsidR="00D76E31" w:rsidRPr="00D76E31" w:rsidTr="00134BC1">
        <w:trPr>
          <w:trHeight w:val="1118"/>
          <w:tblHeader/>
        </w:trPr>
        <w:tc>
          <w:tcPr>
            <w:tcW w:w="1853" w:type="dxa"/>
            <w:tcBorders>
              <w:top w:val="single" w:sz="4" w:space="0" w:color="auto"/>
              <w:left w:val="single" w:sz="4" w:space="0" w:color="auto"/>
              <w:bottom w:val="single" w:sz="4" w:space="0" w:color="auto"/>
              <w:right w:val="nil"/>
            </w:tcBorders>
            <w:shd w:val="clear" w:color="auto" w:fill="FFFFFF"/>
            <w:vAlign w:val="center"/>
          </w:tcPr>
          <w:p w:rsidR="00444AFD" w:rsidRPr="00D76E31" w:rsidRDefault="00444AFD" w:rsidP="00215BB4">
            <w:pPr>
              <w:spacing w:after="0"/>
              <w:jc w:val="center"/>
              <w:rPr>
                <w:rFonts w:ascii="Times New Roman" w:hAnsi="Times New Roman" w:cs="Times New Roman"/>
                <w:b/>
              </w:rPr>
            </w:pPr>
            <w:r w:rsidRPr="00D76E31">
              <w:rPr>
                <w:rFonts w:ascii="Times New Roman" w:hAnsi="Times New Roman" w:cs="Times New Roman"/>
                <w:b/>
              </w:rPr>
              <w:t>Источник</w:t>
            </w:r>
          </w:p>
        </w:tc>
        <w:tc>
          <w:tcPr>
            <w:tcW w:w="1422" w:type="dxa"/>
            <w:tcBorders>
              <w:top w:val="single" w:sz="4" w:space="0" w:color="auto"/>
              <w:left w:val="single" w:sz="4" w:space="0" w:color="auto"/>
              <w:bottom w:val="single" w:sz="4" w:space="0" w:color="auto"/>
              <w:right w:val="nil"/>
            </w:tcBorders>
            <w:shd w:val="clear" w:color="auto" w:fill="FFFFFF"/>
            <w:vAlign w:val="center"/>
          </w:tcPr>
          <w:p w:rsidR="00444AFD" w:rsidRPr="00D76E31" w:rsidRDefault="00444AFD" w:rsidP="00215BB4">
            <w:pPr>
              <w:spacing w:after="0"/>
              <w:jc w:val="center"/>
              <w:rPr>
                <w:rFonts w:ascii="Times New Roman" w:hAnsi="Times New Roman" w:cs="Times New Roman"/>
                <w:b/>
              </w:rPr>
            </w:pPr>
            <w:r w:rsidRPr="00D76E31">
              <w:rPr>
                <w:rFonts w:ascii="Times New Roman" w:hAnsi="Times New Roman" w:cs="Times New Roman"/>
                <w:b/>
              </w:rPr>
              <w:t>Год ввода к</w:t>
            </w:r>
            <w:r w:rsidRPr="00D76E31">
              <w:rPr>
                <w:rFonts w:ascii="Times New Roman" w:hAnsi="Times New Roman" w:cs="Times New Roman"/>
                <w:b/>
              </w:rPr>
              <w:t>о</w:t>
            </w:r>
            <w:r w:rsidRPr="00D76E31">
              <w:rPr>
                <w:rFonts w:ascii="Times New Roman" w:hAnsi="Times New Roman" w:cs="Times New Roman"/>
                <w:b/>
              </w:rPr>
              <w:t>тельной в экспл.</w:t>
            </w:r>
          </w:p>
        </w:tc>
        <w:tc>
          <w:tcPr>
            <w:tcW w:w="1422" w:type="dxa"/>
            <w:tcBorders>
              <w:top w:val="single" w:sz="4" w:space="0" w:color="auto"/>
              <w:left w:val="single" w:sz="4" w:space="0" w:color="auto"/>
              <w:bottom w:val="single" w:sz="4" w:space="0" w:color="auto"/>
              <w:right w:val="nil"/>
            </w:tcBorders>
            <w:shd w:val="clear" w:color="auto" w:fill="FFFFFF"/>
            <w:vAlign w:val="center"/>
          </w:tcPr>
          <w:p w:rsidR="00444AFD" w:rsidRPr="00D76E31" w:rsidRDefault="00444AFD" w:rsidP="00215BB4">
            <w:pPr>
              <w:spacing w:after="0"/>
              <w:jc w:val="center"/>
              <w:rPr>
                <w:rFonts w:ascii="Times New Roman" w:hAnsi="Times New Roman" w:cs="Times New Roman"/>
                <w:b/>
              </w:rPr>
            </w:pPr>
            <w:r w:rsidRPr="00D76E31">
              <w:rPr>
                <w:rFonts w:ascii="Times New Roman" w:hAnsi="Times New Roman" w:cs="Times New Roman"/>
                <w:b/>
              </w:rPr>
              <w:t>Год ввода котлов в экспл.</w:t>
            </w:r>
          </w:p>
        </w:tc>
        <w:tc>
          <w:tcPr>
            <w:tcW w:w="1422" w:type="dxa"/>
            <w:tcBorders>
              <w:top w:val="single" w:sz="4" w:space="0" w:color="auto"/>
              <w:left w:val="single" w:sz="4" w:space="0" w:color="auto"/>
              <w:bottom w:val="single" w:sz="4" w:space="0" w:color="auto"/>
              <w:right w:val="nil"/>
            </w:tcBorders>
            <w:shd w:val="clear" w:color="auto" w:fill="FFFFFF"/>
            <w:vAlign w:val="center"/>
          </w:tcPr>
          <w:p w:rsidR="00444AFD" w:rsidRPr="00D76E31" w:rsidRDefault="00444AFD" w:rsidP="00215BB4">
            <w:pPr>
              <w:spacing w:after="0"/>
              <w:jc w:val="center"/>
              <w:rPr>
                <w:rFonts w:ascii="Times New Roman" w:hAnsi="Times New Roman" w:cs="Times New Roman"/>
                <w:b/>
              </w:rPr>
            </w:pPr>
            <w:r w:rsidRPr="00D76E31">
              <w:rPr>
                <w:rFonts w:ascii="Times New Roman" w:hAnsi="Times New Roman" w:cs="Times New Roman"/>
                <w:b/>
              </w:rPr>
              <w:t>Возраст</w:t>
            </w:r>
            <w:r w:rsidR="00D76E31">
              <w:rPr>
                <w:rFonts w:ascii="Times New Roman" w:hAnsi="Times New Roman" w:cs="Times New Roman"/>
                <w:b/>
              </w:rPr>
              <w:t xml:space="preserve"> на </w:t>
            </w:r>
            <w:r w:rsidR="00142545">
              <w:rPr>
                <w:rFonts w:ascii="Times New Roman" w:hAnsi="Times New Roman" w:cs="Times New Roman"/>
                <w:b/>
              </w:rPr>
              <w:t>01.201</w:t>
            </w:r>
            <w:r w:rsidR="00142545">
              <w:rPr>
                <w:rFonts w:ascii="Times New Roman" w:hAnsi="Times New Roman" w:cs="Times New Roman"/>
                <w:b/>
                <w:lang w:val="en-US"/>
              </w:rPr>
              <w:t>9</w:t>
            </w:r>
            <w:r w:rsidRPr="00D76E31">
              <w:rPr>
                <w:rFonts w:ascii="Times New Roman" w:hAnsi="Times New Roman" w:cs="Times New Roman"/>
                <w:b/>
              </w:rPr>
              <w:t>,</w:t>
            </w:r>
            <w:r w:rsidR="00D76E31">
              <w:rPr>
                <w:rFonts w:ascii="Times New Roman" w:hAnsi="Times New Roman" w:cs="Times New Roman"/>
                <w:b/>
              </w:rPr>
              <w:t xml:space="preserve"> </w:t>
            </w:r>
            <w:r w:rsidRPr="00D76E31">
              <w:rPr>
                <w:rFonts w:ascii="Times New Roman" w:hAnsi="Times New Roman" w:cs="Times New Roman"/>
                <w:b/>
              </w:rPr>
              <w:t>лет</w:t>
            </w:r>
          </w:p>
        </w:tc>
        <w:tc>
          <w:tcPr>
            <w:tcW w:w="682" w:type="dxa"/>
            <w:tcBorders>
              <w:top w:val="single" w:sz="4" w:space="0" w:color="auto"/>
              <w:left w:val="single" w:sz="4" w:space="0" w:color="auto"/>
              <w:bottom w:val="single" w:sz="4" w:space="0" w:color="auto"/>
              <w:right w:val="nil"/>
            </w:tcBorders>
            <w:shd w:val="clear" w:color="auto" w:fill="FFFFFF"/>
            <w:vAlign w:val="center"/>
          </w:tcPr>
          <w:p w:rsidR="00444AFD" w:rsidRPr="00D76E31" w:rsidRDefault="00444AFD" w:rsidP="00215BB4">
            <w:pPr>
              <w:spacing w:after="0"/>
              <w:jc w:val="center"/>
              <w:rPr>
                <w:rFonts w:ascii="Times New Roman" w:hAnsi="Times New Roman" w:cs="Times New Roman"/>
                <w:b/>
              </w:rPr>
            </w:pPr>
            <w:r w:rsidRPr="00D76E31">
              <w:rPr>
                <w:rFonts w:ascii="Times New Roman" w:hAnsi="Times New Roman" w:cs="Times New Roman"/>
                <w:b/>
              </w:rPr>
              <w:t>%</w:t>
            </w:r>
          </w:p>
          <w:p w:rsidR="00444AFD" w:rsidRPr="00D76E31" w:rsidRDefault="00444AFD" w:rsidP="00215BB4">
            <w:pPr>
              <w:spacing w:after="0"/>
              <w:jc w:val="center"/>
              <w:rPr>
                <w:rFonts w:ascii="Times New Roman" w:hAnsi="Times New Roman" w:cs="Times New Roman"/>
                <w:b/>
              </w:rPr>
            </w:pPr>
            <w:r w:rsidRPr="00D76E31">
              <w:rPr>
                <w:rFonts w:ascii="Times New Roman" w:hAnsi="Times New Roman" w:cs="Times New Roman"/>
                <w:b/>
              </w:rPr>
              <w:t>износа</w:t>
            </w:r>
          </w:p>
        </w:tc>
        <w:tc>
          <w:tcPr>
            <w:tcW w:w="1705" w:type="dxa"/>
            <w:tcBorders>
              <w:top w:val="single" w:sz="4" w:space="0" w:color="auto"/>
              <w:left w:val="single" w:sz="4" w:space="0" w:color="auto"/>
              <w:bottom w:val="single" w:sz="4" w:space="0" w:color="auto"/>
              <w:right w:val="nil"/>
            </w:tcBorders>
            <w:shd w:val="clear" w:color="auto" w:fill="FFFFFF"/>
            <w:vAlign w:val="center"/>
          </w:tcPr>
          <w:p w:rsidR="00444AFD" w:rsidRPr="00D76E31" w:rsidRDefault="00D76E31" w:rsidP="00215BB4">
            <w:pPr>
              <w:spacing w:after="0"/>
              <w:jc w:val="center"/>
              <w:rPr>
                <w:rFonts w:ascii="Times New Roman" w:hAnsi="Times New Roman" w:cs="Times New Roman"/>
                <w:b/>
              </w:rPr>
            </w:pPr>
            <w:r>
              <w:rPr>
                <w:rFonts w:ascii="Times New Roman" w:hAnsi="Times New Roman" w:cs="Times New Roman"/>
                <w:b/>
              </w:rPr>
              <w:t>Год последнего освидетельств</w:t>
            </w:r>
            <w:r>
              <w:rPr>
                <w:rFonts w:ascii="Times New Roman" w:hAnsi="Times New Roman" w:cs="Times New Roman"/>
                <w:b/>
              </w:rPr>
              <w:t>о</w:t>
            </w:r>
            <w:r>
              <w:rPr>
                <w:rFonts w:ascii="Times New Roman" w:hAnsi="Times New Roman" w:cs="Times New Roman"/>
                <w:b/>
              </w:rPr>
              <w:t>вания</w:t>
            </w:r>
          </w:p>
        </w:tc>
        <w:tc>
          <w:tcPr>
            <w:tcW w:w="1138" w:type="dxa"/>
            <w:tcBorders>
              <w:top w:val="single" w:sz="4" w:space="0" w:color="auto"/>
              <w:left w:val="single" w:sz="4" w:space="0" w:color="auto"/>
              <w:bottom w:val="single" w:sz="4" w:space="0" w:color="auto"/>
              <w:right w:val="single" w:sz="4" w:space="0" w:color="auto"/>
            </w:tcBorders>
            <w:shd w:val="clear" w:color="auto" w:fill="FFFFFF"/>
            <w:vAlign w:val="center"/>
          </w:tcPr>
          <w:p w:rsidR="00444AFD" w:rsidRPr="00D76E31" w:rsidRDefault="00D76E31" w:rsidP="00215BB4">
            <w:pPr>
              <w:spacing w:after="0"/>
              <w:jc w:val="center"/>
              <w:rPr>
                <w:rFonts w:ascii="Times New Roman" w:hAnsi="Times New Roman" w:cs="Times New Roman"/>
                <w:b/>
              </w:rPr>
            </w:pPr>
            <w:r>
              <w:rPr>
                <w:rFonts w:ascii="Times New Roman" w:hAnsi="Times New Roman" w:cs="Times New Roman"/>
                <w:b/>
              </w:rPr>
              <w:t>Год оч</w:t>
            </w:r>
            <w:r>
              <w:rPr>
                <w:rFonts w:ascii="Times New Roman" w:hAnsi="Times New Roman" w:cs="Times New Roman"/>
                <w:b/>
              </w:rPr>
              <w:t>е</w:t>
            </w:r>
            <w:r>
              <w:rPr>
                <w:rFonts w:ascii="Times New Roman" w:hAnsi="Times New Roman" w:cs="Times New Roman"/>
                <w:b/>
              </w:rPr>
              <w:t>редного освид</w:t>
            </w:r>
            <w:r>
              <w:rPr>
                <w:rFonts w:ascii="Times New Roman" w:hAnsi="Times New Roman" w:cs="Times New Roman"/>
                <w:b/>
              </w:rPr>
              <w:t>е</w:t>
            </w:r>
            <w:r>
              <w:rPr>
                <w:rFonts w:ascii="Times New Roman" w:hAnsi="Times New Roman" w:cs="Times New Roman"/>
                <w:b/>
              </w:rPr>
              <w:t>тельств</w:t>
            </w:r>
            <w:r>
              <w:rPr>
                <w:rFonts w:ascii="Times New Roman" w:hAnsi="Times New Roman" w:cs="Times New Roman"/>
                <w:b/>
              </w:rPr>
              <w:t>о</w:t>
            </w:r>
            <w:r>
              <w:rPr>
                <w:rFonts w:ascii="Times New Roman" w:hAnsi="Times New Roman" w:cs="Times New Roman"/>
                <w:b/>
              </w:rPr>
              <w:t>вания</w:t>
            </w:r>
          </w:p>
        </w:tc>
      </w:tr>
      <w:tr w:rsidR="00142545" w:rsidRPr="00142545" w:rsidTr="00134BC1">
        <w:trPr>
          <w:trHeight w:val="64"/>
          <w:tblHeader/>
        </w:trPr>
        <w:tc>
          <w:tcPr>
            <w:tcW w:w="1853" w:type="dxa"/>
            <w:tcBorders>
              <w:top w:val="single" w:sz="4" w:space="0" w:color="auto"/>
              <w:left w:val="single" w:sz="4" w:space="0" w:color="auto"/>
              <w:bottom w:val="single" w:sz="4" w:space="0" w:color="auto"/>
              <w:right w:val="nil"/>
            </w:tcBorders>
            <w:shd w:val="clear" w:color="auto" w:fill="FFFFFF"/>
            <w:vAlign w:val="center"/>
          </w:tcPr>
          <w:p w:rsidR="00142545" w:rsidRPr="00142545" w:rsidRDefault="00142545" w:rsidP="00880CAA">
            <w:pPr>
              <w:spacing w:after="0"/>
              <w:jc w:val="center"/>
              <w:rPr>
                <w:rFonts w:ascii="Times New Roman" w:hAnsi="Times New Roman" w:cs="Times New Roman"/>
                <w:b/>
              </w:rPr>
            </w:pPr>
            <w:r w:rsidRPr="00142545">
              <w:rPr>
                <w:rFonts w:ascii="Times New Roman" w:hAnsi="Times New Roman" w:cs="Times New Roman"/>
                <w:b/>
              </w:rPr>
              <w:t>1</w:t>
            </w:r>
          </w:p>
        </w:tc>
        <w:tc>
          <w:tcPr>
            <w:tcW w:w="1422" w:type="dxa"/>
            <w:tcBorders>
              <w:top w:val="single" w:sz="4" w:space="0" w:color="auto"/>
              <w:left w:val="single" w:sz="4" w:space="0" w:color="auto"/>
              <w:bottom w:val="single" w:sz="4" w:space="0" w:color="auto"/>
              <w:right w:val="nil"/>
            </w:tcBorders>
            <w:shd w:val="clear" w:color="auto" w:fill="FFFFFF"/>
            <w:vAlign w:val="center"/>
          </w:tcPr>
          <w:p w:rsidR="00142545" w:rsidRPr="00142545" w:rsidRDefault="00142545" w:rsidP="00880CAA">
            <w:pPr>
              <w:spacing w:after="0"/>
              <w:jc w:val="center"/>
              <w:rPr>
                <w:rFonts w:ascii="Times New Roman" w:hAnsi="Times New Roman" w:cs="Times New Roman"/>
                <w:b/>
              </w:rPr>
            </w:pPr>
            <w:r w:rsidRPr="00142545">
              <w:rPr>
                <w:rFonts w:ascii="Times New Roman" w:hAnsi="Times New Roman" w:cs="Times New Roman"/>
                <w:b/>
              </w:rPr>
              <w:t>2</w:t>
            </w:r>
          </w:p>
        </w:tc>
        <w:tc>
          <w:tcPr>
            <w:tcW w:w="1422" w:type="dxa"/>
            <w:tcBorders>
              <w:top w:val="single" w:sz="4" w:space="0" w:color="auto"/>
              <w:left w:val="single" w:sz="4" w:space="0" w:color="auto"/>
              <w:bottom w:val="single" w:sz="4" w:space="0" w:color="auto"/>
              <w:right w:val="nil"/>
            </w:tcBorders>
            <w:shd w:val="clear" w:color="auto" w:fill="FFFFFF"/>
            <w:vAlign w:val="center"/>
          </w:tcPr>
          <w:p w:rsidR="00142545" w:rsidRPr="00142545" w:rsidRDefault="00142545" w:rsidP="00880CAA">
            <w:pPr>
              <w:spacing w:after="0"/>
              <w:jc w:val="center"/>
              <w:rPr>
                <w:rFonts w:ascii="Times New Roman" w:hAnsi="Times New Roman" w:cs="Times New Roman"/>
                <w:b/>
              </w:rPr>
            </w:pPr>
            <w:r w:rsidRPr="00142545">
              <w:rPr>
                <w:rFonts w:ascii="Times New Roman" w:hAnsi="Times New Roman" w:cs="Times New Roman"/>
                <w:b/>
              </w:rPr>
              <w:t>3</w:t>
            </w:r>
          </w:p>
        </w:tc>
        <w:tc>
          <w:tcPr>
            <w:tcW w:w="1422" w:type="dxa"/>
            <w:tcBorders>
              <w:top w:val="single" w:sz="4" w:space="0" w:color="auto"/>
              <w:left w:val="single" w:sz="4" w:space="0" w:color="auto"/>
              <w:bottom w:val="single" w:sz="4" w:space="0" w:color="auto"/>
              <w:right w:val="nil"/>
            </w:tcBorders>
            <w:shd w:val="clear" w:color="auto" w:fill="FFFFFF"/>
            <w:vAlign w:val="center"/>
          </w:tcPr>
          <w:p w:rsidR="00142545" w:rsidRPr="00142545" w:rsidRDefault="00142545" w:rsidP="00880CAA">
            <w:pPr>
              <w:spacing w:after="0"/>
              <w:jc w:val="center"/>
              <w:rPr>
                <w:rFonts w:ascii="Times New Roman" w:hAnsi="Times New Roman" w:cs="Times New Roman"/>
                <w:b/>
              </w:rPr>
            </w:pPr>
            <w:r w:rsidRPr="00142545">
              <w:rPr>
                <w:rFonts w:ascii="Times New Roman" w:hAnsi="Times New Roman" w:cs="Times New Roman"/>
                <w:b/>
              </w:rPr>
              <w:t>4</w:t>
            </w:r>
          </w:p>
        </w:tc>
        <w:tc>
          <w:tcPr>
            <w:tcW w:w="682" w:type="dxa"/>
            <w:tcBorders>
              <w:top w:val="single" w:sz="4" w:space="0" w:color="auto"/>
              <w:left w:val="single" w:sz="4" w:space="0" w:color="auto"/>
              <w:bottom w:val="single" w:sz="4" w:space="0" w:color="auto"/>
              <w:right w:val="nil"/>
            </w:tcBorders>
            <w:shd w:val="clear" w:color="auto" w:fill="FFFFFF"/>
            <w:vAlign w:val="center"/>
          </w:tcPr>
          <w:p w:rsidR="00142545" w:rsidRPr="00142545" w:rsidRDefault="00142545" w:rsidP="00880CAA">
            <w:pPr>
              <w:spacing w:after="0"/>
              <w:jc w:val="center"/>
              <w:rPr>
                <w:rFonts w:ascii="Times New Roman" w:hAnsi="Times New Roman" w:cs="Times New Roman"/>
                <w:b/>
              </w:rPr>
            </w:pPr>
            <w:r w:rsidRPr="00142545">
              <w:rPr>
                <w:rFonts w:ascii="Times New Roman" w:hAnsi="Times New Roman" w:cs="Times New Roman"/>
                <w:b/>
              </w:rPr>
              <w:t>5</w:t>
            </w:r>
          </w:p>
        </w:tc>
        <w:tc>
          <w:tcPr>
            <w:tcW w:w="1705" w:type="dxa"/>
            <w:tcBorders>
              <w:top w:val="single" w:sz="4" w:space="0" w:color="auto"/>
              <w:left w:val="single" w:sz="4" w:space="0" w:color="auto"/>
              <w:bottom w:val="single" w:sz="4" w:space="0" w:color="auto"/>
              <w:right w:val="nil"/>
            </w:tcBorders>
            <w:shd w:val="clear" w:color="auto" w:fill="FFFFFF"/>
            <w:vAlign w:val="center"/>
          </w:tcPr>
          <w:p w:rsidR="00142545" w:rsidRPr="00142545" w:rsidRDefault="00142545" w:rsidP="00880CAA">
            <w:pPr>
              <w:spacing w:after="0"/>
              <w:jc w:val="center"/>
              <w:rPr>
                <w:rFonts w:ascii="Times New Roman" w:hAnsi="Times New Roman" w:cs="Times New Roman"/>
                <w:b/>
              </w:rPr>
            </w:pPr>
            <w:r w:rsidRPr="00142545">
              <w:rPr>
                <w:rFonts w:ascii="Times New Roman" w:hAnsi="Times New Roman" w:cs="Times New Roman"/>
                <w:b/>
              </w:rPr>
              <w:t>6</w:t>
            </w:r>
          </w:p>
        </w:tc>
        <w:tc>
          <w:tcPr>
            <w:tcW w:w="1138" w:type="dxa"/>
            <w:tcBorders>
              <w:top w:val="single" w:sz="4" w:space="0" w:color="auto"/>
              <w:left w:val="single" w:sz="4" w:space="0" w:color="auto"/>
              <w:bottom w:val="single" w:sz="4" w:space="0" w:color="auto"/>
              <w:right w:val="single" w:sz="4" w:space="0" w:color="auto"/>
            </w:tcBorders>
            <w:shd w:val="clear" w:color="auto" w:fill="FFFFFF"/>
            <w:vAlign w:val="center"/>
          </w:tcPr>
          <w:p w:rsidR="00142545" w:rsidRPr="00142545" w:rsidRDefault="00142545" w:rsidP="00880CAA">
            <w:pPr>
              <w:spacing w:after="0"/>
              <w:jc w:val="center"/>
              <w:rPr>
                <w:rFonts w:ascii="Times New Roman" w:hAnsi="Times New Roman" w:cs="Times New Roman"/>
                <w:b/>
              </w:rPr>
            </w:pPr>
            <w:r w:rsidRPr="00142545">
              <w:rPr>
                <w:rFonts w:ascii="Times New Roman" w:hAnsi="Times New Roman" w:cs="Times New Roman"/>
                <w:b/>
              </w:rPr>
              <w:t>7</w:t>
            </w:r>
          </w:p>
        </w:tc>
      </w:tr>
      <w:tr w:rsidR="00142545" w:rsidRPr="0054185B" w:rsidTr="00134BC1">
        <w:trPr>
          <w:trHeight w:val="1114"/>
        </w:trPr>
        <w:tc>
          <w:tcPr>
            <w:tcW w:w="1853" w:type="dxa"/>
            <w:tcBorders>
              <w:top w:val="single" w:sz="4" w:space="0" w:color="auto"/>
              <w:left w:val="single" w:sz="4" w:space="0" w:color="auto"/>
              <w:bottom w:val="single" w:sz="4" w:space="0" w:color="auto"/>
              <w:right w:val="nil"/>
            </w:tcBorders>
            <w:shd w:val="clear" w:color="auto" w:fill="FFFFFF"/>
            <w:vAlign w:val="center"/>
          </w:tcPr>
          <w:p w:rsidR="00142545" w:rsidRPr="0054185B" w:rsidRDefault="00111934" w:rsidP="00880CAA">
            <w:pPr>
              <w:spacing w:after="0" w:line="240" w:lineRule="auto"/>
              <w:jc w:val="center"/>
              <w:rPr>
                <w:rFonts w:ascii="Times New Roman" w:hAnsi="Times New Roman" w:cs="Times New Roman"/>
              </w:rPr>
            </w:pPr>
            <w:r>
              <w:rPr>
                <w:rFonts w:ascii="Times New Roman" w:hAnsi="Times New Roman" w:cs="Times New Roman"/>
                <w:szCs w:val="28"/>
              </w:rPr>
              <w:t>Сельская</w:t>
            </w:r>
            <w:r w:rsidR="00142545">
              <w:rPr>
                <w:rFonts w:ascii="Times New Roman" w:hAnsi="Times New Roman" w:cs="Times New Roman"/>
                <w:szCs w:val="28"/>
              </w:rPr>
              <w:t xml:space="preserve"> </w:t>
            </w:r>
            <w:r w:rsidR="00C26BCD">
              <w:rPr>
                <w:rFonts w:ascii="Times New Roman" w:hAnsi="Times New Roman" w:cs="Times New Roman"/>
                <w:szCs w:val="28"/>
              </w:rPr>
              <w:br/>
            </w:r>
            <w:r w:rsidR="00142545">
              <w:rPr>
                <w:rFonts w:ascii="Times New Roman" w:hAnsi="Times New Roman" w:cs="Times New Roman"/>
                <w:szCs w:val="28"/>
              </w:rPr>
              <w:t xml:space="preserve">котельная </w:t>
            </w:r>
            <w:r w:rsidR="00142545">
              <w:rPr>
                <w:rFonts w:ascii="Times New Roman" w:hAnsi="Times New Roman" w:cs="Times New Roman"/>
                <w:szCs w:val="28"/>
              </w:rPr>
              <w:br/>
            </w:r>
            <w:r w:rsidR="0066416E">
              <w:rPr>
                <w:rFonts w:ascii="Times New Roman" w:hAnsi="Times New Roman" w:cs="Times New Roman"/>
                <w:szCs w:val="28"/>
              </w:rPr>
              <w:t>с. Архангельское</w:t>
            </w:r>
            <w:r w:rsidR="00142545" w:rsidRPr="00C1592C">
              <w:rPr>
                <w:rFonts w:ascii="Times New Roman" w:hAnsi="Times New Roman" w:cs="Times New Roman"/>
                <w:szCs w:val="28"/>
              </w:rPr>
              <w:t xml:space="preserve"> </w:t>
            </w:r>
          </w:p>
        </w:tc>
        <w:tc>
          <w:tcPr>
            <w:tcW w:w="1422" w:type="dxa"/>
            <w:tcBorders>
              <w:top w:val="single" w:sz="4" w:space="0" w:color="auto"/>
              <w:left w:val="single" w:sz="4" w:space="0" w:color="auto"/>
              <w:bottom w:val="single" w:sz="4" w:space="0" w:color="auto"/>
              <w:right w:val="nil"/>
            </w:tcBorders>
            <w:shd w:val="clear" w:color="auto" w:fill="FFFFFF"/>
            <w:vAlign w:val="center"/>
          </w:tcPr>
          <w:p w:rsidR="00142545" w:rsidRPr="00C26BCD" w:rsidRDefault="00F95D90" w:rsidP="00880CAA">
            <w:pPr>
              <w:spacing w:after="0"/>
              <w:jc w:val="center"/>
              <w:rPr>
                <w:rFonts w:ascii="Times New Roman" w:hAnsi="Times New Roman" w:cs="Times New Roman"/>
              </w:rPr>
            </w:pPr>
            <w:r>
              <w:rPr>
                <w:rFonts w:ascii="Times New Roman" w:hAnsi="Times New Roman" w:cs="Times New Roman"/>
              </w:rPr>
              <w:t>2011</w:t>
            </w:r>
          </w:p>
        </w:tc>
        <w:tc>
          <w:tcPr>
            <w:tcW w:w="1422" w:type="dxa"/>
            <w:tcBorders>
              <w:top w:val="single" w:sz="4" w:space="0" w:color="auto"/>
              <w:left w:val="single" w:sz="4" w:space="0" w:color="auto"/>
              <w:bottom w:val="single" w:sz="4" w:space="0" w:color="auto"/>
              <w:right w:val="nil"/>
            </w:tcBorders>
            <w:shd w:val="clear" w:color="auto" w:fill="FFFFFF"/>
            <w:vAlign w:val="center"/>
          </w:tcPr>
          <w:p w:rsidR="00142545" w:rsidRPr="00C26BCD" w:rsidRDefault="00F95D90" w:rsidP="00880CAA">
            <w:pPr>
              <w:spacing w:after="0"/>
              <w:jc w:val="center"/>
              <w:rPr>
                <w:rFonts w:ascii="Times New Roman" w:hAnsi="Times New Roman" w:cs="Times New Roman"/>
              </w:rPr>
            </w:pPr>
            <w:r>
              <w:rPr>
                <w:rFonts w:ascii="Times New Roman" w:hAnsi="Times New Roman" w:cs="Times New Roman"/>
              </w:rPr>
              <w:t>2011</w:t>
            </w:r>
          </w:p>
        </w:tc>
        <w:tc>
          <w:tcPr>
            <w:tcW w:w="1422" w:type="dxa"/>
            <w:tcBorders>
              <w:top w:val="single" w:sz="4" w:space="0" w:color="auto"/>
              <w:left w:val="single" w:sz="4" w:space="0" w:color="auto"/>
              <w:bottom w:val="single" w:sz="4" w:space="0" w:color="auto"/>
              <w:right w:val="nil"/>
            </w:tcBorders>
            <w:shd w:val="clear" w:color="auto" w:fill="FFFFFF"/>
            <w:vAlign w:val="center"/>
          </w:tcPr>
          <w:p w:rsidR="00142545" w:rsidRPr="00C26BCD" w:rsidRDefault="00F95D90" w:rsidP="00880CAA">
            <w:pPr>
              <w:spacing w:after="0"/>
              <w:jc w:val="center"/>
              <w:rPr>
                <w:rFonts w:ascii="Times New Roman" w:hAnsi="Times New Roman" w:cs="Times New Roman"/>
              </w:rPr>
            </w:pPr>
            <w:r>
              <w:rPr>
                <w:rFonts w:ascii="Times New Roman" w:hAnsi="Times New Roman" w:cs="Times New Roman"/>
              </w:rPr>
              <w:t>8</w:t>
            </w:r>
          </w:p>
        </w:tc>
        <w:tc>
          <w:tcPr>
            <w:tcW w:w="682" w:type="dxa"/>
            <w:tcBorders>
              <w:top w:val="single" w:sz="4" w:space="0" w:color="auto"/>
              <w:left w:val="single" w:sz="4" w:space="0" w:color="auto"/>
              <w:bottom w:val="single" w:sz="4" w:space="0" w:color="auto"/>
              <w:right w:val="nil"/>
            </w:tcBorders>
            <w:shd w:val="clear" w:color="auto" w:fill="FFFFFF"/>
            <w:vAlign w:val="center"/>
          </w:tcPr>
          <w:p w:rsidR="00142545" w:rsidRPr="00C26BCD" w:rsidRDefault="00F95D90" w:rsidP="00880CAA">
            <w:pPr>
              <w:spacing w:after="0"/>
              <w:jc w:val="center"/>
              <w:rPr>
                <w:rFonts w:ascii="Times New Roman" w:hAnsi="Times New Roman" w:cs="Times New Roman"/>
              </w:rPr>
            </w:pPr>
            <w:r>
              <w:rPr>
                <w:rFonts w:ascii="Times New Roman" w:hAnsi="Times New Roman" w:cs="Times New Roman"/>
              </w:rPr>
              <w:t>11</w:t>
            </w:r>
          </w:p>
        </w:tc>
        <w:tc>
          <w:tcPr>
            <w:tcW w:w="1705" w:type="dxa"/>
            <w:tcBorders>
              <w:top w:val="single" w:sz="4" w:space="0" w:color="auto"/>
              <w:left w:val="single" w:sz="4" w:space="0" w:color="auto"/>
              <w:bottom w:val="single" w:sz="4" w:space="0" w:color="auto"/>
              <w:right w:val="nil"/>
            </w:tcBorders>
            <w:shd w:val="clear" w:color="auto" w:fill="FFFFFF"/>
            <w:vAlign w:val="center"/>
          </w:tcPr>
          <w:p w:rsidR="00142545" w:rsidRPr="0054185B" w:rsidRDefault="00E562F5" w:rsidP="00880CAA">
            <w:pPr>
              <w:spacing w:after="0"/>
              <w:jc w:val="center"/>
              <w:rPr>
                <w:rFonts w:ascii="Times New Roman" w:hAnsi="Times New Roman" w:cs="Times New Roman"/>
              </w:rPr>
            </w:pPr>
            <w:r>
              <w:rPr>
                <w:rFonts w:ascii="Times New Roman" w:hAnsi="Times New Roman" w:cs="Times New Roman"/>
              </w:rPr>
              <w:t>2017</w:t>
            </w:r>
          </w:p>
        </w:tc>
        <w:tc>
          <w:tcPr>
            <w:tcW w:w="1138" w:type="dxa"/>
            <w:tcBorders>
              <w:top w:val="single" w:sz="4" w:space="0" w:color="auto"/>
              <w:left w:val="single" w:sz="4" w:space="0" w:color="auto"/>
              <w:bottom w:val="single" w:sz="4" w:space="0" w:color="auto"/>
              <w:right w:val="single" w:sz="4" w:space="0" w:color="auto"/>
            </w:tcBorders>
            <w:shd w:val="clear" w:color="auto" w:fill="FFFFFF"/>
            <w:vAlign w:val="center"/>
          </w:tcPr>
          <w:p w:rsidR="00142545" w:rsidRPr="0054185B" w:rsidRDefault="00E562F5" w:rsidP="00880CAA">
            <w:pPr>
              <w:spacing w:after="0"/>
              <w:jc w:val="center"/>
              <w:rPr>
                <w:rFonts w:ascii="Times New Roman" w:hAnsi="Times New Roman" w:cs="Times New Roman"/>
              </w:rPr>
            </w:pPr>
            <w:r>
              <w:rPr>
                <w:rFonts w:ascii="Times New Roman" w:hAnsi="Times New Roman" w:cs="Times New Roman"/>
              </w:rPr>
              <w:t>2020</w:t>
            </w:r>
          </w:p>
        </w:tc>
      </w:tr>
    </w:tbl>
    <w:p w:rsidR="00BB75D5" w:rsidRPr="002B7062" w:rsidRDefault="00BB75D5" w:rsidP="00142545">
      <w:pPr>
        <w:spacing w:after="0"/>
      </w:pPr>
      <w:bookmarkStart w:id="230" w:name="_Toc435791247"/>
    </w:p>
    <w:p w:rsidR="00D76E31" w:rsidRPr="00D76E31" w:rsidRDefault="00D76E31" w:rsidP="00215BB4">
      <w:pPr>
        <w:pStyle w:val="3"/>
        <w:spacing w:before="0"/>
        <w:jc w:val="center"/>
        <w:rPr>
          <w:rFonts w:ascii="Times New Roman" w:hAnsi="Times New Roman" w:cs="Times New Roman"/>
          <w:b w:val="0"/>
          <w:i/>
          <w:color w:val="auto"/>
          <w:sz w:val="24"/>
          <w:szCs w:val="24"/>
        </w:rPr>
      </w:pPr>
      <w:bookmarkStart w:id="231" w:name="_Toc9756157"/>
      <w:r w:rsidRPr="00D76E31">
        <w:rPr>
          <w:rFonts w:ascii="Times New Roman" w:hAnsi="Times New Roman" w:cs="Times New Roman"/>
          <w:b w:val="0"/>
          <w:i/>
          <w:color w:val="auto"/>
          <w:sz w:val="24"/>
          <w:szCs w:val="24"/>
        </w:rPr>
        <w:t>1.2.6 Схемы выдачи тепловой мощности, структура теплофикационных установок</w:t>
      </w:r>
      <w:bookmarkEnd w:id="230"/>
      <w:bookmarkEnd w:id="231"/>
    </w:p>
    <w:p w:rsidR="002B7062" w:rsidRDefault="002B7062" w:rsidP="00215BB4">
      <w:pPr>
        <w:spacing w:after="0"/>
        <w:ind w:firstLine="709"/>
        <w:jc w:val="both"/>
        <w:rPr>
          <w:rFonts w:ascii="Times New Roman" w:hAnsi="Times New Roman" w:cs="Times New Roman"/>
          <w:sz w:val="24"/>
        </w:rPr>
      </w:pPr>
    </w:p>
    <w:p w:rsidR="00D76E31" w:rsidRDefault="00D76E31" w:rsidP="00215BB4">
      <w:pPr>
        <w:spacing w:after="0"/>
        <w:ind w:firstLine="709"/>
        <w:jc w:val="both"/>
        <w:rPr>
          <w:rFonts w:ascii="Times New Roman" w:hAnsi="Times New Roman" w:cs="Times New Roman"/>
          <w:sz w:val="24"/>
        </w:rPr>
      </w:pPr>
      <w:r w:rsidRPr="00D76E31">
        <w:rPr>
          <w:rFonts w:ascii="Times New Roman" w:hAnsi="Times New Roman" w:cs="Times New Roman"/>
          <w:sz w:val="24"/>
        </w:rPr>
        <w:t>Принципиальная тепловая схема приведена на рисунке 2.</w:t>
      </w:r>
      <w:r w:rsidR="00E562F5">
        <w:rPr>
          <w:rFonts w:ascii="Times New Roman" w:hAnsi="Times New Roman" w:cs="Times New Roman"/>
          <w:sz w:val="24"/>
        </w:rPr>
        <w:t>2</w:t>
      </w:r>
      <w:r w:rsidRPr="00D76E31">
        <w:rPr>
          <w:rFonts w:ascii="Times New Roman" w:hAnsi="Times New Roman" w:cs="Times New Roman"/>
          <w:sz w:val="24"/>
        </w:rPr>
        <w:t>.</w:t>
      </w:r>
    </w:p>
    <w:p w:rsidR="002B7062" w:rsidRDefault="002B7062" w:rsidP="00215BB4">
      <w:pPr>
        <w:spacing w:after="0"/>
        <w:ind w:firstLine="709"/>
        <w:jc w:val="both"/>
        <w:rPr>
          <w:rFonts w:ascii="Times New Roman" w:hAnsi="Times New Roman" w:cs="Times New Roman"/>
          <w:sz w:val="24"/>
        </w:rPr>
      </w:pPr>
    </w:p>
    <w:p w:rsidR="00064EB1" w:rsidRPr="00D76E31" w:rsidRDefault="00064EB1" w:rsidP="00215BB4">
      <w:pPr>
        <w:spacing w:after="0"/>
        <w:ind w:firstLine="709"/>
        <w:jc w:val="center"/>
        <w:rPr>
          <w:rFonts w:ascii="Times New Roman" w:hAnsi="Times New Roman" w:cs="Times New Roman"/>
          <w:sz w:val="24"/>
        </w:rPr>
      </w:pPr>
      <w:r>
        <w:rPr>
          <w:noProof/>
        </w:rPr>
        <w:drawing>
          <wp:inline distT="0" distB="0" distL="0" distR="0">
            <wp:extent cx="4993419" cy="2401294"/>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2" cstate="print"/>
                    <a:srcRect l="13066" t="13743" r="5693" b="14687"/>
                    <a:stretch/>
                  </pic:blipFill>
                  <pic:spPr bwMode="auto">
                    <a:xfrm>
                      <a:off x="0" y="0"/>
                      <a:ext cx="4998422" cy="2403700"/>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ext>
                    </a:extLst>
                  </pic:spPr>
                </pic:pic>
              </a:graphicData>
            </a:graphic>
          </wp:inline>
        </w:drawing>
      </w:r>
    </w:p>
    <w:p w:rsidR="002B7062" w:rsidRDefault="002B7062" w:rsidP="00215BB4">
      <w:pPr>
        <w:suppressAutoHyphens/>
        <w:spacing w:after="0"/>
        <w:jc w:val="center"/>
        <w:rPr>
          <w:rFonts w:ascii="Times New Roman" w:hAnsi="Times New Roman" w:cs="Times New Roman"/>
          <w:sz w:val="24"/>
        </w:rPr>
      </w:pPr>
    </w:p>
    <w:p w:rsidR="00064EB1" w:rsidRDefault="00064EB1" w:rsidP="00215BB4">
      <w:pPr>
        <w:suppressAutoHyphens/>
        <w:spacing w:after="0"/>
        <w:jc w:val="center"/>
        <w:rPr>
          <w:rFonts w:ascii="Times New Roman" w:hAnsi="Times New Roman" w:cs="Times New Roman"/>
          <w:sz w:val="24"/>
        </w:rPr>
      </w:pPr>
      <w:r w:rsidRPr="00064EB1">
        <w:rPr>
          <w:rFonts w:ascii="Times New Roman" w:hAnsi="Times New Roman" w:cs="Times New Roman"/>
          <w:sz w:val="24"/>
        </w:rPr>
        <w:t>Рисунок 2.</w:t>
      </w:r>
      <w:r w:rsidR="00E562F5">
        <w:rPr>
          <w:rFonts w:ascii="Times New Roman" w:hAnsi="Times New Roman" w:cs="Times New Roman"/>
          <w:sz w:val="24"/>
        </w:rPr>
        <w:t>2</w:t>
      </w:r>
      <w:r w:rsidRPr="00064EB1">
        <w:rPr>
          <w:rFonts w:ascii="Times New Roman" w:hAnsi="Times New Roman" w:cs="Times New Roman"/>
          <w:sz w:val="24"/>
        </w:rPr>
        <w:t xml:space="preserve"> – Принципиальная тепловая схема котельной с водогрейными котлами:</w:t>
      </w:r>
      <w:r w:rsidRPr="00064EB1">
        <w:rPr>
          <w:rFonts w:ascii="Times New Roman" w:hAnsi="Times New Roman" w:cs="Times New Roman"/>
          <w:sz w:val="24"/>
        </w:rPr>
        <w:br/>
        <w:t>1 - сетевой насос; 2 - водогрейный котел; 3 - рециркуляционный насос; 4 - подогреватель подпиточной воды; 5 - подогреватель водопроводной воды; 6 - вакуумный деаэратор; 7 - подпиточный насос и регулятор подпитки; 8 - насос водопроводной воды; 9 - оборудование химводоподготовки; 10 - охладитель выпара; 11 - вакуумный водоструйный эжектор; 12 – бак газоотделитель эжектора; 13 - эжекторный насос</w:t>
      </w:r>
      <w:r w:rsidRPr="00064EB1">
        <w:rPr>
          <w:rFonts w:ascii="Times New Roman" w:hAnsi="Times New Roman" w:cs="Times New Roman"/>
          <w:sz w:val="24"/>
        </w:rPr>
        <w:cr/>
      </w:r>
    </w:p>
    <w:p w:rsidR="00D76E31" w:rsidRDefault="00D76E31" w:rsidP="00215BB4">
      <w:pPr>
        <w:suppressAutoHyphens/>
        <w:spacing w:after="0"/>
        <w:ind w:firstLine="709"/>
        <w:jc w:val="both"/>
        <w:rPr>
          <w:rFonts w:ascii="Times New Roman" w:hAnsi="Times New Roman" w:cs="Times New Roman"/>
          <w:sz w:val="24"/>
        </w:rPr>
      </w:pPr>
      <w:r w:rsidRPr="00064EB1">
        <w:rPr>
          <w:rFonts w:ascii="Times New Roman" w:hAnsi="Times New Roman" w:cs="Times New Roman"/>
          <w:sz w:val="24"/>
        </w:rPr>
        <w:t xml:space="preserve">Источники тепловой энергии </w:t>
      </w:r>
      <w:r w:rsidR="00C845DA">
        <w:rPr>
          <w:rFonts w:ascii="Times New Roman" w:hAnsi="Times New Roman" w:cs="Times New Roman"/>
          <w:sz w:val="24"/>
          <w:szCs w:val="28"/>
        </w:rPr>
        <w:t>Архангельского</w:t>
      </w:r>
      <w:r w:rsidR="00367CCF" w:rsidRPr="00143478">
        <w:rPr>
          <w:rFonts w:ascii="Times New Roman" w:hAnsi="Times New Roman" w:cs="Times New Roman"/>
          <w:sz w:val="24"/>
          <w:szCs w:val="28"/>
        </w:rPr>
        <w:t xml:space="preserve"> </w:t>
      </w:r>
      <w:r w:rsidR="00064EB1">
        <w:rPr>
          <w:rFonts w:ascii="Times New Roman" w:hAnsi="Times New Roman" w:cs="Times New Roman"/>
          <w:sz w:val="24"/>
        </w:rPr>
        <w:t>сельского поселения</w:t>
      </w:r>
      <w:r w:rsidRPr="00064EB1">
        <w:rPr>
          <w:rFonts w:ascii="Times New Roman" w:hAnsi="Times New Roman" w:cs="Times New Roman"/>
          <w:sz w:val="24"/>
        </w:rPr>
        <w:t xml:space="preserve"> не являются источниками комбинированной выработки тепловой и электрической энергии.</w:t>
      </w:r>
    </w:p>
    <w:p w:rsidR="002B7062" w:rsidRPr="00064EB1" w:rsidRDefault="002B7062" w:rsidP="00215BB4">
      <w:pPr>
        <w:suppressAutoHyphens/>
        <w:spacing w:after="0"/>
        <w:ind w:firstLine="709"/>
        <w:jc w:val="both"/>
        <w:rPr>
          <w:rFonts w:ascii="Times New Roman" w:hAnsi="Times New Roman" w:cs="Times New Roman"/>
          <w:sz w:val="24"/>
        </w:rPr>
      </w:pPr>
    </w:p>
    <w:p w:rsidR="00727A9C" w:rsidRPr="00064EB1" w:rsidRDefault="00727A9C" w:rsidP="00727A9C">
      <w:pPr>
        <w:pStyle w:val="3"/>
        <w:spacing w:before="0"/>
        <w:jc w:val="center"/>
        <w:rPr>
          <w:rFonts w:ascii="Times New Roman" w:hAnsi="Times New Roman" w:cs="Times New Roman"/>
          <w:b w:val="0"/>
          <w:i/>
          <w:color w:val="auto"/>
          <w:sz w:val="24"/>
          <w:szCs w:val="24"/>
        </w:rPr>
      </w:pPr>
      <w:bookmarkStart w:id="232" w:name="_Toc435791248"/>
      <w:bookmarkStart w:id="233" w:name="_Toc5888279"/>
      <w:bookmarkStart w:id="234" w:name="_Toc6916282"/>
      <w:bookmarkStart w:id="235" w:name="_Toc9756158"/>
      <w:r w:rsidRPr="00064EB1">
        <w:rPr>
          <w:rFonts w:ascii="Times New Roman" w:hAnsi="Times New Roman" w:cs="Times New Roman"/>
          <w:b w:val="0"/>
          <w:i/>
          <w:color w:val="auto"/>
          <w:sz w:val="24"/>
          <w:szCs w:val="24"/>
        </w:rPr>
        <w:t xml:space="preserve">1.2.7 Способ регулирования отпуска тепловой энергии от источников тепловой энергии с </w:t>
      </w:r>
      <w:r>
        <w:rPr>
          <w:rFonts w:ascii="Times New Roman" w:hAnsi="Times New Roman" w:cs="Times New Roman"/>
          <w:b w:val="0"/>
          <w:i/>
          <w:color w:val="auto"/>
          <w:sz w:val="24"/>
          <w:szCs w:val="24"/>
        </w:rPr>
        <w:br/>
      </w:r>
      <w:r w:rsidRPr="00064EB1">
        <w:rPr>
          <w:rFonts w:ascii="Times New Roman" w:hAnsi="Times New Roman" w:cs="Times New Roman"/>
          <w:b w:val="0"/>
          <w:i/>
          <w:color w:val="auto"/>
          <w:sz w:val="24"/>
          <w:szCs w:val="24"/>
        </w:rPr>
        <w:t>обоснованием выбора графика изменения температур теплоносителя</w:t>
      </w:r>
      <w:bookmarkEnd w:id="232"/>
      <w:r w:rsidRPr="00EF30AE">
        <w:rPr>
          <w:rFonts w:ascii="Times New Roman" w:hAnsi="Times New Roman" w:cs="Times New Roman"/>
          <w:b w:val="0"/>
          <w:i/>
          <w:color w:val="auto"/>
          <w:sz w:val="24"/>
          <w:szCs w:val="24"/>
        </w:rPr>
        <w:t xml:space="preserve"> в зависимости </w:t>
      </w:r>
      <w:r>
        <w:rPr>
          <w:rFonts w:ascii="Times New Roman" w:hAnsi="Times New Roman" w:cs="Times New Roman"/>
          <w:b w:val="0"/>
          <w:i/>
          <w:color w:val="auto"/>
          <w:sz w:val="24"/>
          <w:szCs w:val="24"/>
        </w:rPr>
        <w:br/>
      </w:r>
      <w:r w:rsidRPr="00EF30AE">
        <w:rPr>
          <w:rFonts w:ascii="Times New Roman" w:hAnsi="Times New Roman" w:cs="Times New Roman"/>
          <w:b w:val="0"/>
          <w:i/>
          <w:color w:val="auto"/>
          <w:sz w:val="24"/>
          <w:szCs w:val="24"/>
        </w:rPr>
        <w:t>от температуры наружного воздуха</w:t>
      </w:r>
      <w:bookmarkEnd w:id="233"/>
      <w:bookmarkEnd w:id="234"/>
      <w:bookmarkEnd w:id="235"/>
    </w:p>
    <w:p w:rsidR="002B7062" w:rsidRDefault="002B7062" w:rsidP="00215BB4">
      <w:pPr>
        <w:spacing w:after="0"/>
        <w:ind w:firstLine="709"/>
        <w:jc w:val="both"/>
        <w:rPr>
          <w:rFonts w:ascii="Times New Roman" w:hAnsi="Times New Roman" w:cs="Times New Roman"/>
          <w:sz w:val="24"/>
        </w:rPr>
      </w:pPr>
    </w:p>
    <w:p w:rsidR="00064EB1" w:rsidRPr="00064EB1" w:rsidRDefault="00064EB1" w:rsidP="00215BB4">
      <w:pPr>
        <w:spacing w:after="0"/>
        <w:ind w:firstLine="709"/>
        <w:jc w:val="both"/>
        <w:rPr>
          <w:rFonts w:ascii="Times New Roman" w:hAnsi="Times New Roman" w:cs="Times New Roman"/>
          <w:sz w:val="24"/>
        </w:rPr>
      </w:pPr>
      <w:r w:rsidRPr="00064EB1">
        <w:rPr>
          <w:rFonts w:ascii="Times New Roman" w:hAnsi="Times New Roman" w:cs="Times New Roman"/>
          <w:sz w:val="24"/>
        </w:rPr>
        <w:t xml:space="preserve">Регулирование отпуска тепловой энергии от </w:t>
      </w:r>
      <w:r w:rsidR="006510BA">
        <w:rPr>
          <w:rFonts w:ascii="Times New Roman" w:hAnsi="Times New Roman" w:cs="Times New Roman"/>
          <w:sz w:val="24"/>
          <w:szCs w:val="24"/>
        </w:rPr>
        <w:t>котельной</w:t>
      </w:r>
      <w:r w:rsidR="0057284C" w:rsidRPr="00FB16AA">
        <w:rPr>
          <w:rFonts w:ascii="Times New Roman" w:hAnsi="Times New Roman" w:cs="Times New Roman"/>
          <w:sz w:val="24"/>
          <w:szCs w:val="24"/>
        </w:rPr>
        <w:t xml:space="preserve"> </w:t>
      </w:r>
      <w:r w:rsidRPr="00064EB1">
        <w:rPr>
          <w:rFonts w:ascii="Times New Roman" w:hAnsi="Times New Roman" w:cs="Times New Roman"/>
          <w:sz w:val="24"/>
        </w:rPr>
        <w:t>осуществляется каче</w:t>
      </w:r>
      <w:r w:rsidRPr="00064EB1">
        <w:rPr>
          <w:rFonts w:ascii="Times New Roman" w:hAnsi="Times New Roman" w:cs="Times New Roman"/>
          <w:sz w:val="24"/>
        </w:rPr>
        <w:softHyphen/>
        <w:t>ственным способом, при котором температура в подающем и обратном трубопроводах тепло</w:t>
      </w:r>
      <w:r w:rsidRPr="00064EB1">
        <w:rPr>
          <w:rFonts w:ascii="Times New Roman" w:hAnsi="Times New Roman" w:cs="Times New Roman"/>
          <w:sz w:val="24"/>
        </w:rPr>
        <w:softHyphen/>
        <w:t xml:space="preserve">вой сети изменяется в соответствии с температурой наружного воздуха. </w:t>
      </w:r>
    </w:p>
    <w:p w:rsidR="00064EB1" w:rsidRPr="00064EB1" w:rsidRDefault="00064EB1" w:rsidP="00215BB4">
      <w:pPr>
        <w:spacing w:after="0"/>
        <w:ind w:firstLine="709"/>
        <w:jc w:val="both"/>
        <w:rPr>
          <w:rFonts w:ascii="Times New Roman" w:hAnsi="Times New Roman" w:cs="Times New Roman"/>
          <w:sz w:val="24"/>
        </w:rPr>
      </w:pPr>
      <w:r w:rsidRPr="00064EB1">
        <w:rPr>
          <w:rFonts w:ascii="Times New Roman" w:hAnsi="Times New Roman" w:cs="Times New Roman"/>
          <w:sz w:val="24"/>
        </w:rPr>
        <w:lastRenderedPageBreak/>
        <w:t>Районные и групповые тепловые пункты (ЦТП) в системе теплоснабжения не исполь</w:t>
      </w:r>
      <w:r w:rsidRPr="00064EB1">
        <w:rPr>
          <w:rFonts w:ascii="Times New Roman" w:hAnsi="Times New Roman" w:cs="Times New Roman"/>
          <w:sz w:val="24"/>
        </w:rPr>
        <w:softHyphen/>
        <w:t>зуются.</w:t>
      </w:r>
    </w:p>
    <w:p w:rsidR="00064EB1" w:rsidRPr="00064EB1" w:rsidRDefault="00064EB1" w:rsidP="00215BB4">
      <w:pPr>
        <w:spacing w:after="0"/>
        <w:ind w:firstLine="709"/>
        <w:jc w:val="both"/>
        <w:rPr>
          <w:rFonts w:ascii="Times New Roman" w:hAnsi="Times New Roman" w:cs="Times New Roman"/>
          <w:sz w:val="24"/>
        </w:rPr>
      </w:pPr>
      <w:r w:rsidRPr="00064EB1">
        <w:rPr>
          <w:rFonts w:ascii="Times New Roman" w:hAnsi="Times New Roman" w:cs="Times New Roman"/>
          <w:sz w:val="24"/>
        </w:rPr>
        <w:t>Циркуляция теплоносителя осуществляется сетевыми насосами. Подпитка теплоноси</w:t>
      </w:r>
      <w:r w:rsidRPr="00064EB1">
        <w:rPr>
          <w:rFonts w:ascii="Times New Roman" w:hAnsi="Times New Roman" w:cs="Times New Roman"/>
          <w:sz w:val="24"/>
        </w:rPr>
        <w:softHyphen/>
        <w:t xml:space="preserve">теля осуществляется подпиточными насосами. Все насосы установлены в </w:t>
      </w:r>
      <w:r w:rsidR="006510BA">
        <w:rPr>
          <w:rFonts w:ascii="Times New Roman" w:hAnsi="Times New Roman" w:cs="Times New Roman"/>
          <w:sz w:val="24"/>
          <w:szCs w:val="24"/>
        </w:rPr>
        <w:t>котельной</w:t>
      </w:r>
      <w:r w:rsidRPr="00064EB1">
        <w:rPr>
          <w:rFonts w:ascii="Times New Roman" w:hAnsi="Times New Roman" w:cs="Times New Roman"/>
          <w:sz w:val="24"/>
        </w:rPr>
        <w:t>. Тепл</w:t>
      </w:r>
      <w:r w:rsidRPr="00064EB1">
        <w:rPr>
          <w:rFonts w:ascii="Times New Roman" w:hAnsi="Times New Roman" w:cs="Times New Roman"/>
          <w:sz w:val="24"/>
        </w:rPr>
        <w:t>о</w:t>
      </w:r>
      <w:r w:rsidRPr="00064EB1">
        <w:rPr>
          <w:rFonts w:ascii="Times New Roman" w:hAnsi="Times New Roman" w:cs="Times New Roman"/>
          <w:sz w:val="24"/>
        </w:rPr>
        <w:t>вые сети функционируют без повысительных и понизительных насосных станций.</w:t>
      </w:r>
    </w:p>
    <w:p w:rsidR="00064EB1" w:rsidRPr="00064EB1" w:rsidRDefault="00064EB1" w:rsidP="00215BB4">
      <w:pPr>
        <w:spacing w:after="0"/>
        <w:ind w:firstLine="709"/>
        <w:jc w:val="both"/>
        <w:rPr>
          <w:rFonts w:ascii="Times New Roman" w:hAnsi="Times New Roman" w:cs="Times New Roman"/>
          <w:sz w:val="24"/>
        </w:rPr>
      </w:pPr>
      <w:r w:rsidRPr="00064EB1">
        <w:rPr>
          <w:rFonts w:ascii="Times New Roman" w:hAnsi="Times New Roman" w:cs="Times New Roman"/>
          <w:sz w:val="24"/>
        </w:rPr>
        <w:t>Теплоносителем в системе отопления является вода, расчетные параметры теплоноси</w:t>
      </w:r>
      <w:r w:rsidRPr="00064EB1">
        <w:rPr>
          <w:rFonts w:ascii="Times New Roman" w:hAnsi="Times New Roman" w:cs="Times New Roman"/>
          <w:sz w:val="24"/>
        </w:rPr>
        <w:softHyphen/>
        <w:t xml:space="preserve">теля (при температуре наружного воздуха -34°С) </w:t>
      </w:r>
      <w:r w:rsidR="00B17C9A">
        <w:rPr>
          <w:rFonts w:ascii="Times New Roman" w:hAnsi="Times New Roman" w:cs="Times New Roman"/>
          <w:sz w:val="24"/>
        </w:rPr>
        <w:t>95</w:t>
      </w:r>
      <w:r w:rsidRPr="00064EB1">
        <w:rPr>
          <w:rFonts w:ascii="Times New Roman" w:hAnsi="Times New Roman" w:cs="Times New Roman"/>
          <w:sz w:val="24"/>
        </w:rPr>
        <w:t>/</w:t>
      </w:r>
      <w:r w:rsidR="00B17C9A">
        <w:rPr>
          <w:rFonts w:ascii="Times New Roman" w:hAnsi="Times New Roman" w:cs="Times New Roman"/>
          <w:sz w:val="24"/>
        </w:rPr>
        <w:t>7</w:t>
      </w:r>
      <w:r w:rsidR="00C26BCD">
        <w:rPr>
          <w:rFonts w:ascii="Times New Roman" w:hAnsi="Times New Roman" w:cs="Times New Roman"/>
          <w:sz w:val="24"/>
        </w:rPr>
        <w:t>0</w:t>
      </w:r>
      <w:r w:rsidRPr="00064EB1">
        <w:rPr>
          <w:rFonts w:ascii="Times New Roman" w:hAnsi="Times New Roman" w:cs="Times New Roman"/>
          <w:sz w:val="24"/>
        </w:rPr>
        <w:t>°С, что обусловлено непосредстве</w:t>
      </w:r>
      <w:r w:rsidRPr="00064EB1">
        <w:rPr>
          <w:rFonts w:ascii="Times New Roman" w:hAnsi="Times New Roman" w:cs="Times New Roman"/>
          <w:sz w:val="24"/>
        </w:rPr>
        <w:t>н</w:t>
      </w:r>
      <w:r w:rsidRPr="00064EB1">
        <w:rPr>
          <w:rFonts w:ascii="Times New Roman" w:hAnsi="Times New Roman" w:cs="Times New Roman"/>
          <w:sz w:val="24"/>
        </w:rPr>
        <w:t>ной схемой (без смешения) присоединения систем отопления жилых зданий к тепловым с</w:t>
      </w:r>
      <w:r w:rsidRPr="00064EB1">
        <w:rPr>
          <w:rFonts w:ascii="Times New Roman" w:hAnsi="Times New Roman" w:cs="Times New Roman"/>
          <w:sz w:val="24"/>
        </w:rPr>
        <w:t>е</w:t>
      </w:r>
      <w:r w:rsidRPr="00064EB1">
        <w:rPr>
          <w:rFonts w:ascii="Times New Roman" w:hAnsi="Times New Roman" w:cs="Times New Roman"/>
          <w:sz w:val="24"/>
        </w:rPr>
        <w:t>тям и не позволяет увеличивать температуру подающего теплоносителя.</w:t>
      </w:r>
    </w:p>
    <w:p w:rsidR="00064EB1" w:rsidRDefault="00064EB1" w:rsidP="00215BB4">
      <w:pPr>
        <w:spacing w:after="0"/>
        <w:ind w:firstLine="709"/>
        <w:jc w:val="both"/>
        <w:rPr>
          <w:rFonts w:ascii="Times New Roman" w:hAnsi="Times New Roman" w:cs="Times New Roman"/>
          <w:sz w:val="24"/>
        </w:rPr>
      </w:pPr>
      <w:r w:rsidRPr="00064EB1">
        <w:rPr>
          <w:rFonts w:ascii="Times New Roman" w:hAnsi="Times New Roman" w:cs="Times New Roman"/>
          <w:sz w:val="24"/>
        </w:rPr>
        <w:t>Температура наружного воздуха для начала и конца отопительного периода принима</w:t>
      </w:r>
      <w:r w:rsidRPr="00064EB1">
        <w:rPr>
          <w:rFonts w:ascii="Times New Roman" w:hAnsi="Times New Roman" w:cs="Times New Roman"/>
          <w:sz w:val="24"/>
        </w:rPr>
        <w:softHyphen/>
        <w:t>ется равной среднесуточной температуре наружного воздуха +</w:t>
      </w:r>
      <w:r w:rsidR="00142545" w:rsidRPr="00142545">
        <w:rPr>
          <w:rFonts w:ascii="Times New Roman" w:hAnsi="Times New Roman" w:cs="Times New Roman"/>
          <w:sz w:val="24"/>
        </w:rPr>
        <w:t>3</w:t>
      </w:r>
      <w:r w:rsidR="00142545">
        <w:rPr>
          <w:rFonts w:ascii="Times New Roman" w:hAnsi="Times New Roman" w:cs="Times New Roman"/>
          <w:sz w:val="24"/>
        </w:rPr>
        <w:t>,</w:t>
      </w:r>
      <w:r w:rsidR="00142545" w:rsidRPr="00142545">
        <w:rPr>
          <w:rFonts w:ascii="Times New Roman" w:hAnsi="Times New Roman" w:cs="Times New Roman"/>
          <w:sz w:val="24"/>
        </w:rPr>
        <w:t>2</w:t>
      </w:r>
      <w:r w:rsidRPr="00064EB1">
        <w:rPr>
          <w:rFonts w:ascii="Times New Roman" w:hAnsi="Times New Roman" w:cs="Times New Roman"/>
          <w:sz w:val="24"/>
        </w:rPr>
        <w:t>°С, а усреднённая расчё</w:t>
      </w:r>
      <w:r w:rsidRPr="00064EB1">
        <w:rPr>
          <w:rFonts w:ascii="Times New Roman" w:hAnsi="Times New Roman" w:cs="Times New Roman"/>
          <w:sz w:val="24"/>
        </w:rPr>
        <w:t>т</w:t>
      </w:r>
      <w:r w:rsidRPr="00064EB1">
        <w:rPr>
          <w:rFonts w:ascii="Times New Roman" w:hAnsi="Times New Roman" w:cs="Times New Roman"/>
          <w:sz w:val="24"/>
        </w:rPr>
        <w:t xml:space="preserve">ная температура внутреннего воздуха жилых и общественных зданий принята равной +20 °С. Продолжительность отопительного сезона </w:t>
      </w:r>
      <w:r>
        <w:rPr>
          <w:rFonts w:ascii="Times New Roman" w:hAnsi="Times New Roman" w:cs="Times New Roman"/>
          <w:sz w:val="24"/>
        </w:rPr>
        <w:t>–</w:t>
      </w:r>
      <w:r w:rsidRPr="00064EB1">
        <w:rPr>
          <w:rFonts w:ascii="Times New Roman" w:hAnsi="Times New Roman" w:cs="Times New Roman"/>
          <w:sz w:val="24"/>
        </w:rPr>
        <w:t xml:space="preserve"> </w:t>
      </w:r>
      <w:r w:rsidR="00BB75D5">
        <w:rPr>
          <w:rFonts w:ascii="Times New Roman" w:hAnsi="Times New Roman" w:cs="Times New Roman"/>
          <w:sz w:val="24"/>
        </w:rPr>
        <w:t>216</w:t>
      </w:r>
      <w:r w:rsidR="00367CCF">
        <w:rPr>
          <w:rFonts w:ascii="Times New Roman" w:hAnsi="Times New Roman" w:cs="Times New Roman"/>
          <w:sz w:val="24"/>
        </w:rPr>
        <w:t xml:space="preserve"> сут</w:t>
      </w:r>
      <w:r w:rsidR="00BB75D5">
        <w:rPr>
          <w:rFonts w:ascii="Times New Roman" w:hAnsi="Times New Roman" w:cs="Times New Roman"/>
          <w:sz w:val="24"/>
        </w:rPr>
        <w:t>ок</w:t>
      </w:r>
      <w:r w:rsidRPr="00064EB1">
        <w:rPr>
          <w:rFonts w:ascii="Times New Roman" w:hAnsi="Times New Roman" w:cs="Times New Roman"/>
          <w:sz w:val="24"/>
        </w:rPr>
        <w:t>.</w:t>
      </w:r>
    </w:p>
    <w:p w:rsidR="00C47C41" w:rsidRPr="00064EB1" w:rsidRDefault="00C47C41" w:rsidP="00215BB4">
      <w:pPr>
        <w:spacing w:after="0"/>
        <w:ind w:firstLine="709"/>
        <w:jc w:val="both"/>
        <w:rPr>
          <w:rFonts w:ascii="Times New Roman" w:hAnsi="Times New Roman" w:cs="Times New Roman"/>
          <w:sz w:val="24"/>
        </w:rPr>
      </w:pPr>
    </w:p>
    <w:p w:rsidR="00C47C41" w:rsidRDefault="00C47C41" w:rsidP="00215BB4">
      <w:pPr>
        <w:spacing w:after="0"/>
        <w:jc w:val="center"/>
      </w:pPr>
      <w:bookmarkStart w:id="236" w:name="_Toc435791249"/>
      <w:r w:rsidRPr="00710C8E">
        <w:rPr>
          <w:noProof/>
        </w:rPr>
        <w:drawing>
          <wp:inline distT="0" distB="0" distL="0" distR="0">
            <wp:extent cx="6152515" cy="2828290"/>
            <wp:effectExtent l="0" t="0" r="0" b="0"/>
            <wp:docPr id="25"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5E6324" w:rsidRPr="00710C8E" w:rsidRDefault="005E6324" w:rsidP="00215BB4">
      <w:pPr>
        <w:spacing w:after="0"/>
        <w:jc w:val="center"/>
      </w:pPr>
    </w:p>
    <w:p w:rsidR="00C47C41" w:rsidRDefault="00367CCF" w:rsidP="00215BB4">
      <w:pPr>
        <w:spacing w:after="0" w:line="300" w:lineRule="auto"/>
        <w:jc w:val="center"/>
        <w:rPr>
          <w:rFonts w:ascii="Times New Roman" w:hAnsi="Times New Roman" w:cs="Times New Roman"/>
          <w:sz w:val="24"/>
        </w:rPr>
      </w:pPr>
      <w:r>
        <w:rPr>
          <w:rFonts w:ascii="Times New Roman" w:hAnsi="Times New Roman" w:cs="Times New Roman"/>
          <w:sz w:val="24"/>
        </w:rPr>
        <w:t>Рис</w:t>
      </w:r>
      <w:r w:rsidR="00E55785">
        <w:rPr>
          <w:rFonts w:ascii="Times New Roman" w:hAnsi="Times New Roman" w:cs="Times New Roman"/>
          <w:sz w:val="24"/>
        </w:rPr>
        <w:t>унок 2.</w:t>
      </w:r>
      <w:r w:rsidR="00E562F5">
        <w:rPr>
          <w:rFonts w:ascii="Times New Roman" w:hAnsi="Times New Roman" w:cs="Times New Roman"/>
          <w:sz w:val="24"/>
        </w:rPr>
        <w:t>3</w:t>
      </w:r>
      <w:r w:rsidR="00C47C41" w:rsidRPr="00532FAE">
        <w:rPr>
          <w:rFonts w:ascii="Times New Roman" w:hAnsi="Times New Roman" w:cs="Times New Roman"/>
          <w:sz w:val="24"/>
        </w:rPr>
        <w:t xml:space="preserve"> – График изменения температур теплоносителя</w:t>
      </w:r>
    </w:p>
    <w:p w:rsidR="005E6324" w:rsidRPr="00532FAE" w:rsidRDefault="005E6324" w:rsidP="00215BB4">
      <w:pPr>
        <w:spacing w:after="0" w:line="300" w:lineRule="auto"/>
        <w:jc w:val="center"/>
        <w:rPr>
          <w:rFonts w:ascii="Times New Roman" w:hAnsi="Times New Roman" w:cs="Times New Roman"/>
          <w:sz w:val="24"/>
        </w:rPr>
      </w:pPr>
    </w:p>
    <w:p w:rsidR="00C47C41" w:rsidRPr="00C47C41" w:rsidRDefault="00C47C41" w:rsidP="00215BB4">
      <w:pPr>
        <w:spacing w:after="0"/>
        <w:ind w:firstLine="709"/>
        <w:jc w:val="both"/>
        <w:rPr>
          <w:rFonts w:ascii="Times New Roman" w:hAnsi="Times New Roman" w:cs="Times New Roman"/>
          <w:sz w:val="24"/>
        </w:rPr>
      </w:pPr>
      <w:r w:rsidRPr="00C47C41">
        <w:rPr>
          <w:rFonts w:ascii="Times New Roman" w:hAnsi="Times New Roman" w:cs="Times New Roman"/>
          <w:sz w:val="24"/>
        </w:rPr>
        <w:t>График изменения температур теплоносителя (рисунок 2.</w:t>
      </w:r>
      <w:r w:rsidR="00E562F5">
        <w:rPr>
          <w:rFonts w:ascii="Times New Roman" w:hAnsi="Times New Roman" w:cs="Times New Roman"/>
          <w:sz w:val="24"/>
        </w:rPr>
        <w:t>3</w:t>
      </w:r>
      <w:r w:rsidRPr="00C47C41">
        <w:rPr>
          <w:rFonts w:ascii="Times New Roman" w:hAnsi="Times New Roman" w:cs="Times New Roman"/>
          <w:sz w:val="24"/>
        </w:rPr>
        <w:t>) выбран на основании климатических параметров холодного времени года на территории г. </w:t>
      </w:r>
      <w:r w:rsidR="009B453C">
        <w:rPr>
          <w:rFonts w:ascii="Times New Roman" w:hAnsi="Times New Roman" w:cs="Times New Roman"/>
          <w:sz w:val="24"/>
        </w:rPr>
        <w:t>Челябинск</w:t>
      </w:r>
      <w:r w:rsidRPr="00C47C41">
        <w:rPr>
          <w:rFonts w:ascii="Times New Roman" w:hAnsi="Times New Roman" w:cs="Times New Roman"/>
          <w:sz w:val="24"/>
        </w:rPr>
        <w:t xml:space="preserve"> РФ СП 131.13330.2012 «Строительная климатология» и справочных данных температуры воды, п</w:t>
      </w:r>
      <w:r w:rsidRPr="00C47C41">
        <w:rPr>
          <w:rFonts w:ascii="Times New Roman" w:hAnsi="Times New Roman" w:cs="Times New Roman"/>
          <w:sz w:val="24"/>
        </w:rPr>
        <w:t>о</w:t>
      </w:r>
      <w:r w:rsidRPr="00C47C41">
        <w:rPr>
          <w:rFonts w:ascii="Times New Roman" w:hAnsi="Times New Roman" w:cs="Times New Roman"/>
          <w:sz w:val="24"/>
        </w:rPr>
        <w:t xml:space="preserve">даваемой в отопительную систему, и сетевой – в обратном трубопроводе по температурному графику </w:t>
      </w:r>
      <w:r w:rsidR="00B17C9A">
        <w:rPr>
          <w:rFonts w:ascii="Times New Roman" w:hAnsi="Times New Roman" w:cs="Times New Roman"/>
          <w:sz w:val="24"/>
        </w:rPr>
        <w:t>95</w:t>
      </w:r>
      <w:r w:rsidRPr="00C47C41">
        <w:rPr>
          <w:rFonts w:ascii="Times New Roman" w:hAnsi="Times New Roman" w:cs="Times New Roman"/>
          <w:sz w:val="24"/>
        </w:rPr>
        <w:t>–</w:t>
      </w:r>
      <w:r w:rsidR="00B17C9A">
        <w:rPr>
          <w:rFonts w:ascii="Times New Roman" w:hAnsi="Times New Roman" w:cs="Times New Roman"/>
          <w:sz w:val="24"/>
        </w:rPr>
        <w:t>70</w:t>
      </w:r>
      <w:r w:rsidRPr="00C47C41">
        <w:rPr>
          <w:rFonts w:ascii="Times New Roman" w:hAnsi="Times New Roman" w:cs="Times New Roman"/>
          <w:sz w:val="24"/>
        </w:rPr>
        <w:t> °С.</w:t>
      </w:r>
    </w:p>
    <w:p w:rsidR="00CE215C" w:rsidRDefault="00CE215C" w:rsidP="00215BB4">
      <w:pPr>
        <w:pStyle w:val="3"/>
        <w:spacing w:before="0"/>
        <w:jc w:val="center"/>
        <w:rPr>
          <w:rFonts w:ascii="Times New Roman" w:hAnsi="Times New Roman" w:cs="Times New Roman"/>
          <w:b w:val="0"/>
          <w:i/>
          <w:color w:val="auto"/>
          <w:sz w:val="24"/>
          <w:szCs w:val="24"/>
        </w:rPr>
      </w:pPr>
    </w:p>
    <w:p w:rsidR="00C47C41" w:rsidRPr="00C47C41" w:rsidRDefault="00C47C41" w:rsidP="00215BB4">
      <w:pPr>
        <w:pStyle w:val="3"/>
        <w:spacing w:before="0"/>
        <w:jc w:val="center"/>
        <w:rPr>
          <w:rFonts w:ascii="Times New Roman" w:hAnsi="Times New Roman" w:cs="Times New Roman"/>
          <w:b w:val="0"/>
          <w:i/>
          <w:color w:val="auto"/>
          <w:sz w:val="24"/>
          <w:szCs w:val="24"/>
        </w:rPr>
      </w:pPr>
      <w:bookmarkStart w:id="237" w:name="_Toc9756159"/>
      <w:r w:rsidRPr="00C47C41">
        <w:rPr>
          <w:rFonts w:ascii="Times New Roman" w:hAnsi="Times New Roman" w:cs="Times New Roman"/>
          <w:b w:val="0"/>
          <w:i/>
          <w:color w:val="auto"/>
          <w:sz w:val="24"/>
          <w:szCs w:val="24"/>
        </w:rPr>
        <w:t>1.2.8 Среднегодовая загрузка оборудования</w:t>
      </w:r>
      <w:bookmarkEnd w:id="236"/>
      <w:bookmarkEnd w:id="237"/>
    </w:p>
    <w:p w:rsidR="005E6324" w:rsidRDefault="005E6324" w:rsidP="00215BB4">
      <w:pPr>
        <w:spacing w:after="0" w:line="300" w:lineRule="auto"/>
        <w:jc w:val="both"/>
        <w:rPr>
          <w:rFonts w:ascii="Times New Roman" w:hAnsi="Times New Roman" w:cs="Times New Roman"/>
          <w:sz w:val="24"/>
        </w:rPr>
      </w:pPr>
    </w:p>
    <w:p w:rsidR="00C47C41" w:rsidRPr="00C47C41" w:rsidRDefault="00367CCF" w:rsidP="00215BB4">
      <w:pPr>
        <w:spacing w:after="0" w:line="300" w:lineRule="auto"/>
        <w:jc w:val="both"/>
        <w:rPr>
          <w:rFonts w:ascii="Times New Roman" w:hAnsi="Times New Roman" w:cs="Times New Roman"/>
          <w:sz w:val="24"/>
        </w:rPr>
      </w:pPr>
      <w:r>
        <w:rPr>
          <w:rFonts w:ascii="Times New Roman" w:hAnsi="Times New Roman" w:cs="Times New Roman"/>
          <w:sz w:val="24"/>
        </w:rPr>
        <w:t>Таблица 2.</w:t>
      </w:r>
      <w:r w:rsidR="00E562F5">
        <w:rPr>
          <w:rFonts w:ascii="Times New Roman" w:hAnsi="Times New Roman" w:cs="Times New Roman"/>
          <w:sz w:val="24"/>
        </w:rPr>
        <w:t>7</w:t>
      </w:r>
      <w:r w:rsidR="00C47C41" w:rsidRPr="00C47C41">
        <w:rPr>
          <w:rFonts w:ascii="Times New Roman" w:hAnsi="Times New Roman" w:cs="Times New Roman"/>
          <w:sz w:val="24"/>
        </w:rPr>
        <w:t xml:space="preserve"> – Среднегодовая загрузка оборудования</w:t>
      </w:r>
    </w:p>
    <w:tbl>
      <w:tblPr>
        <w:tblW w:w="0" w:type="auto"/>
        <w:tblLayout w:type="fixed"/>
        <w:tblCellMar>
          <w:left w:w="0" w:type="dxa"/>
          <w:right w:w="0" w:type="dxa"/>
        </w:tblCellMar>
        <w:tblLook w:val="0000"/>
      </w:tblPr>
      <w:tblGrid>
        <w:gridCol w:w="3124"/>
        <w:gridCol w:w="2551"/>
        <w:gridCol w:w="1985"/>
        <w:gridCol w:w="1984"/>
      </w:tblGrid>
      <w:tr w:rsidR="00C47C41" w:rsidRPr="00C47C41" w:rsidTr="00134BC1">
        <w:trPr>
          <w:trHeight w:val="845"/>
        </w:trPr>
        <w:tc>
          <w:tcPr>
            <w:tcW w:w="3124" w:type="dxa"/>
            <w:tcBorders>
              <w:top w:val="single" w:sz="4" w:space="0" w:color="auto"/>
              <w:left w:val="single" w:sz="4" w:space="0" w:color="auto"/>
              <w:bottom w:val="single" w:sz="4" w:space="0" w:color="auto"/>
              <w:right w:val="nil"/>
            </w:tcBorders>
            <w:shd w:val="clear" w:color="auto" w:fill="FFFFFF"/>
            <w:vAlign w:val="center"/>
          </w:tcPr>
          <w:p w:rsidR="00C47C41" w:rsidRPr="00C47C41" w:rsidRDefault="00C47C41" w:rsidP="00215BB4">
            <w:pPr>
              <w:spacing w:after="0"/>
              <w:jc w:val="center"/>
              <w:rPr>
                <w:rFonts w:ascii="Times New Roman" w:hAnsi="Times New Roman" w:cs="Times New Roman"/>
                <w:b/>
              </w:rPr>
            </w:pPr>
            <w:r w:rsidRPr="00C47C41">
              <w:rPr>
                <w:rFonts w:ascii="Times New Roman" w:hAnsi="Times New Roman" w:cs="Times New Roman"/>
                <w:b/>
              </w:rPr>
              <w:t>Наименование источ</w:t>
            </w:r>
            <w:r w:rsidRPr="00C47C41">
              <w:rPr>
                <w:rFonts w:ascii="Times New Roman" w:hAnsi="Times New Roman" w:cs="Times New Roman"/>
                <w:b/>
              </w:rPr>
              <w:softHyphen/>
              <w:t xml:space="preserve">ника </w:t>
            </w:r>
            <w:r>
              <w:rPr>
                <w:rFonts w:ascii="Times New Roman" w:hAnsi="Times New Roman" w:cs="Times New Roman"/>
                <w:b/>
              </w:rPr>
              <w:br/>
            </w:r>
            <w:r w:rsidRPr="00C47C41">
              <w:rPr>
                <w:rFonts w:ascii="Times New Roman" w:hAnsi="Times New Roman" w:cs="Times New Roman"/>
                <w:b/>
              </w:rPr>
              <w:t>тепла</w:t>
            </w:r>
          </w:p>
        </w:tc>
        <w:tc>
          <w:tcPr>
            <w:tcW w:w="2551" w:type="dxa"/>
            <w:tcBorders>
              <w:top w:val="single" w:sz="4" w:space="0" w:color="auto"/>
              <w:left w:val="single" w:sz="4" w:space="0" w:color="auto"/>
              <w:bottom w:val="single" w:sz="4" w:space="0" w:color="auto"/>
              <w:right w:val="nil"/>
            </w:tcBorders>
            <w:shd w:val="clear" w:color="auto" w:fill="FFFFFF"/>
            <w:vAlign w:val="center"/>
          </w:tcPr>
          <w:p w:rsidR="00C47C41" w:rsidRPr="00C47C41" w:rsidRDefault="00C47C41" w:rsidP="00215BB4">
            <w:pPr>
              <w:spacing w:after="0"/>
              <w:jc w:val="center"/>
              <w:rPr>
                <w:rFonts w:ascii="Times New Roman" w:hAnsi="Times New Roman" w:cs="Times New Roman"/>
                <w:b/>
              </w:rPr>
            </w:pPr>
            <w:r>
              <w:rPr>
                <w:rFonts w:ascii="Times New Roman" w:hAnsi="Times New Roman" w:cs="Times New Roman"/>
                <w:b/>
              </w:rPr>
              <w:t>Установленная</w:t>
            </w:r>
            <w:r w:rsidRPr="00C47C41">
              <w:rPr>
                <w:rFonts w:ascii="Times New Roman" w:hAnsi="Times New Roman" w:cs="Times New Roman"/>
                <w:b/>
              </w:rPr>
              <w:t xml:space="preserve"> тепловая мощ</w:t>
            </w:r>
            <w:r w:rsidRPr="00C47C41">
              <w:rPr>
                <w:rFonts w:ascii="Times New Roman" w:hAnsi="Times New Roman" w:cs="Times New Roman"/>
                <w:b/>
              </w:rPr>
              <w:softHyphen/>
              <w:t>ность, Гкал/ч</w:t>
            </w:r>
          </w:p>
        </w:tc>
        <w:tc>
          <w:tcPr>
            <w:tcW w:w="1985" w:type="dxa"/>
            <w:tcBorders>
              <w:top w:val="single" w:sz="4" w:space="0" w:color="auto"/>
              <w:left w:val="single" w:sz="4" w:space="0" w:color="auto"/>
              <w:bottom w:val="single" w:sz="4" w:space="0" w:color="auto"/>
              <w:right w:val="nil"/>
            </w:tcBorders>
            <w:shd w:val="clear" w:color="auto" w:fill="FFFFFF"/>
            <w:vAlign w:val="center"/>
          </w:tcPr>
          <w:p w:rsidR="00C47C41" w:rsidRPr="00C47C41" w:rsidRDefault="00C47C41" w:rsidP="00215BB4">
            <w:pPr>
              <w:spacing w:after="0"/>
              <w:jc w:val="center"/>
              <w:rPr>
                <w:rFonts w:ascii="Times New Roman" w:hAnsi="Times New Roman" w:cs="Times New Roman"/>
                <w:b/>
              </w:rPr>
            </w:pPr>
            <w:r w:rsidRPr="00C47C41">
              <w:rPr>
                <w:rFonts w:ascii="Times New Roman" w:hAnsi="Times New Roman" w:cs="Times New Roman"/>
                <w:b/>
              </w:rPr>
              <w:t>Нагрузка, в т.ч. потери, Гкал/ч</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C47C41" w:rsidRPr="00C47C41" w:rsidRDefault="00C47C41" w:rsidP="00215BB4">
            <w:pPr>
              <w:spacing w:after="0"/>
              <w:jc w:val="center"/>
              <w:rPr>
                <w:rFonts w:ascii="Times New Roman" w:hAnsi="Times New Roman" w:cs="Times New Roman"/>
                <w:b/>
              </w:rPr>
            </w:pPr>
            <w:r w:rsidRPr="00C47C41">
              <w:rPr>
                <w:rFonts w:ascii="Times New Roman" w:hAnsi="Times New Roman" w:cs="Times New Roman"/>
                <w:b/>
              </w:rPr>
              <w:t>Среднегодовая за</w:t>
            </w:r>
            <w:r w:rsidRPr="00C47C41">
              <w:rPr>
                <w:rFonts w:ascii="Times New Roman" w:hAnsi="Times New Roman" w:cs="Times New Roman"/>
                <w:b/>
              </w:rPr>
              <w:softHyphen/>
              <w:t>грузка оборудова</w:t>
            </w:r>
            <w:r w:rsidRPr="00C47C41">
              <w:rPr>
                <w:rFonts w:ascii="Times New Roman" w:hAnsi="Times New Roman" w:cs="Times New Roman"/>
                <w:b/>
              </w:rPr>
              <w:softHyphen/>
              <w:t>ния, %</w:t>
            </w:r>
          </w:p>
        </w:tc>
      </w:tr>
      <w:tr w:rsidR="00880CAA" w:rsidRPr="0054185B" w:rsidTr="00134BC1">
        <w:trPr>
          <w:trHeight w:val="562"/>
        </w:trPr>
        <w:tc>
          <w:tcPr>
            <w:tcW w:w="3124" w:type="dxa"/>
            <w:tcBorders>
              <w:top w:val="single" w:sz="4" w:space="0" w:color="auto"/>
              <w:left w:val="single" w:sz="4" w:space="0" w:color="auto"/>
              <w:bottom w:val="single" w:sz="4" w:space="0" w:color="auto"/>
              <w:right w:val="nil"/>
            </w:tcBorders>
            <w:shd w:val="clear" w:color="auto" w:fill="FFFFFF"/>
            <w:vAlign w:val="center"/>
          </w:tcPr>
          <w:p w:rsidR="00880CAA" w:rsidRPr="00C03247" w:rsidRDefault="00111934" w:rsidP="00880CAA">
            <w:pPr>
              <w:spacing w:after="0" w:line="240" w:lineRule="auto"/>
              <w:jc w:val="center"/>
              <w:rPr>
                <w:rFonts w:ascii="Times New Roman" w:hAnsi="Times New Roman" w:cs="Times New Roman"/>
              </w:rPr>
            </w:pPr>
            <w:r w:rsidRPr="00C03247">
              <w:rPr>
                <w:rFonts w:ascii="Times New Roman" w:hAnsi="Times New Roman" w:cs="Times New Roman"/>
                <w:szCs w:val="28"/>
              </w:rPr>
              <w:t>Сельская</w:t>
            </w:r>
            <w:r w:rsidR="0092153A" w:rsidRPr="00C03247">
              <w:rPr>
                <w:rFonts w:ascii="Times New Roman" w:hAnsi="Times New Roman" w:cs="Times New Roman"/>
                <w:szCs w:val="28"/>
              </w:rPr>
              <w:t xml:space="preserve"> котельная</w:t>
            </w:r>
            <w:r w:rsidR="00880CAA" w:rsidRPr="00C03247">
              <w:rPr>
                <w:rFonts w:ascii="Times New Roman" w:hAnsi="Times New Roman" w:cs="Times New Roman"/>
                <w:szCs w:val="28"/>
              </w:rPr>
              <w:t xml:space="preserve"> </w:t>
            </w:r>
            <w:r w:rsidR="00880CAA" w:rsidRPr="00C03247">
              <w:rPr>
                <w:rFonts w:ascii="Times New Roman" w:hAnsi="Times New Roman" w:cs="Times New Roman"/>
                <w:szCs w:val="28"/>
              </w:rPr>
              <w:br/>
            </w:r>
            <w:r w:rsidR="0066416E" w:rsidRPr="00C03247">
              <w:rPr>
                <w:rFonts w:ascii="Times New Roman" w:hAnsi="Times New Roman" w:cs="Times New Roman"/>
                <w:szCs w:val="28"/>
              </w:rPr>
              <w:t>с. Архангельское</w:t>
            </w:r>
            <w:r w:rsidR="00880CAA" w:rsidRPr="00C03247">
              <w:rPr>
                <w:rFonts w:ascii="Times New Roman" w:hAnsi="Times New Roman" w:cs="Times New Roman"/>
                <w:szCs w:val="28"/>
              </w:rPr>
              <w:t xml:space="preserve"> </w:t>
            </w:r>
          </w:p>
        </w:tc>
        <w:tc>
          <w:tcPr>
            <w:tcW w:w="2551" w:type="dxa"/>
            <w:tcBorders>
              <w:top w:val="single" w:sz="4" w:space="0" w:color="auto"/>
              <w:left w:val="single" w:sz="4" w:space="0" w:color="auto"/>
              <w:bottom w:val="single" w:sz="4" w:space="0" w:color="auto"/>
              <w:right w:val="nil"/>
            </w:tcBorders>
            <w:shd w:val="clear" w:color="auto" w:fill="FFFFFF"/>
            <w:vAlign w:val="center"/>
          </w:tcPr>
          <w:p w:rsidR="00880CAA" w:rsidRPr="00C03247" w:rsidRDefault="00F95D90" w:rsidP="00880CAA">
            <w:pPr>
              <w:spacing w:after="0"/>
              <w:jc w:val="center"/>
              <w:rPr>
                <w:rFonts w:ascii="Times New Roman" w:hAnsi="Times New Roman" w:cs="Times New Roman"/>
                <w:color w:val="000000"/>
              </w:rPr>
            </w:pPr>
            <w:r w:rsidRPr="00C03247">
              <w:rPr>
                <w:rFonts w:ascii="Times New Roman" w:hAnsi="Times New Roman" w:cs="Times New Roman"/>
                <w:color w:val="000000"/>
              </w:rPr>
              <w:t>0,8</w:t>
            </w:r>
          </w:p>
        </w:tc>
        <w:tc>
          <w:tcPr>
            <w:tcW w:w="1985" w:type="dxa"/>
            <w:tcBorders>
              <w:top w:val="single" w:sz="4" w:space="0" w:color="auto"/>
              <w:left w:val="single" w:sz="4" w:space="0" w:color="auto"/>
              <w:bottom w:val="single" w:sz="4" w:space="0" w:color="auto"/>
              <w:right w:val="nil"/>
            </w:tcBorders>
            <w:shd w:val="clear" w:color="auto" w:fill="FFFFFF"/>
            <w:vAlign w:val="center"/>
          </w:tcPr>
          <w:p w:rsidR="00880CAA" w:rsidRPr="00C03247" w:rsidRDefault="00C03247" w:rsidP="00880CAA">
            <w:pPr>
              <w:spacing w:after="0"/>
              <w:jc w:val="center"/>
              <w:rPr>
                <w:rFonts w:ascii="Times New Roman" w:hAnsi="Times New Roman" w:cs="Times New Roman"/>
                <w:color w:val="000000"/>
              </w:rPr>
            </w:pPr>
            <w:r>
              <w:rPr>
                <w:rFonts w:ascii="Times New Roman" w:hAnsi="Times New Roman" w:cs="Times New Roman"/>
                <w:color w:val="000000"/>
              </w:rPr>
              <w:t>0,193</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880CAA" w:rsidRPr="00880CAA" w:rsidRDefault="00C03247" w:rsidP="00880CAA">
            <w:pPr>
              <w:spacing w:after="0"/>
              <w:jc w:val="center"/>
              <w:rPr>
                <w:rFonts w:ascii="Times New Roman" w:hAnsi="Times New Roman" w:cs="Times New Roman"/>
                <w:color w:val="000000"/>
              </w:rPr>
            </w:pPr>
            <w:r>
              <w:rPr>
                <w:rFonts w:ascii="Times New Roman" w:hAnsi="Times New Roman" w:cs="Times New Roman"/>
                <w:color w:val="000000"/>
              </w:rPr>
              <w:t>24,2</w:t>
            </w:r>
          </w:p>
        </w:tc>
      </w:tr>
    </w:tbl>
    <w:p w:rsidR="00C47C41" w:rsidRDefault="00C47C41" w:rsidP="00215BB4">
      <w:pPr>
        <w:spacing w:after="0"/>
        <w:ind w:firstLine="709"/>
        <w:jc w:val="both"/>
        <w:rPr>
          <w:rFonts w:ascii="Times New Roman" w:hAnsi="Times New Roman" w:cs="Times New Roman"/>
          <w:sz w:val="24"/>
        </w:rPr>
      </w:pPr>
    </w:p>
    <w:p w:rsidR="00034AD8" w:rsidRPr="00034AD8" w:rsidRDefault="00034AD8" w:rsidP="00215BB4">
      <w:pPr>
        <w:pStyle w:val="3"/>
        <w:spacing w:before="0"/>
        <w:jc w:val="center"/>
        <w:rPr>
          <w:rFonts w:ascii="Times New Roman" w:hAnsi="Times New Roman" w:cs="Times New Roman"/>
          <w:b w:val="0"/>
          <w:i/>
          <w:color w:val="auto"/>
          <w:sz w:val="24"/>
          <w:szCs w:val="24"/>
        </w:rPr>
      </w:pPr>
      <w:bookmarkStart w:id="238" w:name="_Toc435791250"/>
      <w:bookmarkStart w:id="239" w:name="_Toc9756160"/>
      <w:r w:rsidRPr="00034AD8">
        <w:rPr>
          <w:rFonts w:ascii="Times New Roman" w:hAnsi="Times New Roman" w:cs="Times New Roman"/>
          <w:b w:val="0"/>
          <w:i/>
          <w:color w:val="auto"/>
          <w:sz w:val="24"/>
          <w:szCs w:val="24"/>
        </w:rPr>
        <w:lastRenderedPageBreak/>
        <w:t>1.2.9 Способы учета тепла, отпущенного в тепловые сети</w:t>
      </w:r>
      <w:bookmarkEnd w:id="238"/>
      <w:bookmarkEnd w:id="239"/>
    </w:p>
    <w:p w:rsidR="005E6324" w:rsidRDefault="005E6324" w:rsidP="00215BB4">
      <w:pPr>
        <w:spacing w:after="0"/>
        <w:ind w:firstLine="709"/>
        <w:jc w:val="both"/>
        <w:rPr>
          <w:rFonts w:ascii="Times New Roman" w:hAnsi="Times New Roman" w:cs="Times New Roman"/>
          <w:sz w:val="24"/>
        </w:rPr>
      </w:pPr>
      <w:bookmarkStart w:id="240" w:name="_Toc435791251"/>
    </w:p>
    <w:p w:rsidR="00034AD8" w:rsidRPr="00034AD8" w:rsidRDefault="00034AD8" w:rsidP="00215BB4">
      <w:pPr>
        <w:spacing w:after="0"/>
        <w:ind w:firstLine="709"/>
        <w:jc w:val="both"/>
        <w:rPr>
          <w:rFonts w:ascii="Times New Roman" w:hAnsi="Times New Roman" w:cs="Times New Roman"/>
          <w:sz w:val="24"/>
        </w:rPr>
      </w:pPr>
      <w:r w:rsidRPr="00034AD8">
        <w:rPr>
          <w:rFonts w:ascii="Times New Roman" w:hAnsi="Times New Roman" w:cs="Times New Roman"/>
          <w:sz w:val="24"/>
        </w:rPr>
        <w:t>Учёт тепла, отпущенного в тепловые сети, ведётся на основании данных, полученных с приборов учёта. Данные по приборам учета тепловой энергии сведены в таблицу</w:t>
      </w:r>
      <w:hyperlink w:anchor="bookmark32" w:tooltip="Current Document" w:history="1">
        <w:r w:rsidR="00367CCF">
          <w:rPr>
            <w:rFonts w:ascii="Times New Roman" w:hAnsi="Times New Roman" w:cs="Times New Roman"/>
            <w:sz w:val="24"/>
          </w:rPr>
          <w:t xml:space="preserve"> 2.</w:t>
        </w:r>
        <w:r w:rsidR="00E562F5">
          <w:rPr>
            <w:rFonts w:ascii="Times New Roman" w:hAnsi="Times New Roman" w:cs="Times New Roman"/>
            <w:sz w:val="24"/>
          </w:rPr>
          <w:t>8</w:t>
        </w:r>
        <w:r w:rsidRPr="00034AD8">
          <w:rPr>
            <w:rFonts w:ascii="Times New Roman" w:hAnsi="Times New Roman" w:cs="Times New Roman"/>
            <w:sz w:val="24"/>
          </w:rPr>
          <w:t>.</w:t>
        </w:r>
      </w:hyperlink>
    </w:p>
    <w:p w:rsidR="005E6324" w:rsidRDefault="005E6324" w:rsidP="00215BB4">
      <w:pPr>
        <w:spacing w:after="0"/>
        <w:jc w:val="both"/>
        <w:rPr>
          <w:rFonts w:ascii="Times New Roman" w:hAnsi="Times New Roman" w:cs="Times New Roman"/>
          <w:sz w:val="24"/>
        </w:rPr>
      </w:pPr>
    </w:p>
    <w:p w:rsidR="00034AD8" w:rsidRPr="00034AD8" w:rsidRDefault="005E6324" w:rsidP="00215BB4">
      <w:pPr>
        <w:spacing w:after="0"/>
        <w:jc w:val="both"/>
        <w:rPr>
          <w:rFonts w:ascii="Times New Roman" w:hAnsi="Times New Roman" w:cs="Times New Roman"/>
          <w:sz w:val="24"/>
        </w:rPr>
      </w:pPr>
      <w:r>
        <w:rPr>
          <w:rFonts w:ascii="Times New Roman" w:hAnsi="Times New Roman" w:cs="Times New Roman"/>
          <w:sz w:val="24"/>
        </w:rPr>
        <w:t>Таблица 2.</w:t>
      </w:r>
      <w:r w:rsidR="00E562F5">
        <w:rPr>
          <w:rFonts w:ascii="Times New Roman" w:hAnsi="Times New Roman" w:cs="Times New Roman"/>
          <w:sz w:val="24"/>
        </w:rPr>
        <w:t>8</w:t>
      </w:r>
      <w:r w:rsidR="00034AD8" w:rsidRPr="00034AD8">
        <w:rPr>
          <w:rFonts w:ascii="Times New Roman" w:hAnsi="Times New Roman" w:cs="Times New Roman"/>
          <w:sz w:val="24"/>
        </w:rPr>
        <w:t xml:space="preserve"> </w:t>
      </w:r>
      <w:r>
        <w:rPr>
          <w:rFonts w:ascii="Times New Roman" w:hAnsi="Times New Roman" w:cs="Times New Roman"/>
          <w:sz w:val="24"/>
        </w:rPr>
        <w:t>–</w:t>
      </w:r>
      <w:r w:rsidR="00034AD8" w:rsidRPr="00034AD8">
        <w:rPr>
          <w:rFonts w:ascii="Times New Roman" w:hAnsi="Times New Roman" w:cs="Times New Roman"/>
          <w:sz w:val="24"/>
        </w:rPr>
        <w:t xml:space="preserve"> Приборы учета тепла в </w:t>
      </w:r>
      <w:r w:rsidR="006510BA">
        <w:rPr>
          <w:rFonts w:ascii="Times New Roman" w:hAnsi="Times New Roman" w:cs="Times New Roman"/>
          <w:sz w:val="24"/>
          <w:szCs w:val="24"/>
        </w:rPr>
        <w:t>котельной</w:t>
      </w:r>
    </w:p>
    <w:tbl>
      <w:tblPr>
        <w:tblW w:w="9644" w:type="dxa"/>
        <w:tblLayout w:type="fixed"/>
        <w:tblCellMar>
          <w:left w:w="0" w:type="dxa"/>
          <w:right w:w="0" w:type="dxa"/>
        </w:tblCellMar>
        <w:tblLook w:val="0000"/>
      </w:tblPr>
      <w:tblGrid>
        <w:gridCol w:w="2699"/>
        <w:gridCol w:w="2409"/>
        <w:gridCol w:w="1276"/>
        <w:gridCol w:w="1418"/>
        <w:gridCol w:w="1134"/>
        <w:gridCol w:w="708"/>
      </w:tblGrid>
      <w:tr w:rsidR="00034AD8" w:rsidRPr="00034AD8" w:rsidTr="00134BC1">
        <w:trPr>
          <w:trHeight w:val="840"/>
        </w:trPr>
        <w:tc>
          <w:tcPr>
            <w:tcW w:w="2699" w:type="dxa"/>
            <w:tcBorders>
              <w:top w:val="single" w:sz="4" w:space="0" w:color="auto"/>
              <w:left w:val="single" w:sz="4" w:space="0" w:color="auto"/>
              <w:bottom w:val="single" w:sz="4" w:space="0" w:color="auto"/>
              <w:right w:val="nil"/>
            </w:tcBorders>
            <w:shd w:val="clear" w:color="auto" w:fill="FFFFFF"/>
            <w:vAlign w:val="center"/>
          </w:tcPr>
          <w:p w:rsidR="00034AD8" w:rsidRPr="00034AD8" w:rsidRDefault="00034AD8" w:rsidP="00215BB4">
            <w:pPr>
              <w:spacing w:after="0"/>
              <w:jc w:val="center"/>
              <w:rPr>
                <w:rFonts w:ascii="Times New Roman" w:hAnsi="Times New Roman" w:cs="Times New Roman"/>
                <w:b/>
              </w:rPr>
            </w:pPr>
            <w:r>
              <w:rPr>
                <w:rFonts w:ascii="Times New Roman" w:hAnsi="Times New Roman" w:cs="Times New Roman"/>
                <w:b/>
              </w:rPr>
              <w:t>Наименования</w:t>
            </w:r>
            <w:r>
              <w:rPr>
                <w:rFonts w:ascii="Times New Roman" w:hAnsi="Times New Roman" w:cs="Times New Roman"/>
                <w:b/>
              </w:rPr>
              <w:br/>
            </w:r>
            <w:r w:rsidRPr="00034AD8">
              <w:rPr>
                <w:rFonts w:ascii="Times New Roman" w:hAnsi="Times New Roman" w:cs="Times New Roman"/>
                <w:b/>
              </w:rPr>
              <w:t xml:space="preserve"> источ</w:t>
            </w:r>
            <w:r w:rsidRPr="00034AD8">
              <w:rPr>
                <w:rFonts w:ascii="Times New Roman" w:hAnsi="Times New Roman" w:cs="Times New Roman"/>
                <w:b/>
              </w:rPr>
              <w:softHyphen/>
              <w:t>ника тепла</w:t>
            </w:r>
          </w:p>
        </w:tc>
        <w:tc>
          <w:tcPr>
            <w:tcW w:w="2409" w:type="dxa"/>
            <w:tcBorders>
              <w:top w:val="single" w:sz="4" w:space="0" w:color="auto"/>
              <w:left w:val="single" w:sz="4" w:space="0" w:color="auto"/>
              <w:bottom w:val="single" w:sz="4" w:space="0" w:color="auto"/>
              <w:right w:val="nil"/>
            </w:tcBorders>
            <w:shd w:val="clear" w:color="auto" w:fill="FFFFFF"/>
            <w:vAlign w:val="center"/>
          </w:tcPr>
          <w:p w:rsidR="00034AD8" w:rsidRPr="00034AD8" w:rsidRDefault="00034AD8" w:rsidP="00215BB4">
            <w:pPr>
              <w:spacing w:after="0"/>
              <w:jc w:val="center"/>
              <w:rPr>
                <w:rFonts w:ascii="Times New Roman" w:hAnsi="Times New Roman" w:cs="Times New Roman"/>
                <w:b/>
              </w:rPr>
            </w:pPr>
            <w:r w:rsidRPr="00034AD8">
              <w:rPr>
                <w:rFonts w:ascii="Times New Roman" w:hAnsi="Times New Roman" w:cs="Times New Roman"/>
                <w:b/>
              </w:rPr>
              <w:t>Приборы учета тепла</w:t>
            </w:r>
          </w:p>
        </w:tc>
        <w:tc>
          <w:tcPr>
            <w:tcW w:w="1276" w:type="dxa"/>
            <w:tcBorders>
              <w:top w:val="single" w:sz="4" w:space="0" w:color="auto"/>
              <w:left w:val="single" w:sz="4" w:space="0" w:color="auto"/>
              <w:bottom w:val="single" w:sz="4" w:space="0" w:color="auto"/>
              <w:right w:val="nil"/>
            </w:tcBorders>
            <w:shd w:val="clear" w:color="auto" w:fill="FFFFFF"/>
            <w:vAlign w:val="center"/>
          </w:tcPr>
          <w:p w:rsidR="00034AD8" w:rsidRPr="00034AD8" w:rsidRDefault="00034AD8" w:rsidP="00215BB4">
            <w:pPr>
              <w:spacing w:after="0"/>
              <w:jc w:val="center"/>
              <w:rPr>
                <w:rFonts w:ascii="Times New Roman" w:hAnsi="Times New Roman" w:cs="Times New Roman"/>
                <w:b/>
              </w:rPr>
            </w:pPr>
            <w:r w:rsidRPr="00034AD8">
              <w:rPr>
                <w:rFonts w:ascii="Times New Roman" w:hAnsi="Times New Roman" w:cs="Times New Roman"/>
                <w:b/>
              </w:rPr>
              <w:t>Дата</w:t>
            </w:r>
          </w:p>
          <w:p w:rsidR="00034AD8" w:rsidRPr="00034AD8" w:rsidRDefault="00034AD8" w:rsidP="00215BB4">
            <w:pPr>
              <w:spacing w:after="0"/>
              <w:jc w:val="center"/>
              <w:rPr>
                <w:rFonts w:ascii="Times New Roman" w:hAnsi="Times New Roman" w:cs="Times New Roman"/>
                <w:b/>
              </w:rPr>
            </w:pPr>
            <w:r w:rsidRPr="00034AD8">
              <w:rPr>
                <w:rFonts w:ascii="Times New Roman" w:hAnsi="Times New Roman" w:cs="Times New Roman"/>
                <w:b/>
              </w:rPr>
              <w:t>установки</w:t>
            </w:r>
          </w:p>
        </w:tc>
        <w:tc>
          <w:tcPr>
            <w:tcW w:w="1418" w:type="dxa"/>
            <w:tcBorders>
              <w:top w:val="single" w:sz="4" w:space="0" w:color="auto"/>
              <w:left w:val="single" w:sz="4" w:space="0" w:color="auto"/>
              <w:bottom w:val="single" w:sz="4" w:space="0" w:color="auto"/>
              <w:right w:val="nil"/>
            </w:tcBorders>
            <w:shd w:val="clear" w:color="auto" w:fill="FFFFFF"/>
            <w:vAlign w:val="center"/>
          </w:tcPr>
          <w:p w:rsidR="00034AD8" w:rsidRPr="00034AD8" w:rsidRDefault="00034AD8" w:rsidP="00215BB4">
            <w:pPr>
              <w:spacing w:after="0"/>
              <w:jc w:val="center"/>
              <w:rPr>
                <w:rFonts w:ascii="Times New Roman" w:hAnsi="Times New Roman" w:cs="Times New Roman"/>
                <w:b/>
              </w:rPr>
            </w:pPr>
            <w:r w:rsidRPr="00034AD8">
              <w:rPr>
                <w:rFonts w:ascii="Times New Roman" w:hAnsi="Times New Roman" w:cs="Times New Roman"/>
                <w:b/>
              </w:rPr>
              <w:t>Дата по</w:t>
            </w:r>
            <w:r w:rsidRPr="00034AD8">
              <w:rPr>
                <w:rFonts w:ascii="Times New Roman" w:hAnsi="Times New Roman" w:cs="Times New Roman"/>
                <w:b/>
              </w:rPr>
              <w:softHyphen/>
              <w:t>следней п</w:t>
            </w:r>
            <w:r w:rsidRPr="00034AD8">
              <w:rPr>
                <w:rFonts w:ascii="Times New Roman" w:hAnsi="Times New Roman" w:cs="Times New Roman"/>
                <w:b/>
              </w:rPr>
              <w:t>о</w:t>
            </w:r>
            <w:r w:rsidRPr="00034AD8">
              <w:rPr>
                <w:rFonts w:ascii="Times New Roman" w:hAnsi="Times New Roman" w:cs="Times New Roman"/>
                <w:b/>
              </w:rPr>
              <w:t>верки</w:t>
            </w:r>
          </w:p>
        </w:tc>
        <w:tc>
          <w:tcPr>
            <w:tcW w:w="1134" w:type="dxa"/>
            <w:tcBorders>
              <w:top w:val="single" w:sz="4" w:space="0" w:color="auto"/>
              <w:left w:val="single" w:sz="4" w:space="0" w:color="auto"/>
              <w:bottom w:val="single" w:sz="4" w:space="0" w:color="auto"/>
              <w:right w:val="nil"/>
            </w:tcBorders>
            <w:shd w:val="clear" w:color="auto" w:fill="FFFFFF"/>
            <w:vAlign w:val="center"/>
          </w:tcPr>
          <w:p w:rsidR="00034AD8" w:rsidRPr="00034AD8" w:rsidRDefault="00034AD8" w:rsidP="00215BB4">
            <w:pPr>
              <w:spacing w:after="0"/>
              <w:jc w:val="center"/>
              <w:rPr>
                <w:rFonts w:ascii="Times New Roman" w:hAnsi="Times New Roman" w:cs="Times New Roman"/>
                <w:b/>
              </w:rPr>
            </w:pPr>
            <w:r w:rsidRPr="00034AD8">
              <w:rPr>
                <w:rFonts w:ascii="Times New Roman" w:hAnsi="Times New Roman" w:cs="Times New Roman"/>
                <w:b/>
              </w:rPr>
              <w:t>Способ</w:t>
            </w:r>
          </w:p>
          <w:p w:rsidR="00034AD8" w:rsidRPr="00034AD8" w:rsidRDefault="00034AD8" w:rsidP="00215BB4">
            <w:pPr>
              <w:spacing w:after="0"/>
              <w:jc w:val="center"/>
              <w:rPr>
                <w:rFonts w:ascii="Times New Roman" w:hAnsi="Times New Roman" w:cs="Times New Roman"/>
                <w:b/>
              </w:rPr>
            </w:pPr>
            <w:r w:rsidRPr="00034AD8">
              <w:rPr>
                <w:rFonts w:ascii="Times New Roman" w:hAnsi="Times New Roman" w:cs="Times New Roman"/>
                <w:b/>
              </w:rPr>
              <w:t>учёта</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034AD8" w:rsidRPr="00034AD8" w:rsidRDefault="00034AD8" w:rsidP="00215BB4">
            <w:pPr>
              <w:spacing w:after="0"/>
              <w:jc w:val="center"/>
              <w:rPr>
                <w:rFonts w:ascii="Times New Roman" w:hAnsi="Times New Roman" w:cs="Times New Roman"/>
                <w:b/>
              </w:rPr>
            </w:pPr>
            <w:r>
              <w:rPr>
                <w:rFonts w:ascii="Times New Roman" w:hAnsi="Times New Roman" w:cs="Times New Roman"/>
                <w:b/>
              </w:rPr>
              <w:t>По</w:t>
            </w:r>
            <w:r>
              <w:rPr>
                <w:rFonts w:ascii="Times New Roman" w:hAnsi="Times New Roman" w:cs="Times New Roman"/>
                <w:b/>
              </w:rPr>
              <w:t>д</w:t>
            </w:r>
            <w:r>
              <w:rPr>
                <w:rFonts w:ascii="Times New Roman" w:hAnsi="Times New Roman" w:cs="Times New Roman"/>
                <w:b/>
              </w:rPr>
              <w:t>кл</w:t>
            </w:r>
            <w:r>
              <w:rPr>
                <w:rFonts w:ascii="Times New Roman" w:hAnsi="Times New Roman" w:cs="Times New Roman"/>
                <w:b/>
              </w:rPr>
              <w:t>ю</w:t>
            </w:r>
            <w:r>
              <w:rPr>
                <w:rFonts w:ascii="Times New Roman" w:hAnsi="Times New Roman" w:cs="Times New Roman"/>
                <w:b/>
              </w:rPr>
              <w:t>чение</w:t>
            </w:r>
            <w:r w:rsidRPr="00034AD8">
              <w:rPr>
                <w:rFonts w:ascii="Times New Roman" w:hAnsi="Times New Roman" w:cs="Times New Roman"/>
                <w:b/>
              </w:rPr>
              <w:t xml:space="preserve"> к ди</w:t>
            </w:r>
            <w:r w:rsidRPr="00034AD8">
              <w:rPr>
                <w:rFonts w:ascii="Times New Roman" w:hAnsi="Times New Roman" w:cs="Times New Roman"/>
                <w:b/>
              </w:rPr>
              <w:t>с</w:t>
            </w:r>
            <w:r w:rsidRPr="00034AD8">
              <w:rPr>
                <w:rFonts w:ascii="Times New Roman" w:hAnsi="Times New Roman" w:cs="Times New Roman"/>
                <w:b/>
              </w:rPr>
              <w:t>петч</w:t>
            </w:r>
            <w:r w:rsidRPr="00034AD8">
              <w:rPr>
                <w:rFonts w:ascii="Times New Roman" w:hAnsi="Times New Roman" w:cs="Times New Roman"/>
                <w:b/>
              </w:rPr>
              <w:t>е</w:t>
            </w:r>
            <w:r w:rsidRPr="00034AD8">
              <w:rPr>
                <w:rFonts w:ascii="Times New Roman" w:hAnsi="Times New Roman" w:cs="Times New Roman"/>
                <w:b/>
              </w:rPr>
              <w:t>ру</w:t>
            </w:r>
          </w:p>
        </w:tc>
      </w:tr>
      <w:tr w:rsidR="00880CAA" w:rsidRPr="0054185B" w:rsidTr="00134BC1">
        <w:trPr>
          <w:trHeight w:val="770"/>
        </w:trPr>
        <w:tc>
          <w:tcPr>
            <w:tcW w:w="2699" w:type="dxa"/>
            <w:tcBorders>
              <w:top w:val="single" w:sz="4" w:space="0" w:color="auto"/>
              <w:left w:val="single" w:sz="4" w:space="0" w:color="auto"/>
              <w:bottom w:val="single" w:sz="4" w:space="0" w:color="auto"/>
              <w:right w:val="nil"/>
            </w:tcBorders>
            <w:shd w:val="clear" w:color="auto" w:fill="FFFFFF"/>
            <w:vAlign w:val="center"/>
          </w:tcPr>
          <w:p w:rsidR="00880CAA" w:rsidRPr="0054185B" w:rsidRDefault="00111934" w:rsidP="00880CAA">
            <w:pPr>
              <w:spacing w:after="0" w:line="240" w:lineRule="auto"/>
              <w:jc w:val="center"/>
              <w:rPr>
                <w:rFonts w:ascii="Times New Roman" w:hAnsi="Times New Roman" w:cs="Times New Roman"/>
              </w:rPr>
            </w:pPr>
            <w:r>
              <w:rPr>
                <w:rFonts w:ascii="Times New Roman" w:hAnsi="Times New Roman" w:cs="Times New Roman"/>
                <w:szCs w:val="28"/>
              </w:rPr>
              <w:t>Сельская</w:t>
            </w:r>
            <w:r w:rsidR="0092153A">
              <w:rPr>
                <w:rFonts w:ascii="Times New Roman" w:hAnsi="Times New Roman" w:cs="Times New Roman"/>
                <w:szCs w:val="28"/>
              </w:rPr>
              <w:t xml:space="preserve"> котельная</w:t>
            </w:r>
            <w:r w:rsidR="00880CAA">
              <w:rPr>
                <w:rFonts w:ascii="Times New Roman" w:hAnsi="Times New Roman" w:cs="Times New Roman"/>
                <w:szCs w:val="28"/>
              </w:rPr>
              <w:t xml:space="preserve"> </w:t>
            </w:r>
            <w:r w:rsidR="00880CAA">
              <w:rPr>
                <w:rFonts w:ascii="Times New Roman" w:hAnsi="Times New Roman" w:cs="Times New Roman"/>
                <w:szCs w:val="28"/>
              </w:rPr>
              <w:br/>
            </w:r>
            <w:r w:rsidR="0066416E">
              <w:rPr>
                <w:rFonts w:ascii="Times New Roman" w:hAnsi="Times New Roman" w:cs="Times New Roman"/>
                <w:szCs w:val="28"/>
              </w:rPr>
              <w:t>с. Архангельское</w:t>
            </w:r>
            <w:r w:rsidR="00880CAA" w:rsidRPr="00C1592C">
              <w:rPr>
                <w:rFonts w:ascii="Times New Roman" w:hAnsi="Times New Roman" w:cs="Times New Roman"/>
                <w:szCs w:val="28"/>
              </w:rPr>
              <w:t xml:space="preserve"> </w:t>
            </w:r>
          </w:p>
        </w:tc>
        <w:tc>
          <w:tcPr>
            <w:tcW w:w="2409" w:type="dxa"/>
            <w:tcBorders>
              <w:top w:val="single" w:sz="4" w:space="0" w:color="auto"/>
              <w:left w:val="single" w:sz="4" w:space="0" w:color="auto"/>
              <w:bottom w:val="single" w:sz="4" w:space="0" w:color="auto"/>
              <w:right w:val="nil"/>
            </w:tcBorders>
            <w:shd w:val="clear" w:color="auto" w:fill="FFFFFF"/>
            <w:vAlign w:val="center"/>
          </w:tcPr>
          <w:p w:rsidR="00880CAA" w:rsidRPr="0054185B" w:rsidRDefault="00880CAA" w:rsidP="00880CAA">
            <w:pPr>
              <w:spacing w:after="0"/>
              <w:jc w:val="center"/>
              <w:rPr>
                <w:rFonts w:ascii="Times New Roman" w:hAnsi="Times New Roman" w:cs="Times New Roman"/>
              </w:rPr>
            </w:pPr>
            <w:r>
              <w:rPr>
                <w:rFonts w:ascii="Times New Roman" w:hAnsi="Times New Roman" w:cs="Times New Roman"/>
              </w:rPr>
              <w:t>-</w:t>
            </w:r>
          </w:p>
        </w:tc>
        <w:tc>
          <w:tcPr>
            <w:tcW w:w="1276" w:type="dxa"/>
            <w:tcBorders>
              <w:top w:val="single" w:sz="4" w:space="0" w:color="auto"/>
              <w:left w:val="single" w:sz="4" w:space="0" w:color="auto"/>
              <w:bottom w:val="single" w:sz="4" w:space="0" w:color="auto"/>
              <w:right w:val="nil"/>
            </w:tcBorders>
            <w:shd w:val="clear" w:color="auto" w:fill="FFFFFF"/>
            <w:vAlign w:val="center"/>
          </w:tcPr>
          <w:p w:rsidR="00880CAA" w:rsidRPr="0054185B" w:rsidRDefault="00880CAA" w:rsidP="00880CAA">
            <w:pPr>
              <w:spacing w:after="0"/>
              <w:jc w:val="center"/>
              <w:rPr>
                <w:rFonts w:ascii="Times New Roman" w:hAnsi="Times New Roman" w:cs="Times New Roman"/>
              </w:rPr>
            </w:pPr>
            <w:r>
              <w:rPr>
                <w:rFonts w:ascii="Times New Roman" w:hAnsi="Times New Roman" w:cs="Times New Roman"/>
              </w:rPr>
              <w:t>-</w:t>
            </w:r>
          </w:p>
        </w:tc>
        <w:tc>
          <w:tcPr>
            <w:tcW w:w="1418" w:type="dxa"/>
            <w:tcBorders>
              <w:top w:val="single" w:sz="4" w:space="0" w:color="auto"/>
              <w:left w:val="single" w:sz="4" w:space="0" w:color="auto"/>
              <w:bottom w:val="single" w:sz="4" w:space="0" w:color="auto"/>
              <w:right w:val="nil"/>
            </w:tcBorders>
            <w:shd w:val="clear" w:color="auto" w:fill="FFFFFF"/>
            <w:vAlign w:val="center"/>
          </w:tcPr>
          <w:p w:rsidR="00880CAA" w:rsidRPr="0054185B" w:rsidRDefault="00880CAA" w:rsidP="00880CAA">
            <w:pPr>
              <w:spacing w:after="0"/>
              <w:jc w:val="center"/>
              <w:rPr>
                <w:rFonts w:ascii="Times New Roman" w:hAnsi="Times New Roman" w:cs="Times New Roman"/>
              </w:rPr>
            </w:pPr>
            <w:r>
              <w:rPr>
                <w:rFonts w:ascii="Times New Roman" w:hAnsi="Times New Roman" w:cs="Times New Roman"/>
              </w:rPr>
              <w:t>-</w:t>
            </w:r>
          </w:p>
        </w:tc>
        <w:tc>
          <w:tcPr>
            <w:tcW w:w="1134" w:type="dxa"/>
            <w:tcBorders>
              <w:top w:val="single" w:sz="4" w:space="0" w:color="auto"/>
              <w:left w:val="single" w:sz="4" w:space="0" w:color="auto"/>
              <w:bottom w:val="single" w:sz="4" w:space="0" w:color="auto"/>
              <w:right w:val="nil"/>
            </w:tcBorders>
            <w:shd w:val="clear" w:color="auto" w:fill="FFFFFF"/>
            <w:vAlign w:val="center"/>
          </w:tcPr>
          <w:p w:rsidR="00880CAA" w:rsidRPr="0054185B" w:rsidRDefault="00880CAA" w:rsidP="00880CAA">
            <w:pPr>
              <w:spacing w:after="0"/>
              <w:jc w:val="center"/>
              <w:rPr>
                <w:rFonts w:ascii="Times New Roman" w:hAnsi="Times New Roman" w:cs="Times New Roman"/>
              </w:rPr>
            </w:pPr>
            <w:r>
              <w:rPr>
                <w:rFonts w:ascii="Times New Roman" w:hAnsi="Times New Roman" w:cs="Times New Roman"/>
              </w:rPr>
              <w:t>-</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880CAA" w:rsidRPr="0054185B" w:rsidRDefault="00880CAA" w:rsidP="00880CAA">
            <w:pPr>
              <w:spacing w:after="0"/>
              <w:jc w:val="center"/>
              <w:rPr>
                <w:rFonts w:ascii="Times New Roman" w:hAnsi="Times New Roman" w:cs="Times New Roman"/>
              </w:rPr>
            </w:pPr>
            <w:r>
              <w:rPr>
                <w:rFonts w:ascii="Times New Roman" w:hAnsi="Times New Roman" w:cs="Times New Roman"/>
              </w:rPr>
              <w:t>-</w:t>
            </w:r>
          </w:p>
        </w:tc>
      </w:tr>
    </w:tbl>
    <w:p w:rsidR="00034AD8" w:rsidRDefault="00034AD8" w:rsidP="00215BB4">
      <w:pPr>
        <w:spacing w:after="0"/>
        <w:ind w:firstLine="709"/>
        <w:jc w:val="both"/>
        <w:rPr>
          <w:rFonts w:ascii="Times New Roman" w:hAnsi="Times New Roman" w:cs="Times New Roman"/>
          <w:sz w:val="24"/>
        </w:rPr>
      </w:pPr>
    </w:p>
    <w:p w:rsidR="00034AD8" w:rsidRPr="00034AD8" w:rsidRDefault="00034AD8" w:rsidP="00215BB4">
      <w:pPr>
        <w:spacing w:after="0"/>
        <w:ind w:firstLine="709"/>
        <w:jc w:val="both"/>
        <w:rPr>
          <w:rFonts w:ascii="Times New Roman" w:hAnsi="Times New Roman" w:cs="Times New Roman"/>
          <w:sz w:val="24"/>
        </w:rPr>
      </w:pPr>
      <w:r w:rsidRPr="00034AD8">
        <w:rPr>
          <w:rFonts w:ascii="Times New Roman" w:hAnsi="Times New Roman" w:cs="Times New Roman"/>
          <w:sz w:val="24"/>
        </w:rPr>
        <w:t>Межповерочный интервал для существующих ПУ составляет 4 года.</w:t>
      </w:r>
    </w:p>
    <w:p w:rsidR="00034AD8" w:rsidRDefault="00034AD8" w:rsidP="00215BB4">
      <w:pPr>
        <w:spacing w:after="0"/>
        <w:ind w:firstLine="709"/>
        <w:jc w:val="both"/>
        <w:rPr>
          <w:rFonts w:ascii="Times New Roman" w:hAnsi="Times New Roman" w:cs="Times New Roman"/>
          <w:sz w:val="24"/>
        </w:rPr>
      </w:pPr>
      <w:bookmarkStart w:id="241" w:name="bookmark33"/>
      <w:r w:rsidRPr="00034AD8">
        <w:rPr>
          <w:rFonts w:ascii="Times New Roman" w:hAnsi="Times New Roman" w:cs="Times New Roman"/>
          <w:sz w:val="24"/>
        </w:rPr>
        <w:t>Коммерческий учет вы</w:t>
      </w:r>
      <w:r w:rsidR="007F2139">
        <w:rPr>
          <w:rFonts w:ascii="Times New Roman" w:hAnsi="Times New Roman" w:cs="Times New Roman"/>
          <w:sz w:val="24"/>
        </w:rPr>
        <w:t xml:space="preserve">рабатываемой тепловой энергии </w:t>
      </w:r>
      <w:r w:rsidR="006510BA">
        <w:rPr>
          <w:rFonts w:ascii="Times New Roman" w:hAnsi="Times New Roman" w:cs="Times New Roman"/>
          <w:sz w:val="24"/>
        </w:rPr>
        <w:t>котельной</w:t>
      </w:r>
      <w:r w:rsidRPr="00034AD8">
        <w:rPr>
          <w:rFonts w:ascii="Times New Roman" w:hAnsi="Times New Roman" w:cs="Times New Roman"/>
          <w:sz w:val="24"/>
        </w:rPr>
        <w:t xml:space="preserve"> не преду</w:t>
      </w:r>
      <w:r w:rsidRPr="00034AD8">
        <w:rPr>
          <w:rFonts w:ascii="Times New Roman" w:hAnsi="Times New Roman" w:cs="Times New Roman"/>
          <w:sz w:val="24"/>
        </w:rPr>
        <w:softHyphen/>
        <w:t>смотрен</w:t>
      </w:r>
      <w:bookmarkEnd w:id="241"/>
      <w:r w:rsidRPr="00034AD8">
        <w:rPr>
          <w:rFonts w:ascii="Times New Roman" w:hAnsi="Times New Roman" w:cs="Times New Roman"/>
          <w:sz w:val="24"/>
        </w:rPr>
        <w:t>.</w:t>
      </w:r>
    </w:p>
    <w:p w:rsidR="005E6324" w:rsidRPr="00034AD8" w:rsidRDefault="005E6324" w:rsidP="00215BB4">
      <w:pPr>
        <w:spacing w:after="0"/>
        <w:ind w:firstLine="709"/>
        <w:jc w:val="both"/>
        <w:rPr>
          <w:rFonts w:ascii="Times New Roman" w:hAnsi="Times New Roman" w:cs="Times New Roman"/>
          <w:sz w:val="24"/>
        </w:rPr>
      </w:pPr>
    </w:p>
    <w:p w:rsidR="00034AD8" w:rsidRPr="00034AD8" w:rsidRDefault="00034AD8" w:rsidP="00215BB4">
      <w:pPr>
        <w:pStyle w:val="3"/>
        <w:spacing w:before="0"/>
        <w:jc w:val="center"/>
        <w:rPr>
          <w:rFonts w:ascii="Times New Roman" w:hAnsi="Times New Roman" w:cs="Times New Roman"/>
          <w:b w:val="0"/>
          <w:i/>
          <w:color w:val="auto"/>
          <w:sz w:val="24"/>
          <w:szCs w:val="24"/>
        </w:rPr>
      </w:pPr>
      <w:bookmarkStart w:id="242" w:name="_Toc9756161"/>
      <w:r w:rsidRPr="00034AD8">
        <w:rPr>
          <w:rFonts w:ascii="Times New Roman" w:hAnsi="Times New Roman" w:cs="Times New Roman"/>
          <w:b w:val="0"/>
          <w:i/>
          <w:color w:val="auto"/>
          <w:sz w:val="24"/>
          <w:szCs w:val="24"/>
        </w:rPr>
        <w:t>1.2.10 Статистика отказов и восстановлений оборудования источников тепловой энергии</w:t>
      </w:r>
      <w:bookmarkEnd w:id="240"/>
      <w:bookmarkEnd w:id="242"/>
    </w:p>
    <w:p w:rsidR="005E6324" w:rsidRDefault="005E6324" w:rsidP="00215BB4">
      <w:pPr>
        <w:spacing w:after="0"/>
        <w:ind w:firstLine="709"/>
        <w:jc w:val="both"/>
        <w:rPr>
          <w:rFonts w:ascii="Times New Roman" w:hAnsi="Times New Roman" w:cs="Times New Roman"/>
          <w:sz w:val="24"/>
        </w:rPr>
      </w:pPr>
    </w:p>
    <w:p w:rsidR="00034AD8" w:rsidRDefault="00034AD8" w:rsidP="00215BB4">
      <w:pPr>
        <w:spacing w:after="0"/>
        <w:ind w:firstLine="709"/>
        <w:jc w:val="both"/>
        <w:rPr>
          <w:rFonts w:ascii="Times New Roman" w:hAnsi="Times New Roman" w:cs="Times New Roman"/>
          <w:sz w:val="24"/>
        </w:rPr>
      </w:pPr>
      <w:r w:rsidRPr="00034AD8">
        <w:rPr>
          <w:rFonts w:ascii="Times New Roman" w:hAnsi="Times New Roman" w:cs="Times New Roman"/>
          <w:sz w:val="24"/>
        </w:rPr>
        <w:t>Серьезных отказов оборудования источников тепловой энергии сотрудниками тепло</w:t>
      </w:r>
      <w:r w:rsidRPr="00034AD8">
        <w:rPr>
          <w:rFonts w:ascii="Times New Roman" w:hAnsi="Times New Roman" w:cs="Times New Roman"/>
          <w:sz w:val="24"/>
        </w:rPr>
        <w:softHyphen/>
        <w:t>снабжающей организации не зафиксировано. Перерывов в теплоснабжении в отопительный период из-за отказов оборудования не возникало (в соответствии с информацией об осно</w:t>
      </w:r>
      <w:r w:rsidRPr="00034AD8">
        <w:rPr>
          <w:rFonts w:ascii="Times New Roman" w:hAnsi="Times New Roman" w:cs="Times New Roman"/>
          <w:sz w:val="24"/>
        </w:rPr>
        <w:t>в</w:t>
      </w:r>
      <w:r w:rsidRPr="00034AD8">
        <w:rPr>
          <w:rFonts w:ascii="Times New Roman" w:hAnsi="Times New Roman" w:cs="Times New Roman"/>
          <w:sz w:val="24"/>
        </w:rPr>
        <w:t>ных потребительских характеристиках регулируемых товаров и услуг регулируемых орган</w:t>
      </w:r>
      <w:r w:rsidRPr="00034AD8">
        <w:rPr>
          <w:rFonts w:ascii="Times New Roman" w:hAnsi="Times New Roman" w:cs="Times New Roman"/>
          <w:sz w:val="24"/>
        </w:rPr>
        <w:t>и</w:t>
      </w:r>
      <w:r w:rsidRPr="00034AD8">
        <w:rPr>
          <w:rFonts w:ascii="Times New Roman" w:hAnsi="Times New Roman" w:cs="Times New Roman"/>
          <w:sz w:val="24"/>
        </w:rPr>
        <w:t>заций и их соответствии государственным и иным утверждённым стандартам качества).</w:t>
      </w:r>
    </w:p>
    <w:p w:rsidR="005E6324" w:rsidRPr="00034AD8" w:rsidRDefault="005E6324" w:rsidP="00215BB4">
      <w:pPr>
        <w:spacing w:after="0"/>
        <w:ind w:firstLine="709"/>
        <w:jc w:val="both"/>
        <w:rPr>
          <w:rFonts w:ascii="Times New Roman" w:hAnsi="Times New Roman" w:cs="Times New Roman"/>
          <w:sz w:val="24"/>
        </w:rPr>
      </w:pPr>
    </w:p>
    <w:p w:rsidR="00034AD8" w:rsidRPr="00034AD8" w:rsidRDefault="00034AD8" w:rsidP="00215BB4">
      <w:pPr>
        <w:pStyle w:val="3"/>
        <w:spacing w:before="0"/>
        <w:jc w:val="center"/>
        <w:rPr>
          <w:rFonts w:ascii="Times New Roman" w:hAnsi="Times New Roman" w:cs="Times New Roman"/>
          <w:b w:val="0"/>
          <w:i/>
          <w:color w:val="auto"/>
          <w:sz w:val="24"/>
          <w:szCs w:val="24"/>
        </w:rPr>
      </w:pPr>
      <w:r w:rsidRPr="00034AD8">
        <w:rPr>
          <w:rFonts w:ascii="Times New Roman" w:hAnsi="Times New Roman" w:cs="Times New Roman"/>
          <w:b w:val="0"/>
          <w:i/>
          <w:color w:val="auto"/>
          <w:sz w:val="24"/>
          <w:szCs w:val="24"/>
        </w:rPr>
        <w:t xml:space="preserve"> </w:t>
      </w:r>
      <w:bookmarkStart w:id="243" w:name="_Toc435791252"/>
      <w:bookmarkStart w:id="244" w:name="_Toc9756162"/>
      <w:r w:rsidRPr="00034AD8">
        <w:rPr>
          <w:rFonts w:ascii="Times New Roman" w:hAnsi="Times New Roman" w:cs="Times New Roman"/>
          <w:b w:val="0"/>
          <w:i/>
          <w:color w:val="auto"/>
          <w:sz w:val="24"/>
          <w:szCs w:val="24"/>
        </w:rPr>
        <w:t xml:space="preserve">1.2.11 Предписания надзорных органов по запрещению дальнейшей эксплуатации </w:t>
      </w:r>
      <w:r w:rsidRPr="00034AD8">
        <w:rPr>
          <w:rFonts w:ascii="Times New Roman" w:hAnsi="Times New Roman" w:cs="Times New Roman"/>
          <w:b w:val="0"/>
          <w:i/>
          <w:color w:val="auto"/>
          <w:sz w:val="24"/>
          <w:szCs w:val="24"/>
        </w:rPr>
        <w:br/>
        <w:t>источника тепловой энергии</w:t>
      </w:r>
      <w:bookmarkEnd w:id="243"/>
      <w:bookmarkEnd w:id="244"/>
    </w:p>
    <w:p w:rsidR="005E6324" w:rsidRDefault="005E6324" w:rsidP="00215BB4">
      <w:pPr>
        <w:spacing w:after="0"/>
        <w:ind w:firstLine="709"/>
        <w:jc w:val="both"/>
        <w:rPr>
          <w:rFonts w:ascii="Times New Roman" w:hAnsi="Times New Roman" w:cs="Times New Roman"/>
          <w:sz w:val="24"/>
        </w:rPr>
      </w:pPr>
    </w:p>
    <w:p w:rsidR="00DA425E" w:rsidRDefault="00034AD8" w:rsidP="00727A9C">
      <w:pPr>
        <w:spacing w:after="0"/>
        <w:ind w:firstLine="709"/>
        <w:jc w:val="both"/>
        <w:rPr>
          <w:rFonts w:ascii="Times New Roman" w:hAnsi="Times New Roman" w:cs="Times New Roman"/>
          <w:sz w:val="24"/>
        </w:rPr>
      </w:pPr>
      <w:r w:rsidRPr="00034AD8">
        <w:rPr>
          <w:rFonts w:ascii="Times New Roman" w:hAnsi="Times New Roman" w:cs="Times New Roman"/>
          <w:sz w:val="24"/>
        </w:rPr>
        <w:t>Предписания надзорных органов по запрещению дальнейшей эксплуатации источника тепловой энергии отсутствуют.</w:t>
      </w:r>
    </w:p>
    <w:p w:rsidR="00727A9C" w:rsidRDefault="00727A9C" w:rsidP="00727A9C">
      <w:pPr>
        <w:spacing w:after="0"/>
        <w:ind w:firstLine="709"/>
        <w:jc w:val="both"/>
        <w:rPr>
          <w:rFonts w:ascii="Times New Roman" w:hAnsi="Times New Roman" w:cs="Times New Roman"/>
          <w:sz w:val="24"/>
        </w:rPr>
      </w:pPr>
    </w:p>
    <w:p w:rsidR="00727A9C" w:rsidRPr="004A5E86" w:rsidRDefault="00727A9C" w:rsidP="00727A9C">
      <w:pPr>
        <w:pStyle w:val="3"/>
        <w:spacing w:before="0"/>
        <w:jc w:val="center"/>
        <w:rPr>
          <w:rFonts w:ascii="Times New Roman" w:hAnsi="Times New Roman" w:cs="Times New Roman"/>
          <w:b w:val="0"/>
          <w:i/>
          <w:color w:val="auto"/>
          <w:sz w:val="24"/>
          <w:szCs w:val="24"/>
        </w:rPr>
      </w:pPr>
      <w:bookmarkStart w:id="245" w:name="_Toc6916287"/>
      <w:bookmarkStart w:id="246" w:name="_Toc9756163"/>
      <w:r w:rsidRPr="004A5E86">
        <w:rPr>
          <w:rFonts w:ascii="Times New Roman" w:hAnsi="Times New Roman" w:cs="Times New Roman"/>
          <w:b w:val="0"/>
          <w:i/>
          <w:color w:val="auto"/>
          <w:sz w:val="24"/>
          <w:szCs w:val="24"/>
        </w:rPr>
        <w:t>1.2.12 Перечень источников тепловой энергии и (или) оборудования (турбоагрегатов), вх</w:t>
      </w:r>
      <w:r w:rsidRPr="004A5E86">
        <w:rPr>
          <w:rFonts w:ascii="Times New Roman" w:hAnsi="Times New Roman" w:cs="Times New Roman"/>
          <w:b w:val="0"/>
          <w:i/>
          <w:color w:val="auto"/>
          <w:sz w:val="24"/>
          <w:szCs w:val="24"/>
        </w:rPr>
        <w:t>о</w:t>
      </w:r>
      <w:r w:rsidRPr="004A5E86">
        <w:rPr>
          <w:rFonts w:ascii="Times New Roman" w:hAnsi="Times New Roman" w:cs="Times New Roman"/>
          <w:b w:val="0"/>
          <w:i/>
          <w:color w:val="auto"/>
          <w:sz w:val="24"/>
          <w:szCs w:val="24"/>
        </w:rPr>
        <w:t>дящего в их состав (для источников тепловой энергии, функционирующих в режиме комб</w:t>
      </w:r>
      <w:r w:rsidRPr="004A5E86">
        <w:rPr>
          <w:rFonts w:ascii="Times New Roman" w:hAnsi="Times New Roman" w:cs="Times New Roman"/>
          <w:b w:val="0"/>
          <w:i/>
          <w:color w:val="auto"/>
          <w:sz w:val="24"/>
          <w:szCs w:val="24"/>
        </w:rPr>
        <w:t>и</w:t>
      </w:r>
      <w:r w:rsidRPr="004A5E86">
        <w:rPr>
          <w:rFonts w:ascii="Times New Roman" w:hAnsi="Times New Roman" w:cs="Times New Roman"/>
          <w:b w:val="0"/>
          <w:i/>
          <w:color w:val="auto"/>
          <w:sz w:val="24"/>
          <w:szCs w:val="24"/>
        </w:rPr>
        <w:t>нированной выработки электрической и тепловой энергии), которые отнесены к объектам, электрическая мощность которых поставляется в вынужденном режиме в целях обеспеч</w:t>
      </w:r>
      <w:r w:rsidRPr="004A5E86">
        <w:rPr>
          <w:rFonts w:ascii="Times New Roman" w:hAnsi="Times New Roman" w:cs="Times New Roman"/>
          <w:b w:val="0"/>
          <w:i/>
          <w:color w:val="auto"/>
          <w:sz w:val="24"/>
          <w:szCs w:val="24"/>
        </w:rPr>
        <w:t>е</w:t>
      </w:r>
      <w:r w:rsidRPr="004A5E86">
        <w:rPr>
          <w:rFonts w:ascii="Times New Roman" w:hAnsi="Times New Roman" w:cs="Times New Roman"/>
          <w:b w:val="0"/>
          <w:i/>
          <w:color w:val="auto"/>
          <w:sz w:val="24"/>
          <w:szCs w:val="24"/>
        </w:rPr>
        <w:t>ния надежного теплоснабжения потребителей</w:t>
      </w:r>
      <w:bookmarkEnd w:id="245"/>
      <w:bookmarkEnd w:id="246"/>
    </w:p>
    <w:p w:rsidR="00727A9C" w:rsidRDefault="00727A9C" w:rsidP="00727A9C">
      <w:pPr>
        <w:spacing w:after="0"/>
        <w:jc w:val="center"/>
        <w:rPr>
          <w:rFonts w:ascii="Times New Roman" w:eastAsiaTheme="majorEastAsia" w:hAnsi="Times New Roman" w:cs="Times New Roman"/>
          <w:bCs/>
          <w:i/>
          <w:sz w:val="24"/>
          <w:szCs w:val="24"/>
        </w:rPr>
      </w:pPr>
    </w:p>
    <w:p w:rsidR="00727A9C" w:rsidRDefault="00727A9C" w:rsidP="00727A9C">
      <w:pPr>
        <w:spacing w:after="0"/>
        <w:ind w:firstLine="709"/>
        <w:jc w:val="both"/>
        <w:rPr>
          <w:rFonts w:ascii="Times New Roman" w:hAnsi="Times New Roman" w:cs="Times New Roman"/>
          <w:sz w:val="24"/>
        </w:rPr>
      </w:pPr>
      <w:r>
        <w:rPr>
          <w:rFonts w:ascii="Times New Roman" w:hAnsi="Times New Roman" w:cs="Times New Roman"/>
          <w:sz w:val="24"/>
        </w:rPr>
        <w:t>Н</w:t>
      </w:r>
      <w:r w:rsidRPr="00EF30AE">
        <w:rPr>
          <w:rFonts w:ascii="Times New Roman" w:hAnsi="Times New Roman" w:cs="Times New Roman"/>
          <w:sz w:val="24"/>
        </w:rPr>
        <w:t xml:space="preserve">а территории </w:t>
      </w:r>
      <w:r>
        <w:rPr>
          <w:rFonts w:ascii="Times New Roman" w:hAnsi="Times New Roman" w:cs="Times New Roman"/>
          <w:sz w:val="24"/>
        </w:rPr>
        <w:t>Архангельского</w:t>
      </w:r>
      <w:r w:rsidRPr="00EF30AE">
        <w:rPr>
          <w:rFonts w:ascii="Times New Roman" w:hAnsi="Times New Roman" w:cs="Times New Roman"/>
          <w:sz w:val="24"/>
        </w:rPr>
        <w:t xml:space="preserve"> сельского поселения нет источников тепловой энергии и (или) оборудования (турбоагрегатов), входящего в их состав которые отнесены к объектам, электрическая мощность которых поставляется в вынужденном режиме в целях обеспечения надежного теплоснабжения потребителей</w:t>
      </w:r>
      <w:r>
        <w:rPr>
          <w:rFonts w:ascii="Times New Roman" w:hAnsi="Times New Roman" w:cs="Times New Roman"/>
          <w:sz w:val="24"/>
        </w:rPr>
        <w:t>.</w:t>
      </w:r>
    </w:p>
    <w:p w:rsidR="00727A9C" w:rsidRDefault="00727A9C" w:rsidP="00215BB4">
      <w:pPr>
        <w:spacing w:after="0"/>
        <w:rPr>
          <w:rFonts w:ascii="Times New Roman" w:hAnsi="Times New Roman" w:cs="Times New Roman"/>
          <w:sz w:val="24"/>
        </w:rPr>
      </w:pPr>
    </w:p>
    <w:p w:rsidR="00DA425E" w:rsidRDefault="00DA425E" w:rsidP="00215BB4">
      <w:pPr>
        <w:pStyle w:val="2"/>
        <w:spacing w:before="0"/>
        <w:ind w:firstLine="709"/>
        <w:jc w:val="both"/>
        <w:rPr>
          <w:rFonts w:ascii="Times New Roman" w:hAnsi="Times New Roman" w:cs="Times New Roman"/>
          <w:color w:val="auto"/>
          <w:sz w:val="24"/>
          <w:szCs w:val="24"/>
        </w:rPr>
      </w:pPr>
      <w:bookmarkStart w:id="247" w:name="_Toc391732450"/>
      <w:bookmarkStart w:id="248" w:name="_Toc435791253"/>
      <w:bookmarkStart w:id="249" w:name="_Toc9756164"/>
      <w:r w:rsidRPr="00DA425E">
        <w:rPr>
          <w:rFonts w:ascii="Times New Roman" w:hAnsi="Times New Roman" w:cs="Times New Roman"/>
          <w:color w:val="auto"/>
          <w:sz w:val="24"/>
          <w:szCs w:val="24"/>
        </w:rPr>
        <w:t>Часть 3. Тепловые сети, сооружения на них и тепловые пункты</w:t>
      </w:r>
      <w:bookmarkEnd w:id="247"/>
      <w:bookmarkEnd w:id="248"/>
      <w:bookmarkEnd w:id="249"/>
    </w:p>
    <w:p w:rsidR="005E6324" w:rsidRPr="005E6324" w:rsidRDefault="005E6324" w:rsidP="005E6324">
      <w:pPr>
        <w:spacing w:after="0"/>
      </w:pPr>
    </w:p>
    <w:p w:rsidR="00727A9C" w:rsidRDefault="00727A9C" w:rsidP="00727A9C">
      <w:pPr>
        <w:pStyle w:val="3"/>
        <w:spacing w:before="0"/>
        <w:jc w:val="center"/>
        <w:rPr>
          <w:rFonts w:ascii="Times New Roman" w:hAnsi="Times New Roman" w:cs="Times New Roman"/>
          <w:b w:val="0"/>
          <w:i/>
          <w:color w:val="auto"/>
          <w:sz w:val="24"/>
          <w:szCs w:val="24"/>
        </w:rPr>
      </w:pPr>
      <w:bookmarkStart w:id="250" w:name="_Toc5888286"/>
      <w:bookmarkStart w:id="251" w:name="_Toc6916289"/>
      <w:bookmarkStart w:id="252" w:name="_Toc9756165"/>
      <w:bookmarkStart w:id="253" w:name="_Toc435791254"/>
      <w:r w:rsidRPr="00DA425E">
        <w:rPr>
          <w:rFonts w:ascii="Times New Roman" w:hAnsi="Times New Roman" w:cs="Times New Roman"/>
          <w:b w:val="0"/>
          <w:i/>
          <w:color w:val="auto"/>
          <w:sz w:val="24"/>
          <w:szCs w:val="24"/>
        </w:rPr>
        <w:lastRenderedPageBreak/>
        <w:t>1.3.1 Описание структуры тепловых сетей от каждого источника тепловой энергии, от</w:t>
      </w:r>
      <w:bookmarkEnd w:id="250"/>
      <w:bookmarkEnd w:id="251"/>
      <w:bookmarkEnd w:id="252"/>
      <w:r w:rsidRPr="00DA425E">
        <w:rPr>
          <w:rFonts w:ascii="Times New Roman" w:hAnsi="Times New Roman" w:cs="Times New Roman"/>
          <w:b w:val="0"/>
          <w:i/>
          <w:color w:val="auto"/>
          <w:sz w:val="24"/>
          <w:szCs w:val="24"/>
        </w:rPr>
        <w:t xml:space="preserve"> </w:t>
      </w:r>
    </w:p>
    <w:p w:rsidR="005E6324" w:rsidRPr="00727A9C" w:rsidRDefault="00727A9C" w:rsidP="00727A9C">
      <w:pPr>
        <w:pStyle w:val="3"/>
        <w:spacing w:before="0"/>
        <w:jc w:val="center"/>
        <w:rPr>
          <w:rFonts w:ascii="Times New Roman" w:hAnsi="Times New Roman" w:cs="Times New Roman"/>
          <w:b w:val="0"/>
          <w:i/>
          <w:color w:val="auto"/>
          <w:sz w:val="24"/>
          <w:szCs w:val="24"/>
        </w:rPr>
      </w:pPr>
      <w:bookmarkStart w:id="254" w:name="_Toc5888287"/>
      <w:bookmarkStart w:id="255" w:name="_Toc6916290"/>
      <w:bookmarkStart w:id="256" w:name="_Toc9756166"/>
      <w:r w:rsidRPr="00DA425E">
        <w:rPr>
          <w:rFonts w:ascii="Times New Roman" w:hAnsi="Times New Roman" w:cs="Times New Roman"/>
          <w:b w:val="0"/>
          <w:i/>
          <w:color w:val="auto"/>
          <w:sz w:val="24"/>
          <w:szCs w:val="24"/>
        </w:rPr>
        <w:t>магистральных выводов до центральных тепловых пунктов (если таковые имеются) или до ввода в жилой квартал или промышленный объект</w:t>
      </w:r>
      <w:bookmarkEnd w:id="253"/>
      <w:r w:rsidRPr="00EF30AE">
        <w:rPr>
          <w:rFonts w:ascii="Times New Roman" w:hAnsi="Times New Roman" w:cs="Times New Roman"/>
          <w:b w:val="0"/>
          <w:i/>
          <w:color w:val="auto"/>
          <w:sz w:val="24"/>
          <w:szCs w:val="24"/>
        </w:rPr>
        <w:t xml:space="preserve"> с выделением сетей горячего водосна</w:t>
      </w:r>
      <w:r w:rsidRPr="00EF30AE">
        <w:rPr>
          <w:rFonts w:ascii="Times New Roman" w:hAnsi="Times New Roman" w:cs="Times New Roman"/>
          <w:b w:val="0"/>
          <w:i/>
          <w:color w:val="auto"/>
          <w:sz w:val="24"/>
          <w:szCs w:val="24"/>
        </w:rPr>
        <w:t>б</w:t>
      </w:r>
      <w:r w:rsidRPr="00EF30AE">
        <w:rPr>
          <w:rFonts w:ascii="Times New Roman" w:hAnsi="Times New Roman" w:cs="Times New Roman"/>
          <w:b w:val="0"/>
          <w:i/>
          <w:color w:val="auto"/>
          <w:sz w:val="24"/>
          <w:szCs w:val="24"/>
        </w:rPr>
        <w:t>жения</w:t>
      </w:r>
      <w:bookmarkEnd w:id="254"/>
      <w:bookmarkEnd w:id="255"/>
      <w:bookmarkEnd w:id="256"/>
    </w:p>
    <w:p w:rsidR="00727A9C" w:rsidRDefault="00727A9C" w:rsidP="00727A9C">
      <w:pPr>
        <w:spacing w:after="0"/>
        <w:ind w:firstLine="709"/>
        <w:jc w:val="both"/>
        <w:rPr>
          <w:rFonts w:ascii="Times New Roman" w:hAnsi="Times New Roman" w:cs="Times New Roman"/>
          <w:sz w:val="24"/>
        </w:rPr>
      </w:pPr>
    </w:p>
    <w:p w:rsidR="001071B9" w:rsidRDefault="001071B9" w:rsidP="001071B9">
      <w:pPr>
        <w:spacing w:after="0"/>
        <w:ind w:firstLine="709"/>
        <w:jc w:val="both"/>
        <w:rPr>
          <w:rFonts w:ascii="Times New Roman" w:hAnsi="Times New Roman" w:cs="Times New Roman"/>
          <w:sz w:val="24"/>
        </w:rPr>
      </w:pPr>
      <w:r>
        <w:rPr>
          <w:rFonts w:ascii="Times New Roman" w:hAnsi="Times New Roman" w:cs="Times New Roman"/>
          <w:sz w:val="24"/>
        </w:rPr>
        <w:t xml:space="preserve">Тепловые сети являются зоной действия </w:t>
      </w:r>
      <w:r w:rsidR="006510BA">
        <w:rPr>
          <w:rFonts w:ascii="Times New Roman" w:hAnsi="Times New Roman" w:cs="Times New Roman"/>
          <w:sz w:val="24"/>
        </w:rPr>
        <w:t>котельной</w:t>
      </w:r>
      <w:r>
        <w:rPr>
          <w:rFonts w:ascii="Times New Roman" w:hAnsi="Times New Roman" w:cs="Times New Roman"/>
          <w:sz w:val="24"/>
        </w:rPr>
        <w:t xml:space="preserve"> </w:t>
      </w:r>
      <w:r w:rsidR="00C845DA">
        <w:rPr>
          <w:rFonts w:ascii="Times New Roman" w:hAnsi="Times New Roman" w:cs="Times New Roman"/>
          <w:sz w:val="24"/>
        </w:rPr>
        <w:t>ООО «Импульс»</w:t>
      </w:r>
      <w:r>
        <w:rPr>
          <w:rFonts w:ascii="Times New Roman" w:hAnsi="Times New Roman" w:cs="Times New Roman"/>
          <w:sz w:val="24"/>
        </w:rPr>
        <w:t>. Основные об</w:t>
      </w:r>
      <w:r>
        <w:rPr>
          <w:rFonts w:ascii="Times New Roman" w:hAnsi="Times New Roman" w:cs="Times New Roman"/>
          <w:sz w:val="24"/>
        </w:rPr>
        <w:t>ъ</w:t>
      </w:r>
      <w:r>
        <w:rPr>
          <w:rFonts w:ascii="Times New Roman" w:hAnsi="Times New Roman" w:cs="Times New Roman"/>
          <w:sz w:val="24"/>
        </w:rPr>
        <w:t xml:space="preserve">екты теплоснабжения расположены на </w:t>
      </w:r>
      <w:r w:rsidR="00C26BCD">
        <w:rPr>
          <w:rFonts w:ascii="Times New Roman" w:hAnsi="Times New Roman" w:cs="Times New Roman"/>
          <w:sz w:val="24"/>
        </w:rPr>
        <w:t xml:space="preserve">ул. </w:t>
      </w:r>
      <w:r w:rsidR="00C03247">
        <w:rPr>
          <w:rFonts w:ascii="Times New Roman" w:hAnsi="Times New Roman" w:cs="Times New Roman"/>
          <w:sz w:val="24"/>
        </w:rPr>
        <w:t>Садовая</w:t>
      </w:r>
      <w:r>
        <w:rPr>
          <w:rFonts w:ascii="Times New Roman" w:hAnsi="Times New Roman" w:cs="Times New Roman"/>
          <w:sz w:val="24"/>
        </w:rPr>
        <w:t xml:space="preserve">. Система теплоснабжения двухтрубная. Тип системы теплоснабжения – закрытый. </w:t>
      </w:r>
    </w:p>
    <w:p w:rsidR="00CC0797" w:rsidRDefault="00CC0797" w:rsidP="001071B9">
      <w:pPr>
        <w:spacing w:after="0"/>
        <w:ind w:firstLine="709"/>
        <w:jc w:val="both"/>
        <w:rPr>
          <w:rFonts w:ascii="Times New Roman" w:hAnsi="Times New Roman" w:cs="Times New Roman"/>
          <w:sz w:val="24"/>
        </w:rPr>
      </w:pPr>
      <w:r>
        <w:rPr>
          <w:rFonts w:ascii="Times New Roman" w:hAnsi="Times New Roman" w:cs="Times New Roman"/>
          <w:sz w:val="24"/>
        </w:rPr>
        <w:t xml:space="preserve">Протяженность тепловых сетей </w:t>
      </w:r>
      <w:r w:rsidR="00B61123">
        <w:rPr>
          <w:rFonts w:ascii="Times New Roman" w:hAnsi="Times New Roman" w:cs="Times New Roman"/>
          <w:sz w:val="24"/>
        </w:rPr>
        <w:t>сельской</w:t>
      </w:r>
      <w:r w:rsidR="00880CAA">
        <w:rPr>
          <w:rFonts w:ascii="Times New Roman" w:hAnsi="Times New Roman" w:cs="Times New Roman"/>
          <w:sz w:val="24"/>
        </w:rPr>
        <w:t xml:space="preserve"> </w:t>
      </w:r>
      <w:r w:rsidR="00CE215C">
        <w:rPr>
          <w:rFonts w:ascii="Times New Roman" w:hAnsi="Times New Roman" w:cs="Times New Roman"/>
          <w:sz w:val="24"/>
        </w:rPr>
        <w:t xml:space="preserve">котельной </w:t>
      </w:r>
      <w:r w:rsidR="00F31492">
        <w:rPr>
          <w:rFonts w:ascii="Times New Roman" w:hAnsi="Times New Roman" w:cs="Times New Roman"/>
          <w:sz w:val="24"/>
        </w:rPr>
        <w:t>394</w:t>
      </w:r>
      <w:r w:rsidR="00393EF1">
        <w:rPr>
          <w:rFonts w:ascii="Times New Roman" w:hAnsi="Times New Roman" w:cs="Times New Roman"/>
          <w:sz w:val="24"/>
        </w:rPr>
        <w:t xml:space="preserve"> </w:t>
      </w:r>
      <w:r w:rsidR="00174F75">
        <w:rPr>
          <w:rFonts w:ascii="Times New Roman" w:hAnsi="Times New Roman" w:cs="Times New Roman"/>
          <w:sz w:val="24"/>
        </w:rPr>
        <w:t>метр</w:t>
      </w:r>
      <w:r w:rsidR="00880CAA">
        <w:rPr>
          <w:rFonts w:ascii="Times New Roman" w:hAnsi="Times New Roman" w:cs="Times New Roman"/>
          <w:sz w:val="24"/>
        </w:rPr>
        <w:t>ов</w:t>
      </w:r>
      <w:r>
        <w:rPr>
          <w:rFonts w:ascii="Times New Roman" w:hAnsi="Times New Roman" w:cs="Times New Roman"/>
          <w:sz w:val="24"/>
        </w:rPr>
        <w:t>. Присоединение от</w:t>
      </w:r>
      <w:r>
        <w:rPr>
          <w:rFonts w:ascii="Times New Roman" w:hAnsi="Times New Roman" w:cs="Times New Roman"/>
          <w:sz w:val="24"/>
        </w:rPr>
        <w:t>о</w:t>
      </w:r>
      <w:r>
        <w:rPr>
          <w:rFonts w:ascii="Times New Roman" w:hAnsi="Times New Roman" w:cs="Times New Roman"/>
          <w:sz w:val="24"/>
        </w:rPr>
        <w:t>пительных приборов потребителей к тепловым сетям осуществлено по зависимой схеме. В качестве теплоносителя используется вода.</w:t>
      </w:r>
    </w:p>
    <w:p w:rsidR="00462F38" w:rsidRPr="00DA425E" w:rsidRDefault="00462F38" w:rsidP="00215BB4">
      <w:pPr>
        <w:spacing w:after="0"/>
        <w:ind w:firstLine="360"/>
        <w:jc w:val="both"/>
        <w:rPr>
          <w:rFonts w:ascii="Times New Roman" w:hAnsi="Times New Roman" w:cs="Times New Roman"/>
          <w:sz w:val="24"/>
        </w:rPr>
      </w:pPr>
    </w:p>
    <w:p w:rsidR="00DA425E" w:rsidRPr="00DA425E" w:rsidRDefault="00DA425E" w:rsidP="00215BB4">
      <w:pPr>
        <w:pStyle w:val="3"/>
        <w:spacing w:before="0"/>
        <w:jc w:val="center"/>
        <w:rPr>
          <w:rFonts w:ascii="Times New Roman" w:hAnsi="Times New Roman" w:cs="Times New Roman"/>
          <w:b w:val="0"/>
          <w:i/>
          <w:color w:val="auto"/>
          <w:sz w:val="24"/>
          <w:szCs w:val="24"/>
        </w:rPr>
      </w:pPr>
      <w:bookmarkStart w:id="257" w:name="_Toc435791255"/>
      <w:bookmarkStart w:id="258" w:name="_Toc9756167"/>
      <w:r w:rsidRPr="00DA425E">
        <w:rPr>
          <w:rFonts w:ascii="Times New Roman" w:hAnsi="Times New Roman" w:cs="Times New Roman"/>
          <w:b w:val="0"/>
          <w:i/>
          <w:color w:val="auto"/>
          <w:sz w:val="24"/>
          <w:szCs w:val="24"/>
        </w:rPr>
        <w:t xml:space="preserve">1.3.2 Электронные и (или) бумажные карты (схемы) тепловых сетей в зонах действия </w:t>
      </w:r>
      <w:r w:rsidR="00A830FB">
        <w:rPr>
          <w:rFonts w:ascii="Times New Roman" w:hAnsi="Times New Roman" w:cs="Times New Roman"/>
          <w:b w:val="0"/>
          <w:i/>
          <w:color w:val="auto"/>
          <w:sz w:val="24"/>
          <w:szCs w:val="24"/>
        </w:rPr>
        <w:br/>
      </w:r>
      <w:r w:rsidRPr="00DA425E">
        <w:rPr>
          <w:rFonts w:ascii="Times New Roman" w:hAnsi="Times New Roman" w:cs="Times New Roman"/>
          <w:b w:val="0"/>
          <w:i/>
          <w:color w:val="auto"/>
          <w:sz w:val="24"/>
          <w:szCs w:val="24"/>
        </w:rPr>
        <w:t>источников тепловой энергии</w:t>
      </w:r>
      <w:bookmarkEnd w:id="257"/>
      <w:bookmarkEnd w:id="258"/>
    </w:p>
    <w:p w:rsidR="001071B9" w:rsidRDefault="001071B9" w:rsidP="00215BB4">
      <w:pPr>
        <w:spacing w:after="0"/>
        <w:ind w:firstLine="709"/>
        <w:jc w:val="both"/>
        <w:rPr>
          <w:rFonts w:ascii="Times New Roman" w:hAnsi="Times New Roman" w:cs="Times New Roman"/>
          <w:sz w:val="24"/>
        </w:rPr>
      </w:pPr>
    </w:p>
    <w:p w:rsidR="00DA425E" w:rsidRDefault="00DA425E" w:rsidP="00215BB4">
      <w:pPr>
        <w:spacing w:after="0"/>
        <w:ind w:firstLine="709"/>
        <w:jc w:val="both"/>
        <w:rPr>
          <w:rFonts w:ascii="Times New Roman" w:hAnsi="Times New Roman" w:cs="Times New Roman"/>
          <w:sz w:val="24"/>
        </w:rPr>
      </w:pPr>
      <w:r w:rsidRPr="00DA425E">
        <w:rPr>
          <w:rFonts w:ascii="Times New Roman" w:hAnsi="Times New Roman" w:cs="Times New Roman"/>
          <w:sz w:val="24"/>
        </w:rPr>
        <w:t>Схемы тепловых сетей в зонах действия источников тепловой энергии приведены в приложении.</w:t>
      </w:r>
    </w:p>
    <w:p w:rsidR="00A830FB" w:rsidRPr="00DA425E" w:rsidRDefault="00A830FB" w:rsidP="00215BB4">
      <w:pPr>
        <w:spacing w:after="0"/>
        <w:ind w:firstLine="709"/>
        <w:jc w:val="both"/>
        <w:rPr>
          <w:rFonts w:ascii="Times New Roman" w:hAnsi="Times New Roman" w:cs="Times New Roman"/>
          <w:sz w:val="24"/>
        </w:rPr>
      </w:pPr>
    </w:p>
    <w:p w:rsidR="00416396" w:rsidRDefault="00DA425E" w:rsidP="00215BB4">
      <w:pPr>
        <w:pStyle w:val="3"/>
        <w:spacing w:before="0"/>
        <w:jc w:val="center"/>
        <w:rPr>
          <w:rFonts w:ascii="Times New Roman" w:hAnsi="Times New Roman" w:cs="Times New Roman"/>
          <w:b w:val="0"/>
          <w:i/>
          <w:color w:val="auto"/>
          <w:sz w:val="24"/>
          <w:szCs w:val="24"/>
        </w:rPr>
      </w:pPr>
      <w:bookmarkStart w:id="259" w:name="_Toc9756168"/>
      <w:bookmarkStart w:id="260" w:name="_Toc435791256"/>
      <w:r w:rsidRPr="00DA425E">
        <w:rPr>
          <w:rFonts w:ascii="Times New Roman" w:hAnsi="Times New Roman" w:cs="Times New Roman"/>
          <w:b w:val="0"/>
          <w:i/>
          <w:color w:val="auto"/>
          <w:sz w:val="24"/>
          <w:szCs w:val="24"/>
        </w:rPr>
        <w:t>1.3.3 Параметры тепловых сетей, включая год начала эксплуатации, тип изоляции, тип</w:t>
      </w:r>
      <w:bookmarkEnd w:id="259"/>
      <w:r w:rsidRPr="00DA425E">
        <w:rPr>
          <w:rFonts w:ascii="Times New Roman" w:hAnsi="Times New Roman" w:cs="Times New Roman"/>
          <w:b w:val="0"/>
          <w:i/>
          <w:color w:val="auto"/>
          <w:sz w:val="24"/>
          <w:szCs w:val="24"/>
        </w:rPr>
        <w:t xml:space="preserve"> </w:t>
      </w:r>
    </w:p>
    <w:p w:rsidR="00DA425E" w:rsidRPr="00DA425E" w:rsidRDefault="00DA425E" w:rsidP="00215BB4">
      <w:pPr>
        <w:pStyle w:val="3"/>
        <w:spacing w:before="0"/>
        <w:jc w:val="center"/>
        <w:rPr>
          <w:rFonts w:ascii="Times New Roman" w:hAnsi="Times New Roman" w:cs="Times New Roman"/>
          <w:b w:val="0"/>
          <w:i/>
          <w:color w:val="auto"/>
          <w:sz w:val="24"/>
          <w:szCs w:val="24"/>
        </w:rPr>
      </w:pPr>
      <w:bookmarkStart w:id="261" w:name="_Toc9756169"/>
      <w:r w:rsidRPr="00DA425E">
        <w:rPr>
          <w:rFonts w:ascii="Times New Roman" w:hAnsi="Times New Roman" w:cs="Times New Roman"/>
          <w:b w:val="0"/>
          <w:i/>
          <w:color w:val="auto"/>
          <w:sz w:val="24"/>
          <w:szCs w:val="24"/>
        </w:rPr>
        <w:t xml:space="preserve">компенсирующих устройств, тип прокладки, краткую характеристику грунтов в местах </w:t>
      </w:r>
      <w:r w:rsidR="00A830FB">
        <w:rPr>
          <w:rFonts w:ascii="Times New Roman" w:hAnsi="Times New Roman" w:cs="Times New Roman"/>
          <w:b w:val="0"/>
          <w:i/>
          <w:color w:val="auto"/>
          <w:sz w:val="24"/>
          <w:szCs w:val="24"/>
        </w:rPr>
        <w:br/>
      </w:r>
      <w:r w:rsidRPr="00DA425E">
        <w:rPr>
          <w:rFonts w:ascii="Times New Roman" w:hAnsi="Times New Roman" w:cs="Times New Roman"/>
          <w:b w:val="0"/>
          <w:i/>
          <w:color w:val="auto"/>
          <w:sz w:val="24"/>
          <w:szCs w:val="24"/>
        </w:rPr>
        <w:t xml:space="preserve">прокладки с выделением наименее надежных участков, определением их материальной </w:t>
      </w:r>
      <w:r w:rsidR="00A830FB">
        <w:rPr>
          <w:rFonts w:ascii="Times New Roman" w:hAnsi="Times New Roman" w:cs="Times New Roman"/>
          <w:b w:val="0"/>
          <w:i/>
          <w:color w:val="auto"/>
          <w:sz w:val="24"/>
          <w:szCs w:val="24"/>
        </w:rPr>
        <w:br/>
      </w:r>
      <w:r w:rsidRPr="00DA425E">
        <w:rPr>
          <w:rFonts w:ascii="Times New Roman" w:hAnsi="Times New Roman" w:cs="Times New Roman"/>
          <w:b w:val="0"/>
          <w:i/>
          <w:color w:val="auto"/>
          <w:sz w:val="24"/>
          <w:szCs w:val="24"/>
        </w:rPr>
        <w:t>характеристики и подключенной тепловой нагрузки</w:t>
      </w:r>
      <w:bookmarkEnd w:id="260"/>
      <w:bookmarkEnd w:id="261"/>
    </w:p>
    <w:p w:rsidR="001071B9" w:rsidRPr="00DF70CC" w:rsidRDefault="001071B9" w:rsidP="00215BB4">
      <w:pPr>
        <w:spacing w:after="0"/>
        <w:ind w:firstLine="709"/>
        <w:jc w:val="both"/>
        <w:rPr>
          <w:rFonts w:ascii="Times New Roman" w:hAnsi="Times New Roman" w:cs="Times New Roman"/>
          <w:sz w:val="24"/>
        </w:rPr>
      </w:pPr>
    </w:p>
    <w:p w:rsidR="00DA425E" w:rsidRPr="00DA425E" w:rsidRDefault="00DA425E" w:rsidP="00215BB4">
      <w:pPr>
        <w:spacing w:after="0"/>
        <w:ind w:firstLine="709"/>
        <w:jc w:val="both"/>
        <w:rPr>
          <w:rFonts w:ascii="Times New Roman" w:hAnsi="Times New Roman" w:cs="Times New Roman"/>
          <w:sz w:val="24"/>
        </w:rPr>
      </w:pPr>
      <w:r w:rsidRPr="00DA425E">
        <w:rPr>
          <w:rFonts w:ascii="Times New Roman" w:hAnsi="Times New Roman" w:cs="Times New Roman"/>
          <w:sz w:val="24"/>
        </w:rPr>
        <w:t>Основно</w:t>
      </w:r>
      <w:r w:rsidR="002F66E0">
        <w:rPr>
          <w:rFonts w:ascii="Times New Roman" w:hAnsi="Times New Roman" w:cs="Times New Roman"/>
          <w:sz w:val="24"/>
        </w:rPr>
        <w:t>й тип прокладки тепловых сетей –</w:t>
      </w:r>
      <w:r w:rsidR="00C03247">
        <w:rPr>
          <w:rFonts w:ascii="Times New Roman" w:hAnsi="Times New Roman" w:cs="Times New Roman"/>
          <w:sz w:val="24"/>
        </w:rPr>
        <w:t xml:space="preserve"> </w:t>
      </w:r>
      <w:r w:rsidR="00E562F5">
        <w:rPr>
          <w:rFonts w:ascii="Times New Roman" w:hAnsi="Times New Roman" w:cs="Times New Roman"/>
          <w:sz w:val="24"/>
        </w:rPr>
        <w:t>подземная бесканальная</w:t>
      </w:r>
      <w:r w:rsidR="00C26BCD">
        <w:rPr>
          <w:rFonts w:ascii="Times New Roman" w:hAnsi="Times New Roman" w:cs="Times New Roman"/>
          <w:sz w:val="24"/>
        </w:rPr>
        <w:t>.</w:t>
      </w:r>
    </w:p>
    <w:p w:rsidR="00DA425E" w:rsidRPr="00DA425E" w:rsidRDefault="00DA425E" w:rsidP="00215BB4">
      <w:pPr>
        <w:spacing w:after="0"/>
        <w:ind w:firstLine="709"/>
        <w:jc w:val="both"/>
        <w:rPr>
          <w:rFonts w:ascii="Times New Roman" w:hAnsi="Times New Roman" w:cs="Times New Roman"/>
          <w:sz w:val="24"/>
        </w:rPr>
      </w:pPr>
      <w:r w:rsidRPr="00DA425E">
        <w:rPr>
          <w:rFonts w:ascii="Times New Roman" w:hAnsi="Times New Roman" w:cs="Times New Roman"/>
          <w:sz w:val="24"/>
        </w:rPr>
        <w:t xml:space="preserve">В качестве тепловой изоляции трубопроводов тепловой сети используются </w:t>
      </w:r>
      <w:r w:rsidR="00367CCF">
        <w:rPr>
          <w:rFonts w:ascii="Times New Roman" w:hAnsi="Times New Roman" w:cs="Times New Roman"/>
          <w:sz w:val="24"/>
        </w:rPr>
        <w:t>минерал</w:t>
      </w:r>
      <w:r w:rsidR="00367CCF">
        <w:rPr>
          <w:rFonts w:ascii="Times New Roman" w:hAnsi="Times New Roman" w:cs="Times New Roman"/>
          <w:sz w:val="24"/>
        </w:rPr>
        <w:t>ь</w:t>
      </w:r>
      <w:r w:rsidR="00367CCF">
        <w:rPr>
          <w:rFonts w:ascii="Times New Roman" w:hAnsi="Times New Roman" w:cs="Times New Roman"/>
          <w:sz w:val="24"/>
        </w:rPr>
        <w:t>ная вата в листах, покровной слой –</w:t>
      </w:r>
      <w:r w:rsidR="001071B9">
        <w:rPr>
          <w:rFonts w:ascii="Times New Roman" w:hAnsi="Times New Roman" w:cs="Times New Roman"/>
          <w:sz w:val="24"/>
        </w:rPr>
        <w:t xml:space="preserve"> рубероид</w:t>
      </w:r>
      <w:r w:rsidRPr="00DA425E">
        <w:rPr>
          <w:rFonts w:ascii="Times New Roman" w:hAnsi="Times New Roman" w:cs="Times New Roman"/>
          <w:sz w:val="24"/>
        </w:rPr>
        <w:t>. В качестве гидроизоляции используется руб</w:t>
      </w:r>
      <w:r w:rsidRPr="00DA425E">
        <w:rPr>
          <w:rFonts w:ascii="Times New Roman" w:hAnsi="Times New Roman" w:cs="Times New Roman"/>
          <w:sz w:val="24"/>
        </w:rPr>
        <w:t>е</w:t>
      </w:r>
      <w:r w:rsidRPr="00DA425E">
        <w:rPr>
          <w:rFonts w:ascii="Times New Roman" w:hAnsi="Times New Roman" w:cs="Times New Roman"/>
          <w:sz w:val="24"/>
        </w:rPr>
        <w:t>роид. Степень надёжности участков зависит от года начала эксплуатации трубопровода и применяемых строительных конструкций.</w:t>
      </w:r>
      <w:r w:rsidR="00367CCF">
        <w:rPr>
          <w:rFonts w:ascii="Times New Roman" w:hAnsi="Times New Roman" w:cs="Times New Roman"/>
          <w:sz w:val="24"/>
        </w:rPr>
        <w:t xml:space="preserve"> </w:t>
      </w:r>
    </w:p>
    <w:p w:rsidR="00DA425E" w:rsidRDefault="00DA425E" w:rsidP="00215BB4">
      <w:pPr>
        <w:spacing w:after="0"/>
        <w:ind w:firstLine="709"/>
        <w:jc w:val="both"/>
        <w:rPr>
          <w:rFonts w:ascii="Times New Roman" w:hAnsi="Times New Roman" w:cs="Times New Roman"/>
          <w:sz w:val="24"/>
        </w:rPr>
      </w:pPr>
      <w:r w:rsidRPr="00DA425E">
        <w:rPr>
          <w:rFonts w:ascii="Times New Roman" w:hAnsi="Times New Roman" w:cs="Times New Roman"/>
          <w:sz w:val="24"/>
        </w:rPr>
        <w:t>Параметры теп</w:t>
      </w:r>
      <w:r w:rsidR="003F52FB">
        <w:rPr>
          <w:rFonts w:ascii="Times New Roman" w:hAnsi="Times New Roman" w:cs="Times New Roman"/>
          <w:sz w:val="24"/>
        </w:rPr>
        <w:t>ловых сетей приведены в таблиц</w:t>
      </w:r>
      <w:r w:rsidR="007A75C5">
        <w:rPr>
          <w:rFonts w:ascii="Times New Roman" w:hAnsi="Times New Roman" w:cs="Times New Roman"/>
          <w:sz w:val="24"/>
        </w:rPr>
        <w:t>е</w:t>
      </w:r>
      <w:r w:rsidRPr="00DA425E">
        <w:rPr>
          <w:rFonts w:ascii="Times New Roman" w:hAnsi="Times New Roman" w:cs="Times New Roman"/>
          <w:sz w:val="24"/>
        </w:rPr>
        <w:t xml:space="preserve"> 2.</w:t>
      </w:r>
      <w:r w:rsidR="00E562F5">
        <w:rPr>
          <w:rFonts w:ascii="Times New Roman" w:hAnsi="Times New Roman" w:cs="Times New Roman"/>
          <w:sz w:val="24"/>
        </w:rPr>
        <w:t>9</w:t>
      </w:r>
      <w:r w:rsidR="002F66E0">
        <w:rPr>
          <w:rFonts w:ascii="Times New Roman" w:hAnsi="Times New Roman" w:cs="Times New Roman"/>
          <w:sz w:val="24"/>
        </w:rPr>
        <w:t>.</w:t>
      </w:r>
    </w:p>
    <w:p w:rsidR="002F66E0" w:rsidRPr="00DA425E" w:rsidRDefault="002F66E0" w:rsidP="00215BB4">
      <w:pPr>
        <w:spacing w:after="0"/>
        <w:ind w:firstLine="709"/>
        <w:jc w:val="both"/>
        <w:rPr>
          <w:rFonts w:ascii="Times New Roman" w:hAnsi="Times New Roman" w:cs="Times New Roman"/>
          <w:sz w:val="24"/>
        </w:rPr>
      </w:pPr>
    </w:p>
    <w:p w:rsidR="002F66E0" w:rsidRPr="00807CC9" w:rsidRDefault="002F66E0" w:rsidP="00807CC9">
      <w:pPr>
        <w:spacing w:after="0" w:line="240" w:lineRule="auto"/>
        <w:jc w:val="both"/>
        <w:rPr>
          <w:rFonts w:ascii="Times New Roman" w:hAnsi="Times New Roman" w:cs="Times New Roman"/>
          <w:sz w:val="24"/>
          <w:szCs w:val="24"/>
        </w:rPr>
      </w:pPr>
      <w:r w:rsidRPr="00807CC9">
        <w:rPr>
          <w:rFonts w:ascii="Times New Roman" w:hAnsi="Times New Roman" w:cs="Times New Roman"/>
          <w:sz w:val="24"/>
          <w:szCs w:val="24"/>
        </w:rPr>
        <w:t>Таблица 2.</w:t>
      </w:r>
      <w:r w:rsidR="00E562F5">
        <w:rPr>
          <w:rFonts w:ascii="Times New Roman" w:hAnsi="Times New Roman" w:cs="Times New Roman"/>
          <w:sz w:val="24"/>
          <w:szCs w:val="24"/>
        </w:rPr>
        <w:t>9</w:t>
      </w:r>
      <w:r w:rsidRPr="00807CC9">
        <w:rPr>
          <w:rFonts w:ascii="Times New Roman" w:hAnsi="Times New Roman" w:cs="Times New Roman"/>
          <w:sz w:val="24"/>
          <w:szCs w:val="24"/>
        </w:rPr>
        <w:t xml:space="preserve"> – Параметры тепловой сети</w:t>
      </w:r>
      <w:r w:rsidR="00462F38">
        <w:rPr>
          <w:rFonts w:ascii="Times New Roman" w:hAnsi="Times New Roman" w:cs="Times New Roman"/>
          <w:sz w:val="24"/>
          <w:szCs w:val="24"/>
        </w:rPr>
        <w:t xml:space="preserve"> </w:t>
      </w:r>
      <w:r w:rsidR="00B61123">
        <w:rPr>
          <w:rFonts w:ascii="Times New Roman" w:hAnsi="Times New Roman" w:cs="Times New Roman"/>
          <w:sz w:val="24"/>
          <w:szCs w:val="24"/>
        </w:rPr>
        <w:t>сельской</w:t>
      </w:r>
      <w:r w:rsidR="00880CAA">
        <w:rPr>
          <w:rFonts w:ascii="Times New Roman" w:hAnsi="Times New Roman" w:cs="Times New Roman"/>
          <w:sz w:val="24"/>
          <w:szCs w:val="24"/>
        </w:rPr>
        <w:t xml:space="preserve"> </w:t>
      </w:r>
      <w:r w:rsidR="00462F38">
        <w:rPr>
          <w:rFonts w:ascii="Times New Roman" w:hAnsi="Times New Roman" w:cs="Times New Roman"/>
          <w:sz w:val="24"/>
          <w:szCs w:val="24"/>
        </w:rPr>
        <w:t xml:space="preserve">котельной </w:t>
      </w:r>
      <w:r w:rsidR="00C845DA">
        <w:rPr>
          <w:rFonts w:ascii="Times New Roman" w:hAnsi="Times New Roman" w:cs="Times New Roman"/>
          <w:sz w:val="24"/>
          <w:szCs w:val="24"/>
        </w:rPr>
        <w:t>Архангельского</w:t>
      </w:r>
      <w:r w:rsidR="007A75C5">
        <w:rPr>
          <w:rFonts w:ascii="Times New Roman" w:hAnsi="Times New Roman" w:cs="Times New Roman"/>
          <w:sz w:val="24"/>
          <w:szCs w:val="24"/>
        </w:rPr>
        <w:t xml:space="preserve"> сельского пос</w:t>
      </w:r>
      <w:r w:rsidR="007A75C5">
        <w:rPr>
          <w:rFonts w:ascii="Times New Roman" w:hAnsi="Times New Roman" w:cs="Times New Roman"/>
          <w:sz w:val="24"/>
          <w:szCs w:val="24"/>
        </w:rPr>
        <w:t>е</w:t>
      </w:r>
      <w:r w:rsidR="007A75C5">
        <w:rPr>
          <w:rFonts w:ascii="Times New Roman" w:hAnsi="Times New Roman" w:cs="Times New Roman"/>
          <w:sz w:val="24"/>
          <w:szCs w:val="24"/>
        </w:rPr>
        <w:t>ления</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1"/>
        <w:gridCol w:w="5616"/>
        <w:gridCol w:w="3708"/>
      </w:tblGrid>
      <w:tr w:rsidR="002F66E0" w:rsidRPr="002F66E0" w:rsidTr="00440568">
        <w:trPr>
          <w:tblHeader/>
          <w:jc w:val="center"/>
        </w:trPr>
        <w:tc>
          <w:tcPr>
            <w:tcW w:w="256" w:type="pct"/>
            <w:vAlign w:val="center"/>
          </w:tcPr>
          <w:p w:rsidR="002F66E0" w:rsidRPr="002F66E0" w:rsidRDefault="002F66E0" w:rsidP="00215BB4">
            <w:pPr>
              <w:spacing w:after="0"/>
              <w:jc w:val="center"/>
              <w:rPr>
                <w:rFonts w:ascii="Times New Roman" w:hAnsi="Times New Roman" w:cs="Times New Roman"/>
                <w:b/>
              </w:rPr>
            </w:pPr>
            <w:r w:rsidRPr="002F66E0">
              <w:rPr>
                <w:rFonts w:ascii="Times New Roman" w:hAnsi="Times New Roman" w:cs="Times New Roman"/>
                <w:b/>
              </w:rPr>
              <w:t>№</w:t>
            </w:r>
          </w:p>
          <w:p w:rsidR="002F66E0" w:rsidRPr="002F66E0" w:rsidRDefault="002F66E0" w:rsidP="00215BB4">
            <w:pPr>
              <w:spacing w:after="0"/>
              <w:jc w:val="center"/>
              <w:rPr>
                <w:rFonts w:ascii="Times New Roman" w:hAnsi="Times New Roman" w:cs="Times New Roman"/>
                <w:b/>
              </w:rPr>
            </w:pPr>
            <w:r w:rsidRPr="002F66E0">
              <w:rPr>
                <w:rFonts w:ascii="Times New Roman" w:hAnsi="Times New Roman" w:cs="Times New Roman"/>
                <w:b/>
              </w:rPr>
              <w:t>п/п</w:t>
            </w:r>
          </w:p>
        </w:tc>
        <w:tc>
          <w:tcPr>
            <w:tcW w:w="2856" w:type="pct"/>
            <w:vAlign w:val="center"/>
          </w:tcPr>
          <w:p w:rsidR="002F66E0" w:rsidRPr="002F66E0" w:rsidRDefault="002F66E0" w:rsidP="00215BB4">
            <w:pPr>
              <w:spacing w:after="0"/>
              <w:jc w:val="center"/>
              <w:rPr>
                <w:rFonts w:ascii="Times New Roman" w:hAnsi="Times New Roman" w:cs="Times New Roman"/>
                <w:b/>
              </w:rPr>
            </w:pPr>
            <w:r w:rsidRPr="002F66E0">
              <w:rPr>
                <w:rFonts w:ascii="Times New Roman" w:hAnsi="Times New Roman" w:cs="Times New Roman"/>
                <w:b/>
              </w:rPr>
              <w:t>Параметр</w:t>
            </w:r>
          </w:p>
        </w:tc>
        <w:tc>
          <w:tcPr>
            <w:tcW w:w="1888" w:type="pct"/>
            <w:vAlign w:val="center"/>
          </w:tcPr>
          <w:p w:rsidR="002F66E0" w:rsidRPr="002F66E0" w:rsidRDefault="002F66E0" w:rsidP="00215BB4">
            <w:pPr>
              <w:spacing w:after="0"/>
              <w:jc w:val="center"/>
              <w:rPr>
                <w:rFonts w:ascii="Times New Roman" w:hAnsi="Times New Roman" w:cs="Times New Roman"/>
                <w:b/>
              </w:rPr>
            </w:pPr>
            <w:r w:rsidRPr="002F66E0">
              <w:rPr>
                <w:rFonts w:ascii="Times New Roman" w:hAnsi="Times New Roman" w:cs="Times New Roman"/>
                <w:b/>
              </w:rPr>
              <w:t>Характеристика, значение</w:t>
            </w:r>
          </w:p>
        </w:tc>
      </w:tr>
      <w:tr w:rsidR="002F66E0" w:rsidRPr="002F66E0" w:rsidTr="00440568">
        <w:trPr>
          <w:tblHeader/>
          <w:jc w:val="center"/>
        </w:trPr>
        <w:tc>
          <w:tcPr>
            <w:tcW w:w="256" w:type="pct"/>
          </w:tcPr>
          <w:p w:rsidR="002F66E0" w:rsidRPr="002F66E0" w:rsidRDefault="002F66E0" w:rsidP="00215BB4">
            <w:pPr>
              <w:spacing w:after="0"/>
              <w:jc w:val="center"/>
              <w:rPr>
                <w:rFonts w:ascii="Times New Roman" w:hAnsi="Times New Roman" w:cs="Times New Roman"/>
                <w:b/>
              </w:rPr>
            </w:pPr>
            <w:r w:rsidRPr="002F66E0">
              <w:rPr>
                <w:rFonts w:ascii="Times New Roman" w:hAnsi="Times New Roman" w:cs="Times New Roman"/>
                <w:b/>
              </w:rPr>
              <w:t>1</w:t>
            </w:r>
          </w:p>
        </w:tc>
        <w:tc>
          <w:tcPr>
            <w:tcW w:w="2856" w:type="pct"/>
          </w:tcPr>
          <w:p w:rsidR="002F66E0" w:rsidRPr="002F66E0" w:rsidRDefault="002F66E0" w:rsidP="00215BB4">
            <w:pPr>
              <w:spacing w:after="0"/>
              <w:jc w:val="center"/>
              <w:rPr>
                <w:rFonts w:ascii="Times New Roman" w:hAnsi="Times New Roman" w:cs="Times New Roman"/>
                <w:b/>
              </w:rPr>
            </w:pPr>
            <w:r w:rsidRPr="002F66E0">
              <w:rPr>
                <w:rFonts w:ascii="Times New Roman" w:hAnsi="Times New Roman" w:cs="Times New Roman"/>
                <w:b/>
              </w:rPr>
              <w:t>2</w:t>
            </w:r>
          </w:p>
        </w:tc>
        <w:tc>
          <w:tcPr>
            <w:tcW w:w="1888" w:type="pct"/>
            <w:vAlign w:val="center"/>
          </w:tcPr>
          <w:p w:rsidR="002F66E0" w:rsidRPr="002F66E0" w:rsidRDefault="002F66E0" w:rsidP="00215BB4">
            <w:pPr>
              <w:spacing w:after="0"/>
              <w:jc w:val="center"/>
              <w:rPr>
                <w:rFonts w:ascii="Times New Roman" w:hAnsi="Times New Roman" w:cs="Times New Roman"/>
                <w:b/>
              </w:rPr>
            </w:pPr>
            <w:r w:rsidRPr="002F66E0">
              <w:rPr>
                <w:rFonts w:ascii="Times New Roman" w:hAnsi="Times New Roman" w:cs="Times New Roman"/>
                <w:b/>
              </w:rPr>
              <w:t>3</w:t>
            </w:r>
          </w:p>
        </w:tc>
      </w:tr>
      <w:tr w:rsidR="002F66E0" w:rsidRPr="002F66E0" w:rsidTr="00440568">
        <w:trPr>
          <w:jc w:val="center"/>
        </w:trPr>
        <w:tc>
          <w:tcPr>
            <w:tcW w:w="256" w:type="pct"/>
          </w:tcPr>
          <w:p w:rsidR="002F66E0" w:rsidRPr="002F66E0" w:rsidRDefault="002F66E0" w:rsidP="00A015E2">
            <w:pPr>
              <w:pStyle w:val="ad"/>
              <w:numPr>
                <w:ilvl w:val="0"/>
                <w:numId w:val="5"/>
              </w:numPr>
              <w:spacing w:after="0"/>
              <w:ind w:left="0" w:firstLine="0"/>
              <w:jc w:val="both"/>
              <w:rPr>
                <w:rFonts w:ascii="Times New Roman" w:hAnsi="Times New Roman" w:cs="Times New Roman"/>
              </w:rPr>
            </w:pPr>
          </w:p>
        </w:tc>
        <w:tc>
          <w:tcPr>
            <w:tcW w:w="2856" w:type="pct"/>
          </w:tcPr>
          <w:p w:rsidR="002F66E0" w:rsidRPr="002F66E0" w:rsidRDefault="002F66E0" w:rsidP="00215BB4">
            <w:pPr>
              <w:spacing w:after="0"/>
              <w:jc w:val="both"/>
              <w:rPr>
                <w:rFonts w:ascii="Times New Roman" w:hAnsi="Times New Roman" w:cs="Times New Roman"/>
              </w:rPr>
            </w:pPr>
            <w:r w:rsidRPr="002F66E0">
              <w:rPr>
                <w:rFonts w:ascii="Times New Roman" w:hAnsi="Times New Roman" w:cs="Times New Roman"/>
              </w:rPr>
              <w:t>Наружный диаметр, мм</w:t>
            </w:r>
          </w:p>
        </w:tc>
        <w:tc>
          <w:tcPr>
            <w:tcW w:w="1888" w:type="pct"/>
            <w:vAlign w:val="center"/>
          </w:tcPr>
          <w:p w:rsidR="002F66E0" w:rsidRPr="002F66E0" w:rsidRDefault="00C03247" w:rsidP="006B147C">
            <w:pPr>
              <w:spacing w:after="0"/>
              <w:jc w:val="center"/>
              <w:rPr>
                <w:rFonts w:ascii="Times New Roman" w:hAnsi="Times New Roman" w:cs="Times New Roman"/>
              </w:rPr>
            </w:pPr>
            <w:r>
              <w:rPr>
                <w:rFonts w:ascii="Times New Roman" w:hAnsi="Times New Roman" w:cs="Times New Roman"/>
              </w:rPr>
              <w:t>32-159</w:t>
            </w:r>
          </w:p>
        </w:tc>
      </w:tr>
      <w:tr w:rsidR="002F66E0" w:rsidRPr="002F66E0" w:rsidTr="00440568">
        <w:trPr>
          <w:jc w:val="center"/>
        </w:trPr>
        <w:tc>
          <w:tcPr>
            <w:tcW w:w="256" w:type="pct"/>
          </w:tcPr>
          <w:p w:rsidR="002F66E0" w:rsidRPr="002F66E0" w:rsidRDefault="002F66E0" w:rsidP="00A015E2">
            <w:pPr>
              <w:pStyle w:val="ad"/>
              <w:numPr>
                <w:ilvl w:val="0"/>
                <w:numId w:val="5"/>
              </w:numPr>
              <w:spacing w:after="0"/>
              <w:ind w:left="0" w:firstLine="0"/>
              <w:jc w:val="both"/>
              <w:rPr>
                <w:rFonts w:ascii="Times New Roman" w:hAnsi="Times New Roman" w:cs="Times New Roman"/>
              </w:rPr>
            </w:pPr>
          </w:p>
        </w:tc>
        <w:tc>
          <w:tcPr>
            <w:tcW w:w="2856" w:type="pct"/>
          </w:tcPr>
          <w:p w:rsidR="002F66E0" w:rsidRPr="002F66E0" w:rsidRDefault="002F66E0" w:rsidP="00215BB4">
            <w:pPr>
              <w:spacing w:after="0"/>
              <w:jc w:val="both"/>
              <w:rPr>
                <w:rFonts w:ascii="Times New Roman" w:hAnsi="Times New Roman" w:cs="Times New Roman"/>
              </w:rPr>
            </w:pPr>
            <w:r w:rsidRPr="002F66E0">
              <w:rPr>
                <w:rFonts w:ascii="Times New Roman" w:hAnsi="Times New Roman" w:cs="Times New Roman"/>
              </w:rPr>
              <w:t>Материал</w:t>
            </w:r>
          </w:p>
        </w:tc>
        <w:tc>
          <w:tcPr>
            <w:tcW w:w="1888" w:type="pct"/>
            <w:vAlign w:val="center"/>
          </w:tcPr>
          <w:p w:rsidR="002F66E0" w:rsidRPr="002F66E0" w:rsidRDefault="00393EF1" w:rsidP="00880CAA">
            <w:pPr>
              <w:spacing w:after="0"/>
              <w:jc w:val="center"/>
              <w:rPr>
                <w:rFonts w:ascii="Times New Roman" w:hAnsi="Times New Roman" w:cs="Times New Roman"/>
              </w:rPr>
            </w:pPr>
            <w:r>
              <w:rPr>
                <w:rFonts w:ascii="Times New Roman" w:hAnsi="Times New Roman" w:cs="Times New Roman"/>
              </w:rPr>
              <w:t>с</w:t>
            </w:r>
            <w:r w:rsidR="002F66E0" w:rsidRPr="002F66E0">
              <w:rPr>
                <w:rFonts w:ascii="Times New Roman" w:hAnsi="Times New Roman" w:cs="Times New Roman"/>
              </w:rPr>
              <w:t>таль</w:t>
            </w:r>
          </w:p>
        </w:tc>
      </w:tr>
      <w:tr w:rsidR="002F66E0" w:rsidRPr="002F66E0" w:rsidTr="00440568">
        <w:trPr>
          <w:jc w:val="center"/>
        </w:trPr>
        <w:tc>
          <w:tcPr>
            <w:tcW w:w="256" w:type="pct"/>
          </w:tcPr>
          <w:p w:rsidR="002F66E0" w:rsidRPr="002F66E0" w:rsidRDefault="002F66E0" w:rsidP="00A015E2">
            <w:pPr>
              <w:pStyle w:val="ad"/>
              <w:numPr>
                <w:ilvl w:val="0"/>
                <w:numId w:val="5"/>
              </w:numPr>
              <w:spacing w:after="0"/>
              <w:ind w:left="0" w:firstLine="0"/>
              <w:jc w:val="both"/>
              <w:rPr>
                <w:rFonts w:ascii="Times New Roman" w:hAnsi="Times New Roman" w:cs="Times New Roman"/>
              </w:rPr>
            </w:pPr>
          </w:p>
        </w:tc>
        <w:tc>
          <w:tcPr>
            <w:tcW w:w="2856" w:type="pct"/>
          </w:tcPr>
          <w:p w:rsidR="002F66E0" w:rsidRPr="002F66E0" w:rsidRDefault="002F66E0" w:rsidP="00215BB4">
            <w:pPr>
              <w:spacing w:after="0"/>
              <w:jc w:val="both"/>
              <w:rPr>
                <w:rFonts w:ascii="Times New Roman" w:hAnsi="Times New Roman" w:cs="Times New Roman"/>
              </w:rPr>
            </w:pPr>
            <w:r w:rsidRPr="002F66E0">
              <w:rPr>
                <w:rFonts w:ascii="Times New Roman" w:hAnsi="Times New Roman" w:cs="Times New Roman"/>
              </w:rPr>
              <w:t>Схема исполнения тепловой сети</w:t>
            </w:r>
          </w:p>
        </w:tc>
        <w:tc>
          <w:tcPr>
            <w:tcW w:w="1888" w:type="pct"/>
            <w:vAlign w:val="center"/>
          </w:tcPr>
          <w:p w:rsidR="002F66E0" w:rsidRPr="002F66E0" w:rsidRDefault="002F66E0" w:rsidP="00215BB4">
            <w:pPr>
              <w:spacing w:after="0"/>
              <w:ind w:left="-111" w:right="-105" w:firstLine="6"/>
              <w:jc w:val="center"/>
              <w:rPr>
                <w:rFonts w:ascii="Times New Roman" w:hAnsi="Times New Roman" w:cs="Times New Roman"/>
              </w:rPr>
            </w:pPr>
            <w:r w:rsidRPr="002F66E0">
              <w:rPr>
                <w:rFonts w:ascii="Times New Roman" w:hAnsi="Times New Roman" w:cs="Times New Roman"/>
              </w:rPr>
              <w:t>двухтрубная</w:t>
            </w:r>
          </w:p>
        </w:tc>
      </w:tr>
      <w:tr w:rsidR="002F66E0" w:rsidRPr="002F66E0" w:rsidTr="00440568">
        <w:trPr>
          <w:jc w:val="center"/>
        </w:trPr>
        <w:tc>
          <w:tcPr>
            <w:tcW w:w="256" w:type="pct"/>
          </w:tcPr>
          <w:p w:rsidR="002F66E0" w:rsidRPr="002F66E0" w:rsidRDefault="002F66E0" w:rsidP="00A015E2">
            <w:pPr>
              <w:pStyle w:val="ad"/>
              <w:numPr>
                <w:ilvl w:val="0"/>
                <w:numId w:val="5"/>
              </w:numPr>
              <w:spacing w:after="0"/>
              <w:ind w:left="0" w:firstLine="0"/>
              <w:jc w:val="both"/>
              <w:rPr>
                <w:rFonts w:ascii="Times New Roman" w:hAnsi="Times New Roman" w:cs="Times New Roman"/>
              </w:rPr>
            </w:pPr>
          </w:p>
        </w:tc>
        <w:tc>
          <w:tcPr>
            <w:tcW w:w="2856" w:type="pct"/>
          </w:tcPr>
          <w:p w:rsidR="002F66E0" w:rsidRPr="002F66E0" w:rsidRDefault="002F66E0" w:rsidP="00215BB4">
            <w:pPr>
              <w:spacing w:after="0"/>
              <w:jc w:val="both"/>
              <w:rPr>
                <w:rFonts w:ascii="Times New Roman" w:hAnsi="Times New Roman" w:cs="Times New Roman"/>
              </w:rPr>
            </w:pPr>
            <w:r w:rsidRPr="002F66E0">
              <w:rPr>
                <w:rFonts w:ascii="Times New Roman" w:hAnsi="Times New Roman" w:cs="Times New Roman"/>
              </w:rPr>
              <w:t>Конструкция</w:t>
            </w:r>
          </w:p>
        </w:tc>
        <w:tc>
          <w:tcPr>
            <w:tcW w:w="1888" w:type="pct"/>
            <w:vAlign w:val="center"/>
          </w:tcPr>
          <w:p w:rsidR="002F66E0" w:rsidRPr="002F66E0" w:rsidRDefault="002F66E0" w:rsidP="00215BB4">
            <w:pPr>
              <w:spacing w:after="0"/>
              <w:jc w:val="center"/>
              <w:rPr>
                <w:rFonts w:ascii="Times New Roman" w:hAnsi="Times New Roman" w:cs="Times New Roman"/>
              </w:rPr>
            </w:pPr>
            <w:r w:rsidRPr="002F66E0">
              <w:rPr>
                <w:rFonts w:ascii="Times New Roman" w:hAnsi="Times New Roman" w:cs="Times New Roman"/>
              </w:rPr>
              <w:t>тупиковая</w:t>
            </w:r>
          </w:p>
        </w:tc>
      </w:tr>
      <w:tr w:rsidR="002F66E0" w:rsidRPr="002F66E0" w:rsidTr="00440568">
        <w:trPr>
          <w:jc w:val="center"/>
        </w:trPr>
        <w:tc>
          <w:tcPr>
            <w:tcW w:w="256" w:type="pct"/>
          </w:tcPr>
          <w:p w:rsidR="002F66E0" w:rsidRPr="002F66E0" w:rsidRDefault="002F66E0" w:rsidP="00A015E2">
            <w:pPr>
              <w:pStyle w:val="ad"/>
              <w:numPr>
                <w:ilvl w:val="0"/>
                <w:numId w:val="5"/>
              </w:numPr>
              <w:spacing w:after="0"/>
              <w:ind w:left="0" w:firstLine="0"/>
              <w:jc w:val="both"/>
              <w:rPr>
                <w:rFonts w:ascii="Times New Roman" w:hAnsi="Times New Roman" w:cs="Times New Roman"/>
              </w:rPr>
            </w:pPr>
          </w:p>
        </w:tc>
        <w:tc>
          <w:tcPr>
            <w:tcW w:w="2856" w:type="pct"/>
          </w:tcPr>
          <w:p w:rsidR="002F66E0" w:rsidRPr="002F66E0" w:rsidRDefault="002F66E0" w:rsidP="00215BB4">
            <w:pPr>
              <w:spacing w:after="0"/>
              <w:jc w:val="both"/>
              <w:rPr>
                <w:rFonts w:ascii="Times New Roman" w:hAnsi="Times New Roman" w:cs="Times New Roman"/>
              </w:rPr>
            </w:pPr>
            <w:r w:rsidRPr="002F66E0">
              <w:rPr>
                <w:rFonts w:ascii="Times New Roman" w:hAnsi="Times New Roman" w:cs="Times New Roman"/>
              </w:rPr>
              <w:t>Степень резервируемости</w:t>
            </w:r>
          </w:p>
        </w:tc>
        <w:tc>
          <w:tcPr>
            <w:tcW w:w="1888" w:type="pct"/>
            <w:vAlign w:val="center"/>
          </w:tcPr>
          <w:p w:rsidR="002F66E0" w:rsidRPr="002F66E0" w:rsidRDefault="002F66E0" w:rsidP="00215BB4">
            <w:pPr>
              <w:spacing w:after="0"/>
              <w:jc w:val="center"/>
              <w:rPr>
                <w:rFonts w:ascii="Times New Roman" w:hAnsi="Times New Roman" w:cs="Times New Roman"/>
              </w:rPr>
            </w:pPr>
            <w:r w:rsidRPr="002F66E0">
              <w:rPr>
                <w:rFonts w:ascii="Times New Roman" w:hAnsi="Times New Roman" w:cs="Times New Roman"/>
              </w:rPr>
              <w:t>нерезервированная</w:t>
            </w:r>
          </w:p>
        </w:tc>
      </w:tr>
      <w:tr w:rsidR="002F66E0" w:rsidRPr="002F66E0" w:rsidTr="00440568">
        <w:trPr>
          <w:jc w:val="center"/>
        </w:trPr>
        <w:tc>
          <w:tcPr>
            <w:tcW w:w="256" w:type="pct"/>
          </w:tcPr>
          <w:p w:rsidR="002F66E0" w:rsidRPr="002F66E0" w:rsidRDefault="002F66E0" w:rsidP="00A015E2">
            <w:pPr>
              <w:pStyle w:val="ad"/>
              <w:numPr>
                <w:ilvl w:val="0"/>
                <w:numId w:val="5"/>
              </w:numPr>
              <w:spacing w:after="0"/>
              <w:ind w:left="0" w:firstLine="0"/>
              <w:jc w:val="both"/>
              <w:rPr>
                <w:rFonts w:ascii="Times New Roman" w:hAnsi="Times New Roman" w:cs="Times New Roman"/>
              </w:rPr>
            </w:pPr>
          </w:p>
        </w:tc>
        <w:tc>
          <w:tcPr>
            <w:tcW w:w="2856" w:type="pct"/>
          </w:tcPr>
          <w:p w:rsidR="002F66E0" w:rsidRPr="002F66E0" w:rsidRDefault="002F66E0" w:rsidP="00215BB4">
            <w:pPr>
              <w:spacing w:after="0"/>
              <w:jc w:val="both"/>
              <w:rPr>
                <w:rFonts w:ascii="Times New Roman" w:hAnsi="Times New Roman" w:cs="Times New Roman"/>
              </w:rPr>
            </w:pPr>
            <w:r w:rsidRPr="002F66E0">
              <w:rPr>
                <w:rFonts w:ascii="Times New Roman" w:hAnsi="Times New Roman" w:cs="Times New Roman"/>
              </w:rPr>
              <w:t>Количество магистральных выводов</w:t>
            </w:r>
          </w:p>
        </w:tc>
        <w:tc>
          <w:tcPr>
            <w:tcW w:w="1888" w:type="pct"/>
            <w:vAlign w:val="center"/>
          </w:tcPr>
          <w:p w:rsidR="002F66E0" w:rsidRPr="002F66E0" w:rsidRDefault="007A75C5" w:rsidP="00215BB4">
            <w:pPr>
              <w:spacing w:after="0"/>
              <w:jc w:val="center"/>
              <w:rPr>
                <w:rFonts w:ascii="Times New Roman" w:hAnsi="Times New Roman" w:cs="Times New Roman"/>
              </w:rPr>
            </w:pPr>
            <w:r>
              <w:rPr>
                <w:rFonts w:ascii="Times New Roman" w:hAnsi="Times New Roman" w:cs="Times New Roman"/>
              </w:rPr>
              <w:t>1</w:t>
            </w:r>
          </w:p>
        </w:tc>
      </w:tr>
      <w:tr w:rsidR="002F66E0" w:rsidRPr="002F66E0" w:rsidTr="00440568">
        <w:trPr>
          <w:jc w:val="center"/>
        </w:trPr>
        <w:tc>
          <w:tcPr>
            <w:tcW w:w="256" w:type="pct"/>
          </w:tcPr>
          <w:p w:rsidR="002F66E0" w:rsidRPr="002F66E0" w:rsidRDefault="002F66E0" w:rsidP="00A015E2">
            <w:pPr>
              <w:pStyle w:val="ad"/>
              <w:numPr>
                <w:ilvl w:val="0"/>
                <w:numId w:val="5"/>
              </w:numPr>
              <w:spacing w:after="0"/>
              <w:ind w:left="0" w:firstLine="0"/>
              <w:jc w:val="both"/>
              <w:rPr>
                <w:rFonts w:ascii="Times New Roman" w:hAnsi="Times New Roman" w:cs="Times New Roman"/>
              </w:rPr>
            </w:pPr>
          </w:p>
        </w:tc>
        <w:tc>
          <w:tcPr>
            <w:tcW w:w="2856" w:type="pct"/>
          </w:tcPr>
          <w:p w:rsidR="002F66E0" w:rsidRPr="002F66E0" w:rsidRDefault="002F66E0" w:rsidP="00215BB4">
            <w:pPr>
              <w:spacing w:after="0"/>
              <w:jc w:val="both"/>
              <w:rPr>
                <w:rFonts w:ascii="Times New Roman" w:hAnsi="Times New Roman" w:cs="Times New Roman"/>
              </w:rPr>
            </w:pPr>
            <w:r w:rsidRPr="002F66E0">
              <w:rPr>
                <w:rFonts w:ascii="Times New Roman" w:hAnsi="Times New Roman" w:cs="Times New Roman"/>
              </w:rPr>
              <w:t>Общая протяженность сетей, м</w:t>
            </w:r>
          </w:p>
        </w:tc>
        <w:tc>
          <w:tcPr>
            <w:tcW w:w="1888" w:type="pct"/>
            <w:vAlign w:val="center"/>
          </w:tcPr>
          <w:p w:rsidR="002F66E0" w:rsidRPr="00174F75" w:rsidRDefault="00F31492" w:rsidP="00265BF7">
            <w:pPr>
              <w:spacing w:after="0"/>
              <w:jc w:val="center"/>
              <w:rPr>
                <w:rFonts w:ascii="Times New Roman" w:hAnsi="Times New Roman" w:cs="Times New Roman"/>
                <w:lang w:val="en-US"/>
              </w:rPr>
            </w:pPr>
            <w:r>
              <w:rPr>
                <w:rFonts w:ascii="Times New Roman" w:hAnsi="Times New Roman" w:cs="Times New Roman"/>
              </w:rPr>
              <w:t>394</w:t>
            </w:r>
          </w:p>
        </w:tc>
      </w:tr>
      <w:tr w:rsidR="002F66E0" w:rsidRPr="002F66E0" w:rsidTr="00440568">
        <w:trPr>
          <w:jc w:val="center"/>
        </w:trPr>
        <w:tc>
          <w:tcPr>
            <w:tcW w:w="256" w:type="pct"/>
          </w:tcPr>
          <w:p w:rsidR="002F66E0" w:rsidRPr="002F66E0" w:rsidRDefault="002F66E0" w:rsidP="00A015E2">
            <w:pPr>
              <w:pStyle w:val="ad"/>
              <w:numPr>
                <w:ilvl w:val="0"/>
                <w:numId w:val="5"/>
              </w:numPr>
              <w:spacing w:after="0"/>
              <w:ind w:left="0" w:firstLine="0"/>
              <w:jc w:val="both"/>
              <w:rPr>
                <w:rFonts w:ascii="Times New Roman" w:hAnsi="Times New Roman" w:cs="Times New Roman"/>
              </w:rPr>
            </w:pPr>
          </w:p>
        </w:tc>
        <w:tc>
          <w:tcPr>
            <w:tcW w:w="2856" w:type="pct"/>
          </w:tcPr>
          <w:p w:rsidR="002F66E0" w:rsidRPr="002F66E0" w:rsidRDefault="002F66E0" w:rsidP="00215BB4">
            <w:pPr>
              <w:spacing w:after="0"/>
              <w:jc w:val="both"/>
              <w:rPr>
                <w:rFonts w:ascii="Times New Roman" w:hAnsi="Times New Roman" w:cs="Times New Roman"/>
              </w:rPr>
            </w:pPr>
            <w:r w:rsidRPr="002F66E0">
              <w:rPr>
                <w:rFonts w:ascii="Times New Roman" w:hAnsi="Times New Roman" w:cs="Times New Roman"/>
              </w:rPr>
              <w:t>Глубина заложения подземных тепловых сетей, м</w:t>
            </w:r>
          </w:p>
        </w:tc>
        <w:tc>
          <w:tcPr>
            <w:tcW w:w="1888" w:type="pct"/>
            <w:vAlign w:val="center"/>
          </w:tcPr>
          <w:p w:rsidR="002F66E0" w:rsidRPr="002F66E0" w:rsidRDefault="00B17C9A" w:rsidP="00393EF1">
            <w:pPr>
              <w:spacing w:after="0"/>
              <w:jc w:val="center"/>
              <w:rPr>
                <w:rFonts w:ascii="Times New Roman" w:hAnsi="Times New Roman" w:cs="Times New Roman"/>
              </w:rPr>
            </w:pPr>
            <w:r>
              <w:rPr>
                <w:rFonts w:ascii="Times New Roman" w:hAnsi="Times New Roman" w:cs="Times New Roman"/>
              </w:rPr>
              <w:t>0,5</w:t>
            </w:r>
          </w:p>
        </w:tc>
      </w:tr>
      <w:tr w:rsidR="002F66E0" w:rsidRPr="002F66E0" w:rsidTr="00440568">
        <w:trPr>
          <w:jc w:val="center"/>
        </w:trPr>
        <w:tc>
          <w:tcPr>
            <w:tcW w:w="256" w:type="pct"/>
          </w:tcPr>
          <w:p w:rsidR="002F66E0" w:rsidRPr="002F66E0" w:rsidRDefault="002F66E0" w:rsidP="00A015E2">
            <w:pPr>
              <w:pStyle w:val="ad"/>
              <w:numPr>
                <w:ilvl w:val="0"/>
                <w:numId w:val="5"/>
              </w:numPr>
              <w:spacing w:after="0"/>
              <w:ind w:left="0" w:firstLine="0"/>
              <w:jc w:val="both"/>
              <w:rPr>
                <w:rFonts w:ascii="Times New Roman" w:hAnsi="Times New Roman" w:cs="Times New Roman"/>
              </w:rPr>
            </w:pPr>
          </w:p>
        </w:tc>
        <w:tc>
          <w:tcPr>
            <w:tcW w:w="2856" w:type="pct"/>
          </w:tcPr>
          <w:p w:rsidR="002F66E0" w:rsidRPr="002F66E0" w:rsidRDefault="002F66E0" w:rsidP="00215BB4">
            <w:pPr>
              <w:spacing w:after="0"/>
              <w:jc w:val="both"/>
              <w:rPr>
                <w:rFonts w:ascii="Times New Roman" w:hAnsi="Times New Roman" w:cs="Times New Roman"/>
              </w:rPr>
            </w:pPr>
            <w:r w:rsidRPr="002F66E0">
              <w:rPr>
                <w:rFonts w:ascii="Times New Roman" w:hAnsi="Times New Roman" w:cs="Times New Roman"/>
              </w:rPr>
              <w:t>Год начала эксплуатации</w:t>
            </w:r>
          </w:p>
        </w:tc>
        <w:tc>
          <w:tcPr>
            <w:tcW w:w="1888" w:type="pct"/>
            <w:vAlign w:val="center"/>
          </w:tcPr>
          <w:p w:rsidR="002F66E0" w:rsidRPr="002F66E0" w:rsidRDefault="00C03247" w:rsidP="003D753E">
            <w:pPr>
              <w:spacing w:after="0"/>
              <w:jc w:val="center"/>
              <w:rPr>
                <w:rFonts w:ascii="Times New Roman" w:hAnsi="Times New Roman" w:cs="Times New Roman"/>
              </w:rPr>
            </w:pPr>
            <w:r>
              <w:rPr>
                <w:rFonts w:ascii="Times New Roman" w:hAnsi="Times New Roman" w:cs="Times New Roman"/>
              </w:rPr>
              <w:t>2014</w:t>
            </w:r>
          </w:p>
        </w:tc>
      </w:tr>
      <w:tr w:rsidR="002F66E0" w:rsidRPr="002F66E0" w:rsidTr="00440568">
        <w:trPr>
          <w:jc w:val="center"/>
        </w:trPr>
        <w:tc>
          <w:tcPr>
            <w:tcW w:w="256" w:type="pct"/>
          </w:tcPr>
          <w:p w:rsidR="002F66E0" w:rsidRPr="002F66E0" w:rsidRDefault="002F66E0" w:rsidP="00A015E2">
            <w:pPr>
              <w:pStyle w:val="ad"/>
              <w:numPr>
                <w:ilvl w:val="0"/>
                <w:numId w:val="5"/>
              </w:numPr>
              <w:spacing w:after="0"/>
              <w:ind w:left="0" w:firstLine="0"/>
              <w:jc w:val="both"/>
              <w:rPr>
                <w:rFonts w:ascii="Times New Roman" w:hAnsi="Times New Roman" w:cs="Times New Roman"/>
              </w:rPr>
            </w:pPr>
          </w:p>
        </w:tc>
        <w:tc>
          <w:tcPr>
            <w:tcW w:w="2856" w:type="pct"/>
          </w:tcPr>
          <w:p w:rsidR="002F66E0" w:rsidRPr="002F66E0" w:rsidRDefault="002F66E0" w:rsidP="00215BB4">
            <w:pPr>
              <w:spacing w:after="0"/>
              <w:jc w:val="both"/>
              <w:rPr>
                <w:rFonts w:ascii="Times New Roman" w:hAnsi="Times New Roman" w:cs="Times New Roman"/>
              </w:rPr>
            </w:pPr>
            <w:r w:rsidRPr="002F66E0">
              <w:rPr>
                <w:rFonts w:ascii="Times New Roman" w:hAnsi="Times New Roman" w:cs="Times New Roman"/>
              </w:rPr>
              <w:t>Тип изоляции</w:t>
            </w:r>
          </w:p>
        </w:tc>
        <w:tc>
          <w:tcPr>
            <w:tcW w:w="1888" w:type="pct"/>
            <w:vAlign w:val="center"/>
          </w:tcPr>
          <w:p w:rsidR="002F66E0" w:rsidRPr="002F66E0" w:rsidRDefault="00880CAA" w:rsidP="00215BB4">
            <w:pPr>
              <w:spacing w:after="0"/>
              <w:jc w:val="center"/>
              <w:rPr>
                <w:rFonts w:ascii="Times New Roman" w:hAnsi="Times New Roman" w:cs="Times New Roman"/>
              </w:rPr>
            </w:pPr>
            <w:r>
              <w:rPr>
                <w:rFonts w:ascii="Times New Roman" w:hAnsi="Times New Roman" w:cs="Times New Roman"/>
              </w:rPr>
              <w:t>м</w:t>
            </w:r>
            <w:r w:rsidR="00807CC9">
              <w:rPr>
                <w:rFonts w:ascii="Times New Roman" w:hAnsi="Times New Roman" w:cs="Times New Roman"/>
              </w:rPr>
              <w:t>инеральная вата</w:t>
            </w:r>
          </w:p>
        </w:tc>
      </w:tr>
      <w:tr w:rsidR="002F66E0" w:rsidRPr="002F66E0" w:rsidTr="00393EF1">
        <w:trPr>
          <w:jc w:val="center"/>
        </w:trPr>
        <w:tc>
          <w:tcPr>
            <w:tcW w:w="256" w:type="pct"/>
            <w:vAlign w:val="center"/>
          </w:tcPr>
          <w:p w:rsidR="002F66E0" w:rsidRPr="002F66E0" w:rsidRDefault="002F66E0" w:rsidP="00A015E2">
            <w:pPr>
              <w:pStyle w:val="ad"/>
              <w:numPr>
                <w:ilvl w:val="0"/>
                <w:numId w:val="5"/>
              </w:numPr>
              <w:spacing w:after="0"/>
              <w:ind w:left="0" w:firstLine="0"/>
              <w:jc w:val="center"/>
              <w:rPr>
                <w:rFonts w:ascii="Times New Roman" w:hAnsi="Times New Roman" w:cs="Times New Roman"/>
              </w:rPr>
            </w:pPr>
          </w:p>
        </w:tc>
        <w:tc>
          <w:tcPr>
            <w:tcW w:w="2856" w:type="pct"/>
            <w:vAlign w:val="center"/>
          </w:tcPr>
          <w:p w:rsidR="002F66E0" w:rsidRPr="002F66E0" w:rsidRDefault="002F66E0" w:rsidP="006048F2">
            <w:pPr>
              <w:spacing w:after="0"/>
              <w:rPr>
                <w:rFonts w:ascii="Times New Roman" w:hAnsi="Times New Roman" w:cs="Times New Roman"/>
              </w:rPr>
            </w:pPr>
            <w:r w:rsidRPr="002F66E0">
              <w:rPr>
                <w:rFonts w:ascii="Times New Roman" w:hAnsi="Times New Roman" w:cs="Times New Roman"/>
              </w:rPr>
              <w:t>Тип прокладки</w:t>
            </w:r>
          </w:p>
        </w:tc>
        <w:tc>
          <w:tcPr>
            <w:tcW w:w="1888" w:type="pct"/>
            <w:vAlign w:val="center"/>
          </w:tcPr>
          <w:p w:rsidR="002F66E0" w:rsidRPr="002F66E0" w:rsidRDefault="00E562F5" w:rsidP="00215BB4">
            <w:pPr>
              <w:spacing w:after="0"/>
              <w:jc w:val="center"/>
              <w:rPr>
                <w:rFonts w:ascii="Times New Roman" w:hAnsi="Times New Roman" w:cs="Times New Roman"/>
              </w:rPr>
            </w:pPr>
            <w:r>
              <w:rPr>
                <w:rFonts w:ascii="Times New Roman" w:hAnsi="Times New Roman" w:cs="Times New Roman"/>
                <w:sz w:val="24"/>
              </w:rPr>
              <w:t>подземная бесканальная</w:t>
            </w:r>
          </w:p>
        </w:tc>
      </w:tr>
      <w:tr w:rsidR="002F66E0" w:rsidRPr="002F66E0" w:rsidTr="00440568">
        <w:trPr>
          <w:jc w:val="center"/>
        </w:trPr>
        <w:tc>
          <w:tcPr>
            <w:tcW w:w="256" w:type="pct"/>
          </w:tcPr>
          <w:p w:rsidR="002F66E0" w:rsidRPr="002F66E0" w:rsidRDefault="002F66E0" w:rsidP="00A015E2">
            <w:pPr>
              <w:pStyle w:val="ad"/>
              <w:numPr>
                <w:ilvl w:val="0"/>
                <w:numId w:val="5"/>
              </w:numPr>
              <w:spacing w:after="0"/>
              <w:ind w:left="0" w:firstLine="0"/>
              <w:jc w:val="both"/>
              <w:rPr>
                <w:rFonts w:ascii="Times New Roman" w:hAnsi="Times New Roman" w:cs="Times New Roman"/>
              </w:rPr>
            </w:pPr>
          </w:p>
        </w:tc>
        <w:tc>
          <w:tcPr>
            <w:tcW w:w="2856" w:type="pct"/>
          </w:tcPr>
          <w:p w:rsidR="002F66E0" w:rsidRPr="002F66E0" w:rsidRDefault="002F66E0" w:rsidP="00215BB4">
            <w:pPr>
              <w:spacing w:after="0"/>
              <w:jc w:val="both"/>
              <w:rPr>
                <w:rFonts w:ascii="Times New Roman" w:hAnsi="Times New Roman" w:cs="Times New Roman"/>
              </w:rPr>
            </w:pPr>
            <w:r w:rsidRPr="002F66E0">
              <w:rPr>
                <w:rFonts w:ascii="Times New Roman" w:hAnsi="Times New Roman" w:cs="Times New Roman"/>
              </w:rPr>
              <w:t>Характеристика грунта</w:t>
            </w:r>
          </w:p>
        </w:tc>
        <w:tc>
          <w:tcPr>
            <w:tcW w:w="1888" w:type="pct"/>
            <w:vAlign w:val="center"/>
          </w:tcPr>
          <w:p w:rsidR="002F66E0" w:rsidRPr="002F66E0" w:rsidRDefault="002F66E0" w:rsidP="00215BB4">
            <w:pPr>
              <w:spacing w:after="0"/>
              <w:jc w:val="center"/>
              <w:rPr>
                <w:rFonts w:ascii="Times New Roman" w:hAnsi="Times New Roman" w:cs="Times New Roman"/>
              </w:rPr>
            </w:pPr>
            <w:r w:rsidRPr="002F66E0">
              <w:rPr>
                <w:rFonts w:ascii="Times New Roman" w:hAnsi="Times New Roman" w:cs="Times New Roman"/>
              </w:rPr>
              <w:t>песчано-глинистый</w:t>
            </w:r>
          </w:p>
        </w:tc>
      </w:tr>
      <w:tr w:rsidR="002F66E0" w:rsidRPr="002F66E0" w:rsidTr="00440568">
        <w:trPr>
          <w:jc w:val="center"/>
        </w:trPr>
        <w:tc>
          <w:tcPr>
            <w:tcW w:w="256" w:type="pct"/>
          </w:tcPr>
          <w:p w:rsidR="002F66E0" w:rsidRPr="002F66E0" w:rsidRDefault="002F66E0" w:rsidP="00A015E2">
            <w:pPr>
              <w:pStyle w:val="ad"/>
              <w:numPr>
                <w:ilvl w:val="0"/>
                <w:numId w:val="5"/>
              </w:numPr>
              <w:spacing w:after="0"/>
              <w:ind w:left="0" w:firstLine="0"/>
              <w:jc w:val="both"/>
              <w:rPr>
                <w:rFonts w:ascii="Times New Roman" w:hAnsi="Times New Roman" w:cs="Times New Roman"/>
              </w:rPr>
            </w:pPr>
          </w:p>
        </w:tc>
        <w:tc>
          <w:tcPr>
            <w:tcW w:w="2856" w:type="pct"/>
          </w:tcPr>
          <w:p w:rsidR="002F66E0" w:rsidRPr="002F66E0" w:rsidRDefault="002F66E0" w:rsidP="00215BB4">
            <w:pPr>
              <w:spacing w:after="0"/>
              <w:jc w:val="both"/>
              <w:rPr>
                <w:rFonts w:ascii="Times New Roman" w:hAnsi="Times New Roman" w:cs="Times New Roman"/>
              </w:rPr>
            </w:pPr>
            <w:r w:rsidRPr="002F66E0">
              <w:rPr>
                <w:rFonts w:ascii="Times New Roman" w:hAnsi="Times New Roman" w:cs="Times New Roman"/>
              </w:rPr>
              <w:t>Материальная характеристика, м</w:t>
            </w:r>
            <w:r w:rsidRPr="002F66E0">
              <w:rPr>
                <w:rFonts w:ascii="Times New Roman" w:hAnsi="Times New Roman" w:cs="Times New Roman"/>
                <w:vertAlign w:val="superscript"/>
              </w:rPr>
              <w:t>2</w:t>
            </w:r>
          </w:p>
        </w:tc>
        <w:tc>
          <w:tcPr>
            <w:tcW w:w="1888" w:type="pct"/>
            <w:vAlign w:val="center"/>
          </w:tcPr>
          <w:p w:rsidR="002F66E0" w:rsidRPr="002F66E0" w:rsidRDefault="00C03247" w:rsidP="00393EF1">
            <w:pPr>
              <w:spacing w:after="0"/>
              <w:jc w:val="center"/>
              <w:rPr>
                <w:rFonts w:ascii="Times New Roman" w:hAnsi="Times New Roman" w:cs="Times New Roman"/>
              </w:rPr>
            </w:pPr>
            <w:r>
              <w:rPr>
                <w:rFonts w:ascii="Times New Roman" w:hAnsi="Times New Roman" w:cs="Times New Roman"/>
              </w:rPr>
              <w:t>3</w:t>
            </w:r>
            <w:r w:rsidR="00F31492">
              <w:rPr>
                <w:rFonts w:ascii="Times New Roman" w:hAnsi="Times New Roman" w:cs="Times New Roman"/>
              </w:rPr>
              <w:t>5,6</w:t>
            </w:r>
          </w:p>
        </w:tc>
      </w:tr>
      <w:tr w:rsidR="002F66E0" w:rsidRPr="002F66E0" w:rsidTr="00440568">
        <w:trPr>
          <w:jc w:val="center"/>
        </w:trPr>
        <w:tc>
          <w:tcPr>
            <w:tcW w:w="256" w:type="pct"/>
          </w:tcPr>
          <w:p w:rsidR="002F66E0" w:rsidRPr="002F66E0" w:rsidRDefault="002F66E0" w:rsidP="00A015E2">
            <w:pPr>
              <w:pStyle w:val="ad"/>
              <w:numPr>
                <w:ilvl w:val="0"/>
                <w:numId w:val="5"/>
              </w:numPr>
              <w:spacing w:after="0"/>
              <w:ind w:left="0" w:firstLine="0"/>
              <w:jc w:val="both"/>
              <w:rPr>
                <w:rFonts w:ascii="Times New Roman" w:hAnsi="Times New Roman" w:cs="Times New Roman"/>
              </w:rPr>
            </w:pPr>
          </w:p>
        </w:tc>
        <w:tc>
          <w:tcPr>
            <w:tcW w:w="2856" w:type="pct"/>
          </w:tcPr>
          <w:p w:rsidR="002F66E0" w:rsidRPr="002F66E0" w:rsidRDefault="002F66E0" w:rsidP="00215BB4">
            <w:pPr>
              <w:spacing w:after="0"/>
              <w:jc w:val="both"/>
              <w:rPr>
                <w:rFonts w:ascii="Times New Roman" w:hAnsi="Times New Roman" w:cs="Times New Roman"/>
              </w:rPr>
            </w:pPr>
            <w:r w:rsidRPr="002F66E0">
              <w:rPr>
                <w:rFonts w:ascii="Times New Roman" w:hAnsi="Times New Roman" w:cs="Times New Roman"/>
              </w:rPr>
              <w:t>Подключенная тепловая нагрузка, Гкал/ч</w:t>
            </w:r>
          </w:p>
        </w:tc>
        <w:tc>
          <w:tcPr>
            <w:tcW w:w="1888" w:type="pct"/>
            <w:vAlign w:val="center"/>
          </w:tcPr>
          <w:p w:rsidR="002F66E0" w:rsidRPr="002F66E0" w:rsidRDefault="00B17C9A" w:rsidP="00E562F5">
            <w:pPr>
              <w:spacing w:after="0"/>
              <w:jc w:val="center"/>
              <w:rPr>
                <w:rFonts w:ascii="Times New Roman" w:hAnsi="Times New Roman" w:cs="Times New Roman"/>
              </w:rPr>
            </w:pPr>
            <w:r>
              <w:rPr>
                <w:rFonts w:ascii="Times New Roman" w:hAnsi="Times New Roman" w:cs="Times New Roman"/>
              </w:rPr>
              <w:t>0,</w:t>
            </w:r>
            <w:r w:rsidR="00C03247">
              <w:rPr>
                <w:rFonts w:ascii="Times New Roman" w:hAnsi="Times New Roman" w:cs="Times New Roman"/>
              </w:rPr>
              <w:t>153</w:t>
            </w:r>
          </w:p>
        </w:tc>
      </w:tr>
    </w:tbl>
    <w:p w:rsidR="003D753E" w:rsidRDefault="003D753E" w:rsidP="003D753E">
      <w:pPr>
        <w:spacing w:after="0" w:line="240" w:lineRule="auto"/>
        <w:jc w:val="both"/>
        <w:rPr>
          <w:rFonts w:ascii="Times New Roman" w:hAnsi="Times New Roman" w:cs="Times New Roman"/>
          <w:sz w:val="24"/>
          <w:szCs w:val="24"/>
        </w:rPr>
      </w:pPr>
    </w:p>
    <w:p w:rsidR="003C7342" w:rsidRDefault="003C7342" w:rsidP="00215BB4">
      <w:pPr>
        <w:spacing w:after="0"/>
        <w:ind w:firstLine="709"/>
        <w:jc w:val="both"/>
        <w:rPr>
          <w:rFonts w:ascii="Times New Roman" w:hAnsi="Times New Roman" w:cs="Times New Roman"/>
          <w:sz w:val="24"/>
        </w:rPr>
      </w:pPr>
      <w:r>
        <w:rPr>
          <w:rFonts w:ascii="Times New Roman" w:hAnsi="Times New Roman" w:cs="Times New Roman"/>
          <w:sz w:val="24"/>
        </w:rPr>
        <w:t xml:space="preserve">Техническая характеристика тепловых сетей </w:t>
      </w:r>
      <w:r w:rsidR="00C845DA">
        <w:rPr>
          <w:rFonts w:ascii="Times New Roman" w:hAnsi="Times New Roman" w:cs="Times New Roman"/>
          <w:sz w:val="24"/>
        </w:rPr>
        <w:t>Архангельского</w:t>
      </w:r>
      <w:r>
        <w:rPr>
          <w:rFonts w:ascii="Times New Roman" w:hAnsi="Times New Roman" w:cs="Times New Roman"/>
          <w:sz w:val="24"/>
        </w:rPr>
        <w:t xml:space="preserve"> сельского поселения приведена в таблиц</w:t>
      </w:r>
      <w:r w:rsidR="006B147C">
        <w:rPr>
          <w:rFonts w:ascii="Times New Roman" w:hAnsi="Times New Roman" w:cs="Times New Roman"/>
          <w:sz w:val="24"/>
        </w:rPr>
        <w:t xml:space="preserve">ах </w:t>
      </w:r>
      <w:r>
        <w:rPr>
          <w:rFonts w:ascii="Times New Roman" w:hAnsi="Times New Roman" w:cs="Times New Roman"/>
          <w:sz w:val="24"/>
        </w:rPr>
        <w:t>2.</w:t>
      </w:r>
      <w:r w:rsidR="00265BF7">
        <w:rPr>
          <w:rFonts w:ascii="Times New Roman" w:hAnsi="Times New Roman" w:cs="Times New Roman"/>
          <w:sz w:val="24"/>
        </w:rPr>
        <w:t>1</w:t>
      </w:r>
      <w:r w:rsidR="00E562F5">
        <w:rPr>
          <w:rFonts w:ascii="Times New Roman" w:hAnsi="Times New Roman" w:cs="Times New Roman"/>
          <w:sz w:val="24"/>
        </w:rPr>
        <w:t>0</w:t>
      </w:r>
      <w:r>
        <w:rPr>
          <w:rFonts w:ascii="Times New Roman" w:hAnsi="Times New Roman" w:cs="Times New Roman"/>
          <w:sz w:val="24"/>
        </w:rPr>
        <w:t>.</w:t>
      </w:r>
    </w:p>
    <w:p w:rsidR="00E562F5" w:rsidRDefault="00E562F5" w:rsidP="00215BB4">
      <w:pPr>
        <w:spacing w:after="0"/>
        <w:ind w:firstLine="709"/>
        <w:jc w:val="both"/>
        <w:rPr>
          <w:rFonts w:ascii="Times New Roman" w:hAnsi="Times New Roman" w:cs="Times New Roman"/>
          <w:sz w:val="24"/>
        </w:rPr>
      </w:pPr>
    </w:p>
    <w:p w:rsidR="003C7342" w:rsidRPr="00807CC9" w:rsidRDefault="003C7342" w:rsidP="00807CC9">
      <w:pPr>
        <w:spacing w:after="0" w:line="240" w:lineRule="auto"/>
        <w:jc w:val="both"/>
        <w:rPr>
          <w:rFonts w:ascii="Times New Roman" w:hAnsi="Times New Roman" w:cs="Times New Roman"/>
          <w:sz w:val="24"/>
          <w:szCs w:val="24"/>
        </w:rPr>
      </w:pPr>
      <w:r w:rsidRPr="003C7342">
        <w:rPr>
          <w:rFonts w:ascii="Times New Roman" w:hAnsi="Times New Roman" w:cs="Times New Roman"/>
          <w:sz w:val="24"/>
        </w:rPr>
        <w:t>Таблица 2.</w:t>
      </w:r>
      <w:r w:rsidR="00E55785">
        <w:rPr>
          <w:rFonts w:ascii="Times New Roman" w:hAnsi="Times New Roman" w:cs="Times New Roman"/>
          <w:sz w:val="24"/>
        </w:rPr>
        <w:t>1</w:t>
      </w:r>
      <w:r w:rsidR="00E562F5">
        <w:rPr>
          <w:rFonts w:ascii="Times New Roman" w:hAnsi="Times New Roman" w:cs="Times New Roman"/>
          <w:sz w:val="24"/>
        </w:rPr>
        <w:t>0</w:t>
      </w:r>
      <w:r w:rsidRPr="003C7342">
        <w:rPr>
          <w:rFonts w:ascii="Times New Roman" w:hAnsi="Times New Roman" w:cs="Times New Roman"/>
          <w:sz w:val="24"/>
        </w:rPr>
        <w:t xml:space="preserve"> – Параметры </w:t>
      </w:r>
      <w:r w:rsidR="008537F0">
        <w:rPr>
          <w:rFonts w:ascii="Times New Roman" w:hAnsi="Times New Roman" w:cs="Times New Roman"/>
          <w:sz w:val="24"/>
        </w:rPr>
        <w:t>тепловых сетей</w:t>
      </w:r>
      <w:r w:rsidR="006B147C">
        <w:rPr>
          <w:rFonts w:ascii="Times New Roman" w:hAnsi="Times New Roman" w:cs="Times New Roman"/>
          <w:sz w:val="24"/>
        </w:rPr>
        <w:t xml:space="preserve"> </w:t>
      </w:r>
      <w:r w:rsidR="00B61123">
        <w:rPr>
          <w:rFonts w:ascii="Times New Roman" w:hAnsi="Times New Roman" w:cs="Times New Roman"/>
          <w:sz w:val="24"/>
        </w:rPr>
        <w:t>сельской</w:t>
      </w:r>
      <w:r w:rsidR="006B147C">
        <w:rPr>
          <w:rFonts w:ascii="Times New Roman" w:hAnsi="Times New Roman" w:cs="Times New Roman"/>
          <w:sz w:val="24"/>
        </w:rPr>
        <w:t xml:space="preserve"> </w:t>
      </w:r>
      <w:r w:rsidR="003D753E">
        <w:rPr>
          <w:rFonts w:ascii="Times New Roman" w:hAnsi="Times New Roman" w:cs="Times New Roman"/>
          <w:sz w:val="24"/>
          <w:szCs w:val="24"/>
        </w:rPr>
        <w:t xml:space="preserve">котельной </w:t>
      </w:r>
      <w:r w:rsidR="0066416E">
        <w:rPr>
          <w:rFonts w:ascii="Times New Roman" w:hAnsi="Times New Roman" w:cs="Times New Roman"/>
          <w:sz w:val="24"/>
          <w:szCs w:val="24"/>
        </w:rPr>
        <w:t>с. Архангельское</w:t>
      </w:r>
      <w:r w:rsidR="003D753E" w:rsidRPr="00807CC9">
        <w:rPr>
          <w:rFonts w:ascii="Times New Roman" w:hAnsi="Times New Roman" w:cs="Times New Roman"/>
          <w:sz w:val="24"/>
          <w:szCs w:val="24"/>
        </w:rPr>
        <w:t xml:space="preserve"> </w:t>
      </w:r>
    </w:p>
    <w:tbl>
      <w:tblPr>
        <w:tblW w:w="9786" w:type="dxa"/>
        <w:tblLayout w:type="fixed"/>
        <w:tblCellMar>
          <w:left w:w="0" w:type="dxa"/>
          <w:right w:w="0" w:type="dxa"/>
        </w:tblCellMar>
        <w:tblLook w:val="0000"/>
      </w:tblPr>
      <w:tblGrid>
        <w:gridCol w:w="2557"/>
        <w:gridCol w:w="1984"/>
        <w:gridCol w:w="1843"/>
        <w:gridCol w:w="2410"/>
        <w:gridCol w:w="992"/>
      </w:tblGrid>
      <w:tr w:rsidR="00C03247" w:rsidRPr="008537F0" w:rsidTr="00134BC1">
        <w:trPr>
          <w:trHeight w:val="660"/>
          <w:tblHeader/>
        </w:trPr>
        <w:tc>
          <w:tcPr>
            <w:tcW w:w="2557" w:type="dxa"/>
            <w:tcBorders>
              <w:top w:val="single" w:sz="4" w:space="0" w:color="auto"/>
              <w:left w:val="single" w:sz="4" w:space="0" w:color="auto"/>
              <w:bottom w:val="nil"/>
              <w:right w:val="nil"/>
            </w:tcBorders>
            <w:shd w:val="clear" w:color="auto" w:fill="FFFFFF"/>
            <w:vAlign w:val="center"/>
          </w:tcPr>
          <w:p w:rsidR="008537F0" w:rsidRPr="008537F0" w:rsidRDefault="008537F0" w:rsidP="00215BB4">
            <w:pPr>
              <w:spacing w:after="0"/>
              <w:jc w:val="center"/>
              <w:rPr>
                <w:rFonts w:ascii="Times New Roman" w:hAnsi="Times New Roman" w:cs="Times New Roman"/>
                <w:b/>
              </w:rPr>
            </w:pPr>
            <w:r w:rsidRPr="008537F0">
              <w:rPr>
                <w:rFonts w:ascii="Times New Roman" w:hAnsi="Times New Roman" w:cs="Times New Roman"/>
                <w:b/>
              </w:rPr>
              <w:t>Наименование участка</w:t>
            </w:r>
          </w:p>
        </w:tc>
        <w:tc>
          <w:tcPr>
            <w:tcW w:w="1984" w:type="dxa"/>
            <w:tcBorders>
              <w:top w:val="single" w:sz="4" w:space="0" w:color="auto"/>
              <w:left w:val="single" w:sz="4" w:space="0" w:color="auto"/>
              <w:bottom w:val="nil"/>
              <w:right w:val="nil"/>
            </w:tcBorders>
            <w:shd w:val="clear" w:color="auto" w:fill="FFFFFF"/>
            <w:vAlign w:val="center"/>
          </w:tcPr>
          <w:p w:rsidR="008537F0" w:rsidRPr="008537F0" w:rsidRDefault="003D753E" w:rsidP="00215BB4">
            <w:pPr>
              <w:spacing w:after="0"/>
              <w:jc w:val="center"/>
              <w:rPr>
                <w:rFonts w:ascii="Times New Roman" w:hAnsi="Times New Roman" w:cs="Times New Roman"/>
                <w:b/>
              </w:rPr>
            </w:pPr>
            <w:r>
              <w:rPr>
                <w:rFonts w:ascii="Times New Roman" w:hAnsi="Times New Roman" w:cs="Times New Roman"/>
                <w:b/>
              </w:rPr>
              <w:t>Внешний</w:t>
            </w:r>
            <w:r w:rsidR="008537F0" w:rsidRPr="008537F0">
              <w:rPr>
                <w:rFonts w:ascii="Times New Roman" w:hAnsi="Times New Roman" w:cs="Times New Roman"/>
                <w:b/>
              </w:rPr>
              <w:t xml:space="preserve"> диаметр тру</w:t>
            </w:r>
            <w:r w:rsidR="008537F0" w:rsidRPr="008537F0">
              <w:rPr>
                <w:rFonts w:ascii="Times New Roman" w:hAnsi="Times New Roman" w:cs="Times New Roman"/>
                <w:b/>
              </w:rPr>
              <w:softHyphen/>
              <w:t xml:space="preserve">бопроводов на участке </w:t>
            </w:r>
            <w:r w:rsidR="008537F0" w:rsidRPr="008537F0">
              <w:rPr>
                <w:rFonts w:ascii="Times New Roman" w:hAnsi="Times New Roman" w:cs="Times New Roman"/>
                <w:b/>
                <w:lang w:val="en-US" w:eastAsia="en-US"/>
              </w:rPr>
              <w:t>D</w:t>
            </w:r>
            <w:r w:rsidR="008537F0" w:rsidRPr="008537F0">
              <w:rPr>
                <w:rFonts w:ascii="Times New Roman" w:hAnsi="Times New Roman" w:cs="Times New Roman"/>
                <w:b/>
                <w:lang w:eastAsia="en-US"/>
              </w:rPr>
              <w:t xml:space="preserve">, </w:t>
            </w:r>
            <w:r w:rsidR="008537F0" w:rsidRPr="008537F0">
              <w:rPr>
                <w:rFonts w:ascii="Times New Roman" w:hAnsi="Times New Roman" w:cs="Times New Roman"/>
                <w:b/>
              </w:rPr>
              <w:t>мм</w:t>
            </w:r>
          </w:p>
        </w:tc>
        <w:tc>
          <w:tcPr>
            <w:tcW w:w="1843" w:type="dxa"/>
            <w:tcBorders>
              <w:top w:val="single" w:sz="4" w:space="0" w:color="auto"/>
              <w:left w:val="single" w:sz="4" w:space="0" w:color="auto"/>
              <w:bottom w:val="nil"/>
              <w:right w:val="nil"/>
            </w:tcBorders>
            <w:shd w:val="clear" w:color="auto" w:fill="FFFFFF"/>
            <w:vAlign w:val="center"/>
          </w:tcPr>
          <w:p w:rsidR="008537F0" w:rsidRPr="008537F0" w:rsidRDefault="008537F0" w:rsidP="00215BB4">
            <w:pPr>
              <w:spacing w:after="0"/>
              <w:jc w:val="center"/>
              <w:rPr>
                <w:rFonts w:ascii="Times New Roman" w:hAnsi="Times New Roman" w:cs="Times New Roman"/>
                <w:b/>
              </w:rPr>
            </w:pPr>
            <w:r w:rsidRPr="008537F0">
              <w:rPr>
                <w:rFonts w:ascii="Times New Roman" w:hAnsi="Times New Roman" w:cs="Times New Roman"/>
                <w:b/>
              </w:rPr>
              <w:t>Длина участка (в двухтрубном и</w:t>
            </w:r>
            <w:r w:rsidRPr="008537F0">
              <w:rPr>
                <w:rFonts w:ascii="Times New Roman" w:hAnsi="Times New Roman" w:cs="Times New Roman"/>
                <w:b/>
              </w:rPr>
              <w:t>с</w:t>
            </w:r>
            <w:r w:rsidRPr="008537F0">
              <w:rPr>
                <w:rFonts w:ascii="Times New Roman" w:hAnsi="Times New Roman" w:cs="Times New Roman"/>
                <w:b/>
              </w:rPr>
              <w:t>чис</w:t>
            </w:r>
            <w:r w:rsidRPr="008537F0">
              <w:rPr>
                <w:rFonts w:ascii="Times New Roman" w:hAnsi="Times New Roman" w:cs="Times New Roman"/>
                <w:b/>
              </w:rPr>
              <w:softHyphen/>
              <w:t xml:space="preserve">лении) </w:t>
            </w:r>
            <w:r w:rsidRPr="008537F0">
              <w:rPr>
                <w:rFonts w:ascii="Times New Roman" w:hAnsi="Times New Roman" w:cs="Times New Roman"/>
                <w:b/>
                <w:lang w:val="en-US" w:eastAsia="en-US"/>
              </w:rPr>
              <w:t>L</w:t>
            </w:r>
            <w:r w:rsidRPr="008537F0">
              <w:rPr>
                <w:rFonts w:ascii="Times New Roman" w:hAnsi="Times New Roman" w:cs="Times New Roman"/>
                <w:b/>
                <w:lang w:eastAsia="en-US"/>
              </w:rPr>
              <w:t xml:space="preserve">, </w:t>
            </w:r>
            <w:r w:rsidRPr="008537F0">
              <w:rPr>
                <w:rFonts w:ascii="Times New Roman" w:hAnsi="Times New Roman" w:cs="Times New Roman"/>
                <w:b/>
              </w:rPr>
              <w:t>м</w:t>
            </w:r>
          </w:p>
        </w:tc>
        <w:tc>
          <w:tcPr>
            <w:tcW w:w="2410" w:type="dxa"/>
            <w:tcBorders>
              <w:top w:val="single" w:sz="4" w:space="0" w:color="auto"/>
              <w:left w:val="single" w:sz="4" w:space="0" w:color="auto"/>
              <w:bottom w:val="single" w:sz="4" w:space="0" w:color="auto"/>
              <w:right w:val="nil"/>
            </w:tcBorders>
            <w:shd w:val="clear" w:color="auto" w:fill="FFFFFF"/>
            <w:vAlign w:val="center"/>
          </w:tcPr>
          <w:p w:rsidR="008537F0" w:rsidRPr="008537F0" w:rsidRDefault="008537F0" w:rsidP="00215BB4">
            <w:pPr>
              <w:spacing w:after="0"/>
              <w:jc w:val="center"/>
              <w:rPr>
                <w:rFonts w:ascii="Times New Roman" w:hAnsi="Times New Roman" w:cs="Times New Roman"/>
                <w:b/>
              </w:rPr>
            </w:pPr>
            <w:r w:rsidRPr="008537F0">
              <w:rPr>
                <w:rFonts w:ascii="Times New Roman" w:hAnsi="Times New Roman" w:cs="Times New Roman"/>
                <w:b/>
              </w:rPr>
              <w:t>Тип про</w:t>
            </w:r>
            <w:r w:rsidRPr="008537F0">
              <w:rPr>
                <w:rFonts w:ascii="Times New Roman" w:hAnsi="Times New Roman" w:cs="Times New Roman"/>
                <w:b/>
              </w:rPr>
              <w:softHyphen/>
              <w:t>кладки</w:t>
            </w:r>
          </w:p>
        </w:tc>
        <w:tc>
          <w:tcPr>
            <w:tcW w:w="992" w:type="dxa"/>
            <w:tcBorders>
              <w:top w:val="single" w:sz="4" w:space="0" w:color="auto"/>
              <w:left w:val="single" w:sz="4" w:space="0" w:color="auto"/>
              <w:bottom w:val="nil"/>
              <w:right w:val="single" w:sz="4" w:space="0" w:color="auto"/>
            </w:tcBorders>
            <w:shd w:val="clear" w:color="auto" w:fill="FFFFFF"/>
            <w:vAlign w:val="center"/>
          </w:tcPr>
          <w:p w:rsidR="008537F0" w:rsidRPr="008537F0" w:rsidRDefault="008537F0" w:rsidP="00215BB4">
            <w:pPr>
              <w:spacing w:after="0"/>
              <w:jc w:val="center"/>
              <w:rPr>
                <w:rFonts w:ascii="Times New Roman" w:hAnsi="Times New Roman" w:cs="Times New Roman"/>
                <w:b/>
              </w:rPr>
            </w:pPr>
            <w:r w:rsidRPr="008537F0">
              <w:rPr>
                <w:rFonts w:ascii="Times New Roman" w:hAnsi="Times New Roman" w:cs="Times New Roman"/>
                <w:b/>
              </w:rPr>
              <w:t>Матери</w:t>
            </w:r>
            <w:r w:rsidRPr="008537F0">
              <w:rPr>
                <w:rFonts w:ascii="Times New Roman" w:hAnsi="Times New Roman" w:cs="Times New Roman"/>
                <w:b/>
              </w:rPr>
              <w:softHyphen/>
              <w:t>альная</w:t>
            </w:r>
          </w:p>
          <w:p w:rsidR="008537F0" w:rsidRPr="008537F0" w:rsidRDefault="00C03247" w:rsidP="00215BB4">
            <w:pPr>
              <w:spacing w:after="0"/>
              <w:jc w:val="center"/>
              <w:rPr>
                <w:rFonts w:ascii="Times New Roman" w:hAnsi="Times New Roman" w:cs="Times New Roman"/>
                <w:b/>
              </w:rPr>
            </w:pPr>
            <w:r>
              <w:rPr>
                <w:rFonts w:ascii="Times New Roman" w:hAnsi="Times New Roman" w:cs="Times New Roman"/>
                <w:b/>
              </w:rPr>
              <w:t>характ</w:t>
            </w:r>
            <w:r>
              <w:rPr>
                <w:rFonts w:ascii="Times New Roman" w:hAnsi="Times New Roman" w:cs="Times New Roman"/>
                <w:b/>
              </w:rPr>
              <w:t>е</w:t>
            </w:r>
            <w:r>
              <w:rPr>
                <w:rFonts w:ascii="Times New Roman" w:hAnsi="Times New Roman" w:cs="Times New Roman"/>
                <w:b/>
              </w:rPr>
              <w:t>рис-</w:t>
            </w:r>
            <w:r w:rsidR="008537F0">
              <w:rPr>
                <w:rFonts w:ascii="Times New Roman" w:hAnsi="Times New Roman" w:cs="Times New Roman"/>
                <w:b/>
              </w:rPr>
              <w:t>ти</w:t>
            </w:r>
            <w:r w:rsidR="008537F0" w:rsidRPr="008537F0">
              <w:rPr>
                <w:rFonts w:ascii="Times New Roman" w:hAnsi="Times New Roman" w:cs="Times New Roman"/>
                <w:b/>
              </w:rPr>
              <w:t>ка, м</w:t>
            </w:r>
            <w:r w:rsidR="008537F0" w:rsidRPr="008537F0">
              <w:rPr>
                <w:rFonts w:ascii="Times New Roman" w:hAnsi="Times New Roman" w:cs="Times New Roman"/>
                <w:b/>
                <w:vertAlign w:val="superscript"/>
              </w:rPr>
              <w:t>2</w:t>
            </w:r>
          </w:p>
        </w:tc>
      </w:tr>
      <w:tr w:rsidR="00C03247" w:rsidRPr="008537F0" w:rsidTr="00134BC1">
        <w:trPr>
          <w:trHeight w:val="326"/>
          <w:tblHeader/>
        </w:trPr>
        <w:tc>
          <w:tcPr>
            <w:tcW w:w="2557" w:type="dxa"/>
            <w:tcBorders>
              <w:top w:val="single" w:sz="4" w:space="0" w:color="auto"/>
              <w:left w:val="single" w:sz="4" w:space="0" w:color="auto"/>
              <w:bottom w:val="nil"/>
              <w:right w:val="nil"/>
            </w:tcBorders>
            <w:shd w:val="clear" w:color="auto" w:fill="FFFFFF"/>
            <w:vAlign w:val="center"/>
          </w:tcPr>
          <w:p w:rsidR="008537F0" w:rsidRPr="008537F0" w:rsidRDefault="008537F0" w:rsidP="00215BB4">
            <w:pPr>
              <w:spacing w:after="0"/>
              <w:jc w:val="center"/>
              <w:rPr>
                <w:rFonts w:ascii="Times New Roman" w:hAnsi="Times New Roman" w:cs="Times New Roman"/>
                <w:b/>
              </w:rPr>
            </w:pPr>
            <w:r w:rsidRPr="008537F0">
              <w:rPr>
                <w:rFonts w:ascii="Times New Roman" w:hAnsi="Times New Roman" w:cs="Times New Roman"/>
                <w:b/>
              </w:rPr>
              <w:t>1</w:t>
            </w:r>
          </w:p>
        </w:tc>
        <w:tc>
          <w:tcPr>
            <w:tcW w:w="1984" w:type="dxa"/>
            <w:tcBorders>
              <w:top w:val="single" w:sz="4" w:space="0" w:color="auto"/>
              <w:left w:val="single" w:sz="4" w:space="0" w:color="auto"/>
              <w:bottom w:val="nil"/>
              <w:right w:val="nil"/>
            </w:tcBorders>
            <w:shd w:val="clear" w:color="auto" w:fill="FFFFFF"/>
            <w:vAlign w:val="center"/>
          </w:tcPr>
          <w:p w:rsidR="008537F0" w:rsidRPr="008537F0" w:rsidRDefault="008537F0" w:rsidP="00215BB4">
            <w:pPr>
              <w:spacing w:after="0"/>
              <w:jc w:val="center"/>
              <w:rPr>
                <w:rFonts w:ascii="Times New Roman" w:hAnsi="Times New Roman" w:cs="Times New Roman"/>
                <w:b/>
              </w:rPr>
            </w:pPr>
            <w:r w:rsidRPr="008537F0">
              <w:rPr>
                <w:rFonts w:ascii="Times New Roman" w:hAnsi="Times New Roman" w:cs="Times New Roman"/>
                <w:b/>
              </w:rPr>
              <w:t>2</w:t>
            </w:r>
          </w:p>
        </w:tc>
        <w:tc>
          <w:tcPr>
            <w:tcW w:w="1843" w:type="dxa"/>
            <w:tcBorders>
              <w:top w:val="single" w:sz="4" w:space="0" w:color="auto"/>
              <w:left w:val="single" w:sz="4" w:space="0" w:color="auto"/>
              <w:bottom w:val="nil"/>
              <w:right w:val="nil"/>
            </w:tcBorders>
            <w:shd w:val="clear" w:color="auto" w:fill="FFFFFF"/>
            <w:vAlign w:val="center"/>
          </w:tcPr>
          <w:p w:rsidR="008537F0" w:rsidRPr="008537F0" w:rsidRDefault="008537F0" w:rsidP="00215BB4">
            <w:pPr>
              <w:spacing w:after="0"/>
              <w:jc w:val="center"/>
              <w:rPr>
                <w:rFonts w:ascii="Times New Roman" w:hAnsi="Times New Roman" w:cs="Times New Roman"/>
                <w:b/>
              </w:rPr>
            </w:pPr>
            <w:r w:rsidRPr="008537F0">
              <w:rPr>
                <w:rFonts w:ascii="Times New Roman" w:hAnsi="Times New Roman" w:cs="Times New Roman"/>
                <w:b/>
              </w:rPr>
              <w:t>3</w:t>
            </w:r>
          </w:p>
        </w:tc>
        <w:tc>
          <w:tcPr>
            <w:tcW w:w="2410" w:type="dxa"/>
            <w:tcBorders>
              <w:top w:val="single" w:sz="4" w:space="0" w:color="auto"/>
              <w:left w:val="single" w:sz="4" w:space="0" w:color="auto"/>
              <w:bottom w:val="single" w:sz="4" w:space="0" w:color="auto"/>
              <w:right w:val="nil"/>
            </w:tcBorders>
            <w:shd w:val="clear" w:color="auto" w:fill="FFFFFF"/>
            <w:vAlign w:val="center"/>
          </w:tcPr>
          <w:p w:rsidR="008537F0" w:rsidRPr="008537F0" w:rsidRDefault="008537F0" w:rsidP="00215BB4">
            <w:pPr>
              <w:spacing w:after="0"/>
              <w:jc w:val="center"/>
              <w:rPr>
                <w:rFonts w:ascii="Times New Roman" w:hAnsi="Times New Roman" w:cs="Times New Roman"/>
                <w:b/>
              </w:rPr>
            </w:pPr>
            <w:r w:rsidRPr="008537F0">
              <w:rPr>
                <w:rFonts w:ascii="Times New Roman" w:hAnsi="Times New Roman" w:cs="Times New Roman"/>
                <w:b/>
              </w:rPr>
              <w:t>5</w:t>
            </w:r>
          </w:p>
        </w:tc>
        <w:tc>
          <w:tcPr>
            <w:tcW w:w="992" w:type="dxa"/>
            <w:tcBorders>
              <w:top w:val="single" w:sz="4" w:space="0" w:color="auto"/>
              <w:left w:val="single" w:sz="4" w:space="0" w:color="auto"/>
              <w:bottom w:val="nil"/>
              <w:right w:val="single" w:sz="4" w:space="0" w:color="auto"/>
            </w:tcBorders>
            <w:shd w:val="clear" w:color="auto" w:fill="FFFFFF"/>
            <w:vAlign w:val="center"/>
          </w:tcPr>
          <w:p w:rsidR="008537F0" w:rsidRPr="008537F0" w:rsidRDefault="008537F0" w:rsidP="00215BB4">
            <w:pPr>
              <w:spacing w:after="0"/>
              <w:jc w:val="center"/>
              <w:rPr>
                <w:rFonts w:ascii="Times New Roman" w:hAnsi="Times New Roman" w:cs="Times New Roman"/>
                <w:b/>
              </w:rPr>
            </w:pPr>
            <w:r w:rsidRPr="008537F0">
              <w:rPr>
                <w:rFonts w:ascii="Times New Roman" w:hAnsi="Times New Roman" w:cs="Times New Roman"/>
                <w:b/>
              </w:rPr>
              <w:t>7</w:t>
            </w:r>
          </w:p>
        </w:tc>
      </w:tr>
      <w:tr w:rsidR="00C03247" w:rsidRPr="008537F0" w:rsidTr="00134BC1">
        <w:trPr>
          <w:trHeight w:val="326"/>
        </w:trPr>
        <w:tc>
          <w:tcPr>
            <w:tcW w:w="2557" w:type="dxa"/>
            <w:tcBorders>
              <w:top w:val="single" w:sz="4" w:space="0" w:color="auto"/>
              <w:left w:val="single" w:sz="4" w:space="0" w:color="auto"/>
              <w:bottom w:val="nil"/>
              <w:right w:val="nil"/>
            </w:tcBorders>
            <w:shd w:val="clear" w:color="auto" w:fill="FFFFFF"/>
            <w:vAlign w:val="center"/>
          </w:tcPr>
          <w:p w:rsidR="00C03247" w:rsidRPr="006048F2" w:rsidRDefault="00C03247" w:rsidP="00C03247">
            <w:pPr>
              <w:spacing w:after="0"/>
              <w:jc w:val="center"/>
              <w:rPr>
                <w:rFonts w:ascii="Times New Roman" w:hAnsi="Times New Roman" w:cs="Times New Roman"/>
              </w:rPr>
            </w:pPr>
            <w:r w:rsidRPr="006048F2">
              <w:rPr>
                <w:rFonts w:ascii="Times New Roman" w:hAnsi="Times New Roman" w:cs="Times New Roman"/>
              </w:rPr>
              <w:t>1</w:t>
            </w:r>
          </w:p>
        </w:tc>
        <w:tc>
          <w:tcPr>
            <w:tcW w:w="1984" w:type="dxa"/>
            <w:tcBorders>
              <w:top w:val="single" w:sz="4" w:space="0" w:color="auto"/>
              <w:left w:val="single" w:sz="4" w:space="0" w:color="auto"/>
              <w:bottom w:val="nil"/>
              <w:right w:val="nil"/>
            </w:tcBorders>
            <w:shd w:val="clear" w:color="auto" w:fill="FFFFFF"/>
            <w:vAlign w:val="bottom"/>
          </w:tcPr>
          <w:p w:rsidR="00C03247" w:rsidRPr="00C03247" w:rsidRDefault="00C03247" w:rsidP="00C03247">
            <w:pPr>
              <w:spacing w:after="0"/>
              <w:jc w:val="center"/>
              <w:rPr>
                <w:rFonts w:ascii="Times New Roman" w:hAnsi="Times New Roman" w:cs="Times New Roman"/>
              </w:rPr>
            </w:pPr>
            <w:r w:rsidRPr="00C03247">
              <w:rPr>
                <w:rFonts w:ascii="Times New Roman" w:hAnsi="Times New Roman" w:cs="Times New Roman"/>
              </w:rPr>
              <w:t>40</w:t>
            </w:r>
          </w:p>
        </w:tc>
        <w:tc>
          <w:tcPr>
            <w:tcW w:w="1843" w:type="dxa"/>
            <w:tcBorders>
              <w:top w:val="single" w:sz="4" w:space="0" w:color="auto"/>
              <w:left w:val="single" w:sz="4" w:space="0" w:color="auto"/>
              <w:bottom w:val="nil"/>
              <w:right w:val="single" w:sz="4" w:space="0" w:color="auto"/>
            </w:tcBorders>
            <w:shd w:val="clear" w:color="auto" w:fill="FFFFFF"/>
            <w:vAlign w:val="bottom"/>
          </w:tcPr>
          <w:p w:rsidR="00C03247" w:rsidRPr="00C03247" w:rsidRDefault="00C03247" w:rsidP="00C03247">
            <w:pPr>
              <w:spacing w:after="0"/>
              <w:jc w:val="center"/>
              <w:rPr>
                <w:rFonts w:ascii="Times New Roman" w:hAnsi="Times New Roman" w:cs="Times New Roman"/>
              </w:rPr>
            </w:pPr>
            <w:r w:rsidRPr="00C03247">
              <w:rPr>
                <w:rFonts w:ascii="Times New Roman" w:hAnsi="Times New Roman" w:cs="Times New Roman"/>
              </w:rPr>
              <w:t>3</w:t>
            </w:r>
          </w:p>
        </w:tc>
        <w:tc>
          <w:tcPr>
            <w:tcW w:w="2410" w:type="dxa"/>
            <w:tcBorders>
              <w:top w:val="single" w:sz="4" w:space="0" w:color="auto"/>
              <w:left w:val="single" w:sz="4" w:space="0" w:color="auto"/>
              <w:right w:val="single" w:sz="4" w:space="0" w:color="auto"/>
            </w:tcBorders>
            <w:shd w:val="clear" w:color="auto" w:fill="FFFFFF"/>
          </w:tcPr>
          <w:p w:rsidR="00C03247" w:rsidRPr="00C03247" w:rsidRDefault="00C03247" w:rsidP="00C03247">
            <w:pPr>
              <w:spacing w:after="0"/>
              <w:jc w:val="center"/>
              <w:rPr>
                <w:rFonts w:ascii="Times New Roman" w:hAnsi="Times New Roman" w:cs="Times New Roman"/>
              </w:rPr>
            </w:pPr>
            <w:r w:rsidRPr="0065248F">
              <w:rPr>
                <w:rFonts w:ascii="Times New Roman" w:hAnsi="Times New Roman" w:cs="Times New Roman"/>
              </w:rPr>
              <w:t>подземная бесканальная</w:t>
            </w:r>
          </w:p>
        </w:tc>
        <w:tc>
          <w:tcPr>
            <w:tcW w:w="992" w:type="dxa"/>
            <w:tcBorders>
              <w:top w:val="single" w:sz="4" w:space="0" w:color="auto"/>
              <w:left w:val="single" w:sz="4" w:space="0" w:color="auto"/>
              <w:bottom w:val="nil"/>
              <w:right w:val="single" w:sz="4" w:space="0" w:color="auto"/>
            </w:tcBorders>
            <w:shd w:val="clear" w:color="auto" w:fill="FFFFFF"/>
            <w:vAlign w:val="bottom"/>
          </w:tcPr>
          <w:p w:rsidR="00C03247" w:rsidRPr="00C03247" w:rsidRDefault="00C03247" w:rsidP="00C03247">
            <w:pPr>
              <w:spacing w:after="0"/>
              <w:jc w:val="center"/>
              <w:rPr>
                <w:rFonts w:ascii="Times New Roman" w:hAnsi="Times New Roman" w:cs="Times New Roman"/>
              </w:rPr>
            </w:pPr>
            <w:r w:rsidRPr="00C03247">
              <w:rPr>
                <w:rFonts w:ascii="Times New Roman" w:hAnsi="Times New Roman" w:cs="Times New Roman"/>
              </w:rPr>
              <w:t>0,12</w:t>
            </w:r>
          </w:p>
        </w:tc>
      </w:tr>
      <w:tr w:rsidR="00C03247" w:rsidRPr="008537F0" w:rsidTr="00134BC1">
        <w:trPr>
          <w:trHeight w:val="326"/>
        </w:trPr>
        <w:tc>
          <w:tcPr>
            <w:tcW w:w="2557" w:type="dxa"/>
            <w:tcBorders>
              <w:top w:val="single" w:sz="4" w:space="0" w:color="auto"/>
              <w:left w:val="single" w:sz="4" w:space="0" w:color="auto"/>
              <w:bottom w:val="nil"/>
              <w:right w:val="nil"/>
            </w:tcBorders>
            <w:shd w:val="clear" w:color="auto" w:fill="FFFFFF"/>
            <w:vAlign w:val="center"/>
          </w:tcPr>
          <w:p w:rsidR="00C03247" w:rsidRPr="006048F2" w:rsidRDefault="00C03247" w:rsidP="00C03247">
            <w:pPr>
              <w:spacing w:after="0"/>
              <w:jc w:val="center"/>
              <w:rPr>
                <w:rFonts w:ascii="Times New Roman" w:hAnsi="Times New Roman" w:cs="Times New Roman"/>
              </w:rPr>
            </w:pPr>
            <w:r>
              <w:rPr>
                <w:rFonts w:ascii="Times New Roman" w:hAnsi="Times New Roman" w:cs="Times New Roman"/>
              </w:rPr>
              <w:t>2</w:t>
            </w:r>
          </w:p>
        </w:tc>
        <w:tc>
          <w:tcPr>
            <w:tcW w:w="1984" w:type="dxa"/>
            <w:tcBorders>
              <w:top w:val="single" w:sz="4" w:space="0" w:color="auto"/>
              <w:left w:val="single" w:sz="4" w:space="0" w:color="auto"/>
              <w:bottom w:val="nil"/>
              <w:right w:val="nil"/>
            </w:tcBorders>
            <w:shd w:val="clear" w:color="auto" w:fill="FFFFFF"/>
            <w:vAlign w:val="bottom"/>
          </w:tcPr>
          <w:p w:rsidR="00C03247" w:rsidRPr="00C03247" w:rsidRDefault="00C03247" w:rsidP="00C03247">
            <w:pPr>
              <w:spacing w:after="0"/>
              <w:jc w:val="center"/>
              <w:rPr>
                <w:rFonts w:ascii="Times New Roman" w:hAnsi="Times New Roman" w:cs="Times New Roman"/>
              </w:rPr>
            </w:pPr>
            <w:r w:rsidRPr="00C03247">
              <w:rPr>
                <w:rFonts w:ascii="Times New Roman" w:hAnsi="Times New Roman" w:cs="Times New Roman"/>
              </w:rPr>
              <w:t>125</w:t>
            </w:r>
          </w:p>
        </w:tc>
        <w:tc>
          <w:tcPr>
            <w:tcW w:w="1843" w:type="dxa"/>
            <w:tcBorders>
              <w:top w:val="single" w:sz="4" w:space="0" w:color="auto"/>
              <w:left w:val="single" w:sz="4" w:space="0" w:color="auto"/>
              <w:bottom w:val="nil"/>
              <w:right w:val="single" w:sz="4" w:space="0" w:color="auto"/>
            </w:tcBorders>
            <w:shd w:val="clear" w:color="auto" w:fill="FFFFFF"/>
            <w:vAlign w:val="bottom"/>
          </w:tcPr>
          <w:p w:rsidR="00C03247" w:rsidRPr="00C03247" w:rsidRDefault="00C03247" w:rsidP="00C03247">
            <w:pPr>
              <w:spacing w:after="0"/>
              <w:jc w:val="center"/>
              <w:rPr>
                <w:rFonts w:ascii="Times New Roman" w:hAnsi="Times New Roman" w:cs="Times New Roman"/>
              </w:rPr>
            </w:pPr>
            <w:r w:rsidRPr="00C03247">
              <w:rPr>
                <w:rFonts w:ascii="Times New Roman" w:hAnsi="Times New Roman" w:cs="Times New Roman"/>
              </w:rPr>
              <w:t>26</w:t>
            </w:r>
          </w:p>
        </w:tc>
        <w:tc>
          <w:tcPr>
            <w:tcW w:w="2410" w:type="dxa"/>
            <w:tcBorders>
              <w:top w:val="single" w:sz="4" w:space="0" w:color="auto"/>
              <w:left w:val="single" w:sz="4" w:space="0" w:color="auto"/>
              <w:right w:val="single" w:sz="4" w:space="0" w:color="auto"/>
            </w:tcBorders>
            <w:shd w:val="clear" w:color="auto" w:fill="FFFFFF"/>
          </w:tcPr>
          <w:p w:rsidR="00C03247" w:rsidRPr="00C03247" w:rsidRDefault="00C03247" w:rsidP="00C03247">
            <w:pPr>
              <w:spacing w:after="0"/>
              <w:jc w:val="center"/>
              <w:rPr>
                <w:rFonts w:ascii="Times New Roman" w:hAnsi="Times New Roman" w:cs="Times New Roman"/>
              </w:rPr>
            </w:pPr>
            <w:r w:rsidRPr="0065248F">
              <w:rPr>
                <w:rFonts w:ascii="Times New Roman" w:hAnsi="Times New Roman" w:cs="Times New Roman"/>
              </w:rPr>
              <w:t>подземная бесканальная</w:t>
            </w:r>
          </w:p>
        </w:tc>
        <w:tc>
          <w:tcPr>
            <w:tcW w:w="992" w:type="dxa"/>
            <w:tcBorders>
              <w:top w:val="single" w:sz="4" w:space="0" w:color="auto"/>
              <w:left w:val="single" w:sz="4" w:space="0" w:color="auto"/>
              <w:bottom w:val="nil"/>
              <w:right w:val="single" w:sz="4" w:space="0" w:color="auto"/>
            </w:tcBorders>
            <w:shd w:val="clear" w:color="auto" w:fill="FFFFFF"/>
            <w:vAlign w:val="bottom"/>
          </w:tcPr>
          <w:p w:rsidR="00C03247" w:rsidRPr="00C03247" w:rsidRDefault="00C03247" w:rsidP="00C03247">
            <w:pPr>
              <w:spacing w:after="0"/>
              <w:jc w:val="center"/>
              <w:rPr>
                <w:rFonts w:ascii="Times New Roman" w:hAnsi="Times New Roman" w:cs="Times New Roman"/>
              </w:rPr>
            </w:pPr>
            <w:r w:rsidRPr="00C03247">
              <w:rPr>
                <w:rFonts w:ascii="Times New Roman" w:hAnsi="Times New Roman" w:cs="Times New Roman"/>
              </w:rPr>
              <w:t>3,25</w:t>
            </w:r>
          </w:p>
        </w:tc>
      </w:tr>
      <w:tr w:rsidR="00C03247" w:rsidRPr="008537F0" w:rsidTr="00134BC1">
        <w:trPr>
          <w:trHeight w:val="326"/>
        </w:trPr>
        <w:tc>
          <w:tcPr>
            <w:tcW w:w="2557" w:type="dxa"/>
            <w:tcBorders>
              <w:top w:val="single" w:sz="4" w:space="0" w:color="auto"/>
              <w:left w:val="single" w:sz="4" w:space="0" w:color="auto"/>
              <w:bottom w:val="nil"/>
              <w:right w:val="nil"/>
            </w:tcBorders>
            <w:shd w:val="clear" w:color="auto" w:fill="FFFFFF"/>
            <w:vAlign w:val="center"/>
          </w:tcPr>
          <w:p w:rsidR="00C03247" w:rsidRPr="006048F2" w:rsidRDefault="00C03247" w:rsidP="00C03247">
            <w:pPr>
              <w:spacing w:after="0"/>
              <w:jc w:val="center"/>
              <w:rPr>
                <w:rFonts w:ascii="Times New Roman" w:hAnsi="Times New Roman" w:cs="Times New Roman"/>
              </w:rPr>
            </w:pPr>
            <w:r>
              <w:rPr>
                <w:rFonts w:ascii="Times New Roman" w:hAnsi="Times New Roman" w:cs="Times New Roman"/>
              </w:rPr>
              <w:t>3</w:t>
            </w:r>
          </w:p>
        </w:tc>
        <w:tc>
          <w:tcPr>
            <w:tcW w:w="1984" w:type="dxa"/>
            <w:tcBorders>
              <w:top w:val="single" w:sz="4" w:space="0" w:color="auto"/>
              <w:left w:val="single" w:sz="4" w:space="0" w:color="auto"/>
              <w:bottom w:val="nil"/>
              <w:right w:val="nil"/>
            </w:tcBorders>
            <w:shd w:val="clear" w:color="auto" w:fill="FFFFFF"/>
            <w:vAlign w:val="bottom"/>
          </w:tcPr>
          <w:p w:rsidR="00C03247" w:rsidRPr="00C03247" w:rsidRDefault="00C03247" w:rsidP="00C03247">
            <w:pPr>
              <w:spacing w:after="0"/>
              <w:jc w:val="center"/>
              <w:rPr>
                <w:rFonts w:ascii="Times New Roman" w:hAnsi="Times New Roman" w:cs="Times New Roman"/>
              </w:rPr>
            </w:pPr>
            <w:r w:rsidRPr="00C03247">
              <w:rPr>
                <w:rFonts w:ascii="Times New Roman" w:hAnsi="Times New Roman" w:cs="Times New Roman"/>
              </w:rPr>
              <w:t>153</w:t>
            </w:r>
          </w:p>
        </w:tc>
        <w:tc>
          <w:tcPr>
            <w:tcW w:w="1843" w:type="dxa"/>
            <w:tcBorders>
              <w:top w:val="single" w:sz="4" w:space="0" w:color="auto"/>
              <w:left w:val="single" w:sz="4" w:space="0" w:color="auto"/>
              <w:bottom w:val="nil"/>
              <w:right w:val="single" w:sz="4" w:space="0" w:color="auto"/>
            </w:tcBorders>
            <w:shd w:val="clear" w:color="auto" w:fill="FFFFFF"/>
            <w:vAlign w:val="bottom"/>
          </w:tcPr>
          <w:p w:rsidR="00C03247" w:rsidRPr="00C03247" w:rsidRDefault="00C03247" w:rsidP="00C03247">
            <w:pPr>
              <w:spacing w:after="0"/>
              <w:jc w:val="center"/>
              <w:rPr>
                <w:rFonts w:ascii="Times New Roman" w:hAnsi="Times New Roman" w:cs="Times New Roman"/>
              </w:rPr>
            </w:pPr>
            <w:r w:rsidRPr="00C03247">
              <w:rPr>
                <w:rFonts w:ascii="Times New Roman" w:hAnsi="Times New Roman" w:cs="Times New Roman"/>
              </w:rPr>
              <w:t>20</w:t>
            </w:r>
          </w:p>
        </w:tc>
        <w:tc>
          <w:tcPr>
            <w:tcW w:w="2410" w:type="dxa"/>
            <w:tcBorders>
              <w:top w:val="single" w:sz="4" w:space="0" w:color="auto"/>
              <w:left w:val="single" w:sz="4" w:space="0" w:color="auto"/>
              <w:right w:val="single" w:sz="4" w:space="0" w:color="auto"/>
            </w:tcBorders>
            <w:shd w:val="clear" w:color="auto" w:fill="FFFFFF"/>
          </w:tcPr>
          <w:p w:rsidR="00C03247" w:rsidRPr="00C03247" w:rsidRDefault="00C03247" w:rsidP="00C03247">
            <w:pPr>
              <w:spacing w:after="0"/>
              <w:jc w:val="center"/>
              <w:rPr>
                <w:rFonts w:ascii="Times New Roman" w:hAnsi="Times New Roman" w:cs="Times New Roman"/>
              </w:rPr>
            </w:pPr>
            <w:r w:rsidRPr="0065248F">
              <w:rPr>
                <w:rFonts w:ascii="Times New Roman" w:hAnsi="Times New Roman" w:cs="Times New Roman"/>
              </w:rPr>
              <w:t>подземная бесканальная</w:t>
            </w:r>
          </w:p>
        </w:tc>
        <w:tc>
          <w:tcPr>
            <w:tcW w:w="992" w:type="dxa"/>
            <w:tcBorders>
              <w:top w:val="single" w:sz="4" w:space="0" w:color="auto"/>
              <w:left w:val="single" w:sz="4" w:space="0" w:color="auto"/>
              <w:bottom w:val="nil"/>
              <w:right w:val="single" w:sz="4" w:space="0" w:color="auto"/>
            </w:tcBorders>
            <w:shd w:val="clear" w:color="auto" w:fill="FFFFFF"/>
            <w:vAlign w:val="bottom"/>
          </w:tcPr>
          <w:p w:rsidR="00C03247" w:rsidRPr="00C03247" w:rsidRDefault="00C03247" w:rsidP="00C03247">
            <w:pPr>
              <w:spacing w:after="0"/>
              <w:jc w:val="center"/>
              <w:rPr>
                <w:rFonts w:ascii="Times New Roman" w:hAnsi="Times New Roman" w:cs="Times New Roman"/>
              </w:rPr>
            </w:pPr>
            <w:r w:rsidRPr="00C03247">
              <w:rPr>
                <w:rFonts w:ascii="Times New Roman" w:hAnsi="Times New Roman" w:cs="Times New Roman"/>
              </w:rPr>
              <w:t>3,06</w:t>
            </w:r>
          </w:p>
        </w:tc>
      </w:tr>
      <w:tr w:rsidR="00C03247" w:rsidRPr="008537F0" w:rsidTr="00134BC1">
        <w:trPr>
          <w:trHeight w:val="326"/>
        </w:trPr>
        <w:tc>
          <w:tcPr>
            <w:tcW w:w="2557" w:type="dxa"/>
            <w:tcBorders>
              <w:top w:val="single" w:sz="4" w:space="0" w:color="auto"/>
              <w:left w:val="single" w:sz="4" w:space="0" w:color="auto"/>
              <w:bottom w:val="nil"/>
              <w:right w:val="nil"/>
            </w:tcBorders>
            <w:shd w:val="clear" w:color="auto" w:fill="FFFFFF"/>
            <w:vAlign w:val="center"/>
          </w:tcPr>
          <w:p w:rsidR="00C03247" w:rsidRPr="006048F2" w:rsidRDefault="00C03247" w:rsidP="00C03247">
            <w:pPr>
              <w:spacing w:after="0"/>
              <w:jc w:val="center"/>
              <w:rPr>
                <w:rFonts w:ascii="Times New Roman" w:hAnsi="Times New Roman" w:cs="Times New Roman"/>
              </w:rPr>
            </w:pPr>
            <w:r>
              <w:rPr>
                <w:rFonts w:ascii="Times New Roman" w:hAnsi="Times New Roman" w:cs="Times New Roman"/>
              </w:rPr>
              <w:t>4</w:t>
            </w:r>
          </w:p>
        </w:tc>
        <w:tc>
          <w:tcPr>
            <w:tcW w:w="1984" w:type="dxa"/>
            <w:tcBorders>
              <w:top w:val="single" w:sz="4" w:space="0" w:color="auto"/>
              <w:left w:val="single" w:sz="4" w:space="0" w:color="auto"/>
              <w:bottom w:val="nil"/>
              <w:right w:val="nil"/>
            </w:tcBorders>
            <w:shd w:val="clear" w:color="auto" w:fill="FFFFFF"/>
            <w:vAlign w:val="bottom"/>
          </w:tcPr>
          <w:p w:rsidR="00C03247" w:rsidRPr="00C03247" w:rsidRDefault="00C03247" w:rsidP="00C03247">
            <w:pPr>
              <w:spacing w:after="0"/>
              <w:jc w:val="center"/>
              <w:rPr>
                <w:rFonts w:ascii="Times New Roman" w:hAnsi="Times New Roman" w:cs="Times New Roman"/>
              </w:rPr>
            </w:pPr>
            <w:r w:rsidRPr="00C03247">
              <w:rPr>
                <w:rFonts w:ascii="Times New Roman" w:hAnsi="Times New Roman" w:cs="Times New Roman"/>
              </w:rPr>
              <w:t>32</w:t>
            </w:r>
          </w:p>
        </w:tc>
        <w:tc>
          <w:tcPr>
            <w:tcW w:w="1843" w:type="dxa"/>
            <w:tcBorders>
              <w:top w:val="single" w:sz="4" w:space="0" w:color="auto"/>
              <w:left w:val="single" w:sz="4" w:space="0" w:color="auto"/>
              <w:bottom w:val="nil"/>
              <w:right w:val="single" w:sz="4" w:space="0" w:color="auto"/>
            </w:tcBorders>
            <w:shd w:val="clear" w:color="auto" w:fill="FFFFFF"/>
            <w:vAlign w:val="bottom"/>
          </w:tcPr>
          <w:p w:rsidR="00C03247" w:rsidRPr="00C03247" w:rsidRDefault="00C03247" w:rsidP="00C03247">
            <w:pPr>
              <w:spacing w:after="0"/>
              <w:jc w:val="center"/>
              <w:rPr>
                <w:rFonts w:ascii="Times New Roman" w:hAnsi="Times New Roman" w:cs="Times New Roman"/>
              </w:rPr>
            </w:pPr>
            <w:r w:rsidRPr="00C03247">
              <w:rPr>
                <w:rFonts w:ascii="Times New Roman" w:hAnsi="Times New Roman" w:cs="Times New Roman"/>
              </w:rPr>
              <w:t>30</w:t>
            </w:r>
          </w:p>
        </w:tc>
        <w:tc>
          <w:tcPr>
            <w:tcW w:w="2410" w:type="dxa"/>
            <w:tcBorders>
              <w:top w:val="single" w:sz="4" w:space="0" w:color="auto"/>
              <w:left w:val="single" w:sz="4" w:space="0" w:color="auto"/>
              <w:right w:val="single" w:sz="4" w:space="0" w:color="auto"/>
            </w:tcBorders>
            <w:shd w:val="clear" w:color="auto" w:fill="FFFFFF"/>
          </w:tcPr>
          <w:p w:rsidR="00C03247" w:rsidRPr="00C03247" w:rsidRDefault="00C03247" w:rsidP="00C03247">
            <w:pPr>
              <w:spacing w:after="0"/>
              <w:jc w:val="center"/>
              <w:rPr>
                <w:rFonts w:ascii="Times New Roman" w:hAnsi="Times New Roman" w:cs="Times New Roman"/>
              </w:rPr>
            </w:pPr>
            <w:r w:rsidRPr="0065248F">
              <w:rPr>
                <w:rFonts w:ascii="Times New Roman" w:hAnsi="Times New Roman" w:cs="Times New Roman"/>
              </w:rPr>
              <w:t>подземная бесканальная</w:t>
            </w:r>
          </w:p>
        </w:tc>
        <w:tc>
          <w:tcPr>
            <w:tcW w:w="992" w:type="dxa"/>
            <w:tcBorders>
              <w:top w:val="single" w:sz="4" w:space="0" w:color="auto"/>
              <w:left w:val="single" w:sz="4" w:space="0" w:color="auto"/>
              <w:bottom w:val="nil"/>
              <w:right w:val="single" w:sz="4" w:space="0" w:color="auto"/>
            </w:tcBorders>
            <w:shd w:val="clear" w:color="auto" w:fill="FFFFFF"/>
            <w:vAlign w:val="bottom"/>
          </w:tcPr>
          <w:p w:rsidR="00C03247" w:rsidRPr="00C03247" w:rsidRDefault="00C03247" w:rsidP="00C03247">
            <w:pPr>
              <w:spacing w:after="0"/>
              <w:jc w:val="center"/>
              <w:rPr>
                <w:rFonts w:ascii="Times New Roman" w:hAnsi="Times New Roman" w:cs="Times New Roman"/>
              </w:rPr>
            </w:pPr>
            <w:r w:rsidRPr="00C03247">
              <w:rPr>
                <w:rFonts w:ascii="Times New Roman" w:hAnsi="Times New Roman" w:cs="Times New Roman"/>
              </w:rPr>
              <w:t>0,96</w:t>
            </w:r>
          </w:p>
        </w:tc>
      </w:tr>
      <w:tr w:rsidR="00C03247" w:rsidRPr="008537F0" w:rsidTr="00134BC1">
        <w:trPr>
          <w:trHeight w:val="326"/>
        </w:trPr>
        <w:tc>
          <w:tcPr>
            <w:tcW w:w="2557" w:type="dxa"/>
            <w:tcBorders>
              <w:top w:val="single" w:sz="4" w:space="0" w:color="auto"/>
              <w:left w:val="single" w:sz="4" w:space="0" w:color="auto"/>
              <w:bottom w:val="nil"/>
              <w:right w:val="nil"/>
            </w:tcBorders>
            <w:shd w:val="clear" w:color="auto" w:fill="FFFFFF"/>
            <w:vAlign w:val="center"/>
          </w:tcPr>
          <w:p w:rsidR="00C03247" w:rsidRPr="006048F2" w:rsidRDefault="00C03247" w:rsidP="00C03247">
            <w:pPr>
              <w:spacing w:after="0"/>
              <w:jc w:val="center"/>
              <w:rPr>
                <w:rFonts w:ascii="Times New Roman" w:hAnsi="Times New Roman" w:cs="Times New Roman"/>
              </w:rPr>
            </w:pPr>
            <w:r>
              <w:rPr>
                <w:rFonts w:ascii="Times New Roman" w:hAnsi="Times New Roman" w:cs="Times New Roman"/>
              </w:rPr>
              <w:t>5</w:t>
            </w:r>
          </w:p>
        </w:tc>
        <w:tc>
          <w:tcPr>
            <w:tcW w:w="1984" w:type="dxa"/>
            <w:tcBorders>
              <w:top w:val="single" w:sz="4" w:space="0" w:color="auto"/>
              <w:left w:val="single" w:sz="4" w:space="0" w:color="auto"/>
              <w:bottom w:val="nil"/>
              <w:right w:val="nil"/>
            </w:tcBorders>
            <w:shd w:val="clear" w:color="auto" w:fill="FFFFFF"/>
            <w:vAlign w:val="bottom"/>
          </w:tcPr>
          <w:p w:rsidR="00C03247" w:rsidRPr="00C03247" w:rsidRDefault="00C03247" w:rsidP="00C03247">
            <w:pPr>
              <w:spacing w:after="0"/>
              <w:jc w:val="center"/>
              <w:rPr>
                <w:rFonts w:ascii="Times New Roman" w:hAnsi="Times New Roman" w:cs="Times New Roman"/>
              </w:rPr>
            </w:pPr>
            <w:r w:rsidRPr="00C03247">
              <w:rPr>
                <w:rFonts w:ascii="Times New Roman" w:hAnsi="Times New Roman" w:cs="Times New Roman"/>
              </w:rPr>
              <w:t>159</w:t>
            </w:r>
          </w:p>
        </w:tc>
        <w:tc>
          <w:tcPr>
            <w:tcW w:w="1843" w:type="dxa"/>
            <w:tcBorders>
              <w:top w:val="single" w:sz="4" w:space="0" w:color="auto"/>
              <w:left w:val="single" w:sz="4" w:space="0" w:color="auto"/>
              <w:bottom w:val="nil"/>
              <w:right w:val="single" w:sz="4" w:space="0" w:color="auto"/>
            </w:tcBorders>
            <w:shd w:val="clear" w:color="auto" w:fill="FFFFFF"/>
            <w:vAlign w:val="bottom"/>
          </w:tcPr>
          <w:p w:rsidR="00C03247" w:rsidRPr="00C03247" w:rsidRDefault="00C03247" w:rsidP="00C03247">
            <w:pPr>
              <w:spacing w:after="0"/>
              <w:jc w:val="center"/>
              <w:rPr>
                <w:rFonts w:ascii="Times New Roman" w:hAnsi="Times New Roman" w:cs="Times New Roman"/>
              </w:rPr>
            </w:pPr>
            <w:r w:rsidRPr="00C03247">
              <w:rPr>
                <w:rFonts w:ascii="Times New Roman" w:hAnsi="Times New Roman" w:cs="Times New Roman"/>
              </w:rPr>
              <w:t>30</w:t>
            </w:r>
          </w:p>
        </w:tc>
        <w:tc>
          <w:tcPr>
            <w:tcW w:w="2410" w:type="dxa"/>
            <w:tcBorders>
              <w:top w:val="single" w:sz="4" w:space="0" w:color="auto"/>
              <w:left w:val="single" w:sz="4" w:space="0" w:color="auto"/>
              <w:right w:val="single" w:sz="4" w:space="0" w:color="auto"/>
            </w:tcBorders>
            <w:shd w:val="clear" w:color="auto" w:fill="FFFFFF"/>
          </w:tcPr>
          <w:p w:rsidR="00C03247" w:rsidRPr="00C03247" w:rsidRDefault="00C03247" w:rsidP="00C03247">
            <w:pPr>
              <w:spacing w:after="0"/>
              <w:jc w:val="center"/>
              <w:rPr>
                <w:rFonts w:ascii="Times New Roman" w:hAnsi="Times New Roman" w:cs="Times New Roman"/>
              </w:rPr>
            </w:pPr>
            <w:r w:rsidRPr="0065248F">
              <w:rPr>
                <w:rFonts w:ascii="Times New Roman" w:hAnsi="Times New Roman" w:cs="Times New Roman"/>
              </w:rPr>
              <w:t>подземная бесканальная</w:t>
            </w:r>
          </w:p>
        </w:tc>
        <w:tc>
          <w:tcPr>
            <w:tcW w:w="992" w:type="dxa"/>
            <w:tcBorders>
              <w:top w:val="single" w:sz="4" w:space="0" w:color="auto"/>
              <w:left w:val="single" w:sz="4" w:space="0" w:color="auto"/>
              <w:bottom w:val="nil"/>
              <w:right w:val="single" w:sz="4" w:space="0" w:color="auto"/>
            </w:tcBorders>
            <w:shd w:val="clear" w:color="auto" w:fill="FFFFFF"/>
            <w:vAlign w:val="bottom"/>
          </w:tcPr>
          <w:p w:rsidR="00C03247" w:rsidRPr="00C03247" w:rsidRDefault="00C03247" w:rsidP="00C03247">
            <w:pPr>
              <w:spacing w:after="0"/>
              <w:jc w:val="center"/>
              <w:rPr>
                <w:rFonts w:ascii="Times New Roman" w:hAnsi="Times New Roman" w:cs="Times New Roman"/>
              </w:rPr>
            </w:pPr>
            <w:r w:rsidRPr="00C03247">
              <w:rPr>
                <w:rFonts w:ascii="Times New Roman" w:hAnsi="Times New Roman" w:cs="Times New Roman"/>
              </w:rPr>
              <w:t>4,77</w:t>
            </w:r>
          </w:p>
        </w:tc>
      </w:tr>
      <w:tr w:rsidR="00C03247" w:rsidRPr="008537F0" w:rsidTr="00134BC1">
        <w:trPr>
          <w:trHeight w:val="326"/>
        </w:trPr>
        <w:tc>
          <w:tcPr>
            <w:tcW w:w="2557" w:type="dxa"/>
            <w:tcBorders>
              <w:top w:val="single" w:sz="4" w:space="0" w:color="auto"/>
              <w:left w:val="single" w:sz="4" w:space="0" w:color="auto"/>
              <w:bottom w:val="nil"/>
              <w:right w:val="nil"/>
            </w:tcBorders>
            <w:shd w:val="clear" w:color="auto" w:fill="FFFFFF"/>
            <w:vAlign w:val="center"/>
          </w:tcPr>
          <w:p w:rsidR="00C03247" w:rsidRPr="006048F2" w:rsidRDefault="00F31492" w:rsidP="00C03247">
            <w:pPr>
              <w:spacing w:after="0"/>
              <w:jc w:val="center"/>
              <w:rPr>
                <w:rFonts w:ascii="Times New Roman" w:hAnsi="Times New Roman" w:cs="Times New Roman"/>
              </w:rPr>
            </w:pPr>
            <w:r>
              <w:rPr>
                <w:rFonts w:ascii="Times New Roman" w:hAnsi="Times New Roman" w:cs="Times New Roman"/>
              </w:rPr>
              <w:t>6</w:t>
            </w:r>
          </w:p>
        </w:tc>
        <w:tc>
          <w:tcPr>
            <w:tcW w:w="1984" w:type="dxa"/>
            <w:tcBorders>
              <w:top w:val="single" w:sz="4" w:space="0" w:color="auto"/>
              <w:left w:val="single" w:sz="4" w:space="0" w:color="auto"/>
              <w:bottom w:val="nil"/>
              <w:right w:val="nil"/>
            </w:tcBorders>
            <w:shd w:val="clear" w:color="auto" w:fill="FFFFFF"/>
            <w:vAlign w:val="bottom"/>
          </w:tcPr>
          <w:p w:rsidR="00C03247" w:rsidRPr="00C03247" w:rsidRDefault="00C03247" w:rsidP="00C03247">
            <w:pPr>
              <w:spacing w:after="0"/>
              <w:jc w:val="center"/>
              <w:rPr>
                <w:rFonts w:ascii="Times New Roman" w:hAnsi="Times New Roman" w:cs="Times New Roman"/>
              </w:rPr>
            </w:pPr>
            <w:r w:rsidRPr="00C03247">
              <w:rPr>
                <w:rFonts w:ascii="Times New Roman" w:hAnsi="Times New Roman" w:cs="Times New Roman"/>
              </w:rPr>
              <w:t>76</w:t>
            </w:r>
          </w:p>
        </w:tc>
        <w:tc>
          <w:tcPr>
            <w:tcW w:w="1843" w:type="dxa"/>
            <w:tcBorders>
              <w:top w:val="single" w:sz="4" w:space="0" w:color="auto"/>
              <w:left w:val="single" w:sz="4" w:space="0" w:color="auto"/>
              <w:bottom w:val="nil"/>
              <w:right w:val="single" w:sz="4" w:space="0" w:color="auto"/>
            </w:tcBorders>
            <w:shd w:val="clear" w:color="auto" w:fill="FFFFFF"/>
            <w:vAlign w:val="bottom"/>
          </w:tcPr>
          <w:p w:rsidR="00C03247" w:rsidRPr="00C03247" w:rsidRDefault="00C03247" w:rsidP="00C03247">
            <w:pPr>
              <w:spacing w:after="0"/>
              <w:jc w:val="center"/>
              <w:rPr>
                <w:rFonts w:ascii="Times New Roman" w:hAnsi="Times New Roman" w:cs="Times New Roman"/>
              </w:rPr>
            </w:pPr>
            <w:r w:rsidRPr="00C03247">
              <w:rPr>
                <w:rFonts w:ascii="Times New Roman" w:hAnsi="Times New Roman" w:cs="Times New Roman"/>
              </w:rPr>
              <w:t>10</w:t>
            </w:r>
          </w:p>
        </w:tc>
        <w:tc>
          <w:tcPr>
            <w:tcW w:w="2410" w:type="dxa"/>
            <w:tcBorders>
              <w:top w:val="single" w:sz="4" w:space="0" w:color="auto"/>
              <w:left w:val="single" w:sz="4" w:space="0" w:color="auto"/>
              <w:right w:val="single" w:sz="4" w:space="0" w:color="auto"/>
            </w:tcBorders>
            <w:shd w:val="clear" w:color="auto" w:fill="FFFFFF"/>
          </w:tcPr>
          <w:p w:rsidR="00C03247" w:rsidRPr="00C03247" w:rsidRDefault="00C03247" w:rsidP="00C03247">
            <w:pPr>
              <w:spacing w:after="0"/>
              <w:jc w:val="center"/>
              <w:rPr>
                <w:rFonts w:ascii="Times New Roman" w:hAnsi="Times New Roman" w:cs="Times New Roman"/>
              </w:rPr>
            </w:pPr>
            <w:r w:rsidRPr="0065248F">
              <w:rPr>
                <w:rFonts w:ascii="Times New Roman" w:hAnsi="Times New Roman" w:cs="Times New Roman"/>
              </w:rPr>
              <w:t>подземная бесканальная</w:t>
            </w:r>
          </w:p>
        </w:tc>
        <w:tc>
          <w:tcPr>
            <w:tcW w:w="992" w:type="dxa"/>
            <w:tcBorders>
              <w:top w:val="single" w:sz="4" w:space="0" w:color="auto"/>
              <w:left w:val="single" w:sz="4" w:space="0" w:color="auto"/>
              <w:bottom w:val="nil"/>
              <w:right w:val="single" w:sz="4" w:space="0" w:color="auto"/>
            </w:tcBorders>
            <w:shd w:val="clear" w:color="auto" w:fill="FFFFFF"/>
            <w:vAlign w:val="bottom"/>
          </w:tcPr>
          <w:p w:rsidR="00C03247" w:rsidRPr="00C03247" w:rsidRDefault="00C03247" w:rsidP="00C03247">
            <w:pPr>
              <w:spacing w:after="0"/>
              <w:jc w:val="center"/>
              <w:rPr>
                <w:rFonts w:ascii="Times New Roman" w:hAnsi="Times New Roman" w:cs="Times New Roman"/>
              </w:rPr>
            </w:pPr>
            <w:r w:rsidRPr="00C03247">
              <w:rPr>
                <w:rFonts w:ascii="Times New Roman" w:hAnsi="Times New Roman" w:cs="Times New Roman"/>
              </w:rPr>
              <w:t>0,76</w:t>
            </w:r>
          </w:p>
        </w:tc>
      </w:tr>
      <w:tr w:rsidR="00C03247" w:rsidRPr="008537F0" w:rsidTr="00134BC1">
        <w:trPr>
          <w:trHeight w:val="326"/>
        </w:trPr>
        <w:tc>
          <w:tcPr>
            <w:tcW w:w="2557" w:type="dxa"/>
            <w:tcBorders>
              <w:top w:val="single" w:sz="4" w:space="0" w:color="auto"/>
              <w:left w:val="single" w:sz="4" w:space="0" w:color="auto"/>
              <w:bottom w:val="nil"/>
              <w:right w:val="nil"/>
            </w:tcBorders>
            <w:shd w:val="clear" w:color="auto" w:fill="FFFFFF"/>
            <w:vAlign w:val="center"/>
          </w:tcPr>
          <w:p w:rsidR="00C03247" w:rsidRPr="006048F2" w:rsidRDefault="00F31492" w:rsidP="00C03247">
            <w:pPr>
              <w:spacing w:after="0"/>
              <w:jc w:val="center"/>
              <w:rPr>
                <w:rFonts w:ascii="Times New Roman" w:hAnsi="Times New Roman" w:cs="Times New Roman"/>
              </w:rPr>
            </w:pPr>
            <w:r>
              <w:rPr>
                <w:rFonts w:ascii="Times New Roman" w:hAnsi="Times New Roman" w:cs="Times New Roman"/>
              </w:rPr>
              <w:t>7</w:t>
            </w:r>
          </w:p>
        </w:tc>
        <w:tc>
          <w:tcPr>
            <w:tcW w:w="1984" w:type="dxa"/>
            <w:tcBorders>
              <w:top w:val="single" w:sz="4" w:space="0" w:color="auto"/>
              <w:left w:val="single" w:sz="4" w:space="0" w:color="auto"/>
              <w:bottom w:val="nil"/>
              <w:right w:val="nil"/>
            </w:tcBorders>
            <w:shd w:val="clear" w:color="auto" w:fill="FFFFFF"/>
            <w:vAlign w:val="bottom"/>
          </w:tcPr>
          <w:p w:rsidR="00C03247" w:rsidRPr="00C03247" w:rsidRDefault="00C03247" w:rsidP="00C03247">
            <w:pPr>
              <w:spacing w:after="0"/>
              <w:jc w:val="center"/>
              <w:rPr>
                <w:rFonts w:ascii="Times New Roman" w:hAnsi="Times New Roman" w:cs="Times New Roman"/>
              </w:rPr>
            </w:pPr>
            <w:r w:rsidRPr="00C03247">
              <w:rPr>
                <w:rFonts w:ascii="Times New Roman" w:hAnsi="Times New Roman" w:cs="Times New Roman"/>
              </w:rPr>
              <w:t>76</w:t>
            </w:r>
          </w:p>
        </w:tc>
        <w:tc>
          <w:tcPr>
            <w:tcW w:w="1843" w:type="dxa"/>
            <w:tcBorders>
              <w:top w:val="single" w:sz="4" w:space="0" w:color="auto"/>
              <w:left w:val="single" w:sz="4" w:space="0" w:color="auto"/>
              <w:bottom w:val="nil"/>
              <w:right w:val="single" w:sz="4" w:space="0" w:color="auto"/>
            </w:tcBorders>
            <w:shd w:val="clear" w:color="auto" w:fill="FFFFFF"/>
            <w:vAlign w:val="bottom"/>
          </w:tcPr>
          <w:p w:rsidR="00C03247" w:rsidRPr="00C03247" w:rsidRDefault="00C03247" w:rsidP="00C03247">
            <w:pPr>
              <w:spacing w:after="0"/>
              <w:jc w:val="center"/>
              <w:rPr>
                <w:rFonts w:ascii="Times New Roman" w:hAnsi="Times New Roman" w:cs="Times New Roman"/>
              </w:rPr>
            </w:pPr>
            <w:r w:rsidRPr="00C03247">
              <w:rPr>
                <w:rFonts w:ascii="Times New Roman" w:hAnsi="Times New Roman" w:cs="Times New Roman"/>
              </w:rPr>
              <w:t>30</w:t>
            </w:r>
          </w:p>
        </w:tc>
        <w:tc>
          <w:tcPr>
            <w:tcW w:w="2410" w:type="dxa"/>
            <w:tcBorders>
              <w:top w:val="single" w:sz="4" w:space="0" w:color="auto"/>
              <w:left w:val="single" w:sz="4" w:space="0" w:color="auto"/>
              <w:right w:val="single" w:sz="4" w:space="0" w:color="auto"/>
            </w:tcBorders>
            <w:shd w:val="clear" w:color="auto" w:fill="FFFFFF"/>
          </w:tcPr>
          <w:p w:rsidR="00C03247" w:rsidRPr="00C03247" w:rsidRDefault="00C03247" w:rsidP="00C03247">
            <w:pPr>
              <w:spacing w:after="0"/>
              <w:jc w:val="center"/>
              <w:rPr>
                <w:rFonts w:ascii="Times New Roman" w:hAnsi="Times New Roman" w:cs="Times New Roman"/>
              </w:rPr>
            </w:pPr>
            <w:r w:rsidRPr="0065248F">
              <w:rPr>
                <w:rFonts w:ascii="Times New Roman" w:hAnsi="Times New Roman" w:cs="Times New Roman"/>
              </w:rPr>
              <w:t>подземная бесканальная</w:t>
            </w:r>
          </w:p>
        </w:tc>
        <w:tc>
          <w:tcPr>
            <w:tcW w:w="992" w:type="dxa"/>
            <w:tcBorders>
              <w:top w:val="single" w:sz="4" w:space="0" w:color="auto"/>
              <w:left w:val="single" w:sz="4" w:space="0" w:color="auto"/>
              <w:bottom w:val="nil"/>
              <w:right w:val="single" w:sz="4" w:space="0" w:color="auto"/>
            </w:tcBorders>
            <w:shd w:val="clear" w:color="auto" w:fill="FFFFFF"/>
            <w:vAlign w:val="bottom"/>
          </w:tcPr>
          <w:p w:rsidR="00C03247" w:rsidRPr="00C03247" w:rsidRDefault="00C03247" w:rsidP="00C03247">
            <w:pPr>
              <w:spacing w:after="0"/>
              <w:jc w:val="center"/>
              <w:rPr>
                <w:rFonts w:ascii="Times New Roman" w:hAnsi="Times New Roman" w:cs="Times New Roman"/>
              </w:rPr>
            </w:pPr>
            <w:r w:rsidRPr="00C03247">
              <w:rPr>
                <w:rFonts w:ascii="Times New Roman" w:hAnsi="Times New Roman" w:cs="Times New Roman"/>
              </w:rPr>
              <w:t>2,28</w:t>
            </w:r>
          </w:p>
        </w:tc>
      </w:tr>
      <w:tr w:rsidR="00F31492" w:rsidRPr="008537F0" w:rsidTr="00134BC1">
        <w:trPr>
          <w:trHeight w:val="326"/>
        </w:trPr>
        <w:tc>
          <w:tcPr>
            <w:tcW w:w="2557" w:type="dxa"/>
            <w:tcBorders>
              <w:top w:val="single" w:sz="4" w:space="0" w:color="auto"/>
              <w:left w:val="single" w:sz="4" w:space="0" w:color="auto"/>
              <w:bottom w:val="nil"/>
              <w:right w:val="nil"/>
            </w:tcBorders>
            <w:shd w:val="clear" w:color="auto" w:fill="FFFFFF"/>
            <w:vAlign w:val="center"/>
          </w:tcPr>
          <w:p w:rsidR="00F31492" w:rsidRPr="006048F2" w:rsidRDefault="00F31492" w:rsidP="007E585B">
            <w:pPr>
              <w:spacing w:after="0"/>
              <w:jc w:val="center"/>
              <w:rPr>
                <w:rFonts w:ascii="Times New Roman" w:hAnsi="Times New Roman" w:cs="Times New Roman"/>
              </w:rPr>
            </w:pPr>
            <w:r>
              <w:rPr>
                <w:rFonts w:ascii="Times New Roman" w:hAnsi="Times New Roman" w:cs="Times New Roman"/>
              </w:rPr>
              <w:t>8</w:t>
            </w:r>
          </w:p>
        </w:tc>
        <w:tc>
          <w:tcPr>
            <w:tcW w:w="1984" w:type="dxa"/>
            <w:tcBorders>
              <w:top w:val="single" w:sz="4" w:space="0" w:color="auto"/>
              <w:left w:val="single" w:sz="4" w:space="0" w:color="auto"/>
              <w:bottom w:val="nil"/>
              <w:right w:val="nil"/>
            </w:tcBorders>
            <w:shd w:val="clear" w:color="auto" w:fill="FFFFFF"/>
            <w:vAlign w:val="bottom"/>
          </w:tcPr>
          <w:p w:rsidR="00F31492" w:rsidRPr="00C03247" w:rsidRDefault="00F31492" w:rsidP="00C03247">
            <w:pPr>
              <w:spacing w:after="0"/>
              <w:jc w:val="center"/>
              <w:rPr>
                <w:rFonts w:ascii="Times New Roman" w:hAnsi="Times New Roman" w:cs="Times New Roman"/>
              </w:rPr>
            </w:pPr>
            <w:r w:rsidRPr="00C03247">
              <w:rPr>
                <w:rFonts w:ascii="Times New Roman" w:hAnsi="Times New Roman" w:cs="Times New Roman"/>
              </w:rPr>
              <w:t>76</w:t>
            </w:r>
          </w:p>
        </w:tc>
        <w:tc>
          <w:tcPr>
            <w:tcW w:w="1843" w:type="dxa"/>
            <w:tcBorders>
              <w:top w:val="single" w:sz="4" w:space="0" w:color="auto"/>
              <w:left w:val="single" w:sz="4" w:space="0" w:color="auto"/>
              <w:bottom w:val="nil"/>
              <w:right w:val="single" w:sz="4" w:space="0" w:color="auto"/>
            </w:tcBorders>
            <w:shd w:val="clear" w:color="auto" w:fill="FFFFFF"/>
            <w:vAlign w:val="bottom"/>
          </w:tcPr>
          <w:p w:rsidR="00F31492" w:rsidRPr="00C03247" w:rsidRDefault="00F31492" w:rsidP="00C03247">
            <w:pPr>
              <w:spacing w:after="0"/>
              <w:jc w:val="center"/>
              <w:rPr>
                <w:rFonts w:ascii="Times New Roman" w:hAnsi="Times New Roman" w:cs="Times New Roman"/>
              </w:rPr>
            </w:pPr>
            <w:r w:rsidRPr="00C03247">
              <w:rPr>
                <w:rFonts w:ascii="Times New Roman" w:hAnsi="Times New Roman" w:cs="Times New Roman"/>
              </w:rPr>
              <w:t>3</w:t>
            </w:r>
          </w:p>
        </w:tc>
        <w:tc>
          <w:tcPr>
            <w:tcW w:w="2410" w:type="dxa"/>
            <w:tcBorders>
              <w:top w:val="single" w:sz="4" w:space="0" w:color="auto"/>
              <w:left w:val="single" w:sz="4" w:space="0" w:color="auto"/>
              <w:right w:val="single" w:sz="4" w:space="0" w:color="auto"/>
            </w:tcBorders>
            <w:shd w:val="clear" w:color="auto" w:fill="FFFFFF"/>
          </w:tcPr>
          <w:p w:rsidR="00F31492" w:rsidRPr="00C03247" w:rsidRDefault="00F31492" w:rsidP="00C03247">
            <w:pPr>
              <w:spacing w:after="0"/>
              <w:jc w:val="center"/>
              <w:rPr>
                <w:rFonts w:ascii="Times New Roman" w:hAnsi="Times New Roman" w:cs="Times New Roman"/>
              </w:rPr>
            </w:pPr>
            <w:r w:rsidRPr="0065248F">
              <w:rPr>
                <w:rFonts w:ascii="Times New Roman" w:hAnsi="Times New Roman" w:cs="Times New Roman"/>
              </w:rPr>
              <w:t>подземная бесканальная</w:t>
            </w:r>
          </w:p>
        </w:tc>
        <w:tc>
          <w:tcPr>
            <w:tcW w:w="992" w:type="dxa"/>
            <w:tcBorders>
              <w:top w:val="single" w:sz="4" w:space="0" w:color="auto"/>
              <w:left w:val="single" w:sz="4" w:space="0" w:color="auto"/>
              <w:bottom w:val="nil"/>
              <w:right w:val="single" w:sz="4" w:space="0" w:color="auto"/>
            </w:tcBorders>
            <w:shd w:val="clear" w:color="auto" w:fill="FFFFFF"/>
            <w:vAlign w:val="bottom"/>
          </w:tcPr>
          <w:p w:rsidR="00F31492" w:rsidRPr="00C03247" w:rsidRDefault="00F31492" w:rsidP="00C03247">
            <w:pPr>
              <w:spacing w:after="0"/>
              <w:jc w:val="center"/>
              <w:rPr>
                <w:rFonts w:ascii="Times New Roman" w:hAnsi="Times New Roman" w:cs="Times New Roman"/>
              </w:rPr>
            </w:pPr>
            <w:r w:rsidRPr="00C03247">
              <w:rPr>
                <w:rFonts w:ascii="Times New Roman" w:hAnsi="Times New Roman" w:cs="Times New Roman"/>
              </w:rPr>
              <w:t>0,23</w:t>
            </w:r>
          </w:p>
        </w:tc>
      </w:tr>
      <w:tr w:rsidR="00F31492" w:rsidRPr="008537F0" w:rsidTr="00134BC1">
        <w:trPr>
          <w:trHeight w:val="326"/>
        </w:trPr>
        <w:tc>
          <w:tcPr>
            <w:tcW w:w="2557" w:type="dxa"/>
            <w:tcBorders>
              <w:top w:val="single" w:sz="4" w:space="0" w:color="auto"/>
              <w:left w:val="single" w:sz="4" w:space="0" w:color="auto"/>
              <w:bottom w:val="nil"/>
              <w:right w:val="nil"/>
            </w:tcBorders>
            <w:shd w:val="clear" w:color="auto" w:fill="FFFFFF"/>
            <w:vAlign w:val="center"/>
          </w:tcPr>
          <w:p w:rsidR="00F31492" w:rsidRPr="006048F2" w:rsidRDefault="00F31492" w:rsidP="007E585B">
            <w:pPr>
              <w:spacing w:after="0"/>
              <w:jc w:val="center"/>
              <w:rPr>
                <w:rFonts w:ascii="Times New Roman" w:hAnsi="Times New Roman" w:cs="Times New Roman"/>
              </w:rPr>
            </w:pPr>
            <w:r>
              <w:rPr>
                <w:rFonts w:ascii="Times New Roman" w:hAnsi="Times New Roman" w:cs="Times New Roman"/>
              </w:rPr>
              <w:t>9</w:t>
            </w:r>
          </w:p>
        </w:tc>
        <w:tc>
          <w:tcPr>
            <w:tcW w:w="1984" w:type="dxa"/>
            <w:tcBorders>
              <w:top w:val="single" w:sz="4" w:space="0" w:color="auto"/>
              <w:left w:val="single" w:sz="4" w:space="0" w:color="auto"/>
              <w:bottom w:val="nil"/>
              <w:right w:val="nil"/>
            </w:tcBorders>
            <w:shd w:val="clear" w:color="auto" w:fill="FFFFFF"/>
            <w:vAlign w:val="bottom"/>
          </w:tcPr>
          <w:p w:rsidR="00F31492" w:rsidRPr="00C03247" w:rsidRDefault="00F31492" w:rsidP="00C03247">
            <w:pPr>
              <w:spacing w:after="0"/>
              <w:jc w:val="center"/>
              <w:rPr>
                <w:rFonts w:ascii="Times New Roman" w:hAnsi="Times New Roman" w:cs="Times New Roman"/>
              </w:rPr>
            </w:pPr>
            <w:r w:rsidRPr="00C03247">
              <w:rPr>
                <w:rFonts w:ascii="Times New Roman" w:hAnsi="Times New Roman" w:cs="Times New Roman"/>
              </w:rPr>
              <w:t>76</w:t>
            </w:r>
          </w:p>
        </w:tc>
        <w:tc>
          <w:tcPr>
            <w:tcW w:w="1843" w:type="dxa"/>
            <w:tcBorders>
              <w:top w:val="single" w:sz="4" w:space="0" w:color="auto"/>
              <w:left w:val="single" w:sz="4" w:space="0" w:color="auto"/>
              <w:bottom w:val="nil"/>
              <w:right w:val="single" w:sz="4" w:space="0" w:color="auto"/>
            </w:tcBorders>
            <w:shd w:val="clear" w:color="auto" w:fill="FFFFFF"/>
            <w:vAlign w:val="bottom"/>
          </w:tcPr>
          <w:p w:rsidR="00F31492" w:rsidRPr="00C03247" w:rsidRDefault="00F31492" w:rsidP="00C03247">
            <w:pPr>
              <w:spacing w:after="0"/>
              <w:jc w:val="center"/>
              <w:rPr>
                <w:rFonts w:ascii="Times New Roman" w:hAnsi="Times New Roman" w:cs="Times New Roman"/>
              </w:rPr>
            </w:pPr>
            <w:r w:rsidRPr="00C03247">
              <w:rPr>
                <w:rFonts w:ascii="Times New Roman" w:hAnsi="Times New Roman" w:cs="Times New Roman"/>
              </w:rPr>
              <w:t>120</w:t>
            </w:r>
          </w:p>
        </w:tc>
        <w:tc>
          <w:tcPr>
            <w:tcW w:w="2410" w:type="dxa"/>
            <w:tcBorders>
              <w:top w:val="single" w:sz="4" w:space="0" w:color="auto"/>
              <w:left w:val="single" w:sz="4" w:space="0" w:color="auto"/>
              <w:right w:val="single" w:sz="4" w:space="0" w:color="auto"/>
            </w:tcBorders>
            <w:shd w:val="clear" w:color="auto" w:fill="FFFFFF"/>
          </w:tcPr>
          <w:p w:rsidR="00F31492" w:rsidRPr="00C03247" w:rsidRDefault="00F31492" w:rsidP="00C03247">
            <w:pPr>
              <w:spacing w:after="0"/>
              <w:jc w:val="center"/>
              <w:rPr>
                <w:rFonts w:ascii="Times New Roman" w:hAnsi="Times New Roman" w:cs="Times New Roman"/>
              </w:rPr>
            </w:pPr>
            <w:r w:rsidRPr="0065248F">
              <w:rPr>
                <w:rFonts w:ascii="Times New Roman" w:hAnsi="Times New Roman" w:cs="Times New Roman"/>
              </w:rPr>
              <w:t>подземная бесканальная</w:t>
            </w:r>
          </w:p>
        </w:tc>
        <w:tc>
          <w:tcPr>
            <w:tcW w:w="992" w:type="dxa"/>
            <w:tcBorders>
              <w:top w:val="single" w:sz="4" w:space="0" w:color="auto"/>
              <w:left w:val="single" w:sz="4" w:space="0" w:color="auto"/>
              <w:bottom w:val="nil"/>
              <w:right w:val="single" w:sz="4" w:space="0" w:color="auto"/>
            </w:tcBorders>
            <w:shd w:val="clear" w:color="auto" w:fill="FFFFFF"/>
            <w:vAlign w:val="bottom"/>
          </w:tcPr>
          <w:p w:rsidR="00F31492" w:rsidRPr="00C03247" w:rsidRDefault="00F31492" w:rsidP="00C03247">
            <w:pPr>
              <w:spacing w:after="0"/>
              <w:jc w:val="center"/>
              <w:rPr>
                <w:rFonts w:ascii="Times New Roman" w:hAnsi="Times New Roman" w:cs="Times New Roman"/>
              </w:rPr>
            </w:pPr>
            <w:r w:rsidRPr="00C03247">
              <w:rPr>
                <w:rFonts w:ascii="Times New Roman" w:hAnsi="Times New Roman" w:cs="Times New Roman"/>
              </w:rPr>
              <w:t>9,12</w:t>
            </w:r>
          </w:p>
        </w:tc>
      </w:tr>
      <w:tr w:rsidR="00F31492" w:rsidRPr="008537F0" w:rsidTr="00134BC1">
        <w:trPr>
          <w:trHeight w:val="326"/>
        </w:trPr>
        <w:tc>
          <w:tcPr>
            <w:tcW w:w="2557" w:type="dxa"/>
            <w:tcBorders>
              <w:top w:val="single" w:sz="4" w:space="0" w:color="auto"/>
              <w:left w:val="single" w:sz="4" w:space="0" w:color="auto"/>
              <w:bottom w:val="nil"/>
              <w:right w:val="nil"/>
            </w:tcBorders>
            <w:shd w:val="clear" w:color="auto" w:fill="FFFFFF"/>
            <w:vAlign w:val="center"/>
          </w:tcPr>
          <w:p w:rsidR="00F31492" w:rsidRPr="006048F2" w:rsidRDefault="00F31492" w:rsidP="007E585B">
            <w:pPr>
              <w:spacing w:after="0"/>
              <w:jc w:val="center"/>
              <w:rPr>
                <w:rFonts w:ascii="Times New Roman" w:hAnsi="Times New Roman" w:cs="Times New Roman"/>
              </w:rPr>
            </w:pPr>
            <w:r>
              <w:rPr>
                <w:rFonts w:ascii="Times New Roman" w:hAnsi="Times New Roman" w:cs="Times New Roman"/>
              </w:rPr>
              <w:t>10</w:t>
            </w:r>
          </w:p>
        </w:tc>
        <w:tc>
          <w:tcPr>
            <w:tcW w:w="1984" w:type="dxa"/>
            <w:tcBorders>
              <w:top w:val="single" w:sz="4" w:space="0" w:color="auto"/>
              <w:left w:val="single" w:sz="4" w:space="0" w:color="auto"/>
              <w:bottom w:val="nil"/>
              <w:right w:val="nil"/>
            </w:tcBorders>
            <w:shd w:val="clear" w:color="auto" w:fill="FFFFFF"/>
            <w:vAlign w:val="bottom"/>
          </w:tcPr>
          <w:p w:rsidR="00F31492" w:rsidRPr="00C03247" w:rsidRDefault="00F31492" w:rsidP="00C03247">
            <w:pPr>
              <w:spacing w:after="0"/>
              <w:jc w:val="center"/>
              <w:rPr>
                <w:rFonts w:ascii="Times New Roman" w:hAnsi="Times New Roman" w:cs="Times New Roman"/>
              </w:rPr>
            </w:pPr>
            <w:r w:rsidRPr="00C03247">
              <w:rPr>
                <w:rFonts w:ascii="Times New Roman" w:hAnsi="Times New Roman" w:cs="Times New Roman"/>
              </w:rPr>
              <w:t>76</w:t>
            </w:r>
          </w:p>
        </w:tc>
        <w:tc>
          <w:tcPr>
            <w:tcW w:w="1843" w:type="dxa"/>
            <w:tcBorders>
              <w:top w:val="single" w:sz="4" w:space="0" w:color="auto"/>
              <w:left w:val="single" w:sz="4" w:space="0" w:color="auto"/>
              <w:bottom w:val="nil"/>
              <w:right w:val="single" w:sz="4" w:space="0" w:color="auto"/>
            </w:tcBorders>
            <w:shd w:val="clear" w:color="auto" w:fill="FFFFFF"/>
            <w:vAlign w:val="bottom"/>
          </w:tcPr>
          <w:p w:rsidR="00F31492" w:rsidRPr="00C03247" w:rsidRDefault="00F31492" w:rsidP="00C03247">
            <w:pPr>
              <w:spacing w:after="0"/>
              <w:jc w:val="center"/>
              <w:rPr>
                <w:rFonts w:ascii="Times New Roman" w:hAnsi="Times New Roman" w:cs="Times New Roman"/>
              </w:rPr>
            </w:pPr>
            <w:r w:rsidRPr="00C03247">
              <w:rPr>
                <w:rFonts w:ascii="Times New Roman" w:hAnsi="Times New Roman" w:cs="Times New Roman"/>
              </w:rPr>
              <w:t>7</w:t>
            </w:r>
          </w:p>
        </w:tc>
        <w:tc>
          <w:tcPr>
            <w:tcW w:w="2410" w:type="dxa"/>
            <w:tcBorders>
              <w:top w:val="single" w:sz="4" w:space="0" w:color="auto"/>
              <w:left w:val="single" w:sz="4" w:space="0" w:color="auto"/>
              <w:right w:val="single" w:sz="4" w:space="0" w:color="auto"/>
            </w:tcBorders>
            <w:shd w:val="clear" w:color="auto" w:fill="FFFFFF"/>
          </w:tcPr>
          <w:p w:rsidR="00F31492" w:rsidRPr="00C03247" w:rsidRDefault="00F31492" w:rsidP="00C03247">
            <w:pPr>
              <w:spacing w:after="0"/>
              <w:jc w:val="center"/>
              <w:rPr>
                <w:rFonts w:ascii="Times New Roman" w:hAnsi="Times New Roman" w:cs="Times New Roman"/>
              </w:rPr>
            </w:pPr>
            <w:r w:rsidRPr="0065248F">
              <w:rPr>
                <w:rFonts w:ascii="Times New Roman" w:hAnsi="Times New Roman" w:cs="Times New Roman"/>
              </w:rPr>
              <w:t>подземная бесканальная</w:t>
            </w:r>
          </w:p>
        </w:tc>
        <w:tc>
          <w:tcPr>
            <w:tcW w:w="992" w:type="dxa"/>
            <w:tcBorders>
              <w:top w:val="single" w:sz="4" w:space="0" w:color="auto"/>
              <w:left w:val="single" w:sz="4" w:space="0" w:color="auto"/>
              <w:bottom w:val="nil"/>
              <w:right w:val="single" w:sz="4" w:space="0" w:color="auto"/>
            </w:tcBorders>
            <w:shd w:val="clear" w:color="auto" w:fill="FFFFFF"/>
            <w:vAlign w:val="bottom"/>
          </w:tcPr>
          <w:p w:rsidR="00F31492" w:rsidRPr="00C03247" w:rsidRDefault="00F31492" w:rsidP="00C03247">
            <w:pPr>
              <w:spacing w:after="0"/>
              <w:jc w:val="center"/>
              <w:rPr>
                <w:rFonts w:ascii="Times New Roman" w:hAnsi="Times New Roman" w:cs="Times New Roman"/>
              </w:rPr>
            </w:pPr>
            <w:r w:rsidRPr="00C03247">
              <w:rPr>
                <w:rFonts w:ascii="Times New Roman" w:hAnsi="Times New Roman" w:cs="Times New Roman"/>
              </w:rPr>
              <w:t>0,53</w:t>
            </w:r>
          </w:p>
        </w:tc>
      </w:tr>
      <w:tr w:rsidR="00F31492" w:rsidRPr="008537F0" w:rsidTr="00134BC1">
        <w:trPr>
          <w:trHeight w:val="326"/>
        </w:trPr>
        <w:tc>
          <w:tcPr>
            <w:tcW w:w="2557" w:type="dxa"/>
            <w:tcBorders>
              <w:top w:val="single" w:sz="4" w:space="0" w:color="auto"/>
              <w:left w:val="single" w:sz="4" w:space="0" w:color="auto"/>
              <w:bottom w:val="nil"/>
              <w:right w:val="nil"/>
            </w:tcBorders>
            <w:shd w:val="clear" w:color="auto" w:fill="FFFFFF"/>
            <w:vAlign w:val="center"/>
          </w:tcPr>
          <w:p w:rsidR="00F31492" w:rsidRPr="006048F2" w:rsidRDefault="00F31492" w:rsidP="007E585B">
            <w:pPr>
              <w:spacing w:after="0"/>
              <w:jc w:val="center"/>
              <w:rPr>
                <w:rFonts w:ascii="Times New Roman" w:hAnsi="Times New Roman" w:cs="Times New Roman"/>
              </w:rPr>
            </w:pPr>
            <w:r>
              <w:rPr>
                <w:rFonts w:ascii="Times New Roman" w:hAnsi="Times New Roman" w:cs="Times New Roman"/>
              </w:rPr>
              <w:t>11</w:t>
            </w:r>
          </w:p>
        </w:tc>
        <w:tc>
          <w:tcPr>
            <w:tcW w:w="1984" w:type="dxa"/>
            <w:tcBorders>
              <w:top w:val="single" w:sz="4" w:space="0" w:color="auto"/>
              <w:left w:val="single" w:sz="4" w:space="0" w:color="auto"/>
              <w:bottom w:val="nil"/>
              <w:right w:val="nil"/>
            </w:tcBorders>
            <w:shd w:val="clear" w:color="auto" w:fill="FFFFFF"/>
            <w:vAlign w:val="bottom"/>
          </w:tcPr>
          <w:p w:rsidR="00F31492" w:rsidRPr="00C03247" w:rsidRDefault="00F31492" w:rsidP="00C03247">
            <w:pPr>
              <w:spacing w:after="0"/>
              <w:jc w:val="center"/>
              <w:rPr>
                <w:rFonts w:ascii="Times New Roman" w:hAnsi="Times New Roman" w:cs="Times New Roman"/>
              </w:rPr>
            </w:pPr>
            <w:r w:rsidRPr="00C03247">
              <w:rPr>
                <w:rFonts w:ascii="Times New Roman" w:hAnsi="Times New Roman" w:cs="Times New Roman"/>
              </w:rPr>
              <w:t>108</w:t>
            </w:r>
          </w:p>
        </w:tc>
        <w:tc>
          <w:tcPr>
            <w:tcW w:w="1843" w:type="dxa"/>
            <w:tcBorders>
              <w:top w:val="single" w:sz="4" w:space="0" w:color="auto"/>
              <w:left w:val="single" w:sz="4" w:space="0" w:color="auto"/>
              <w:bottom w:val="nil"/>
              <w:right w:val="single" w:sz="4" w:space="0" w:color="auto"/>
            </w:tcBorders>
            <w:shd w:val="clear" w:color="auto" w:fill="FFFFFF"/>
            <w:vAlign w:val="bottom"/>
          </w:tcPr>
          <w:p w:rsidR="00F31492" w:rsidRPr="00C03247" w:rsidRDefault="00F31492" w:rsidP="00C03247">
            <w:pPr>
              <w:spacing w:after="0"/>
              <w:jc w:val="center"/>
              <w:rPr>
                <w:rFonts w:ascii="Times New Roman" w:hAnsi="Times New Roman" w:cs="Times New Roman"/>
              </w:rPr>
            </w:pPr>
            <w:r w:rsidRPr="00C03247">
              <w:rPr>
                <w:rFonts w:ascii="Times New Roman" w:hAnsi="Times New Roman" w:cs="Times New Roman"/>
              </w:rPr>
              <w:t>41</w:t>
            </w:r>
          </w:p>
        </w:tc>
        <w:tc>
          <w:tcPr>
            <w:tcW w:w="2410" w:type="dxa"/>
            <w:tcBorders>
              <w:top w:val="single" w:sz="4" w:space="0" w:color="auto"/>
              <w:left w:val="single" w:sz="4" w:space="0" w:color="auto"/>
              <w:right w:val="single" w:sz="4" w:space="0" w:color="auto"/>
            </w:tcBorders>
            <w:shd w:val="clear" w:color="auto" w:fill="FFFFFF"/>
          </w:tcPr>
          <w:p w:rsidR="00F31492" w:rsidRPr="00C03247" w:rsidRDefault="00F31492" w:rsidP="00C03247">
            <w:pPr>
              <w:spacing w:after="0"/>
              <w:jc w:val="center"/>
              <w:rPr>
                <w:rFonts w:ascii="Times New Roman" w:hAnsi="Times New Roman" w:cs="Times New Roman"/>
              </w:rPr>
            </w:pPr>
            <w:r w:rsidRPr="0065248F">
              <w:rPr>
                <w:rFonts w:ascii="Times New Roman" w:hAnsi="Times New Roman" w:cs="Times New Roman"/>
              </w:rPr>
              <w:t>подземная бесканальная</w:t>
            </w:r>
          </w:p>
        </w:tc>
        <w:tc>
          <w:tcPr>
            <w:tcW w:w="992" w:type="dxa"/>
            <w:tcBorders>
              <w:top w:val="single" w:sz="4" w:space="0" w:color="auto"/>
              <w:left w:val="single" w:sz="4" w:space="0" w:color="auto"/>
              <w:bottom w:val="nil"/>
              <w:right w:val="single" w:sz="4" w:space="0" w:color="auto"/>
            </w:tcBorders>
            <w:shd w:val="clear" w:color="auto" w:fill="FFFFFF"/>
            <w:vAlign w:val="bottom"/>
          </w:tcPr>
          <w:p w:rsidR="00F31492" w:rsidRPr="00C03247" w:rsidRDefault="00F31492" w:rsidP="00C03247">
            <w:pPr>
              <w:spacing w:after="0"/>
              <w:jc w:val="center"/>
              <w:rPr>
                <w:rFonts w:ascii="Times New Roman" w:hAnsi="Times New Roman" w:cs="Times New Roman"/>
              </w:rPr>
            </w:pPr>
            <w:r w:rsidRPr="00C03247">
              <w:rPr>
                <w:rFonts w:ascii="Times New Roman" w:hAnsi="Times New Roman" w:cs="Times New Roman"/>
              </w:rPr>
              <w:t>4,43</w:t>
            </w:r>
          </w:p>
        </w:tc>
      </w:tr>
      <w:tr w:rsidR="00F31492" w:rsidRPr="008537F0" w:rsidTr="00134BC1">
        <w:trPr>
          <w:trHeight w:val="326"/>
        </w:trPr>
        <w:tc>
          <w:tcPr>
            <w:tcW w:w="2557" w:type="dxa"/>
            <w:tcBorders>
              <w:top w:val="single" w:sz="4" w:space="0" w:color="auto"/>
              <w:left w:val="single" w:sz="4" w:space="0" w:color="auto"/>
              <w:bottom w:val="nil"/>
              <w:right w:val="nil"/>
            </w:tcBorders>
            <w:shd w:val="clear" w:color="auto" w:fill="FFFFFF"/>
            <w:vAlign w:val="center"/>
          </w:tcPr>
          <w:p w:rsidR="00F31492" w:rsidRPr="006048F2" w:rsidRDefault="00F31492" w:rsidP="007E585B">
            <w:pPr>
              <w:spacing w:after="0"/>
              <w:jc w:val="center"/>
              <w:rPr>
                <w:rFonts w:ascii="Times New Roman" w:hAnsi="Times New Roman" w:cs="Times New Roman"/>
              </w:rPr>
            </w:pPr>
            <w:r>
              <w:rPr>
                <w:rFonts w:ascii="Times New Roman" w:hAnsi="Times New Roman" w:cs="Times New Roman"/>
              </w:rPr>
              <w:t>12</w:t>
            </w:r>
          </w:p>
        </w:tc>
        <w:tc>
          <w:tcPr>
            <w:tcW w:w="1984" w:type="dxa"/>
            <w:tcBorders>
              <w:top w:val="single" w:sz="4" w:space="0" w:color="auto"/>
              <w:left w:val="single" w:sz="4" w:space="0" w:color="auto"/>
              <w:bottom w:val="nil"/>
              <w:right w:val="nil"/>
            </w:tcBorders>
            <w:shd w:val="clear" w:color="auto" w:fill="FFFFFF"/>
            <w:vAlign w:val="bottom"/>
          </w:tcPr>
          <w:p w:rsidR="00F31492" w:rsidRPr="00C03247" w:rsidRDefault="00F31492" w:rsidP="00C03247">
            <w:pPr>
              <w:spacing w:after="0"/>
              <w:jc w:val="center"/>
              <w:rPr>
                <w:rFonts w:ascii="Times New Roman" w:hAnsi="Times New Roman" w:cs="Times New Roman"/>
              </w:rPr>
            </w:pPr>
            <w:r w:rsidRPr="00C03247">
              <w:rPr>
                <w:rFonts w:ascii="Times New Roman" w:hAnsi="Times New Roman" w:cs="Times New Roman"/>
              </w:rPr>
              <w:t>108</w:t>
            </w:r>
          </w:p>
        </w:tc>
        <w:tc>
          <w:tcPr>
            <w:tcW w:w="1843" w:type="dxa"/>
            <w:tcBorders>
              <w:top w:val="single" w:sz="4" w:space="0" w:color="auto"/>
              <w:left w:val="single" w:sz="4" w:space="0" w:color="auto"/>
              <w:bottom w:val="nil"/>
              <w:right w:val="single" w:sz="4" w:space="0" w:color="auto"/>
            </w:tcBorders>
            <w:shd w:val="clear" w:color="auto" w:fill="FFFFFF"/>
            <w:vAlign w:val="bottom"/>
          </w:tcPr>
          <w:p w:rsidR="00F31492" w:rsidRPr="00C03247" w:rsidRDefault="00F31492" w:rsidP="00C03247">
            <w:pPr>
              <w:spacing w:after="0"/>
              <w:jc w:val="center"/>
              <w:rPr>
                <w:rFonts w:ascii="Times New Roman" w:hAnsi="Times New Roman" w:cs="Times New Roman"/>
              </w:rPr>
            </w:pPr>
            <w:r w:rsidRPr="00C03247">
              <w:rPr>
                <w:rFonts w:ascii="Times New Roman" w:hAnsi="Times New Roman" w:cs="Times New Roman"/>
              </w:rPr>
              <w:t>5</w:t>
            </w:r>
          </w:p>
        </w:tc>
        <w:tc>
          <w:tcPr>
            <w:tcW w:w="2410" w:type="dxa"/>
            <w:tcBorders>
              <w:top w:val="single" w:sz="4" w:space="0" w:color="auto"/>
              <w:left w:val="single" w:sz="4" w:space="0" w:color="auto"/>
              <w:right w:val="single" w:sz="4" w:space="0" w:color="auto"/>
            </w:tcBorders>
            <w:shd w:val="clear" w:color="auto" w:fill="FFFFFF"/>
          </w:tcPr>
          <w:p w:rsidR="00F31492" w:rsidRPr="00C03247" w:rsidRDefault="00F31492" w:rsidP="00C03247">
            <w:pPr>
              <w:spacing w:after="0"/>
              <w:jc w:val="center"/>
              <w:rPr>
                <w:rFonts w:ascii="Times New Roman" w:hAnsi="Times New Roman" w:cs="Times New Roman"/>
              </w:rPr>
            </w:pPr>
            <w:r w:rsidRPr="0065248F">
              <w:rPr>
                <w:rFonts w:ascii="Times New Roman" w:hAnsi="Times New Roman" w:cs="Times New Roman"/>
              </w:rPr>
              <w:t>подземная бесканальная</w:t>
            </w:r>
          </w:p>
        </w:tc>
        <w:tc>
          <w:tcPr>
            <w:tcW w:w="992" w:type="dxa"/>
            <w:tcBorders>
              <w:top w:val="single" w:sz="4" w:space="0" w:color="auto"/>
              <w:left w:val="single" w:sz="4" w:space="0" w:color="auto"/>
              <w:bottom w:val="nil"/>
              <w:right w:val="single" w:sz="4" w:space="0" w:color="auto"/>
            </w:tcBorders>
            <w:shd w:val="clear" w:color="auto" w:fill="FFFFFF"/>
            <w:vAlign w:val="bottom"/>
          </w:tcPr>
          <w:p w:rsidR="00F31492" w:rsidRPr="00C03247" w:rsidRDefault="00F31492" w:rsidP="00C03247">
            <w:pPr>
              <w:spacing w:after="0"/>
              <w:jc w:val="center"/>
              <w:rPr>
                <w:rFonts w:ascii="Times New Roman" w:hAnsi="Times New Roman" w:cs="Times New Roman"/>
              </w:rPr>
            </w:pPr>
            <w:r w:rsidRPr="00C03247">
              <w:rPr>
                <w:rFonts w:ascii="Times New Roman" w:hAnsi="Times New Roman" w:cs="Times New Roman"/>
              </w:rPr>
              <w:t>0,54</w:t>
            </w:r>
          </w:p>
        </w:tc>
      </w:tr>
      <w:tr w:rsidR="00F31492" w:rsidRPr="008537F0" w:rsidTr="00134BC1">
        <w:trPr>
          <w:trHeight w:val="326"/>
        </w:trPr>
        <w:tc>
          <w:tcPr>
            <w:tcW w:w="2557" w:type="dxa"/>
            <w:tcBorders>
              <w:top w:val="single" w:sz="4" w:space="0" w:color="auto"/>
              <w:left w:val="single" w:sz="4" w:space="0" w:color="auto"/>
              <w:bottom w:val="nil"/>
              <w:right w:val="nil"/>
            </w:tcBorders>
            <w:shd w:val="clear" w:color="auto" w:fill="FFFFFF"/>
            <w:vAlign w:val="center"/>
          </w:tcPr>
          <w:p w:rsidR="00F31492" w:rsidRPr="006048F2" w:rsidRDefault="00F31492" w:rsidP="007E585B">
            <w:pPr>
              <w:spacing w:after="0"/>
              <w:jc w:val="center"/>
              <w:rPr>
                <w:rFonts w:ascii="Times New Roman" w:hAnsi="Times New Roman" w:cs="Times New Roman"/>
              </w:rPr>
            </w:pPr>
            <w:r>
              <w:rPr>
                <w:rFonts w:ascii="Times New Roman" w:hAnsi="Times New Roman" w:cs="Times New Roman"/>
              </w:rPr>
              <w:t>13</w:t>
            </w:r>
          </w:p>
        </w:tc>
        <w:tc>
          <w:tcPr>
            <w:tcW w:w="1984" w:type="dxa"/>
            <w:tcBorders>
              <w:top w:val="single" w:sz="4" w:space="0" w:color="auto"/>
              <w:left w:val="single" w:sz="4" w:space="0" w:color="auto"/>
              <w:bottom w:val="nil"/>
              <w:right w:val="nil"/>
            </w:tcBorders>
            <w:shd w:val="clear" w:color="auto" w:fill="FFFFFF"/>
            <w:vAlign w:val="bottom"/>
          </w:tcPr>
          <w:p w:rsidR="00F31492" w:rsidRPr="00C03247" w:rsidRDefault="00F31492" w:rsidP="00C03247">
            <w:pPr>
              <w:spacing w:after="0"/>
              <w:jc w:val="center"/>
              <w:rPr>
                <w:rFonts w:ascii="Times New Roman" w:hAnsi="Times New Roman" w:cs="Times New Roman"/>
              </w:rPr>
            </w:pPr>
            <w:r w:rsidRPr="00C03247">
              <w:rPr>
                <w:rFonts w:ascii="Times New Roman" w:hAnsi="Times New Roman" w:cs="Times New Roman"/>
              </w:rPr>
              <w:t>108</w:t>
            </w:r>
          </w:p>
        </w:tc>
        <w:tc>
          <w:tcPr>
            <w:tcW w:w="1843" w:type="dxa"/>
            <w:tcBorders>
              <w:top w:val="single" w:sz="4" w:space="0" w:color="auto"/>
              <w:left w:val="single" w:sz="4" w:space="0" w:color="auto"/>
              <w:bottom w:val="nil"/>
              <w:right w:val="single" w:sz="4" w:space="0" w:color="auto"/>
            </w:tcBorders>
            <w:shd w:val="clear" w:color="auto" w:fill="FFFFFF"/>
            <w:vAlign w:val="bottom"/>
          </w:tcPr>
          <w:p w:rsidR="00F31492" w:rsidRPr="00C03247" w:rsidRDefault="00F31492" w:rsidP="00C03247">
            <w:pPr>
              <w:spacing w:after="0"/>
              <w:jc w:val="center"/>
              <w:rPr>
                <w:rFonts w:ascii="Times New Roman" w:hAnsi="Times New Roman" w:cs="Times New Roman"/>
              </w:rPr>
            </w:pPr>
            <w:r w:rsidRPr="00C03247">
              <w:rPr>
                <w:rFonts w:ascii="Times New Roman" w:hAnsi="Times New Roman" w:cs="Times New Roman"/>
              </w:rPr>
              <w:t>34</w:t>
            </w:r>
          </w:p>
        </w:tc>
        <w:tc>
          <w:tcPr>
            <w:tcW w:w="2410" w:type="dxa"/>
            <w:tcBorders>
              <w:top w:val="single" w:sz="4" w:space="0" w:color="auto"/>
              <w:left w:val="single" w:sz="4" w:space="0" w:color="auto"/>
              <w:right w:val="single" w:sz="4" w:space="0" w:color="auto"/>
            </w:tcBorders>
            <w:shd w:val="clear" w:color="auto" w:fill="FFFFFF"/>
          </w:tcPr>
          <w:p w:rsidR="00F31492" w:rsidRPr="00C03247" w:rsidRDefault="00F31492" w:rsidP="00C03247">
            <w:pPr>
              <w:spacing w:after="0"/>
              <w:jc w:val="center"/>
              <w:rPr>
                <w:rFonts w:ascii="Times New Roman" w:hAnsi="Times New Roman" w:cs="Times New Roman"/>
              </w:rPr>
            </w:pPr>
            <w:r w:rsidRPr="0065248F">
              <w:rPr>
                <w:rFonts w:ascii="Times New Roman" w:hAnsi="Times New Roman" w:cs="Times New Roman"/>
              </w:rPr>
              <w:t>подземная бесканальная</w:t>
            </w:r>
          </w:p>
        </w:tc>
        <w:tc>
          <w:tcPr>
            <w:tcW w:w="992" w:type="dxa"/>
            <w:tcBorders>
              <w:top w:val="single" w:sz="4" w:space="0" w:color="auto"/>
              <w:left w:val="single" w:sz="4" w:space="0" w:color="auto"/>
              <w:bottom w:val="nil"/>
              <w:right w:val="single" w:sz="4" w:space="0" w:color="auto"/>
            </w:tcBorders>
            <w:shd w:val="clear" w:color="auto" w:fill="FFFFFF"/>
            <w:vAlign w:val="bottom"/>
          </w:tcPr>
          <w:p w:rsidR="00F31492" w:rsidRPr="00C03247" w:rsidRDefault="00F31492" w:rsidP="00C03247">
            <w:pPr>
              <w:spacing w:after="0"/>
              <w:jc w:val="center"/>
              <w:rPr>
                <w:rFonts w:ascii="Times New Roman" w:hAnsi="Times New Roman" w:cs="Times New Roman"/>
              </w:rPr>
            </w:pPr>
            <w:r w:rsidRPr="00C03247">
              <w:rPr>
                <w:rFonts w:ascii="Times New Roman" w:hAnsi="Times New Roman" w:cs="Times New Roman"/>
              </w:rPr>
              <w:t>3,67</w:t>
            </w:r>
          </w:p>
        </w:tc>
      </w:tr>
      <w:tr w:rsidR="00F31492" w:rsidRPr="008537F0" w:rsidTr="00134BC1">
        <w:trPr>
          <w:trHeight w:val="326"/>
        </w:trPr>
        <w:tc>
          <w:tcPr>
            <w:tcW w:w="2557" w:type="dxa"/>
            <w:tcBorders>
              <w:top w:val="single" w:sz="4" w:space="0" w:color="auto"/>
              <w:left w:val="single" w:sz="4" w:space="0" w:color="auto"/>
              <w:bottom w:val="nil"/>
              <w:right w:val="nil"/>
            </w:tcBorders>
            <w:shd w:val="clear" w:color="auto" w:fill="FFFFFF"/>
            <w:vAlign w:val="center"/>
          </w:tcPr>
          <w:p w:rsidR="00F31492" w:rsidRPr="006048F2" w:rsidRDefault="00F31492" w:rsidP="007E585B">
            <w:pPr>
              <w:spacing w:after="0"/>
              <w:jc w:val="center"/>
              <w:rPr>
                <w:rFonts w:ascii="Times New Roman" w:hAnsi="Times New Roman" w:cs="Times New Roman"/>
              </w:rPr>
            </w:pPr>
            <w:r>
              <w:rPr>
                <w:rFonts w:ascii="Times New Roman" w:hAnsi="Times New Roman" w:cs="Times New Roman"/>
              </w:rPr>
              <w:t>14</w:t>
            </w:r>
          </w:p>
        </w:tc>
        <w:tc>
          <w:tcPr>
            <w:tcW w:w="1984" w:type="dxa"/>
            <w:tcBorders>
              <w:top w:val="single" w:sz="4" w:space="0" w:color="auto"/>
              <w:left w:val="single" w:sz="4" w:space="0" w:color="auto"/>
              <w:bottom w:val="nil"/>
              <w:right w:val="nil"/>
            </w:tcBorders>
            <w:shd w:val="clear" w:color="auto" w:fill="FFFFFF"/>
            <w:vAlign w:val="bottom"/>
          </w:tcPr>
          <w:p w:rsidR="00F31492" w:rsidRPr="00C03247" w:rsidRDefault="00F31492" w:rsidP="00C03247">
            <w:pPr>
              <w:spacing w:after="0"/>
              <w:jc w:val="center"/>
              <w:rPr>
                <w:rFonts w:ascii="Times New Roman" w:hAnsi="Times New Roman" w:cs="Times New Roman"/>
              </w:rPr>
            </w:pPr>
            <w:r w:rsidRPr="00C03247">
              <w:rPr>
                <w:rFonts w:ascii="Times New Roman" w:hAnsi="Times New Roman" w:cs="Times New Roman"/>
              </w:rPr>
              <w:t>32</w:t>
            </w:r>
          </w:p>
        </w:tc>
        <w:tc>
          <w:tcPr>
            <w:tcW w:w="1843" w:type="dxa"/>
            <w:tcBorders>
              <w:top w:val="single" w:sz="4" w:space="0" w:color="auto"/>
              <w:left w:val="single" w:sz="4" w:space="0" w:color="auto"/>
              <w:bottom w:val="nil"/>
              <w:right w:val="single" w:sz="4" w:space="0" w:color="auto"/>
            </w:tcBorders>
            <w:shd w:val="clear" w:color="auto" w:fill="FFFFFF"/>
            <w:vAlign w:val="bottom"/>
          </w:tcPr>
          <w:p w:rsidR="00F31492" w:rsidRPr="00C03247" w:rsidRDefault="00F31492" w:rsidP="00C03247">
            <w:pPr>
              <w:spacing w:after="0"/>
              <w:jc w:val="center"/>
              <w:rPr>
                <w:rFonts w:ascii="Times New Roman" w:hAnsi="Times New Roman" w:cs="Times New Roman"/>
              </w:rPr>
            </w:pPr>
            <w:r w:rsidRPr="00C03247">
              <w:rPr>
                <w:rFonts w:ascii="Times New Roman" w:hAnsi="Times New Roman" w:cs="Times New Roman"/>
              </w:rPr>
              <w:t>25</w:t>
            </w:r>
          </w:p>
        </w:tc>
        <w:tc>
          <w:tcPr>
            <w:tcW w:w="2410" w:type="dxa"/>
            <w:tcBorders>
              <w:top w:val="single" w:sz="4" w:space="0" w:color="auto"/>
              <w:left w:val="single" w:sz="4" w:space="0" w:color="auto"/>
              <w:right w:val="single" w:sz="4" w:space="0" w:color="auto"/>
            </w:tcBorders>
            <w:shd w:val="clear" w:color="auto" w:fill="FFFFFF"/>
          </w:tcPr>
          <w:p w:rsidR="00F31492" w:rsidRPr="00C03247" w:rsidRDefault="00F31492" w:rsidP="00C03247">
            <w:pPr>
              <w:spacing w:after="0"/>
              <w:jc w:val="center"/>
              <w:rPr>
                <w:rFonts w:ascii="Times New Roman" w:hAnsi="Times New Roman" w:cs="Times New Roman"/>
              </w:rPr>
            </w:pPr>
            <w:r w:rsidRPr="0065248F">
              <w:rPr>
                <w:rFonts w:ascii="Times New Roman" w:hAnsi="Times New Roman" w:cs="Times New Roman"/>
              </w:rPr>
              <w:t>подземная бесканальная</w:t>
            </w:r>
          </w:p>
        </w:tc>
        <w:tc>
          <w:tcPr>
            <w:tcW w:w="992" w:type="dxa"/>
            <w:tcBorders>
              <w:top w:val="single" w:sz="4" w:space="0" w:color="auto"/>
              <w:left w:val="single" w:sz="4" w:space="0" w:color="auto"/>
              <w:bottom w:val="nil"/>
              <w:right w:val="single" w:sz="4" w:space="0" w:color="auto"/>
            </w:tcBorders>
            <w:shd w:val="clear" w:color="auto" w:fill="FFFFFF"/>
            <w:vAlign w:val="bottom"/>
          </w:tcPr>
          <w:p w:rsidR="00F31492" w:rsidRPr="00C03247" w:rsidRDefault="00F31492" w:rsidP="00C03247">
            <w:pPr>
              <w:spacing w:after="0"/>
              <w:jc w:val="center"/>
              <w:rPr>
                <w:rFonts w:ascii="Times New Roman" w:hAnsi="Times New Roman" w:cs="Times New Roman"/>
              </w:rPr>
            </w:pPr>
            <w:r w:rsidRPr="00C03247">
              <w:rPr>
                <w:rFonts w:ascii="Times New Roman" w:hAnsi="Times New Roman" w:cs="Times New Roman"/>
              </w:rPr>
              <w:t>0,80</w:t>
            </w:r>
          </w:p>
        </w:tc>
      </w:tr>
      <w:tr w:rsidR="00F31492" w:rsidRPr="008537F0" w:rsidTr="00134BC1">
        <w:trPr>
          <w:trHeight w:val="326"/>
        </w:trPr>
        <w:tc>
          <w:tcPr>
            <w:tcW w:w="2557" w:type="dxa"/>
            <w:tcBorders>
              <w:top w:val="single" w:sz="4" w:space="0" w:color="auto"/>
              <w:left w:val="single" w:sz="4" w:space="0" w:color="auto"/>
              <w:bottom w:val="nil"/>
              <w:right w:val="nil"/>
            </w:tcBorders>
            <w:shd w:val="clear" w:color="auto" w:fill="FFFFFF"/>
            <w:vAlign w:val="center"/>
          </w:tcPr>
          <w:p w:rsidR="00F31492" w:rsidRPr="006048F2" w:rsidRDefault="00F31492" w:rsidP="007E585B">
            <w:pPr>
              <w:spacing w:after="0"/>
              <w:jc w:val="center"/>
              <w:rPr>
                <w:rFonts w:ascii="Times New Roman" w:hAnsi="Times New Roman" w:cs="Times New Roman"/>
              </w:rPr>
            </w:pPr>
            <w:r>
              <w:rPr>
                <w:rFonts w:ascii="Times New Roman" w:hAnsi="Times New Roman" w:cs="Times New Roman"/>
              </w:rPr>
              <w:t>15</w:t>
            </w:r>
          </w:p>
        </w:tc>
        <w:tc>
          <w:tcPr>
            <w:tcW w:w="1984" w:type="dxa"/>
            <w:tcBorders>
              <w:top w:val="single" w:sz="4" w:space="0" w:color="auto"/>
              <w:left w:val="single" w:sz="4" w:space="0" w:color="auto"/>
              <w:bottom w:val="nil"/>
              <w:right w:val="nil"/>
            </w:tcBorders>
            <w:shd w:val="clear" w:color="auto" w:fill="FFFFFF"/>
            <w:vAlign w:val="bottom"/>
          </w:tcPr>
          <w:p w:rsidR="00F31492" w:rsidRPr="00C03247" w:rsidRDefault="00F31492" w:rsidP="00C03247">
            <w:pPr>
              <w:spacing w:after="0"/>
              <w:jc w:val="center"/>
              <w:rPr>
                <w:rFonts w:ascii="Times New Roman" w:hAnsi="Times New Roman" w:cs="Times New Roman"/>
              </w:rPr>
            </w:pPr>
            <w:r w:rsidRPr="00C03247">
              <w:rPr>
                <w:rFonts w:ascii="Times New Roman" w:hAnsi="Times New Roman" w:cs="Times New Roman"/>
              </w:rPr>
              <w:t>108</w:t>
            </w:r>
          </w:p>
        </w:tc>
        <w:tc>
          <w:tcPr>
            <w:tcW w:w="1843" w:type="dxa"/>
            <w:tcBorders>
              <w:top w:val="single" w:sz="4" w:space="0" w:color="auto"/>
              <w:left w:val="single" w:sz="4" w:space="0" w:color="auto"/>
              <w:bottom w:val="nil"/>
              <w:right w:val="single" w:sz="4" w:space="0" w:color="auto"/>
            </w:tcBorders>
            <w:shd w:val="clear" w:color="auto" w:fill="FFFFFF"/>
            <w:vAlign w:val="bottom"/>
          </w:tcPr>
          <w:p w:rsidR="00F31492" w:rsidRPr="00C03247" w:rsidRDefault="00F31492" w:rsidP="00C03247">
            <w:pPr>
              <w:spacing w:after="0"/>
              <w:jc w:val="center"/>
              <w:rPr>
                <w:rFonts w:ascii="Times New Roman" w:hAnsi="Times New Roman" w:cs="Times New Roman"/>
              </w:rPr>
            </w:pPr>
            <w:r w:rsidRPr="00C03247">
              <w:rPr>
                <w:rFonts w:ascii="Times New Roman" w:hAnsi="Times New Roman" w:cs="Times New Roman"/>
              </w:rPr>
              <w:t>10</w:t>
            </w:r>
          </w:p>
        </w:tc>
        <w:tc>
          <w:tcPr>
            <w:tcW w:w="2410" w:type="dxa"/>
            <w:tcBorders>
              <w:top w:val="single" w:sz="4" w:space="0" w:color="auto"/>
              <w:left w:val="single" w:sz="4" w:space="0" w:color="auto"/>
              <w:right w:val="single" w:sz="4" w:space="0" w:color="auto"/>
            </w:tcBorders>
            <w:shd w:val="clear" w:color="auto" w:fill="FFFFFF"/>
          </w:tcPr>
          <w:p w:rsidR="00F31492" w:rsidRPr="00C03247" w:rsidRDefault="00F31492" w:rsidP="00C03247">
            <w:pPr>
              <w:spacing w:after="0"/>
              <w:jc w:val="center"/>
              <w:rPr>
                <w:rFonts w:ascii="Times New Roman" w:hAnsi="Times New Roman" w:cs="Times New Roman"/>
              </w:rPr>
            </w:pPr>
            <w:r w:rsidRPr="0065248F">
              <w:rPr>
                <w:rFonts w:ascii="Times New Roman" w:hAnsi="Times New Roman" w:cs="Times New Roman"/>
              </w:rPr>
              <w:t>подземная бесканальная</w:t>
            </w:r>
          </w:p>
        </w:tc>
        <w:tc>
          <w:tcPr>
            <w:tcW w:w="992" w:type="dxa"/>
            <w:tcBorders>
              <w:top w:val="single" w:sz="4" w:space="0" w:color="auto"/>
              <w:left w:val="single" w:sz="4" w:space="0" w:color="auto"/>
              <w:bottom w:val="nil"/>
              <w:right w:val="single" w:sz="4" w:space="0" w:color="auto"/>
            </w:tcBorders>
            <w:shd w:val="clear" w:color="auto" w:fill="FFFFFF"/>
            <w:vAlign w:val="bottom"/>
          </w:tcPr>
          <w:p w:rsidR="00F31492" w:rsidRPr="00C03247" w:rsidRDefault="00F31492" w:rsidP="00C03247">
            <w:pPr>
              <w:spacing w:after="0"/>
              <w:jc w:val="center"/>
              <w:rPr>
                <w:rFonts w:ascii="Times New Roman" w:hAnsi="Times New Roman" w:cs="Times New Roman"/>
              </w:rPr>
            </w:pPr>
            <w:r w:rsidRPr="00C03247">
              <w:rPr>
                <w:rFonts w:ascii="Times New Roman" w:hAnsi="Times New Roman" w:cs="Times New Roman"/>
              </w:rPr>
              <w:t>1,08</w:t>
            </w:r>
          </w:p>
        </w:tc>
      </w:tr>
      <w:tr w:rsidR="00C03247" w:rsidRPr="00E96D89" w:rsidTr="00134BC1">
        <w:trPr>
          <w:trHeight w:val="576"/>
        </w:trPr>
        <w:tc>
          <w:tcPr>
            <w:tcW w:w="2557" w:type="dxa"/>
            <w:tcBorders>
              <w:top w:val="single" w:sz="4" w:space="0" w:color="auto"/>
              <w:left w:val="single" w:sz="4" w:space="0" w:color="auto"/>
              <w:bottom w:val="single" w:sz="4" w:space="0" w:color="auto"/>
              <w:right w:val="nil"/>
            </w:tcBorders>
            <w:shd w:val="clear" w:color="auto" w:fill="FFFFFF"/>
            <w:vAlign w:val="center"/>
          </w:tcPr>
          <w:p w:rsidR="000C321A" w:rsidRPr="00E96D89" w:rsidRDefault="000C321A" w:rsidP="00215BB4">
            <w:pPr>
              <w:spacing w:after="0"/>
              <w:jc w:val="center"/>
              <w:rPr>
                <w:rFonts w:ascii="Times New Roman" w:hAnsi="Times New Roman" w:cs="Times New Roman"/>
                <w:b/>
                <w:i/>
              </w:rPr>
            </w:pPr>
            <w:r w:rsidRPr="00E96D89">
              <w:rPr>
                <w:rFonts w:ascii="Times New Roman" w:hAnsi="Times New Roman" w:cs="Times New Roman"/>
                <w:b/>
                <w:i/>
              </w:rPr>
              <w:t>Итого в 2х-трубном и</w:t>
            </w:r>
            <w:r w:rsidRPr="00E96D89">
              <w:rPr>
                <w:rFonts w:ascii="Times New Roman" w:hAnsi="Times New Roman" w:cs="Times New Roman"/>
                <w:b/>
                <w:i/>
              </w:rPr>
              <w:t>с</w:t>
            </w:r>
            <w:r w:rsidRPr="00E96D89">
              <w:rPr>
                <w:rFonts w:ascii="Times New Roman" w:hAnsi="Times New Roman" w:cs="Times New Roman"/>
                <w:b/>
                <w:i/>
              </w:rPr>
              <w:t>числе</w:t>
            </w:r>
            <w:r w:rsidRPr="00E96D89">
              <w:rPr>
                <w:rFonts w:ascii="Times New Roman" w:hAnsi="Times New Roman" w:cs="Times New Roman"/>
                <w:b/>
                <w:i/>
              </w:rPr>
              <w:softHyphen/>
              <w:t>нии</w:t>
            </w:r>
          </w:p>
        </w:tc>
        <w:tc>
          <w:tcPr>
            <w:tcW w:w="1984" w:type="dxa"/>
            <w:tcBorders>
              <w:top w:val="single" w:sz="4" w:space="0" w:color="auto"/>
              <w:left w:val="single" w:sz="4" w:space="0" w:color="auto"/>
              <w:bottom w:val="single" w:sz="4" w:space="0" w:color="auto"/>
              <w:right w:val="nil"/>
            </w:tcBorders>
            <w:shd w:val="clear" w:color="auto" w:fill="FFFFFF"/>
            <w:vAlign w:val="center"/>
          </w:tcPr>
          <w:p w:rsidR="000C321A" w:rsidRPr="00E96D89" w:rsidRDefault="000C321A" w:rsidP="00215BB4">
            <w:pPr>
              <w:spacing w:after="0"/>
              <w:jc w:val="center"/>
              <w:rPr>
                <w:rFonts w:ascii="Times New Roman" w:hAnsi="Times New Roman" w:cs="Times New Roman"/>
                <w:b/>
                <w:i/>
              </w:rPr>
            </w:pPr>
          </w:p>
        </w:tc>
        <w:tc>
          <w:tcPr>
            <w:tcW w:w="1843" w:type="dxa"/>
            <w:tcBorders>
              <w:top w:val="single" w:sz="4" w:space="0" w:color="auto"/>
              <w:left w:val="single" w:sz="4" w:space="0" w:color="auto"/>
              <w:bottom w:val="single" w:sz="4" w:space="0" w:color="auto"/>
              <w:right w:val="nil"/>
            </w:tcBorders>
            <w:shd w:val="clear" w:color="auto" w:fill="FFFFFF"/>
            <w:vAlign w:val="center"/>
          </w:tcPr>
          <w:p w:rsidR="000C321A" w:rsidRPr="00E96D89" w:rsidRDefault="00F31492" w:rsidP="00265BF7">
            <w:pPr>
              <w:spacing w:after="0"/>
              <w:jc w:val="center"/>
              <w:rPr>
                <w:rFonts w:ascii="Times New Roman" w:hAnsi="Times New Roman" w:cs="Times New Roman"/>
                <w:b/>
                <w:i/>
              </w:rPr>
            </w:pPr>
            <w:r>
              <w:rPr>
                <w:rFonts w:ascii="Times New Roman" w:hAnsi="Times New Roman" w:cs="Times New Roman"/>
                <w:b/>
                <w:i/>
              </w:rPr>
              <w:t>394</w:t>
            </w:r>
          </w:p>
        </w:tc>
        <w:tc>
          <w:tcPr>
            <w:tcW w:w="2410" w:type="dxa"/>
            <w:tcBorders>
              <w:top w:val="single" w:sz="4" w:space="0" w:color="auto"/>
              <w:left w:val="single" w:sz="4" w:space="0" w:color="auto"/>
              <w:bottom w:val="single" w:sz="4" w:space="0" w:color="auto"/>
              <w:right w:val="nil"/>
            </w:tcBorders>
            <w:shd w:val="clear" w:color="auto" w:fill="FFFFFF"/>
            <w:vAlign w:val="center"/>
          </w:tcPr>
          <w:p w:rsidR="000C321A" w:rsidRPr="00E96D89" w:rsidRDefault="000C321A" w:rsidP="00215BB4">
            <w:pPr>
              <w:spacing w:after="0"/>
              <w:jc w:val="center"/>
              <w:rPr>
                <w:rFonts w:ascii="Times New Roman" w:hAnsi="Times New Roman" w:cs="Times New Roman"/>
                <w:b/>
                <w:i/>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0C321A" w:rsidRPr="00E96D89" w:rsidRDefault="00C03247" w:rsidP="00160D22">
            <w:pPr>
              <w:spacing w:after="0"/>
              <w:jc w:val="center"/>
              <w:rPr>
                <w:rFonts w:ascii="Times New Roman" w:hAnsi="Times New Roman" w:cs="Times New Roman"/>
                <w:b/>
                <w:i/>
              </w:rPr>
            </w:pPr>
            <w:r>
              <w:rPr>
                <w:rFonts w:ascii="Times New Roman" w:hAnsi="Times New Roman" w:cs="Times New Roman"/>
                <w:b/>
                <w:i/>
              </w:rPr>
              <w:t>3</w:t>
            </w:r>
            <w:r w:rsidR="00F31492">
              <w:rPr>
                <w:rFonts w:ascii="Times New Roman" w:hAnsi="Times New Roman" w:cs="Times New Roman"/>
                <w:b/>
                <w:i/>
              </w:rPr>
              <w:t>5,6</w:t>
            </w:r>
          </w:p>
        </w:tc>
      </w:tr>
    </w:tbl>
    <w:p w:rsidR="00727A9C" w:rsidRDefault="00727A9C" w:rsidP="00215BB4">
      <w:pPr>
        <w:pStyle w:val="3"/>
        <w:spacing w:before="0"/>
        <w:jc w:val="center"/>
        <w:rPr>
          <w:rFonts w:ascii="Times New Roman" w:hAnsi="Times New Roman" w:cs="Times New Roman"/>
          <w:b w:val="0"/>
          <w:i/>
          <w:color w:val="auto"/>
          <w:sz w:val="24"/>
          <w:szCs w:val="24"/>
        </w:rPr>
      </w:pPr>
      <w:bookmarkStart w:id="262" w:name="_Toc435791257"/>
    </w:p>
    <w:p w:rsidR="00A830FB" w:rsidRPr="00A830FB" w:rsidRDefault="00A830FB" w:rsidP="00215BB4">
      <w:pPr>
        <w:pStyle w:val="3"/>
        <w:spacing w:before="0"/>
        <w:jc w:val="center"/>
        <w:rPr>
          <w:rFonts w:ascii="Times New Roman" w:hAnsi="Times New Roman" w:cs="Times New Roman"/>
          <w:b w:val="0"/>
          <w:i/>
          <w:color w:val="auto"/>
          <w:sz w:val="24"/>
          <w:szCs w:val="24"/>
        </w:rPr>
      </w:pPr>
      <w:bookmarkStart w:id="263" w:name="_Toc9756170"/>
      <w:r w:rsidRPr="00A830FB">
        <w:rPr>
          <w:rFonts w:ascii="Times New Roman" w:hAnsi="Times New Roman" w:cs="Times New Roman"/>
          <w:b w:val="0"/>
          <w:i/>
          <w:color w:val="auto"/>
          <w:sz w:val="24"/>
          <w:szCs w:val="24"/>
        </w:rPr>
        <w:t xml:space="preserve">1.3.4 Описание типов и количества секционирующей и регулирующей арматуры на </w:t>
      </w:r>
      <w:r>
        <w:rPr>
          <w:rFonts w:ascii="Times New Roman" w:hAnsi="Times New Roman" w:cs="Times New Roman"/>
          <w:b w:val="0"/>
          <w:i/>
          <w:color w:val="auto"/>
          <w:sz w:val="24"/>
          <w:szCs w:val="24"/>
        </w:rPr>
        <w:br/>
      </w:r>
      <w:r w:rsidRPr="00A830FB">
        <w:rPr>
          <w:rFonts w:ascii="Times New Roman" w:hAnsi="Times New Roman" w:cs="Times New Roman"/>
          <w:b w:val="0"/>
          <w:i/>
          <w:color w:val="auto"/>
          <w:sz w:val="24"/>
          <w:szCs w:val="24"/>
        </w:rPr>
        <w:t>тепловых сетях</w:t>
      </w:r>
      <w:bookmarkEnd w:id="262"/>
      <w:bookmarkEnd w:id="263"/>
    </w:p>
    <w:p w:rsidR="00E96D89" w:rsidRDefault="00E96D89" w:rsidP="00215BB4">
      <w:pPr>
        <w:spacing w:after="0"/>
        <w:ind w:firstLine="709"/>
        <w:jc w:val="both"/>
        <w:rPr>
          <w:rFonts w:ascii="Times New Roman" w:hAnsi="Times New Roman" w:cs="Times New Roman"/>
          <w:sz w:val="24"/>
        </w:rPr>
      </w:pPr>
    </w:p>
    <w:p w:rsidR="006E4FFD" w:rsidRPr="006E4FFD" w:rsidRDefault="006E4FFD" w:rsidP="00215BB4">
      <w:pPr>
        <w:spacing w:after="0"/>
        <w:ind w:firstLine="709"/>
        <w:jc w:val="both"/>
        <w:rPr>
          <w:rFonts w:ascii="Times New Roman" w:hAnsi="Times New Roman" w:cs="Times New Roman"/>
          <w:sz w:val="24"/>
        </w:rPr>
      </w:pPr>
      <w:r w:rsidRPr="006E4FFD">
        <w:rPr>
          <w:rFonts w:ascii="Times New Roman" w:hAnsi="Times New Roman" w:cs="Times New Roman"/>
          <w:sz w:val="24"/>
        </w:rPr>
        <w:t>На трубопроводах, проложенных как надземным, так и подземным способом установ</w:t>
      </w:r>
      <w:r w:rsidRPr="006E4FFD">
        <w:rPr>
          <w:rFonts w:ascii="Times New Roman" w:hAnsi="Times New Roman" w:cs="Times New Roman"/>
          <w:sz w:val="24"/>
        </w:rPr>
        <w:softHyphen/>
        <w:t>лена необходимая стальная и чугунная запорная арматура для секционирования тепловых се</w:t>
      </w:r>
      <w:r w:rsidRPr="006E4FFD">
        <w:rPr>
          <w:rFonts w:ascii="Times New Roman" w:hAnsi="Times New Roman" w:cs="Times New Roman"/>
          <w:sz w:val="24"/>
        </w:rPr>
        <w:softHyphen/>
        <w:t>тей на участки, дренирования сетевой воды, выпуска воздуха из трубопроводов, а также на вводе/выводе тепловых узлов и на трубопроводах ответвлений к потребителям тепловой энер</w:t>
      </w:r>
      <w:r w:rsidRPr="006E4FFD">
        <w:rPr>
          <w:rFonts w:ascii="Times New Roman" w:hAnsi="Times New Roman" w:cs="Times New Roman"/>
          <w:sz w:val="24"/>
        </w:rPr>
        <w:softHyphen/>
        <w:t>гии.</w:t>
      </w:r>
    </w:p>
    <w:p w:rsidR="006E4FFD" w:rsidRPr="006E4FFD" w:rsidRDefault="006E4FFD" w:rsidP="00215BB4">
      <w:pPr>
        <w:spacing w:after="0"/>
        <w:ind w:firstLine="709"/>
        <w:jc w:val="both"/>
        <w:rPr>
          <w:rFonts w:ascii="Times New Roman" w:hAnsi="Times New Roman" w:cs="Times New Roman"/>
          <w:sz w:val="24"/>
        </w:rPr>
      </w:pPr>
      <w:r w:rsidRPr="006E4FFD">
        <w:rPr>
          <w:rFonts w:ascii="Times New Roman" w:hAnsi="Times New Roman" w:cs="Times New Roman"/>
          <w:sz w:val="24"/>
        </w:rPr>
        <w:t>Электроприводы на запорно-регулирующей арматуре не установлены.</w:t>
      </w:r>
    </w:p>
    <w:p w:rsidR="006E4FFD" w:rsidRDefault="006E4FFD" w:rsidP="00215BB4">
      <w:pPr>
        <w:spacing w:after="0"/>
        <w:ind w:firstLine="709"/>
        <w:rPr>
          <w:sz w:val="24"/>
        </w:rPr>
      </w:pPr>
    </w:p>
    <w:p w:rsidR="006E4FFD" w:rsidRPr="006E4FFD" w:rsidRDefault="006E4FFD" w:rsidP="00215BB4">
      <w:pPr>
        <w:pStyle w:val="3"/>
        <w:spacing w:before="0"/>
        <w:jc w:val="center"/>
        <w:rPr>
          <w:rFonts w:ascii="Times New Roman" w:hAnsi="Times New Roman" w:cs="Times New Roman"/>
          <w:b w:val="0"/>
          <w:i/>
          <w:color w:val="auto"/>
          <w:sz w:val="24"/>
          <w:szCs w:val="24"/>
        </w:rPr>
      </w:pPr>
      <w:bookmarkStart w:id="264" w:name="_Toc435791258"/>
      <w:bookmarkStart w:id="265" w:name="_Toc9756171"/>
      <w:r w:rsidRPr="006E4FFD">
        <w:rPr>
          <w:rFonts w:ascii="Times New Roman" w:hAnsi="Times New Roman" w:cs="Times New Roman"/>
          <w:b w:val="0"/>
          <w:i/>
          <w:color w:val="auto"/>
          <w:sz w:val="24"/>
          <w:szCs w:val="24"/>
        </w:rPr>
        <w:t>1.3.5 Описание типов и строительных особенностей тепловых камер и павильонов</w:t>
      </w:r>
      <w:bookmarkEnd w:id="264"/>
      <w:bookmarkEnd w:id="265"/>
    </w:p>
    <w:p w:rsidR="00E96D89" w:rsidRDefault="00E96D89" w:rsidP="00215BB4">
      <w:pPr>
        <w:spacing w:after="0"/>
        <w:ind w:firstLine="709"/>
        <w:jc w:val="both"/>
        <w:rPr>
          <w:rFonts w:ascii="Times New Roman" w:hAnsi="Times New Roman" w:cs="Times New Roman"/>
          <w:sz w:val="24"/>
        </w:rPr>
      </w:pPr>
      <w:bookmarkStart w:id="266" w:name="bookmark50"/>
    </w:p>
    <w:p w:rsidR="00E96D89" w:rsidRDefault="006E4FFD" w:rsidP="00215BB4">
      <w:pPr>
        <w:spacing w:after="0"/>
        <w:ind w:firstLine="709"/>
        <w:jc w:val="both"/>
        <w:rPr>
          <w:rFonts w:ascii="Times New Roman" w:hAnsi="Times New Roman" w:cs="Times New Roman"/>
          <w:sz w:val="24"/>
        </w:rPr>
      </w:pPr>
      <w:r w:rsidRPr="006E4FFD">
        <w:rPr>
          <w:rFonts w:ascii="Times New Roman" w:hAnsi="Times New Roman" w:cs="Times New Roman"/>
          <w:sz w:val="24"/>
        </w:rPr>
        <w:t xml:space="preserve">В системе теплоснабжения тепловые камеры и павильоны отсутствуют. </w:t>
      </w:r>
      <w:bookmarkEnd w:id="266"/>
    </w:p>
    <w:p w:rsidR="0004092E" w:rsidRDefault="0004092E" w:rsidP="00215BB4">
      <w:pPr>
        <w:spacing w:after="0"/>
        <w:ind w:firstLine="709"/>
        <w:jc w:val="both"/>
        <w:rPr>
          <w:rFonts w:ascii="Times New Roman" w:hAnsi="Times New Roman" w:cs="Times New Roman"/>
          <w:sz w:val="24"/>
        </w:rPr>
      </w:pPr>
    </w:p>
    <w:p w:rsidR="006E4FFD" w:rsidRPr="006E4FFD" w:rsidRDefault="006E4FFD" w:rsidP="00215BB4">
      <w:pPr>
        <w:pStyle w:val="3"/>
        <w:spacing w:before="0"/>
        <w:jc w:val="center"/>
        <w:rPr>
          <w:rFonts w:ascii="Times New Roman" w:hAnsi="Times New Roman" w:cs="Times New Roman"/>
          <w:b w:val="0"/>
          <w:i/>
          <w:color w:val="auto"/>
          <w:sz w:val="24"/>
          <w:szCs w:val="24"/>
        </w:rPr>
      </w:pPr>
      <w:bookmarkStart w:id="267" w:name="_Toc435791259"/>
      <w:bookmarkStart w:id="268" w:name="_Toc9756172"/>
      <w:r w:rsidRPr="006E4FFD">
        <w:rPr>
          <w:rFonts w:ascii="Times New Roman" w:hAnsi="Times New Roman" w:cs="Times New Roman"/>
          <w:b w:val="0"/>
          <w:i/>
          <w:color w:val="auto"/>
          <w:sz w:val="24"/>
          <w:szCs w:val="24"/>
        </w:rPr>
        <w:lastRenderedPageBreak/>
        <w:t xml:space="preserve">1.3.6 Описание графиков регулирования отпуска тепла в тепловые сети с анализом их </w:t>
      </w:r>
      <w:r>
        <w:rPr>
          <w:rFonts w:ascii="Times New Roman" w:hAnsi="Times New Roman" w:cs="Times New Roman"/>
          <w:b w:val="0"/>
          <w:i/>
          <w:color w:val="auto"/>
          <w:sz w:val="24"/>
          <w:szCs w:val="24"/>
        </w:rPr>
        <w:br/>
      </w:r>
      <w:r w:rsidRPr="006E4FFD">
        <w:rPr>
          <w:rFonts w:ascii="Times New Roman" w:hAnsi="Times New Roman" w:cs="Times New Roman"/>
          <w:b w:val="0"/>
          <w:i/>
          <w:color w:val="auto"/>
          <w:sz w:val="24"/>
          <w:szCs w:val="24"/>
        </w:rPr>
        <w:t>обоснованности</w:t>
      </w:r>
      <w:bookmarkEnd w:id="267"/>
      <w:bookmarkEnd w:id="268"/>
    </w:p>
    <w:p w:rsidR="001926DF" w:rsidRDefault="001926DF" w:rsidP="00215BB4">
      <w:pPr>
        <w:spacing w:after="0"/>
        <w:ind w:firstLine="709"/>
        <w:jc w:val="both"/>
        <w:rPr>
          <w:rFonts w:ascii="Times New Roman" w:hAnsi="Times New Roman" w:cs="Times New Roman"/>
          <w:sz w:val="24"/>
        </w:rPr>
      </w:pPr>
    </w:p>
    <w:p w:rsidR="006E4FFD" w:rsidRPr="006E4FFD" w:rsidRDefault="006E4FFD" w:rsidP="00215BB4">
      <w:pPr>
        <w:spacing w:after="0"/>
        <w:ind w:firstLine="709"/>
        <w:jc w:val="both"/>
        <w:rPr>
          <w:rFonts w:ascii="Times New Roman" w:hAnsi="Times New Roman" w:cs="Times New Roman"/>
          <w:sz w:val="24"/>
        </w:rPr>
      </w:pPr>
      <w:r w:rsidRPr="006E4FFD">
        <w:rPr>
          <w:rFonts w:ascii="Times New Roman" w:hAnsi="Times New Roman" w:cs="Times New Roman"/>
          <w:sz w:val="24"/>
        </w:rPr>
        <w:t>Способ регулирования отпуска тепла в тепловые сети по месту его осуществления яв</w:t>
      </w:r>
      <w:r w:rsidRPr="006E4FFD">
        <w:rPr>
          <w:rFonts w:ascii="Times New Roman" w:hAnsi="Times New Roman" w:cs="Times New Roman"/>
          <w:sz w:val="24"/>
        </w:rPr>
        <w:softHyphen/>
        <w:t>ляется центральным, т.е. только на источнике тепла.</w:t>
      </w:r>
    </w:p>
    <w:p w:rsidR="006E4FFD" w:rsidRPr="006E4FFD" w:rsidRDefault="006E4FFD" w:rsidP="00215BB4">
      <w:pPr>
        <w:spacing w:after="0"/>
        <w:ind w:firstLine="709"/>
        <w:jc w:val="both"/>
        <w:rPr>
          <w:rFonts w:ascii="Times New Roman" w:hAnsi="Times New Roman" w:cs="Times New Roman"/>
          <w:sz w:val="24"/>
        </w:rPr>
      </w:pPr>
      <w:r w:rsidRPr="006E4FFD">
        <w:rPr>
          <w:rFonts w:ascii="Times New Roman" w:hAnsi="Times New Roman" w:cs="Times New Roman"/>
          <w:sz w:val="24"/>
        </w:rPr>
        <w:t>Регулирование отпуска тепловой энергии в тепловые сети осуществляется качествен</w:t>
      </w:r>
      <w:r w:rsidRPr="006E4FFD">
        <w:rPr>
          <w:rFonts w:ascii="Times New Roman" w:hAnsi="Times New Roman" w:cs="Times New Roman"/>
          <w:sz w:val="24"/>
        </w:rPr>
        <w:softHyphen/>
        <w:t>ным способом, при котором температура в подающем и обратном трубопроводах тепловой сети изменяется в соответствии с температурой наружного воздуха.</w:t>
      </w:r>
    </w:p>
    <w:p w:rsidR="006E4FFD" w:rsidRPr="006E4FFD" w:rsidRDefault="006E4FFD" w:rsidP="00215BB4">
      <w:pPr>
        <w:spacing w:after="0"/>
        <w:ind w:firstLine="709"/>
        <w:jc w:val="both"/>
        <w:rPr>
          <w:rFonts w:ascii="Times New Roman" w:hAnsi="Times New Roman" w:cs="Times New Roman"/>
          <w:sz w:val="24"/>
        </w:rPr>
      </w:pPr>
      <w:r w:rsidRPr="006E4FFD">
        <w:rPr>
          <w:rFonts w:ascii="Times New Roman" w:hAnsi="Times New Roman" w:cs="Times New Roman"/>
          <w:sz w:val="24"/>
        </w:rPr>
        <w:t>Температура наружного воздуха начала и конца отопительного периода принимается равной среднесуточной температуре наружного воздуха +</w:t>
      </w:r>
      <w:r w:rsidR="006655E3">
        <w:rPr>
          <w:rFonts w:ascii="Times New Roman" w:hAnsi="Times New Roman" w:cs="Times New Roman"/>
          <w:sz w:val="24"/>
        </w:rPr>
        <w:t>3,2</w:t>
      </w:r>
      <w:r w:rsidRPr="006E4FFD">
        <w:rPr>
          <w:rFonts w:ascii="Times New Roman" w:hAnsi="Times New Roman" w:cs="Times New Roman"/>
          <w:sz w:val="24"/>
        </w:rPr>
        <w:t>°С, а усреднённая расчётная тем</w:t>
      </w:r>
      <w:r w:rsidRPr="006E4FFD">
        <w:rPr>
          <w:rFonts w:ascii="Times New Roman" w:hAnsi="Times New Roman" w:cs="Times New Roman"/>
          <w:sz w:val="24"/>
        </w:rPr>
        <w:softHyphen/>
        <w:t>пература внутреннего воздуха жилых и общественных зданий принята равной +20 °С.</w:t>
      </w:r>
    </w:p>
    <w:p w:rsidR="006E4FFD" w:rsidRPr="006E4FFD" w:rsidRDefault="006E4FFD" w:rsidP="00215BB4">
      <w:pPr>
        <w:spacing w:after="0"/>
        <w:ind w:firstLine="709"/>
        <w:jc w:val="both"/>
        <w:rPr>
          <w:rFonts w:ascii="Times New Roman" w:hAnsi="Times New Roman" w:cs="Times New Roman"/>
          <w:sz w:val="24"/>
        </w:rPr>
      </w:pPr>
      <w:r w:rsidRPr="006E4FFD">
        <w:rPr>
          <w:rFonts w:ascii="Times New Roman" w:hAnsi="Times New Roman" w:cs="Times New Roman"/>
          <w:sz w:val="24"/>
        </w:rPr>
        <w:t>Расчетные параметры теплоносителя (при температуре наружного воздуха -34°С) при</w:t>
      </w:r>
      <w:r w:rsidRPr="006E4FFD">
        <w:rPr>
          <w:rFonts w:ascii="Times New Roman" w:hAnsi="Times New Roman" w:cs="Times New Roman"/>
          <w:sz w:val="24"/>
        </w:rPr>
        <w:softHyphen/>
        <w:t>няты: Т1-Т2=</w:t>
      </w:r>
      <w:r w:rsidR="00B17C9A">
        <w:rPr>
          <w:rFonts w:ascii="Times New Roman" w:hAnsi="Times New Roman" w:cs="Times New Roman"/>
          <w:sz w:val="24"/>
        </w:rPr>
        <w:t>95</w:t>
      </w:r>
      <w:r w:rsidRPr="006E4FFD">
        <w:rPr>
          <w:rFonts w:ascii="Times New Roman" w:hAnsi="Times New Roman" w:cs="Times New Roman"/>
          <w:sz w:val="24"/>
        </w:rPr>
        <w:t>-</w:t>
      </w:r>
      <w:r w:rsidR="00B17C9A">
        <w:rPr>
          <w:rFonts w:ascii="Times New Roman" w:hAnsi="Times New Roman" w:cs="Times New Roman"/>
          <w:sz w:val="24"/>
        </w:rPr>
        <w:t>70</w:t>
      </w:r>
      <w:r w:rsidRPr="006E4FFD">
        <w:rPr>
          <w:rFonts w:ascii="Times New Roman" w:hAnsi="Times New Roman" w:cs="Times New Roman"/>
          <w:sz w:val="24"/>
        </w:rPr>
        <w:t>°С, что обусловлено непосредственной схемой (без смешения) присоед</w:t>
      </w:r>
      <w:r w:rsidRPr="006E4FFD">
        <w:rPr>
          <w:rFonts w:ascii="Times New Roman" w:hAnsi="Times New Roman" w:cs="Times New Roman"/>
          <w:sz w:val="24"/>
        </w:rPr>
        <w:t>и</w:t>
      </w:r>
      <w:r w:rsidRPr="006E4FFD">
        <w:rPr>
          <w:rFonts w:ascii="Times New Roman" w:hAnsi="Times New Roman" w:cs="Times New Roman"/>
          <w:sz w:val="24"/>
        </w:rPr>
        <w:t>не</w:t>
      </w:r>
      <w:r w:rsidRPr="006E4FFD">
        <w:rPr>
          <w:rFonts w:ascii="Times New Roman" w:hAnsi="Times New Roman" w:cs="Times New Roman"/>
          <w:sz w:val="24"/>
        </w:rPr>
        <w:softHyphen/>
        <w:t>ния систем отопления жилых зданий к тепловым сетям и не позволяет увеличивать темп</w:t>
      </w:r>
      <w:r w:rsidRPr="006E4FFD">
        <w:rPr>
          <w:rFonts w:ascii="Times New Roman" w:hAnsi="Times New Roman" w:cs="Times New Roman"/>
          <w:sz w:val="24"/>
        </w:rPr>
        <w:t>е</w:t>
      </w:r>
      <w:r w:rsidRPr="006E4FFD">
        <w:rPr>
          <w:rFonts w:ascii="Times New Roman" w:hAnsi="Times New Roman" w:cs="Times New Roman"/>
          <w:sz w:val="24"/>
        </w:rPr>
        <w:t>ра</w:t>
      </w:r>
      <w:r w:rsidRPr="006E4FFD">
        <w:rPr>
          <w:rFonts w:ascii="Times New Roman" w:hAnsi="Times New Roman" w:cs="Times New Roman"/>
          <w:sz w:val="24"/>
        </w:rPr>
        <w:softHyphen/>
        <w:t xml:space="preserve">туру подающего теплоносителя. </w:t>
      </w:r>
    </w:p>
    <w:p w:rsidR="006E4FFD" w:rsidRPr="006E4FFD" w:rsidRDefault="006E4FFD" w:rsidP="00215BB4">
      <w:pPr>
        <w:spacing w:after="0" w:line="300" w:lineRule="auto"/>
        <w:ind w:firstLine="709"/>
        <w:jc w:val="both"/>
        <w:rPr>
          <w:rFonts w:ascii="Times New Roman" w:hAnsi="Times New Roman" w:cs="Times New Roman"/>
          <w:sz w:val="24"/>
        </w:rPr>
      </w:pPr>
      <w:r w:rsidRPr="006E4FFD">
        <w:rPr>
          <w:rFonts w:ascii="Times New Roman" w:hAnsi="Times New Roman" w:cs="Times New Roman"/>
          <w:sz w:val="24"/>
        </w:rPr>
        <w:t>График изменения темпер</w:t>
      </w:r>
      <w:r w:rsidR="000E1B74">
        <w:rPr>
          <w:rFonts w:ascii="Times New Roman" w:hAnsi="Times New Roman" w:cs="Times New Roman"/>
          <w:sz w:val="24"/>
        </w:rPr>
        <w:t>атур теплоносителя (таблица 2.</w:t>
      </w:r>
      <w:r w:rsidR="00E55785">
        <w:rPr>
          <w:rFonts w:ascii="Times New Roman" w:hAnsi="Times New Roman" w:cs="Times New Roman"/>
          <w:sz w:val="24"/>
        </w:rPr>
        <w:t>1</w:t>
      </w:r>
      <w:r w:rsidR="00CE746C">
        <w:rPr>
          <w:rFonts w:ascii="Times New Roman" w:hAnsi="Times New Roman" w:cs="Times New Roman"/>
          <w:sz w:val="24"/>
        </w:rPr>
        <w:t>1</w:t>
      </w:r>
      <w:r w:rsidRPr="006E4FFD">
        <w:rPr>
          <w:rFonts w:ascii="Times New Roman" w:hAnsi="Times New Roman" w:cs="Times New Roman"/>
          <w:sz w:val="24"/>
        </w:rPr>
        <w:t>) выбран на основании климатических параметров холодного времени года на территории г. </w:t>
      </w:r>
      <w:r w:rsidR="006655E3">
        <w:rPr>
          <w:rFonts w:ascii="Times New Roman" w:hAnsi="Times New Roman" w:cs="Times New Roman"/>
          <w:sz w:val="24"/>
        </w:rPr>
        <w:t>Челябинск</w:t>
      </w:r>
      <w:r w:rsidRPr="006E4FFD">
        <w:rPr>
          <w:rFonts w:ascii="Times New Roman" w:hAnsi="Times New Roman" w:cs="Times New Roman"/>
          <w:sz w:val="24"/>
        </w:rPr>
        <w:t xml:space="preserve"> РФ СП 131.13330.2012 «Строительная климатология» и справочных данных температуры воды, п</w:t>
      </w:r>
      <w:r w:rsidRPr="006E4FFD">
        <w:rPr>
          <w:rFonts w:ascii="Times New Roman" w:hAnsi="Times New Roman" w:cs="Times New Roman"/>
          <w:sz w:val="24"/>
        </w:rPr>
        <w:t>о</w:t>
      </w:r>
      <w:r w:rsidRPr="006E4FFD">
        <w:rPr>
          <w:rFonts w:ascii="Times New Roman" w:hAnsi="Times New Roman" w:cs="Times New Roman"/>
          <w:sz w:val="24"/>
        </w:rPr>
        <w:t xml:space="preserve">даваемой в отопительную систему, и сетевой – в обратном трубопроводе по температурному графику </w:t>
      </w:r>
      <w:r w:rsidR="00B17C9A">
        <w:rPr>
          <w:rFonts w:ascii="Times New Roman" w:hAnsi="Times New Roman" w:cs="Times New Roman"/>
          <w:sz w:val="24"/>
        </w:rPr>
        <w:t>95</w:t>
      </w:r>
      <w:r w:rsidRPr="006E4FFD">
        <w:rPr>
          <w:rFonts w:ascii="Times New Roman" w:hAnsi="Times New Roman" w:cs="Times New Roman"/>
          <w:sz w:val="24"/>
        </w:rPr>
        <w:t>–</w:t>
      </w:r>
      <w:r w:rsidR="00B17C9A">
        <w:rPr>
          <w:rFonts w:ascii="Times New Roman" w:hAnsi="Times New Roman" w:cs="Times New Roman"/>
          <w:sz w:val="24"/>
        </w:rPr>
        <w:t>70</w:t>
      </w:r>
      <w:r w:rsidRPr="006E4FFD">
        <w:rPr>
          <w:rFonts w:ascii="Times New Roman" w:hAnsi="Times New Roman" w:cs="Times New Roman"/>
          <w:sz w:val="24"/>
        </w:rPr>
        <w:t> </w:t>
      </w:r>
      <w:r w:rsidRPr="006E4FFD">
        <w:rPr>
          <w:rFonts w:ascii="Times New Roman" w:hAnsi="Times New Roman" w:cs="Times New Roman"/>
          <w:b/>
          <w:sz w:val="24"/>
        </w:rPr>
        <w:t>°</w:t>
      </w:r>
      <w:r w:rsidRPr="006E4FFD">
        <w:rPr>
          <w:rFonts w:ascii="Times New Roman" w:hAnsi="Times New Roman" w:cs="Times New Roman"/>
          <w:sz w:val="24"/>
        </w:rPr>
        <w:t>С.</w:t>
      </w:r>
    </w:p>
    <w:p w:rsidR="000E1B74" w:rsidRDefault="000E1B74" w:rsidP="00215BB4">
      <w:pPr>
        <w:spacing w:after="0" w:line="300" w:lineRule="auto"/>
        <w:rPr>
          <w:rFonts w:ascii="Times New Roman" w:hAnsi="Times New Roman" w:cs="Times New Roman"/>
          <w:sz w:val="24"/>
        </w:rPr>
      </w:pPr>
    </w:p>
    <w:p w:rsidR="006E4FFD" w:rsidRPr="006E4FFD" w:rsidRDefault="001926DF" w:rsidP="00215BB4">
      <w:pPr>
        <w:spacing w:after="0" w:line="300" w:lineRule="auto"/>
        <w:rPr>
          <w:rFonts w:ascii="Times New Roman" w:hAnsi="Times New Roman" w:cs="Times New Roman"/>
          <w:sz w:val="24"/>
        </w:rPr>
      </w:pPr>
      <w:r>
        <w:rPr>
          <w:rFonts w:ascii="Times New Roman" w:hAnsi="Times New Roman" w:cs="Times New Roman"/>
          <w:sz w:val="24"/>
        </w:rPr>
        <w:t>Таблица 2.</w:t>
      </w:r>
      <w:r w:rsidR="00E55785">
        <w:rPr>
          <w:rFonts w:ascii="Times New Roman" w:hAnsi="Times New Roman" w:cs="Times New Roman"/>
          <w:sz w:val="24"/>
        </w:rPr>
        <w:t>1</w:t>
      </w:r>
      <w:r w:rsidR="00CE746C">
        <w:rPr>
          <w:rFonts w:ascii="Times New Roman" w:hAnsi="Times New Roman" w:cs="Times New Roman"/>
          <w:sz w:val="24"/>
        </w:rPr>
        <w:t>1</w:t>
      </w:r>
      <w:r w:rsidR="006E4FFD" w:rsidRPr="006E4FFD">
        <w:rPr>
          <w:rFonts w:ascii="Times New Roman" w:hAnsi="Times New Roman" w:cs="Times New Roman"/>
          <w:sz w:val="24"/>
        </w:rPr>
        <w:t xml:space="preserve"> – График изменения температур теплоносителя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17"/>
        <w:gridCol w:w="793"/>
        <w:gridCol w:w="793"/>
        <w:gridCol w:w="794"/>
        <w:gridCol w:w="794"/>
        <w:gridCol w:w="794"/>
        <w:gridCol w:w="794"/>
        <w:gridCol w:w="794"/>
        <w:gridCol w:w="794"/>
        <w:gridCol w:w="794"/>
        <w:gridCol w:w="794"/>
      </w:tblGrid>
      <w:tr w:rsidR="006E4FFD" w:rsidRPr="006E4FFD" w:rsidTr="007A75C5">
        <w:trPr>
          <w:trHeight w:val="20"/>
        </w:trPr>
        <w:tc>
          <w:tcPr>
            <w:tcW w:w="2049" w:type="dxa"/>
            <w:vMerge w:val="restart"/>
            <w:vAlign w:val="center"/>
          </w:tcPr>
          <w:p w:rsidR="006E4FFD" w:rsidRPr="006E4FFD" w:rsidRDefault="006E4FFD" w:rsidP="00215BB4">
            <w:pPr>
              <w:spacing w:after="0" w:line="216" w:lineRule="auto"/>
              <w:jc w:val="center"/>
              <w:rPr>
                <w:rFonts w:ascii="Times New Roman" w:hAnsi="Times New Roman" w:cs="Times New Roman"/>
                <w:b/>
              </w:rPr>
            </w:pPr>
            <w:r w:rsidRPr="006E4FFD">
              <w:rPr>
                <w:rFonts w:ascii="Times New Roman" w:hAnsi="Times New Roman" w:cs="Times New Roman"/>
                <w:b/>
              </w:rPr>
              <w:t xml:space="preserve">Температура </w:t>
            </w:r>
            <w:r>
              <w:rPr>
                <w:rFonts w:ascii="Times New Roman" w:hAnsi="Times New Roman" w:cs="Times New Roman"/>
                <w:b/>
              </w:rPr>
              <w:br/>
            </w:r>
            <w:r w:rsidRPr="006E4FFD">
              <w:rPr>
                <w:rFonts w:ascii="Times New Roman" w:hAnsi="Times New Roman" w:cs="Times New Roman"/>
                <w:b/>
              </w:rPr>
              <w:t>сетевой воды</w:t>
            </w:r>
          </w:p>
        </w:tc>
        <w:tc>
          <w:tcPr>
            <w:tcW w:w="8372" w:type="dxa"/>
            <w:gridSpan w:val="10"/>
            <w:shd w:val="clear" w:color="auto" w:fill="auto"/>
            <w:noWrap/>
            <w:vAlign w:val="center"/>
          </w:tcPr>
          <w:p w:rsidR="006E4FFD" w:rsidRPr="006E4FFD" w:rsidRDefault="006E4FFD" w:rsidP="00215BB4">
            <w:pPr>
              <w:spacing w:after="0"/>
              <w:jc w:val="center"/>
              <w:rPr>
                <w:rFonts w:ascii="Times New Roman" w:hAnsi="Times New Roman" w:cs="Times New Roman"/>
                <w:b/>
              </w:rPr>
            </w:pPr>
            <w:r w:rsidRPr="006E4FFD">
              <w:rPr>
                <w:rFonts w:ascii="Times New Roman" w:hAnsi="Times New Roman" w:cs="Times New Roman"/>
                <w:b/>
              </w:rPr>
              <w:t>Расчетная температура наружного воздуха, °С</w:t>
            </w:r>
          </w:p>
        </w:tc>
      </w:tr>
      <w:tr w:rsidR="006E4FFD" w:rsidRPr="006E4FFD" w:rsidTr="007A75C5">
        <w:trPr>
          <w:trHeight w:val="20"/>
        </w:trPr>
        <w:tc>
          <w:tcPr>
            <w:tcW w:w="2049" w:type="dxa"/>
            <w:vMerge/>
            <w:vAlign w:val="center"/>
          </w:tcPr>
          <w:p w:rsidR="006E4FFD" w:rsidRPr="006E4FFD" w:rsidRDefault="006E4FFD" w:rsidP="00215BB4">
            <w:pPr>
              <w:spacing w:after="0"/>
              <w:jc w:val="center"/>
              <w:rPr>
                <w:rFonts w:ascii="Times New Roman" w:hAnsi="Times New Roman" w:cs="Times New Roman"/>
                <w:b/>
              </w:rPr>
            </w:pPr>
          </w:p>
        </w:tc>
        <w:tc>
          <w:tcPr>
            <w:tcW w:w="838" w:type="dxa"/>
            <w:shd w:val="clear" w:color="auto" w:fill="auto"/>
            <w:noWrap/>
            <w:vAlign w:val="center"/>
            <w:hideMark/>
          </w:tcPr>
          <w:p w:rsidR="006E4FFD" w:rsidRPr="006E4FFD" w:rsidRDefault="006E4FFD" w:rsidP="00215BB4">
            <w:pPr>
              <w:spacing w:after="0"/>
              <w:jc w:val="center"/>
              <w:rPr>
                <w:rFonts w:ascii="Times New Roman" w:hAnsi="Times New Roman" w:cs="Times New Roman"/>
                <w:b/>
              </w:rPr>
            </w:pPr>
            <w:r w:rsidRPr="006E4FFD">
              <w:rPr>
                <w:rFonts w:ascii="Times New Roman" w:hAnsi="Times New Roman" w:cs="Times New Roman"/>
                <w:b/>
              </w:rPr>
              <w:t>10</w:t>
            </w:r>
          </w:p>
        </w:tc>
        <w:tc>
          <w:tcPr>
            <w:tcW w:w="838" w:type="dxa"/>
            <w:shd w:val="clear" w:color="auto" w:fill="auto"/>
            <w:noWrap/>
            <w:vAlign w:val="center"/>
            <w:hideMark/>
          </w:tcPr>
          <w:p w:rsidR="006E4FFD" w:rsidRPr="006E4FFD" w:rsidRDefault="006E4FFD" w:rsidP="00215BB4">
            <w:pPr>
              <w:spacing w:after="0"/>
              <w:jc w:val="center"/>
              <w:rPr>
                <w:rFonts w:ascii="Times New Roman" w:hAnsi="Times New Roman" w:cs="Times New Roman"/>
                <w:b/>
              </w:rPr>
            </w:pPr>
            <w:r w:rsidRPr="006E4FFD">
              <w:rPr>
                <w:rFonts w:ascii="Times New Roman" w:hAnsi="Times New Roman" w:cs="Times New Roman"/>
                <w:b/>
              </w:rPr>
              <w:t>5</w:t>
            </w:r>
          </w:p>
        </w:tc>
        <w:tc>
          <w:tcPr>
            <w:tcW w:w="837" w:type="dxa"/>
            <w:shd w:val="clear" w:color="auto" w:fill="auto"/>
            <w:noWrap/>
            <w:vAlign w:val="center"/>
            <w:hideMark/>
          </w:tcPr>
          <w:p w:rsidR="006E4FFD" w:rsidRPr="006E4FFD" w:rsidRDefault="006E4FFD" w:rsidP="00215BB4">
            <w:pPr>
              <w:spacing w:after="0"/>
              <w:jc w:val="center"/>
              <w:rPr>
                <w:rFonts w:ascii="Times New Roman" w:hAnsi="Times New Roman" w:cs="Times New Roman"/>
                <w:b/>
              </w:rPr>
            </w:pPr>
            <w:r w:rsidRPr="006E4FFD">
              <w:rPr>
                <w:rFonts w:ascii="Times New Roman" w:hAnsi="Times New Roman" w:cs="Times New Roman"/>
                <w:b/>
              </w:rPr>
              <w:t>0</w:t>
            </w:r>
          </w:p>
        </w:tc>
        <w:tc>
          <w:tcPr>
            <w:tcW w:w="837" w:type="dxa"/>
            <w:shd w:val="clear" w:color="auto" w:fill="auto"/>
            <w:noWrap/>
            <w:vAlign w:val="center"/>
            <w:hideMark/>
          </w:tcPr>
          <w:p w:rsidR="006E4FFD" w:rsidRPr="006E4FFD" w:rsidRDefault="006E4FFD" w:rsidP="00215BB4">
            <w:pPr>
              <w:spacing w:after="0"/>
              <w:jc w:val="center"/>
              <w:rPr>
                <w:rFonts w:ascii="Times New Roman" w:hAnsi="Times New Roman" w:cs="Times New Roman"/>
                <w:b/>
              </w:rPr>
            </w:pPr>
            <w:r w:rsidRPr="006E4FFD">
              <w:rPr>
                <w:rFonts w:ascii="Times New Roman" w:hAnsi="Times New Roman" w:cs="Times New Roman"/>
                <w:b/>
              </w:rPr>
              <w:t>-5</w:t>
            </w:r>
          </w:p>
        </w:tc>
        <w:tc>
          <w:tcPr>
            <w:tcW w:w="837" w:type="dxa"/>
            <w:shd w:val="clear" w:color="auto" w:fill="auto"/>
            <w:noWrap/>
            <w:vAlign w:val="center"/>
            <w:hideMark/>
          </w:tcPr>
          <w:p w:rsidR="006E4FFD" w:rsidRPr="006E4FFD" w:rsidRDefault="006E4FFD" w:rsidP="00215BB4">
            <w:pPr>
              <w:spacing w:after="0"/>
              <w:jc w:val="center"/>
              <w:rPr>
                <w:rFonts w:ascii="Times New Roman" w:hAnsi="Times New Roman" w:cs="Times New Roman"/>
                <w:b/>
              </w:rPr>
            </w:pPr>
            <w:r w:rsidRPr="006E4FFD">
              <w:rPr>
                <w:rFonts w:ascii="Times New Roman" w:hAnsi="Times New Roman" w:cs="Times New Roman"/>
                <w:b/>
              </w:rPr>
              <w:t>-10</w:t>
            </w:r>
          </w:p>
        </w:tc>
        <w:tc>
          <w:tcPr>
            <w:tcW w:w="837" w:type="dxa"/>
            <w:shd w:val="clear" w:color="auto" w:fill="auto"/>
            <w:noWrap/>
            <w:vAlign w:val="center"/>
            <w:hideMark/>
          </w:tcPr>
          <w:p w:rsidR="006E4FFD" w:rsidRPr="006E4FFD" w:rsidRDefault="006E4FFD" w:rsidP="00215BB4">
            <w:pPr>
              <w:spacing w:after="0"/>
              <w:jc w:val="center"/>
              <w:rPr>
                <w:rFonts w:ascii="Times New Roman" w:hAnsi="Times New Roman" w:cs="Times New Roman"/>
                <w:b/>
              </w:rPr>
            </w:pPr>
            <w:r w:rsidRPr="006E4FFD">
              <w:rPr>
                <w:rFonts w:ascii="Times New Roman" w:hAnsi="Times New Roman" w:cs="Times New Roman"/>
                <w:b/>
              </w:rPr>
              <w:t>-15</w:t>
            </w:r>
          </w:p>
        </w:tc>
        <w:tc>
          <w:tcPr>
            <w:tcW w:w="837" w:type="dxa"/>
            <w:shd w:val="clear" w:color="auto" w:fill="auto"/>
            <w:noWrap/>
            <w:vAlign w:val="center"/>
            <w:hideMark/>
          </w:tcPr>
          <w:p w:rsidR="006E4FFD" w:rsidRPr="006E4FFD" w:rsidRDefault="006E4FFD" w:rsidP="00215BB4">
            <w:pPr>
              <w:spacing w:after="0"/>
              <w:jc w:val="center"/>
              <w:rPr>
                <w:rFonts w:ascii="Times New Roman" w:hAnsi="Times New Roman" w:cs="Times New Roman"/>
                <w:b/>
              </w:rPr>
            </w:pPr>
            <w:r w:rsidRPr="006E4FFD">
              <w:rPr>
                <w:rFonts w:ascii="Times New Roman" w:hAnsi="Times New Roman" w:cs="Times New Roman"/>
                <w:b/>
              </w:rPr>
              <w:t>-20</w:t>
            </w:r>
          </w:p>
        </w:tc>
        <w:tc>
          <w:tcPr>
            <w:tcW w:w="837" w:type="dxa"/>
            <w:shd w:val="clear" w:color="auto" w:fill="auto"/>
            <w:noWrap/>
            <w:vAlign w:val="center"/>
            <w:hideMark/>
          </w:tcPr>
          <w:p w:rsidR="006E4FFD" w:rsidRPr="006E4FFD" w:rsidRDefault="006E4FFD" w:rsidP="00215BB4">
            <w:pPr>
              <w:spacing w:after="0"/>
              <w:jc w:val="center"/>
              <w:rPr>
                <w:rFonts w:ascii="Times New Roman" w:hAnsi="Times New Roman" w:cs="Times New Roman"/>
                <w:b/>
              </w:rPr>
            </w:pPr>
            <w:r w:rsidRPr="006E4FFD">
              <w:rPr>
                <w:rFonts w:ascii="Times New Roman" w:hAnsi="Times New Roman" w:cs="Times New Roman"/>
                <w:b/>
              </w:rPr>
              <w:t>-25</w:t>
            </w:r>
          </w:p>
        </w:tc>
        <w:tc>
          <w:tcPr>
            <w:tcW w:w="837" w:type="dxa"/>
            <w:shd w:val="clear" w:color="auto" w:fill="auto"/>
            <w:noWrap/>
            <w:vAlign w:val="center"/>
            <w:hideMark/>
          </w:tcPr>
          <w:p w:rsidR="006E4FFD" w:rsidRPr="006E4FFD" w:rsidRDefault="006E4FFD" w:rsidP="00215BB4">
            <w:pPr>
              <w:spacing w:after="0"/>
              <w:jc w:val="center"/>
              <w:rPr>
                <w:rFonts w:ascii="Times New Roman" w:hAnsi="Times New Roman" w:cs="Times New Roman"/>
                <w:b/>
              </w:rPr>
            </w:pPr>
            <w:r w:rsidRPr="006E4FFD">
              <w:rPr>
                <w:rFonts w:ascii="Times New Roman" w:hAnsi="Times New Roman" w:cs="Times New Roman"/>
                <w:b/>
              </w:rPr>
              <w:t>-30</w:t>
            </w:r>
          </w:p>
        </w:tc>
        <w:tc>
          <w:tcPr>
            <w:tcW w:w="837" w:type="dxa"/>
            <w:shd w:val="clear" w:color="auto" w:fill="auto"/>
            <w:noWrap/>
            <w:vAlign w:val="center"/>
            <w:hideMark/>
          </w:tcPr>
          <w:p w:rsidR="006E4FFD" w:rsidRPr="006E4FFD" w:rsidRDefault="006E4FFD" w:rsidP="00215BB4">
            <w:pPr>
              <w:spacing w:after="0"/>
              <w:jc w:val="center"/>
              <w:rPr>
                <w:rFonts w:ascii="Times New Roman" w:hAnsi="Times New Roman" w:cs="Times New Roman"/>
                <w:b/>
              </w:rPr>
            </w:pPr>
            <w:r w:rsidRPr="006E4FFD">
              <w:rPr>
                <w:rFonts w:ascii="Times New Roman" w:hAnsi="Times New Roman" w:cs="Times New Roman"/>
                <w:b/>
              </w:rPr>
              <w:t>-35</w:t>
            </w:r>
          </w:p>
        </w:tc>
      </w:tr>
      <w:tr w:rsidR="00B17C9A" w:rsidRPr="006E4FFD" w:rsidTr="00B17C9A">
        <w:trPr>
          <w:trHeight w:val="20"/>
        </w:trPr>
        <w:tc>
          <w:tcPr>
            <w:tcW w:w="2049" w:type="dxa"/>
            <w:vAlign w:val="center"/>
          </w:tcPr>
          <w:p w:rsidR="00B17C9A" w:rsidRPr="006E4FFD" w:rsidRDefault="00B17C9A" w:rsidP="00B17C9A">
            <w:pPr>
              <w:spacing w:after="0"/>
              <w:rPr>
                <w:rFonts w:ascii="Times New Roman" w:hAnsi="Times New Roman" w:cs="Times New Roman"/>
              </w:rPr>
            </w:pPr>
            <w:r w:rsidRPr="006E4FFD">
              <w:rPr>
                <w:rFonts w:ascii="Times New Roman" w:hAnsi="Times New Roman" w:cs="Times New Roman"/>
              </w:rPr>
              <w:t>В прямом труб</w:t>
            </w:r>
            <w:r w:rsidRPr="006E4FFD">
              <w:rPr>
                <w:rFonts w:ascii="Times New Roman" w:hAnsi="Times New Roman" w:cs="Times New Roman"/>
              </w:rPr>
              <w:t>о</w:t>
            </w:r>
            <w:r w:rsidRPr="006E4FFD">
              <w:rPr>
                <w:rFonts w:ascii="Times New Roman" w:hAnsi="Times New Roman" w:cs="Times New Roman"/>
              </w:rPr>
              <w:t>проводе, °С</w:t>
            </w:r>
          </w:p>
        </w:tc>
        <w:tc>
          <w:tcPr>
            <w:tcW w:w="838" w:type="dxa"/>
            <w:shd w:val="clear" w:color="auto" w:fill="auto"/>
            <w:noWrap/>
            <w:vAlign w:val="center"/>
            <w:hideMark/>
          </w:tcPr>
          <w:p w:rsidR="00B17C9A" w:rsidRPr="00B17C9A" w:rsidRDefault="00B17C9A" w:rsidP="00B17C9A">
            <w:pPr>
              <w:spacing w:after="0"/>
              <w:jc w:val="center"/>
              <w:rPr>
                <w:rFonts w:ascii="Times New Roman" w:hAnsi="Times New Roman" w:cs="Times New Roman"/>
                <w:color w:val="000000"/>
              </w:rPr>
            </w:pPr>
            <w:r w:rsidRPr="00B17C9A">
              <w:rPr>
                <w:rFonts w:ascii="Times New Roman" w:hAnsi="Times New Roman" w:cs="Times New Roman"/>
                <w:color w:val="000000"/>
              </w:rPr>
              <w:t>37,2</w:t>
            </w:r>
          </w:p>
        </w:tc>
        <w:tc>
          <w:tcPr>
            <w:tcW w:w="838" w:type="dxa"/>
            <w:shd w:val="clear" w:color="auto" w:fill="auto"/>
            <w:noWrap/>
            <w:vAlign w:val="center"/>
            <w:hideMark/>
          </w:tcPr>
          <w:p w:rsidR="00B17C9A" w:rsidRPr="00B17C9A" w:rsidRDefault="00B17C9A" w:rsidP="00B17C9A">
            <w:pPr>
              <w:spacing w:after="0"/>
              <w:jc w:val="center"/>
              <w:rPr>
                <w:rFonts w:ascii="Times New Roman" w:hAnsi="Times New Roman" w:cs="Times New Roman"/>
                <w:color w:val="000000"/>
              </w:rPr>
            </w:pPr>
            <w:r w:rsidRPr="00B17C9A">
              <w:rPr>
                <w:rFonts w:ascii="Times New Roman" w:hAnsi="Times New Roman" w:cs="Times New Roman"/>
                <w:color w:val="000000"/>
              </w:rPr>
              <w:t>44,1</w:t>
            </w:r>
          </w:p>
        </w:tc>
        <w:tc>
          <w:tcPr>
            <w:tcW w:w="837" w:type="dxa"/>
            <w:shd w:val="clear" w:color="auto" w:fill="auto"/>
            <w:noWrap/>
            <w:vAlign w:val="center"/>
            <w:hideMark/>
          </w:tcPr>
          <w:p w:rsidR="00B17C9A" w:rsidRPr="00B17C9A" w:rsidRDefault="00B17C9A" w:rsidP="00B17C9A">
            <w:pPr>
              <w:spacing w:after="0"/>
              <w:jc w:val="center"/>
              <w:rPr>
                <w:rFonts w:ascii="Times New Roman" w:hAnsi="Times New Roman" w:cs="Times New Roman"/>
                <w:color w:val="000000"/>
              </w:rPr>
            </w:pPr>
            <w:r w:rsidRPr="00B17C9A">
              <w:rPr>
                <w:rFonts w:ascii="Times New Roman" w:hAnsi="Times New Roman" w:cs="Times New Roman"/>
                <w:color w:val="000000"/>
              </w:rPr>
              <w:t>50,5</w:t>
            </w:r>
          </w:p>
        </w:tc>
        <w:tc>
          <w:tcPr>
            <w:tcW w:w="837" w:type="dxa"/>
            <w:shd w:val="clear" w:color="auto" w:fill="auto"/>
            <w:noWrap/>
            <w:vAlign w:val="center"/>
            <w:hideMark/>
          </w:tcPr>
          <w:p w:rsidR="00B17C9A" w:rsidRPr="00B17C9A" w:rsidRDefault="00B17C9A" w:rsidP="00B17C9A">
            <w:pPr>
              <w:spacing w:after="0"/>
              <w:jc w:val="center"/>
              <w:rPr>
                <w:rFonts w:ascii="Times New Roman" w:hAnsi="Times New Roman" w:cs="Times New Roman"/>
                <w:color w:val="000000"/>
              </w:rPr>
            </w:pPr>
            <w:r w:rsidRPr="00B17C9A">
              <w:rPr>
                <w:rFonts w:ascii="Times New Roman" w:hAnsi="Times New Roman" w:cs="Times New Roman"/>
                <w:color w:val="000000"/>
              </w:rPr>
              <w:t>56,7</w:t>
            </w:r>
          </w:p>
        </w:tc>
        <w:tc>
          <w:tcPr>
            <w:tcW w:w="837" w:type="dxa"/>
            <w:shd w:val="clear" w:color="auto" w:fill="auto"/>
            <w:noWrap/>
            <w:vAlign w:val="center"/>
            <w:hideMark/>
          </w:tcPr>
          <w:p w:rsidR="00B17C9A" w:rsidRPr="00B17C9A" w:rsidRDefault="00B17C9A" w:rsidP="00B17C9A">
            <w:pPr>
              <w:spacing w:after="0"/>
              <w:jc w:val="center"/>
              <w:rPr>
                <w:rFonts w:ascii="Times New Roman" w:hAnsi="Times New Roman" w:cs="Times New Roman"/>
                <w:color w:val="000000"/>
              </w:rPr>
            </w:pPr>
            <w:r w:rsidRPr="00B17C9A">
              <w:rPr>
                <w:rFonts w:ascii="Times New Roman" w:hAnsi="Times New Roman" w:cs="Times New Roman"/>
                <w:color w:val="000000"/>
              </w:rPr>
              <w:t>62,7</w:t>
            </w:r>
          </w:p>
        </w:tc>
        <w:tc>
          <w:tcPr>
            <w:tcW w:w="837" w:type="dxa"/>
            <w:shd w:val="clear" w:color="auto" w:fill="auto"/>
            <w:noWrap/>
            <w:vAlign w:val="center"/>
            <w:hideMark/>
          </w:tcPr>
          <w:p w:rsidR="00B17C9A" w:rsidRPr="00B17C9A" w:rsidRDefault="00B17C9A" w:rsidP="00B17C9A">
            <w:pPr>
              <w:spacing w:after="0"/>
              <w:jc w:val="center"/>
              <w:rPr>
                <w:rFonts w:ascii="Times New Roman" w:hAnsi="Times New Roman" w:cs="Times New Roman"/>
                <w:color w:val="000000"/>
              </w:rPr>
            </w:pPr>
            <w:r w:rsidRPr="00B17C9A">
              <w:rPr>
                <w:rFonts w:ascii="Times New Roman" w:hAnsi="Times New Roman" w:cs="Times New Roman"/>
                <w:color w:val="000000"/>
              </w:rPr>
              <w:t>68,6</w:t>
            </w:r>
          </w:p>
        </w:tc>
        <w:tc>
          <w:tcPr>
            <w:tcW w:w="837" w:type="dxa"/>
            <w:shd w:val="clear" w:color="auto" w:fill="auto"/>
            <w:noWrap/>
            <w:vAlign w:val="center"/>
            <w:hideMark/>
          </w:tcPr>
          <w:p w:rsidR="00B17C9A" w:rsidRPr="00B17C9A" w:rsidRDefault="00B17C9A" w:rsidP="00B17C9A">
            <w:pPr>
              <w:spacing w:after="0"/>
              <w:jc w:val="center"/>
              <w:rPr>
                <w:rFonts w:ascii="Times New Roman" w:hAnsi="Times New Roman" w:cs="Times New Roman"/>
                <w:color w:val="000000"/>
              </w:rPr>
            </w:pPr>
            <w:r w:rsidRPr="00B17C9A">
              <w:rPr>
                <w:rFonts w:ascii="Times New Roman" w:hAnsi="Times New Roman" w:cs="Times New Roman"/>
                <w:color w:val="000000"/>
              </w:rPr>
              <w:t>74,3</w:t>
            </w:r>
          </w:p>
        </w:tc>
        <w:tc>
          <w:tcPr>
            <w:tcW w:w="837" w:type="dxa"/>
            <w:shd w:val="clear" w:color="auto" w:fill="auto"/>
            <w:noWrap/>
            <w:vAlign w:val="center"/>
            <w:hideMark/>
          </w:tcPr>
          <w:p w:rsidR="00B17C9A" w:rsidRPr="00B17C9A" w:rsidRDefault="00B17C9A" w:rsidP="00B17C9A">
            <w:pPr>
              <w:spacing w:after="0"/>
              <w:jc w:val="center"/>
              <w:rPr>
                <w:rFonts w:ascii="Times New Roman" w:hAnsi="Times New Roman" w:cs="Times New Roman"/>
                <w:color w:val="000000"/>
              </w:rPr>
            </w:pPr>
            <w:r w:rsidRPr="00B17C9A">
              <w:rPr>
                <w:rFonts w:ascii="Times New Roman" w:hAnsi="Times New Roman" w:cs="Times New Roman"/>
                <w:color w:val="000000"/>
              </w:rPr>
              <w:t>79,9</w:t>
            </w:r>
          </w:p>
        </w:tc>
        <w:tc>
          <w:tcPr>
            <w:tcW w:w="837" w:type="dxa"/>
            <w:shd w:val="clear" w:color="auto" w:fill="auto"/>
            <w:noWrap/>
            <w:vAlign w:val="center"/>
            <w:hideMark/>
          </w:tcPr>
          <w:p w:rsidR="00B17C9A" w:rsidRPr="00B17C9A" w:rsidRDefault="00B17C9A" w:rsidP="00B17C9A">
            <w:pPr>
              <w:spacing w:after="0"/>
              <w:jc w:val="center"/>
              <w:rPr>
                <w:rFonts w:ascii="Times New Roman" w:hAnsi="Times New Roman" w:cs="Times New Roman"/>
                <w:color w:val="000000"/>
              </w:rPr>
            </w:pPr>
            <w:r w:rsidRPr="00B17C9A">
              <w:rPr>
                <w:rFonts w:ascii="Times New Roman" w:hAnsi="Times New Roman" w:cs="Times New Roman"/>
                <w:color w:val="000000"/>
              </w:rPr>
              <w:t>85,3</w:t>
            </w:r>
          </w:p>
        </w:tc>
        <w:tc>
          <w:tcPr>
            <w:tcW w:w="837" w:type="dxa"/>
            <w:shd w:val="clear" w:color="auto" w:fill="auto"/>
            <w:noWrap/>
            <w:vAlign w:val="center"/>
            <w:hideMark/>
          </w:tcPr>
          <w:p w:rsidR="00B17C9A" w:rsidRPr="00B17C9A" w:rsidRDefault="00B17C9A" w:rsidP="00B17C9A">
            <w:pPr>
              <w:spacing w:after="0"/>
              <w:jc w:val="center"/>
              <w:rPr>
                <w:rFonts w:ascii="Times New Roman" w:hAnsi="Times New Roman" w:cs="Times New Roman"/>
                <w:color w:val="000000"/>
              </w:rPr>
            </w:pPr>
            <w:r w:rsidRPr="00B17C9A">
              <w:rPr>
                <w:rFonts w:ascii="Times New Roman" w:hAnsi="Times New Roman" w:cs="Times New Roman"/>
                <w:color w:val="000000"/>
              </w:rPr>
              <w:t>90,7</w:t>
            </w:r>
          </w:p>
        </w:tc>
      </w:tr>
      <w:tr w:rsidR="00B17C9A" w:rsidRPr="006E4FFD" w:rsidTr="00B17C9A">
        <w:trPr>
          <w:trHeight w:val="20"/>
        </w:trPr>
        <w:tc>
          <w:tcPr>
            <w:tcW w:w="2049" w:type="dxa"/>
            <w:vAlign w:val="center"/>
          </w:tcPr>
          <w:p w:rsidR="00B17C9A" w:rsidRPr="006E4FFD" w:rsidRDefault="00B17C9A" w:rsidP="00B17C9A">
            <w:pPr>
              <w:spacing w:after="0"/>
              <w:rPr>
                <w:rFonts w:ascii="Times New Roman" w:hAnsi="Times New Roman" w:cs="Times New Roman"/>
              </w:rPr>
            </w:pPr>
            <w:r w:rsidRPr="006E4FFD">
              <w:rPr>
                <w:rFonts w:ascii="Times New Roman" w:hAnsi="Times New Roman" w:cs="Times New Roman"/>
              </w:rPr>
              <w:t>В обратном тр</w:t>
            </w:r>
            <w:r w:rsidRPr="006E4FFD">
              <w:rPr>
                <w:rFonts w:ascii="Times New Roman" w:hAnsi="Times New Roman" w:cs="Times New Roman"/>
              </w:rPr>
              <w:t>у</w:t>
            </w:r>
            <w:r w:rsidRPr="006E4FFD">
              <w:rPr>
                <w:rFonts w:ascii="Times New Roman" w:hAnsi="Times New Roman" w:cs="Times New Roman"/>
              </w:rPr>
              <w:t>бопроводе, °С</w:t>
            </w:r>
          </w:p>
        </w:tc>
        <w:tc>
          <w:tcPr>
            <w:tcW w:w="838" w:type="dxa"/>
            <w:shd w:val="clear" w:color="auto" w:fill="auto"/>
            <w:noWrap/>
            <w:vAlign w:val="center"/>
            <w:hideMark/>
          </w:tcPr>
          <w:p w:rsidR="00B17C9A" w:rsidRPr="00B17C9A" w:rsidRDefault="00B17C9A" w:rsidP="00B17C9A">
            <w:pPr>
              <w:spacing w:after="0"/>
              <w:jc w:val="center"/>
              <w:rPr>
                <w:rFonts w:ascii="Times New Roman" w:hAnsi="Times New Roman" w:cs="Times New Roman"/>
                <w:color w:val="000000"/>
              </w:rPr>
            </w:pPr>
            <w:r w:rsidRPr="00B17C9A">
              <w:rPr>
                <w:rFonts w:ascii="Times New Roman" w:hAnsi="Times New Roman" w:cs="Times New Roman"/>
                <w:color w:val="000000"/>
              </w:rPr>
              <w:t>33,0</w:t>
            </w:r>
          </w:p>
        </w:tc>
        <w:tc>
          <w:tcPr>
            <w:tcW w:w="838" w:type="dxa"/>
            <w:shd w:val="clear" w:color="auto" w:fill="auto"/>
            <w:noWrap/>
            <w:vAlign w:val="center"/>
            <w:hideMark/>
          </w:tcPr>
          <w:p w:rsidR="00B17C9A" w:rsidRPr="00B17C9A" w:rsidRDefault="00B17C9A" w:rsidP="00B17C9A">
            <w:pPr>
              <w:spacing w:after="0"/>
              <w:jc w:val="center"/>
              <w:rPr>
                <w:rFonts w:ascii="Times New Roman" w:hAnsi="Times New Roman" w:cs="Times New Roman"/>
                <w:color w:val="000000"/>
              </w:rPr>
            </w:pPr>
            <w:r w:rsidRPr="00B17C9A">
              <w:rPr>
                <w:rFonts w:ascii="Times New Roman" w:hAnsi="Times New Roman" w:cs="Times New Roman"/>
                <w:color w:val="000000"/>
              </w:rPr>
              <w:t>37,7</w:t>
            </w:r>
          </w:p>
        </w:tc>
        <w:tc>
          <w:tcPr>
            <w:tcW w:w="837" w:type="dxa"/>
            <w:shd w:val="clear" w:color="auto" w:fill="auto"/>
            <w:noWrap/>
            <w:vAlign w:val="center"/>
            <w:hideMark/>
          </w:tcPr>
          <w:p w:rsidR="00B17C9A" w:rsidRPr="00B17C9A" w:rsidRDefault="00B17C9A" w:rsidP="00B17C9A">
            <w:pPr>
              <w:spacing w:after="0"/>
              <w:jc w:val="center"/>
              <w:rPr>
                <w:rFonts w:ascii="Times New Roman" w:hAnsi="Times New Roman" w:cs="Times New Roman"/>
                <w:color w:val="000000"/>
              </w:rPr>
            </w:pPr>
            <w:r w:rsidRPr="00B17C9A">
              <w:rPr>
                <w:rFonts w:ascii="Times New Roman" w:hAnsi="Times New Roman" w:cs="Times New Roman"/>
                <w:color w:val="000000"/>
              </w:rPr>
              <w:t>42,1</w:t>
            </w:r>
          </w:p>
        </w:tc>
        <w:tc>
          <w:tcPr>
            <w:tcW w:w="837" w:type="dxa"/>
            <w:shd w:val="clear" w:color="auto" w:fill="auto"/>
            <w:noWrap/>
            <w:vAlign w:val="center"/>
            <w:hideMark/>
          </w:tcPr>
          <w:p w:rsidR="00B17C9A" w:rsidRPr="00B17C9A" w:rsidRDefault="00B17C9A" w:rsidP="00B17C9A">
            <w:pPr>
              <w:spacing w:after="0"/>
              <w:jc w:val="center"/>
              <w:rPr>
                <w:rFonts w:ascii="Times New Roman" w:hAnsi="Times New Roman" w:cs="Times New Roman"/>
                <w:color w:val="000000"/>
              </w:rPr>
            </w:pPr>
            <w:r w:rsidRPr="00B17C9A">
              <w:rPr>
                <w:rFonts w:ascii="Times New Roman" w:hAnsi="Times New Roman" w:cs="Times New Roman"/>
                <w:color w:val="000000"/>
              </w:rPr>
              <w:t>46,1</w:t>
            </w:r>
          </w:p>
        </w:tc>
        <w:tc>
          <w:tcPr>
            <w:tcW w:w="837" w:type="dxa"/>
            <w:shd w:val="clear" w:color="auto" w:fill="auto"/>
            <w:noWrap/>
            <w:vAlign w:val="center"/>
            <w:hideMark/>
          </w:tcPr>
          <w:p w:rsidR="00B17C9A" w:rsidRPr="00B17C9A" w:rsidRDefault="00B17C9A" w:rsidP="00B17C9A">
            <w:pPr>
              <w:spacing w:after="0"/>
              <w:jc w:val="center"/>
              <w:rPr>
                <w:rFonts w:ascii="Times New Roman" w:hAnsi="Times New Roman" w:cs="Times New Roman"/>
                <w:color w:val="000000"/>
              </w:rPr>
            </w:pPr>
            <w:r w:rsidRPr="00B17C9A">
              <w:rPr>
                <w:rFonts w:ascii="Times New Roman" w:hAnsi="Times New Roman" w:cs="Times New Roman"/>
                <w:color w:val="000000"/>
              </w:rPr>
              <w:t>50,0</w:t>
            </w:r>
          </w:p>
        </w:tc>
        <w:tc>
          <w:tcPr>
            <w:tcW w:w="837" w:type="dxa"/>
            <w:shd w:val="clear" w:color="auto" w:fill="auto"/>
            <w:noWrap/>
            <w:vAlign w:val="center"/>
            <w:hideMark/>
          </w:tcPr>
          <w:p w:rsidR="00B17C9A" w:rsidRPr="00B17C9A" w:rsidRDefault="00B17C9A" w:rsidP="00B17C9A">
            <w:pPr>
              <w:spacing w:after="0"/>
              <w:jc w:val="center"/>
              <w:rPr>
                <w:rFonts w:ascii="Times New Roman" w:hAnsi="Times New Roman" w:cs="Times New Roman"/>
                <w:color w:val="000000"/>
              </w:rPr>
            </w:pPr>
            <w:r w:rsidRPr="00B17C9A">
              <w:rPr>
                <w:rFonts w:ascii="Times New Roman" w:hAnsi="Times New Roman" w:cs="Times New Roman"/>
                <w:color w:val="000000"/>
              </w:rPr>
              <w:t>53,7</w:t>
            </w:r>
          </w:p>
        </w:tc>
        <w:tc>
          <w:tcPr>
            <w:tcW w:w="837" w:type="dxa"/>
            <w:shd w:val="clear" w:color="auto" w:fill="auto"/>
            <w:noWrap/>
            <w:vAlign w:val="center"/>
            <w:hideMark/>
          </w:tcPr>
          <w:p w:rsidR="00B17C9A" w:rsidRPr="00B17C9A" w:rsidRDefault="00B17C9A" w:rsidP="00B17C9A">
            <w:pPr>
              <w:spacing w:after="0"/>
              <w:jc w:val="center"/>
              <w:rPr>
                <w:rFonts w:ascii="Times New Roman" w:hAnsi="Times New Roman" w:cs="Times New Roman"/>
                <w:color w:val="000000"/>
              </w:rPr>
            </w:pPr>
            <w:r w:rsidRPr="00B17C9A">
              <w:rPr>
                <w:rFonts w:ascii="Times New Roman" w:hAnsi="Times New Roman" w:cs="Times New Roman"/>
                <w:color w:val="000000"/>
              </w:rPr>
              <w:t>57,3</w:t>
            </w:r>
          </w:p>
        </w:tc>
        <w:tc>
          <w:tcPr>
            <w:tcW w:w="837" w:type="dxa"/>
            <w:shd w:val="clear" w:color="auto" w:fill="auto"/>
            <w:noWrap/>
            <w:vAlign w:val="center"/>
            <w:hideMark/>
          </w:tcPr>
          <w:p w:rsidR="00B17C9A" w:rsidRPr="00B17C9A" w:rsidRDefault="00B17C9A" w:rsidP="00B17C9A">
            <w:pPr>
              <w:spacing w:after="0"/>
              <w:jc w:val="center"/>
              <w:rPr>
                <w:rFonts w:ascii="Times New Roman" w:hAnsi="Times New Roman" w:cs="Times New Roman"/>
                <w:color w:val="000000"/>
              </w:rPr>
            </w:pPr>
            <w:r w:rsidRPr="00B17C9A">
              <w:rPr>
                <w:rFonts w:ascii="Times New Roman" w:hAnsi="Times New Roman" w:cs="Times New Roman"/>
                <w:color w:val="000000"/>
              </w:rPr>
              <w:t>60,8</w:t>
            </w:r>
          </w:p>
        </w:tc>
        <w:tc>
          <w:tcPr>
            <w:tcW w:w="837" w:type="dxa"/>
            <w:shd w:val="clear" w:color="auto" w:fill="auto"/>
            <w:noWrap/>
            <w:vAlign w:val="center"/>
            <w:hideMark/>
          </w:tcPr>
          <w:p w:rsidR="00B17C9A" w:rsidRPr="00B17C9A" w:rsidRDefault="00B17C9A" w:rsidP="00B17C9A">
            <w:pPr>
              <w:spacing w:after="0"/>
              <w:jc w:val="center"/>
              <w:rPr>
                <w:rFonts w:ascii="Times New Roman" w:hAnsi="Times New Roman" w:cs="Times New Roman"/>
                <w:color w:val="000000"/>
              </w:rPr>
            </w:pPr>
            <w:r w:rsidRPr="00B17C9A">
              <w:rPr>
                <w:rFonts w:ascii="Times New Roman" w:hAnsi="Times New Roman" w:cs="Times New Roman"/>
                <w:color w:val="000000"/>
              </w:rPr>
              <w:t>64,2</w:t>
            </w:r>
          </w:p>
        </w:tc>
        <w:tc>
          <w:tcPr>
            <w:tcW w:w="837" w:type="dxa"/>
            <w:shd w:val="clear" w:color="auto" w:fill="auto"/>
            <w:noWrap/>
            <w:vAlign w:val="center"/>
            <w:hideMark/>
          </w:tcPr>
          <w:p w:rsidR="00B17C9A" w:rsidRPr="00B17C9A" w:rsidRDefault="00B17C9A" w:rsidP="00B17C9A">
            <w:pPr>
              <w:spacing w:after="0"/>
              <w:jc w:val="center"/>
              <w:rPr>
                <w:rFonts w:ascii="Times New Roman" w:hAnsi="Times New Roman" w:cs="Times New Roman"/>
                <w:color w:val="000000"/>
              </w:rPr>
            </w:pPr>
            <w:r w:rsidRPr="00B17C9A">
              <w:rPr>
                <w:rFonts w:ascii="Times New Roman" w:hAnsi="Times New Roman" w:cs="Times New Roman"/>
                <w:color w:val="000000"/>
              </w:rPr>
              <w:t>67,4</w:t>
            </w:r>
          </w:p>
        </w:tc>
      </w:tr>
    </w:tbl>
    <w:p w:rsidR="00CE746C" w:rsidRDefault="00CE746C" w:rsidP="00215BB4">
      <w:pPr>
        <w:spacing w:after="0"/>
        <w:ind w:firstLine="709"/>
        <w:rPr>
          <w:rFonts w:ascii="Times New Roman" w:eastAsiaTheme="majorEastAsia" w:hAnsi="Times New Roman" w:cs="Times New Roman"/>
          <w:bCs/>
          <w:i/>
          <w:sz w:val="24"/>
          <w:szCs w:val="24"/>
        </w:rPr>
      </w:pPr>
    </w:p>
    <w:p w:rsidR="006E4FFD" w:rsidRPr="006E4FFD" w:rsidRDefault="006E4FFD" w:rsidP="00215BB4">
      <w:pPr>
        <w:pStyle w:val="3"/>
        <w:spacing w:before="0"/>
        <w:jc w:val="center"/>
        <w:rPr>
          <w:rFonts w:ascii="Times New Roman" w:hAnsi="Times New Roman" w:cs="Times New Roman"/>
          <w:b w:val="0"/>
          <w:i/>
          <w:color w:val="auto"/>
          <w:sz w:val="24"/>
          <w:szCs w:val="24"/>
        </w:rPr>
      </w:pPr>
      <w:bookmarkStart w:id="269" w:name="_Toc435791260"/>
      <w:bookmarkStart w:id="270" w:name="_Toc9756173"/>
      <w:r w:rsidRPr="006E4FFD">
        <w:rPr>
          <w:rFonts w:ascii="Times New Roman" w:hAnsi="Times New Roman" w:cs="Times New Roman"/>
          <w:b w:val="0"/>
          <w:i/>
          <w:color w:val="auto"/>
          <w:sz w:val="24"/>
          <w:szCs w:val="24"/>
        </w:rPr>
        <w:t xml:space="preserve">1.3.7 Фактические температурные режимы отпуска тепла в тепловые сети и их </w:t>
      </w:r>
      <w:r>
        <w:rPr>
          <w:rFonts w:ascii="Times New Roman" w:hAnsi="Times New Roman" w:cs="Times New Roman"/>
          <w:b w:val="0"/>
          <w:i/>
          <w:color w:val="auto"/>
          <w:sz w:val="24"/>
          <w:szCs w:val="24"/>
        </w:rPr>
        <w:br/>
      </w:r>
      <w:r w:rsidRPr="006E4FFD">
        <w:rPr>
          <w:rFonts w:ascii="Times New Roman" w:hAnsi="Times New Roman" w:cs="Times New Roman"/>
          <w:b w:val="0"/>
          <w:i/>
          <w:color w:val="auto"/>
          <w:sz w:val="24"/>
          <w:szCs w:val="24"/>
        </w:rPr>
        <w:t>соответствие утвержденным графикам регулирования отпуска тепла в тепловые сети</w:t>
      </w:r>
      <w:bookmarkEnd w:id="269"/>
      <w:bookmarkEnd w:id="270"/>
    </w:p>
    <w:p w:rsidR="001926DF" w:rsidRDefault="001926DF" w:rsidP="00215BB4">
      <w:pPr>
        <w:spacing w:after="0"/>
        <w:ind w:firstLine="709"/>
        <w:jc w:val="both"/>
        <w:rPr>
          <w:rFonts w:ascii="Times New Roman" w:hAnsi="Times New Roman" w:cs="Times New Roman"/>
          <w:sz w:val="24"/>
        </w:rPr>
      </w:pPr>
    </w:p>
    <w:p w:rsidR="00532FAE" w:rsidRDefault="00532FAE" w:rsidP="00215BB4">
      <w:pPr>
        <w:spacing w:after="0"/>
        <w:ind w:firstLine="709"/>
        <w:jc w:val="both"/>
        <w:rPr>
          <w:rFonts w:ascii="Times New Roman" w:hAnsi="Times New Roman" w:cs="Times New Roman"/>
          <w:sz w:val="24"/>
        </w:rPr>
      </w:pPr>
      <w:r w:rsidRPr="00532FAE">
        <w:rPr>
          <w:rFonts w:ascii="Times New Roman" w:hAnsi="Times New Roman" w:cs="Times New Roman"/>
          <w:sz w:val="24"/>
        </w:rPr>
        <w:t>Факт</w:t>
      </w:r>
      <w:r w:rsidR="00667322">
        <w:rPr>
          <w:rFonts w:ascii="Times New Roman" w:hAnsi="Times New Roman" w:cs="Times New Roman"/>
          <w:sz w:val="24"/>
        </w:rPr>
        <w:t xml:space="preserve">ический отпуск тепла в </w:t>
      </w:r>
      <w:r w:rsidR="006510BA">
        <w:rPr>
          <w:rFonts w:ascii="Times New Roman" w:hAnsi="Times New Roman" w:cs="Times New Roman"/>
          <w:sz w:val="24"/>
        </w:rPr>
        <w:t>котельной</w:t>
      </w:r>
      <w:r w:rsidRPr="00532FAE">
        <w:rPr>
          <w:rFonts w:ascii="Times New Roman" w:hAnsi="Times New Roman" w:cs="Times New Roman"/>
          <w:sz w:val="24"/>
        </w:rPr>
        <w:t xml:space="preserve"> осуществляется строго в соответствии с у</w:t>
      </w:r>
      <w:r w:rsidRPr="00532FAE">
        <w:rPr>
          <w:rFonts w:ascii="Times New Roman" w:hAnsi="Times New Roman" w:cs="Times New Roman"/>
          <w:sz w:val="24"/>
        </w:rPr>
        <w:t>т</w:t>
      </w:r>
      <w:r w:rsidRPr="00532FAE">
        <w:rPr>
          <w:rFonts w:ascii="Times New Roman" w:hAnsi="Times New Roman" w:cs="Times New Roman"/>
          <w:sz w:val="24"/>
        </w:rPr>
        <w:t>вержденным температурным графиком.</w:t>
      </w:r>
    </w:p>
    <w:p w:rsidR="005936F7" w:rsidRPr="00532FAE" w:rsidRDefault="005936F7" w:rsidP="00215BB4">
      <w:pPr>
        <w:spacing w:after="0"/>
        <w:ind w:firstLine="709"/>
        <w:jc w:val="both"/>
        <w:rPr>
          <w:rFonts w:ascii="Times New Roman" w:hAnsi="Times New Roman" w:cs="Times New Roman"/>
          <w:sz w:val="24"/>
        </w:rPr>
      </w:pPr>
    </w:p>
    <w:p w:rsidR="00532FAE" w:rsidRPr="001926DF" w:rsidRDefault="00532FAE" w:rsidP="00215BB4">
      <w:pPr>
        <w:pStyle w:val="3"/>
        <w:spacing w:before="0"/>
        <w:jc w:val="center"/>
        <w:rPr>
          <w:rFonts w:ascii="Times New Roman" w:hAnsi="Times New Roman" w:cs="Times New Roman"/>
          <w:b w:val="0"/>
          <w:i/>
          <w:color w:val="auto"/>
          <w:sz w:val="24"/>
          <w:szCs w:val="24"/>
        </w:rPr>
      </w:pPr>
      <w:bookmarkStart w:id="271" w:name="_Toc435791261"/>
      <w:bookmarkStart w:id="272" w:name="_Toc9756174"/>
      <w:r w:rsidRPr="001926DF">
        <w:rPr>
          <w:rFonts w:ascii="Times New Roman" w:hAnsi="Times New Roman" w:cs="Times New Roman"/>
          <w:b w:val="0"/>
          <w:i/>
          <w:color w:val="auto"/>
          <w:sz w:val="24"/>
          <w:szCs w:val="24"/>
        </w:rPr>
        <w:t>1.3.8 Гидравлические режимы тепловых сетей и пьезометрические графики</w:t>
      </w:r>
      <w:bookmarkEnd w:id="271"/>
      <w:bookmarkEnd w:id="272"/>
    </w:p>
    <w:p w:rsidR="001926DF" w:rsidRPr="001926DF" w:rsidRDefault="001926DF" w:rsidP="00215BB4">
      <w:pPr>
        <w:spacing w:after="0"/>
        <w:ind w:firstLine="709"/>
        <w:jc w:val="both"/>
        <w:rPr>
          <w:rFonts w:ascii="Times New Roman" w:hAnsi="Times New Roman" w:cs="Times New Roman"/>
          <w:sz w:val="24"/>
        </w:rPr>
      </w:pPr>
    </w:p>
    <w:p w:rsidR="00532FAE" w:rsidRPr="001926DF" w:rsidRDefault="00532FAE" w:rsidP="00215BB4">
      <w:pPr>
        <w:spacing w:after="0"/>
        <w:ind w:firstLine="709"/>
        <w:jc w:val="both"/>
        <w:rPr>
          <w:rFonts w:ascii="Times New Roman" w:hAnsi="Times New Roman" w:cs="Times New Roman"/>
          <w:sz w:val="24"/>
        </w:rPr>
      </w:pPr>
      <w:r w:rsidRPr="001926DF">
        <w:rPr>
          <w:rFonts w:ascii="Times New Roman" w:hAnsi="Times New Roman" w:cs="Times New Roman"/>
          <w:sz w:val="24"/>
        </w:rPr>
        <w:t xml:space="preserve">Существующие гидравлические режимы тепловых сетей </w:t>
      </w:r>
      <w:r w:rsidR="00C845DA">
        <w:rPr>
          <w:rFonts w:ascii="Times New Roman" w:hAnsi="Times New Roman" w:cs="Times New Roman"/>
          <w:sz w:val="24"/>
        </w:rPr>
        <w:t>Архангельского</w:t>
      </w:r>
      <w:r w:rsidR="00160D22">
        <w:rPr>
          <w:rFonts w:ascii="Times New Roman" w:hAnsi="Times New Roman" w:cs="Times New Roman"/>
          <w:sz w:val="24"/>
        </w:rPr>
        <w:t xml:space="preserve"> </w:t>
      </w:r>
      <w:r w:rsidRPr="001926DF">
        <w:rPr>
          <w:rFonts w:ascii="Times New Roman" w:hAnsi="Times New Roman" w:cs="Times New Roman"/>
          <w:sz w:val="24"/>
        </w:rPr>
        <w:t>сельского поселения и пьезометрические графики обеспечиваются оборудованием источника тепловой энергии с учетом рельефа местности и в соответствии со следующими нормативными пок</w:t>
      </w:r>
      <w:r w:rsidRPr="001926DF">
        <w:rPr>
          <w:rFonts w:ascii="Times New Roman" w:hAnsi="Times New Roman" w:cs="Times New Roman"/>
          <w:sz w:val="24"/>
        </w:rPr>
        <w:t>а</w:t>
      </w:r>
      <w:r w:rsidRPr="001926DF">
        <w:rPr>
          <w:rFonts w:ascii="Times New Roman" w:hAnsi="Times New Roman" w:cs="Times New Roman"/>
          <w:sz w:val="24"/>
        </w:rPr>
        <w:t>за</w:t>
      </w:r>
      <w:r w:rsidRPr="001926DF">
        <w:rPr>
          <w:rFonts w:ascii="Times New Roman" w:hAnsi="Times New Roman" w:cs="Times New Roman"/>
          <w:sz w:val="24"/>
        </w:rPr>
        <w:softHyphen/>
        <w:t>телями</w:t>
      </w:r>
    </w:p>
    <w:p w:rsidR="001926DF" w:rsidRPr="00DD1B2F" w:rsidRDefault="001926DF" w:rsidP="001926DF">
      <w:pPr>
        <w:spacing w:after="0"/>
        <w:ind w:firstLine="709"/>
        <w:jc w:val="both"/>
        <w:rPr>
          <w:rFonts w:ascii="Times New Roman" w:hAnsi="Times New Roman" w:cs="Times New Roman"/>
          <w:sz w:val="24"/>
        </w:rPr>
      </w:pPr>
      <w:r w:rsidRPr="00DD1B2F">
        <w:rPr>
          <w:rFonts w:ascii="Times New Roman" w:hAnsi="Times New Roman" w:cs="Times New Roman"/>
          <w:sz w:val="24"/>
        </w:rPr>
        <w:t xml:space="preserve">Для магистральных водяных закрытых тепловых сетей </w:t>
      </w:r>
      <w:r w:rsidR="00C845DA">
        <w:rPr>
          <w:rFonts w:ascii="Times New Roman" w:hAnsi="Times New Roman" w:cs="Times New Roman"/>
          <w:sz w:val="24"/>
        </w:rPr>
        <w:t>Архангельского</w:t>
      </w:r>
      <w:r w:rsidR="00C9513C">
        <w:rPr>
          <w:rFonts w:ascii="Times New Roman" w:hAnsi="Times New Roman" w:cs="Times New Roman"/>
          <w:sz w:val="24"/>
        </w:rPr>
        <w:t xml:space="preserve"> </w:t>
      </w:r>
      <w:r w:rsidRPr="00DD1B2F">
        <w:rPr>
          <w:rFonts w:ascii="Times New Roman" w:hAnsi="Times New Roman" w:cs="Times New Roman"/>
          <w:sz w:val="24"/>
        </w:rPr>
        <w:t>сельского п</w:t>
      </w:r>
      <w:r w:rsidRPr="00DD1B2F">
        <w:rPr>
          <w:rFonts w:ascii="Times New Roman" w:hAnsi="Times New Roman" w:cs="Times New Roman"/>
          <w:sz w:val="24"/>
        </w:rPr>
        <w:t>о</w:t>
      </w:r>
      <w:r w:rsidRPr="00DD1B2F">
        <w:rPr>
          <w:rFonts w:ascii="Times New Roman" w:hAnsi="Times New Roman" w:cs="Times New Roman"/>
          <w:sz w:val="24"/>
        </w:rPr>
        <w:t>селения без горячего водоснабжения предусмотрен расчетный гидравлический режим – по расчетны</w:t>
      </w:r>
      <w:r>
        <w:rPr>
          <w:rFonts w:ascii="Times New Roman" w:hAnsi="Times New Roman" w:cs="Times New Roman"/>
          <w:sz w:val="24"/>
        </w:rPr>
        <w:t>м расходам сетевой воды в отопи</w:t>
      </w:r>
      <w:r w:rsidRPr="00DD1B2F">
        <w:rPr>
          <w:rFonts w:ascii="Times New Roman" w:hAnsi="Times New Roman" w:cs="Times New Roman"/>
          <w:sz w:val="24"/>
        </w:rPr>
        <w:t>тельный период</w:t>
      </w:r>
    </w:p>
    <w:p w:rsidR="001926DF" w:rsidRDefault="001926DF" w:rsidP="001926DF">
      <w:pPr>
        <w:spacing w:after="0"/>
        <w:ind w:firstLine="709"/>
        <w:jc w:val="both"/>
        <w:rPr>
          <w:rFonts w:ascii="Times New Roman" w:hAnsi="Times New Roman" w:cs="Times New Roman"/>
          <w:sz w:val="24"/>
        </w:rPr>
      </w:pPr>
      <w:r w:rsidRPr="00DD1B2F">
        <w:rPr>
          <w:rFonts w:ascii="Times New Roman" w:hAnsi="Times New Roman" w:cs="Times New Roman"/>
          <w:sz w:val="24"/>
        </w:rPr>
        <w:t>Пьез</w:t>
      </w:r>
      <w:r w:rsidR="006655E3">
        <w:rPr>
          <w:rFonts w:ascii="Times New Roman" w:hAnsi="Times New Roman" w:cs="Times New Roman"/>
          <w:sz w:val="24"/>
        </w:rPr>
        <w:t>ометрически</w:t>
      </w:r>
      <w:r w:rsidR="005E3068">
        <w:rPr>
          <w:rFonts w:ascii="Times New Roman" w:hAnsi="Times New Roman" w:cs="Times New Roman"/>
          <w:sz w:val="24"/>
        </w:rPr>
        <w:t>й</w:t>
      </w:r>
      <w:r w:rsidR="006655E3">
        <w:rPr>
          <w:rFonts w:ascii="Times New Roman" w:hAnsi="Times New Roman" w:cs="Times New Roman"/>
          <w:sz w:val="24"/>
        </w:rPr>
        <w:t xml:space="preserve"> график</w:t>
      </w:r>
      <w:r w:rsidR="005E3068">
        <w:rPr>
          <w:rFonts w:ascii="Times New Roman" w:hAnsi="Times New Roman" w:cs="Times New Roman"/>
          <w:sz w:val="24"/>
        </w:rPr>
        <w:t xml:space="preserve"> для котельной</w:t>
      </w:r>
      <w:r w:rsidR="00BD1CDD" w:rsidRPr="00BD1CDD">
        <w:rPr>
          <w:rFonts w:ascii="Times New Roman" w:hAnsi="Times New Roman" w:cs="Times New Roman"/>
          <w:sz w:val="24"/>
        </w:rPr>
        <w:t xml:space="preserve"> </w:t>
      </w:r>
      <w:r w:rsidR="00C845DA">
        <w:rPr>
          <w:rFonts w:ascii="Times New Roman" w:hAnsi="Times New Roman" w:cs="Times New Roman"/>
          <w:sz w:val="24"/>
        </w:rPr>
        <w:t>Архангельского</w:t>
      </w:r>
      <w:r w:rsidR="006655E3">
        <w:rPr>
          <w:rFonts w:ascii="Times New Roman" w:hAnsi="Times New Roman" w:cs="Times New Roman"/>
          <w:sz w:val="24"/>
        </w:rPr>
        <w:t xml:space="preserve"> </w:t>
      </w:r>
      <w:r w:rsidR="006655E3" w:rsidRPr="00DD1B2F">
        <w:rPr>
          <w:rFonts w:ascii="Times New Roman" w:hAnsi="Times New Roman" w:cs="Times New Roman"/>
          <w:sz w:val="24"/>
        </w:rPr>
        <w:t xml:space="preserve">сельского поселения </w:t>
      </w:r>
      <w:r w:rsidRPr="003F4B7C">
        <w:rPr>
          <w:rFonts w:ascii="Times New Roman" w:hAnsi="Times New Roman" w:cs="Times New Roman"/>
          <w:sz w:val="24"/>
        </w:rPr>
        <w:t>прив</w:t>
      </w:r>
      <w:r w:rsidRPr="003F4B7C">
        <w:rPr>
          <w:rFonts w:ascii="Times New Roman" w:hAnsi="Times New Roman" w:cs="Times New Roman"/>
          <w:sz w:val="24"/>
        </w:rPr>
        <w:t>е</w:t>
      </w:r>
      <w:r w:rsidRPr="003F4B7C">
        <w:rPr>
          <w:rFonts w:ascii="Times New Roman" w:hAnsi="Times New Roman" w:cs="Times New Roman"/>
          <w:sz w:val="24"/>
        </w:rPr>
        <w:t>ден на рисунк</w:t>
      </w:r>
      <w:r w:rsidR="005E3068">
        <w:rPr>
          <w:rFonts w:ascii="Times New Roman" w:hAnsi="Times New Roman" w:cs="Times New Roman"/>
          <w:sz w:val="24"/>
        </w:rPr>
        <w:t>е</w:t>
      </w:r>
      <w:r w:rsidRPr="003F4B7C">
        <w:rPr>
          <w:rFonts w:ascii="Times New Roman" w:hAnsi="Times New Roman" w:cs="Times New Roman"/>
          <w:sz w:val="24"/>
        </w:rPr>
        <w:t xml:space="preserve"> 2.</w:t>
      </w:r>
      <w:r w:rsidR="00CE746C">
        <w:rPr>
          <w:rFonts w:ascii="Times New Roman" w:hAnsi="Times New Roman" w:cs="Times New Roman"/>
          <w:sz w:val="24"/>
        </w:rPr>
        <w:t>4</w:t>
      </w:r>
      <w:r w:rsidRPr="003F4B7C">
        <w:rPr>
          <w:rFonts w:ascii="Times New Roman" w:hAnsi="Times New Roman" w:cs="Times New Roman"/>
          <w:sz w:val="24"/>
        </w:rPr>
        <w:t>. Для</w:t>
      </w:r>
      <w:r w:rsidRPr="00DD1B2F">
        <w:rPr>
          <w:rFonts w:ascii="Times New Roman" w:hAnsi="Times New Roman" w:cs="Times New Roman"/>
          <w:sz w:val="24"/>
        </w:rPr>
        <w:t xml:space="preserve"> тепловой сети расчет выполнен по каждому магистральному выводу из котельной с</w:t>
      </w:r>
      <w:r>
        <w:rPr>
          <w:rFonts w:ascii="Times New Roman" w:hAnsi="Times New Roman" w:cs="Times New Roman"/>
          <w:sz w:val="24"/>
        </w:rPr>
        <w:t>оответственно до самых удаленных потребителей.</w:t>
      </w:r>
    </w:p>
    <w:p w:rsidR="006655E3" w:rsidRDefault="00111934" w:rsidP="006655E3">
      <w:pPr>
        <w:spacing w:after="0"/>
        <w:ind w:firstLine="709"/>
        <w:jc w:val="both"/>
        <w:rPr>
          <w:rFonts w:ascii="Times New Roman" w:hAnsi="Times New Roman" w:cs="Times New Roman"/>
          <w:sz w:val="24"/>
        </w:rPr>
      </w:pPr>
      <w:r>
        <w:rPr>
          <w:rFonts w:ascii="Times New Roman" w:hAnsi="Times New Roman" w:cs="Times New Roman"/>
          <w:sz w:val="24"/>
        </w:rPr>
        <w:lastRenderedPageBreak/>
        <w:t>Сельская</w:t>
      </w:r>
      <w:r w:rsidR="0092153A">
        <w:rPr>
          <w:rFonts w:ascii="Times New Roman" w:hAnsi="Times New Roman" w:cs="Times New Roman"/>
          <w:sz w:val="24"/>
        </w:rPr>
        <w:t xml:space="preserve"> котельная</w:t>
      </w:r>
      <w:r w:rsidR="00D0471A">
        <w:rPr>
          <w:rFonts w:ascii="Times New Roman" w:hAnsi="Times New Roman" w:cs="Times New Roman"/>
          <w:sz w:val="24"/>
        </w:rPr>
        <w:t xml:space="preserve"> </w:t>
      </w:r>
      <w:r w:rsidR="0066416E">
        <w:rPr>
          <w:rFonts w:ascii="Times New Roman" w:hAnsi="Times New Roman" w:cs="Times New Roman"/>
          <w:sz w:val="24"/>
        </w:rPr>
        <w:t>с. Архангельское</w:t>
      </w:r>
      <w:r w:rsidR="001926DF">
        <w:rPr>
          <w:rFonts w:ascii="Times New Roman" w:hAnsi="Times New Roman" w:cs="Times New Roman"/>
          <w:sz w:val="24"/>
        </w:rPr>
        <w:t xml:space="preserve"> имеет </w:t>
      </w:r>
      <w:r w:rsidR="005E3068">
        <w:rPr>
          <w:rFonts w:ascii="Times New Roman" w:hAnsi="Times New Roman" w:cs="Times New Roman"/>
          <w:sz w:val="24"/>
        </w:rPr>
        <w:t>один</w:t>
      </w:r>
      <w:r w:rsidR="001926DF">
        <w:rPr>
          <w:rFonts w:ascii="Times New Roman" w:hAnsi="Times New Roman" w:cs="Times New Roman"/>
          <w:sz w:val="24"/>
        </w:rPr>
        <w:t xml:space="preserve"> магистральны</w:t>
      </w:r>
      <w:r w:rsidR="005E3068">
        <w:rPr>
          <w:rFonts w:ascii="Times New Roman" w:hAnsi="Times New Roman" w:cs="Times New Roman"/>
          <w:sz w:val="24"/>
        </w:rPr>
        <w:t>й</w:t>
      </w:r>
      <w:r w:rsidR="006655E3">
        <w:rPr>
          <w:rFonts w:ascii="Times New Roman" w:hAnsi="Times New Roman" w:cs="Times New Roman"/>
          <w:sz w:val="24"/>
        </w:rPr>
        <w:t xml:space="preserve"> </w:t>
      </w:r>
      <w:r w:rsidR="001926DF">
        <w:rPr>
          <w:rFonts w:ascii="Times New Roman" w:hAnsi="Times New Roman" w:cs="Times New Roman"/>
          <w:sz w:val="24"/>
        </w:rPr>
        <w:t>вывод.</w:t>
      </w:r>
      <w:r w:rsidR="006655E3">
        <w:rPr>
          <w:rFonts w:ascii="Times New Roman" w:hAnsi="Times New Roman" w:cs="Times New Roman"/>
          <w:sz w:val="24"/>
        </w:rPr>
        <w:t xml:space="preserve"> </w:t>
      </w:r>
    </w:p>
    <w:p w:rsidR="003234C0" w:rsidRDefault="003234C0" w:rsidP="00A929EF">
      <w:pPr>
        <w:spacing w:after="0"/>
        <w:ind w:firstLine="709"/>
        <w:jc w:val="both"/>
        <w:rPr>
          <w:rFonts w:ascii="Times New Roman" w:hAnsi="Times New Roman" w:cs="Times New Roman"/>
          <w:sz w:val="24"/>
        </w:rPr>
      </w:pPr>
    </w:p>
    <w:p w:rsidR="005936F7" w:rsidRPr="00BD1CDD" w:rsidRDefault="00F31492" w:rsidP="003234C0">
      <w:pPr>
        <w:spacing w:after="0"/>
        <w:jc w:val="center"/>
        <w:rPr>
          <w:rFonts w:ascii="Times New Roman" w:hAnsi="Times New Roman" w:cs="Times New Roman"/>
          <w:sz w:val="24"/>
        </w:rPr>
      </w:pPr>
      <w:r>
        <w:rPr>
          <w:rFonts w:ascii="Times New Roman" w:hAnsi="Times New Roman" w:cs="Times New Roman"/>
          <w:noProof/>
          <w:sz w:val="24"/>
        </w:rPr>
        <w:drawing>
          <wp:inline distT="0" distB="0" distL="0" distR="0">
            <wp:extent cx="5951220" cy="2772877"/>
            <wp:effectExtent l="1905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5952944" cy="2773680"/>
                    </a:xfrm>
                    <a:prstGeom prst="rect">
                      <a:avLst/>
                    </a:prstGeom>
                    <a:noFill/>
                  </pic:spPr>
                </pic:pic>
              </a:graphicData>
            </a:graphic>
          </wp:inline>
        </w:drawing>
      </w:r>
    </w:p>
    <w:p w:rsidR="00C33F1F" w:rsidRPr="00BD1CDD" w:rsidRDefault="00C33F1F" w:rsidP="00A929EF">
      <w:pPr>
        <w:spacing w:after="0"/>
        <w:jc w:val="center"/>
        <w:rPr>
          <w:rFonts w:ascii="Times New Roman" w:hAnsi="Times New Roman" w:cs="Times New Roman"/>
          <w:sz w:val="24"/>
          <w:lang w:val="en-US"/>
        </w:rPr>
      </w:pPr>
    </w:p>
    <w:p w:rsidR="001926DF" w:rsidRDefault="001926DF" w:rsidP="00A929EF">
      <w:pPr>
        <w:spacing w:after="0"/>
        <w:jc w:val="center"/>
        <w:rPr>
          <w:rFonts w:ascii="Times New Roman" w:hAnsi="Times New Roman" w:cs="Times New Roman"/>
          <w:sz w:val="24"/>
        </w:rPr>
      </w:pPr>
      <w:r w:rsidRPr="00532FAE">
        <w:rPr>
          <w:rFonts w:ascii="Times New Roman" w:hAnsi="Times New Roman" w:cs="Times New Roman"/>
          <w:sz w:val="24"/>
        </w:rPr>
        <w:t>Рисунок 2.</w:t>
      </w:r>
      <w:r w:rsidR="00CE746C">
        <w:rPr>
          <w:rFonts w:ascii="Times New Roman" w:hAnsi="Times New Roman" w:cs="Times New Roman"/>
          <w:sz w:val="24"/>
        </w:rPr>
        <w:t>4</w:t>
      </w:r>
      <w:r>
        <w:rPr>
          <w:rFonts w:ascii="Times New Roman" w:hAnsi="Times New Roman" w:cs="Times New Roman"/>
          <w:sz w:val="24"/>
        </w:rPr>
        <w:t xml:space="preserve"> </w:t>
      </w:r>
      <w:r w:rsidRPr="00532FAE">
        <w:rPr>
          <w:rFonts w:ascii="Times New Roman" w:hAnsi="Times New Roman" w:cs="Times New Roman"/>
          <w:sz w:val="24"/>
        </w:rPr>
        <w:t xml:space="preserve">– </w:t>
      </w:r>
      <w:r>
        <w:rPr>
          <w:rFonts w:ascii="Times New Roman" w:hAnsi="Times New Roman" w:cs="Times New Roman"/>
          <w:sz w:val="24"/>
        </w:rPr>
        <w:t xml:space="preserve">Пьезометрический график тепловой сети </w:t>
      </w:r>
      <w:r w:rsidR="00B61123">
        <w:rPr>
          <w:rFonts w:ascii="Times New Roman" w:hAnsi="Times New Roman" w:cs="Times New Roman"/>
          <w:sz w:val="24"/>
        </w:rPr>
        <w:t>сельской</w:t>
      </w:r>
      <w:r w:rsidR="006655E3">
        <w:rPr>
          <w:rFonts w:ascii="Times New Roman" w:hAnsi="Times New Roman" w:cs="Times New Roman"/>
          <w:sz w:val="24"/>
        </w:rPr>
        <w:t xml:space="preserve"> </w:t>
      </w:r>
      <w:r>
        <w:rPr>
          <w:rFonts w:ascii="Times New Roman" w:hAnsi="Times New Roman" w:cs="Times New Roman"/>
          <w:sz w:val="24"/>
        </w:rPr>
        <w:t>котельной</w:t>
      </w:r>
      <w:r w:rsidR="00BD1CDD">
        <w:rPr>
          <w:rFonts w:ascii="Times New Roman" w:hAnsi="Times New Roman" w:cs="Times New Roman"/>
          <w:sz w:val="24"/>
        </w:rPr>
        <w:t xml:space="preserve"> </w:t>
      </w:r>
      <w:r w:rsidR="0066416E">
        <w:rPr>
          <w:rFonts w:ascii="Times New Roman" w:hAnsi="Times New Roman" w:cs="Times New Roman"/>
          <w:sz w:val="24"/>
        </w:rPr>
        <w:t>с. Архангельское</w:t>
      </w:r>
      <w:r w:rsidR="0073389E">
        <w:rPr>
          <w:rFonts w:ascii="Times New Roman" w:hAnsi="Times New Roman" w:cs="Times New Roman"/>
          <w:sz w:val="24"/>
        </w:rPr>
        <w:br/>
      </w:r>
      <w:r>
        <w:rPr>
          <w:rFonts w:ascii="Times New Roman" w:hAnsi="Times New Roman" w:cs="Times New Roman"/>
          <w:sz w:val="24"/>
        </w:rPr>
        <w:t>по</w:t>
      </w:r>
      <w:r w:rsidR="00A929EF" w:rsidRPr="00A929EF">
        <w:rPr>
          <w:rFonts w:ascii="Times New Roman" w:hAnsi="Times New Roman" w:cs="Times New Roman"/>
          <w:sz w:val="24"/>
        </w:rPr>
        <w:t xml:space="preserve"> </w:t>
      </w:r>
      <w:r>
        <w:rPr>
          <w:rFonts w:ascii="Times New Roman" w:hAnsi="Times New Roman" w:cs="Times New Roman"/>
          <w:sz w:val="24"/>
        </w:rPr>
        <w:t>магистральному</w:t>
      </w:r>
      <w:r w:rsidR="00A929EF">
        <w:rPr>
          <w:rFonts w:ascii="Times New Roman" w:hAnsi="Times New Roman" w:cs="Times New Roman"/>
          <w:sz w:val="24"/>
        </w:rPr>
        <w:t xml:space="preserve"> </w:t>
      </w:r>
      <w:r>
        <w:rPr>
          <w:rFonts w:ascii="Times New Roman" w:hAnsi="Times New Roman" w:cs="Times New Roman"/>
          <w:sz w:val="24"/>
        </w:rPr>
        <w:t>выводу</w:t>
      </w:r>
    </w:p>
    <w:p w:rsidR="00B5411C" w:rsidRDefault="00B5411C" w:rsidP="00A929EF">
      <w:pPr>
        <w:spacing w:after="0"/>
        <w:jc w:val="center"/>
        <w:rPr>
          <w:rFonts w:ascii="Times New Roman" w:hAnsi="Times New Roman" w:cs="Times New Roman"/>
          <w:sz w:val="24"/>
        </w:rPr>
      </w:pPr>
    </w:p>
    <w:p w:rsidR="005C0238" w:rsidRPr="005C0238" w:rsidRDefault="005C0238" w:rsidP="00215BB4">
      <w:pPr>
        <w:pStyle w:val="3"/>
        <w:spacing w:before="0"/>
        <w:jc w:val="center"/>
        <w:rPr>
          <w:rFonts w:ascii="Times New Roman" w:hAnsi="Times New Roman" w:cs="Times New Roman"/>
          <w:b w:val="0"/>
          <w:i/>
          <w:color w:val="auto"/>
          <w:sz w:val="24"/>
          <w:szCs w:val="24"/>
        </w:rPr>
      </w:pPr>
      <w:bookmarkStart w:id="273" w:name="_Toc435791262"/>
      <w:bookmarkStart w:id="274" w:name="_Toc9756175"/>
      <w:r w:rsidRPr="005C0238">
        <w:rPr>
          <w:rFonts w:ascii="Times New Roman" w:hAnsi="Times New Roman" w:cs="Times New Roman"/>
          <w:b w:val="0"/>
          <w:i/>
          <w:color w:val="auto"/>
          <w:sz w:val="24"/>
          <w:szCs w:val="24"/>
        </w:rPr>
        <w:t>1.3.9 Статистика отказов тепловых сетей (аварий, инцидентов) за последние 5 лет</w:t>
      </w:r>
      <w:bookmarkEnd w:id="273"/>
      <w:bookmarkEnd w:id="274"/>
    </w:p>
    <w:p w:rsidR="001926DF" w:rsidRDefault="001926DF" w:rsidP="00215BB4">
      <w:pPr>
        <w:spacing w:after="0"/>
        <w:ind w:firstLine="709"/>
        <w:jc w:val="both"/>
        <w:rPr>
          <w:rFonts w:ascii="Times New Roman" w:hAnsi="Times New Roman" w:cs="Times New Roman"/>
          <w:sz w:val="24"/>
        </w:rPr>
      </w:pPr>
    </w:p>
    <w:p w:rsidR="005C0238" w:rsidRDefault="005C0238" w:rsidP="00215BB4">
      <w:pPr>
        <w:spacing w:after="0"/>
        <w:ind w:firstLine="709"/>
        <w:jc w:val="both"/>
        <w:rPr>
          <w:rFonts w:ascii="Times New Roman" w:hAnsi="Times New Roman" w:cs="Times New Roman"/>
          <w:sz w:val="24"/>
        </w:rPr>
      </w:pPr>
      <w:r w:rsidRPr="005C0238">
        <w:rPr>
          <w:rFonts w:ascii="Times New Roman" w:hAnsi="Times New Roman" w:cs="Times New Roman"/>
          <w:sz w:val="24"/>
        </w:rPr>
        <w:t>Отказов магистральных и распределительных трубопроводов тепловых сетей и обору</w:t>
      </w:r>
      <w:r w:rsidRPr="005C0238">
        <w:rPr>
          <w:rFonts w:ascii="Times New Roman" w:hAnsi="Times New Roman" w:cs="Times New Roman"/>
          <w:sz w:val="24"/>
        </w:rPr>
        <w:softHyphen/>
        <w:t>дования источников тепловой энергии, повлекших к снижению температуры внутри отапли</w:t>
      </w:r>
      <w:r w:rsidRPr="005C0238">
        <w:rPr>
          <w:rFonts w:ascii="Times New Roman" w:hAnsi="Times New Roman" w:cs="Times New Roman"/>
          <w:sz w:val="24"/>
        </w:rPr>
        <w:softHyphen/>
        <w:t>ваемых помещений ниже минимально допустимого значения за последние 5 лет не выявлено.</w:t>
      </w:r>
    </w:p>
    <w:p w:rsidR="00CE746C" w:rsidRDefault="00CE746C" w:rsidP="00215BB4">
      <w:pPr>
        <w:spacing w:after="0"/>
        <w:jc w:val="both"/>
        <w:rPr>
          <w:rFonts w:ascii="Times New Roman" w:hAnsi="Times New Roman" w:cs="Times New Roman"/>
          <w:sz w:val="24"/>
        </w:rPr>
      </w:pPr>
    </w:p>
    <w:p w:rsidR="005C0238" w:rsidRPr="005C0238" w:rsidRDefault="005C0238" w:rsidP="00215BB4">
      <w:pPr>
        <w:spacing w:after="0"/>
        <w:jc w:val="both"/>
        <w:rPr>
          <w:rFonts w:ascii="Times New Roman" w:hAnsi="Times New Roman" w:cs="Times New Roman"/>
          <w:sz w:val="24"/>
        </w:rPr>
      </w:pPr>
      <w:r>
        <w:rPr>
          <w:rFonts w:ascii="Times New Roman" w:hAnsi="Times New Roman" w:cs="Times New Roman"/>
          <w:sz w:val="24"/>
        </w:rPr>
        <w:t>Таблица 2.</w:t>
      </w:r>
      <w:r w:rsidR="00E55785">
        <w:rPr>
          <w:rFonts w:ascii="Times New Roman" w:hAnsi="Times New Roman" w:cs="Times New Roman"/>
          <w:sz w:val="24"/>
        </w:rPr>
        <w:t>1</w:t>
      </w:r>
      <w:r w:rsidR="00CE746C">
        <w:rPr>
          <w:rFonts w:ascii="Times New Roman" w:hAnsi="Times New Roman" w:cs="Times New Roman"/>
          <w:sz w:val="24"/>
        </w:rPr>
        <w:t>2</w:t>
      </w:r>
      <w:r w:rsidRPr="005C0238">
        <w:rPr>
          <w:rFonts w:ascii="Times New Roman" w:hAnsi="Times New Roman" w:cs="Times New Roman"/>
          <w:sz w:val="24"/>
        </w:rPr>
        <w:t xml:space="preserve"> </w:t>
      </w:r>
      <w:r>
        <w:rPr>
          <w:rFonts w:ascii="Times New Roman" w:hAnsi="Times New Roman" w:cs="Times New Roman"/>
          <w:sz w:val="24"/>
        </w:rPr>
        <w:t>–</w:t>
      </w:r>
      <w:r w:rsidRPr="005C0238">
        <w:rPr>
          <w:rFonts w:ascii="Times New Roman" w:hAnsi="Times New Roman" w:cs="Times New Roman"/>
          <w:sz w:val="24"/>
        </w:rPr>
        <w:t xml:space="preserve"> Информация об отказах тепловых сетей за последние 5 лет</w:t>
      </w:r>
    </w:p>
    <w:tbl>
      <w:tblPr>
        <w:tblW w:w="0" w:type="auto"/>
        <w:tblLayout w:type="fixed"/>
        <w:tblCellMar>
          <w:left w:w="0" w:type="dxa"/>
          <w:right w:w="0" w:type="dxa"/>
        </w:tblCellMar>
        <w:tblLook w:val="0000"/>
      </w:tblPr>
      <w:tblGrid>
        <w:gridCol w:w="572"/>
        <w:gridCol w:w="8505"/>
        <w:gridCol w:w="567"/>
      </w:tblGrid>
      <w:tr w:rsidR="005C0238" w:rsidRPr="005C0238" w:rsidTr="00134BC1">
        <w:trPr>
          <w:trHeight w:val="293"/>
        </w:trPr>
        <w:tc>
          <w:tcPr>
            <w:tcW w:w="572" w:type="dxa"/>
            <w:tcBorders>
              <w:top w:val="single" w:sz="4" w:space="0" w:color="auto"/>
              <w:left w:val="single" w:sz="4" w:space="0" w:color="auto"/>
              <w:bottom w:val="nil"/>
              <w:right w:val="nil"/>
            </w:tcBorders>
            <w:shd w:val="clear" w:color="auto" w:fill="FFFFFF"/>
            <w:vAlign w:val="center"/>
          </w:tcPr>
          <w:p w:rsidR="005C0238" w:rsidRDefault="005C0238" w:rsidP="00215BB4">
            <w:pPr>
              <w:spacing w:after="0"/>
              <w:jc w:val="center"/>
              <w:rPr>
                <w:rFonts w:ascii="Times New Roman" w:hAnsi="Times New Roman" w:cs="Times New Roman"/>
                <w:b/>
              </w:rPr>
            </w:pPr>
            <w:r w:rsidRPr="005C0238">
              <w:rPr>
                <w:rFonts w:ascii="Times New Roman" w:hAnsi="Times New Roman" w:cs="Times New Roman"/>
                <w:b/>
              </w:rPr>
              <w:t xml:space="preserve">№ </w:t>
            </w:r>
          </w:p>
          <w:p w:rsidR="005C0238" w:rsidRPr="005C0238" w:rsidRDefault="005C0238" w:rsidP="00215BB4">
            <w:pPr>
              <w:spacing w:after="0"/>
              <w:jc w:val="center"/>
              <w:rPr>
                <w:rFonts w:ascii="Times New Roman" w:hAnsi="Times New Roman" w:cs="Times New Roman"/>
                <w:b/>
              </w:rPr>
            </w:pPr>
            <w:r w:rsidRPr="005C0238">
              <w:rPr>
                <w:rFonts w:ascii="Times New Roman" w:hAnsi="Times New Roman" w:cs="Times New Roman"/>
                <w:b/>
              </w:rPr>
              <w:t>п/п</w:t>
            </w:r>
          </w:p>
        </w:tc>
        <w:tc>
          <w:tcPr>
            <w:tcW w:w="8505" w:type="dxa"/>
            <w:tcBorders>
              <w:top w:val="single" w:sz="4" w:space="0" w:color="auto"/>
              <w:left w:val="single" w:sz="4" w:space="0" w:color="auto"/>
              <w:bottom w:val="nil"/>
              <w:right w:val="nil"/>
            </w:tcBorders>
            <w:shd w:val="clear" w:color="auto" w:fill="FFFFFF"/>
            <w:vAlign w:val="center"/>
          </w:tcPr>
          <w:p w:rsidR="005C0238" w:rsidRPr="005C0238" w:rsidRDefault="005C0238" w:rsidP="00215BB4">
            <w:pPr>
              <w:spacing w:after="0"/>
              <w:jc w:val="center"/>
              <w:rPr>
                <w:rFonts w:ascii="Times New Roman" w:hAnsi="Times New Roman" w:cs="Times New Roman"/>
                <w:b/>
              </w:rPr>
            </w:pPr>
            <w:r w:rsidRPr="005C0238">
              <w:rPr>
                <w:rFonts w:ascii="Times New Roman" w:hAnsi="Times New Roman" w:cs="Times New Roman"/>
                <w:b/>
              </w:rPr>
              <w:t>Наименование показателя</w:t>
            </w:r>
          </w:p>
        </w:tc>
        <w:tc>
          <w:tcPr>
            <w:tcW w:w="567" w:type="dxa"/>
            <w:tcBorders>
              <w:top w:val="single" w:sz="4" w:space="0" w:color="auto"/>
              <w:left w:val="single" w:sz="4" w:space="0" w:color="auto"/>
              <w:bottom w:val="nil"/>
              <w:right w:val="single" w:sz="4" w:space="0" w:color="auto"/>
            </w:tcBorders>
            <w:shd w:val="clear" w:color="auto" w:fill="FFFFFF"/>
            <w:vAlign w:val="center"/>
          </w:tcPr>
          <w:p w:rsidR="005C0238" w:rsidRPr="005C0238" w:rsidRDefault="005C0238" w:rsidP="00215BB4">
            <w:pPr>
              <w:spacing w:after="0"/>
              <w:jc w:val="center"/>
              <w:rPr>
                <w:rFonts w:ascii="Times New Roman" w:hAnsi="Times New Roman" w:cs="Times New Roman"/>
                <w:b/>
              </w:rPr>
            </w:pPr>
            <w:r w:rsidRPr="005C0238">
              <w:rPr>
                <w:rFonts w:ascii="Times New Roman" w:hAnsi="Times New Roman" w:cs="Times New Roman"/>
                <w:b/>
              </w:rPr>
              <w:t>Зн</w:t>
            </w:r>
            <w:r w:rsidRPr="005C0238">
              <w:rPr>
                <w:rFonts w:ascii="Times New Roman" w:hAnsi="Times New Roman" w:cs="Times New Roman"/>
                <w:b/>
              </w:rPr>
              <w:t>а</w:t>
            </w:r>
            <w:r w:rsidRPr="005C0238">
              <w:rPr>
                <w:rFonts w:ascii="Times New Roman" w:hAnsi="Times New Roman" w:cs="Times New Roman"/>
                <w:b/>
              </w:rPr>
              <w:t>ч</w:t>
            </w:r>
            <w:r w:rsidRPr="005C0238">
              <w:rPr>
                <w:rFonts w:ascii="Times New Roman" w:hAnsi="Times New Roman" w:cs="Times New Roman"/>
                <w:b/>
              </w:rPr>
              <w:t>е</w:t>
            </w:r>
            <w:r w:rsidRPr="005C0238">
              <w:rPr>
                <w:rFonts w:ascii="Times New Roman" w:hAnsi="Times New Roman" w:cs="Times New Roman"/>
                <w:b/>
              </w:rPr>
              <w:t>ние</w:t>
            </w:r>
          </w:p>
        </w:tc>
      </w:tr>
      <w:tr w:rsidR="005C0238" w:rsidRPr="0054185B" w:rsidTr="00134BC1">
        <w:trPr>
          <w:trHeight w:val="835"/>
        </w:trPr>
        <w:tc>
          <w:tcPr>
            <w:tcW w:w="572" w:type="dxa"/>
            <w:tcBorders>
              <w:top w:val="single" w:sz="4" w:space="0" w:color="auto"/>
              <w:left w:val="single" w:sz="4" w:space="0" w:color="auto"/>
              <w:bottom w:val="nil"/>
              <w:right w:val="nil"/>
            </w:tcBorders>
            <w:shd w:val="clear" w:color="auto" w:fill="FFFFFF"/>
            <w:vAlign w:val="center"/>
          </w:tcPr>
          <w:p w:rsidR="005C0238" w:rsidRPr="0054185B" w:rsidRDefault="005C0238" w:rsidP="00215BB4">
            <w:pPr>
              <w:spacing w:after="0"/>
              <w:jc w:val="center"/>
              <w:rPr>
                <w:rFonts w:ascii="Times New Roman" w:hAnsi="Times New Roman" w:cs="Times New Roman"/>
              </w:rPr>
            </w:pPr>
            <w:r w:rsidRPr="0054185B">
              <w:rPr>
                <w:rFonts w:ascii="Times New Roman" w:hAnsi="Times New Roman" w:cs="Times New Roman"/>
              </w:rPr>
              <w:t>1</w:t>
            </w:r>
          </w:p>
        </w:tc>
        <w:tc>
          <w:tcPr>
            <w:tcW w:w="8505" w:type="dxa"/>
            <w:tcBorders>
              <w:top w:val="single" w:sz="4" w:space="0" w:color="auto"/>
              <w:left w:val="single" w:sz="4" w:space="0" w:color="auto"/>
              <w:bottom w:val="nil"/>
              <w:right w:val="nil"/>
            </w:tcBorders>
            <w:shd w:val="clear" w:color="auto" w:fill="FFFFFF"/>
            <w:vAlign w:val="center"/>
          </w:tcPr>
          <w:p w:rsidR="005C0238" w:rsidRPr="0054185B" w:rsidRDefault="005C0238" w:rsidP="00215BB4">
            <w:pPr>
              <w:spacing w:after="0"/>
              <w:jc w:val="center"/>
              <w:rPr>
                <w:rFonts w:ascii="Times New Roman" w:hAnsi="Times New Roman" w:cs="Times New Roman"/>
              </w:rPr>
            </w:pPr>
            <w:r w:rsidRPr="0054185B">
              <w:rPr>
                <w:rFonts w:ascii="Times New Roman" w:hAnsi="Times New Roman" w:cs="Times New Roman"/>
              </w:rPr>
              <w:t>Количество часов (суммарно за календарный год), превышаю</w:t>
            </w:r>
            <w:r w:rsidRPr="0054185B">
              <w:rPr>
                <w:rFonts w:ascii="Times New Roman" w:hAnsi="Times New Roman" w:cs="Times New Roman"/>
              </w:rPr>
              <w:softHyphen/>
              <w:t>щих допустимую продо</w:t>
            </w:r>
            <w:r w:rsidRPr="0054185B">
              <w:rPr>
                <w:rFonts w:ascii="Times New Roman" w:hAnsi="Times New Roman" w:cs="Times New Roman"/>
              </w:rPr>
              <w:t>л</w:t>
            </w:r>
            <w:r w:rsidRPr="0054185B">
              <w:rPr>
                <w:rFonts w:ascii="Times New Roman" w:hAnsi="Times New Roman" w:cs="Times New Roman"/>
              </w:rPr>
              <w:t>жительность перерыва подачи тепло</w:t>
            </w:r>
            <w:r w:rsidRPr="0054185B">
              <w:rPr>
                <w:rFonts w:ascii="Times New Roman" w:hAnsi="Times New Roman" w:cs="Times New Roman"/>
              </w:rPr>
              <w:softHyphen/>
              <w:t>вой энергии в отопительный период</w:t>
            </w:r>
          </w:p>
        </w:tc>
        <w:tc>
          <w:tcPr>
            <w:tcW w:w="567" w:type="dxa"/>
            <w:tcBorders>
              <w:top w:val="single" w:sz="4" w:space="0" w:color="auto"/>
              <w:left w:val="single" w:sz="4" w:space="0" w:color="auto"/>
              <w:bottom w:val="nil"/>
              <w:right w:val="single" w:sz="4" w:space="0" w:color="auto"/>
            </w:tcBorders>
            <w:shd w:val="clear" w:color="auto" w:fill="FFFFFF"/>
            <w:vAlign w:val="center"/>
          </w:tcPr>
          <w:p w:rsidR="005C0238" w:rsidRPr="0054185B" w:rsidRDefault="005C0238" w:rsidP="00215BB4">
            <w:pPr>
              <w:spacing w:after="0"/>
              <w:jc w:val="center"/>
              <w:rPr>
                <w:rFonts w:ascii="Times New Roman" w:hAnsi="Times New Roman" w:cs="Times New Roman"/>
              </w:rPr>
            </w:pPr>
            <w:r w:rsidRPr="0054185B">
              <w:rPr>
                <w:rFonts w:ascii="Times New Roman" w:hAnsi="Times New Roman" w:cs="Times New Roman"/>
              </w:rPr>
              <w:t>0</w:t>
            </w:r>
          </w:p>
        </w:tc>
      </w:tr>
      <w:tr w:rsidR="005C0238" w:rsidRPr="0054185B" w:rsidTr="00134BC1">
        <w:trPr>
          <w:trHeight w:val="840"/>
        </w:trPr>
        <w:tc>
          <w:tcPr>
            <w:tcW w:w="572" w:type="dxa"/>
            <w:tcBorders>
              <w:top w:val="single" w:sz="4" w:space="0" w:color="auto"/>
              <w:left w:val="single" w:sz="4" w:space="0" w:color="auto"/>
              <w:bottom w:val="nil"/>
              <w:right w:val="nil"/>
            </w:tcBorders>
            <w:shd w:val="clear" w:color="auto" w:fill="FFFFFF"/>
            <w:vAlign w:val="center"/>
          </w:tcPr>
          <w:p w:rsidR="005C0238" w:rsidRPr="0054185B" w:rsidRDefault="005C0238" w:rsidP="00215BB4">
            <w:pPr>
              <w:spacing w:after="0"/>
              <w:jc w:val="center"/>
              <w:rPr>
                <w:rFonts w:ascii="Times New Roman" w:hAnsi="Times New Roman" w:cs="Times New Roman"/>
              </w:rPr>
            </w:pPr>
            <w:r w:rsidRPr="0054185B">
              <w:rPr>
                <w:rFonts w:ascii="Times New Roman" w:hAnsi="Times New Roman" w:cs="Times New Roman"/>
              </w:rPr>
              <w:t>2</w:t>
            </w:r>
          </w:p>
        </w:tc>
        <w:tc>
          <w:tcPr>
            <w:tcW w:w="8505" w:type="dxa"/>
            <w:tcBorders>
              <w:top w:val="single" w:sz="4" w:space="0" w:color="auto"/>
              <w:left w:val="single" w:sz="4" w:space="0" w:color="auto"/>
              <w:bottom w:val="nil"/>
              <w:right w:val="nil"/>
            </w:tcBorders>
            <w:shd w:val="clear" w:color="auto" w:fill="FFFFFF"/>
            <w:vAlign w:val="center"/>
          </w:tcPr>
          <w:p w:rsidR="005C0238" w:rsidRPr="0054185B" w:rsidRDefault="005C0238" w:rsidP="00215BB4">
            <w:pPr>
              <w:spacing w:after="0"/>
              <w:jc w:val="center"/>
              <w:rPr>
                <w:rFonts w:ascii="Times New Roman" w:hAnsi="Times New Roman" w:cs="Times New Roman"/>
              </w:rPr>
            </w:pPr>
            <w:r w:rsidRPr="0054185B">
              <w:rPr>
                <w:rFonts w:ascii="Times New Roman" w:hAnsi="Times New Roman" w:cs="Times New Roman"/>
              </w:rPr>
              <w:t>Количество потребителей жилых домов и производственных/ офисных зданий, затрон</w:t>
            </w:r>
            <w:r w:rsidRPr="0054185B">
              <w:rPr>
                <w:rFonts w:ascii="Times New Roman" w:hAnsi="Times New Roman" w:cs="Times New Roman"/>
              </w:rPr>
              <w:t>у</w:t>
            </w:r>
            <w:r w:rsidRPr="0054185B">
              <w:rPr>
                <w:rFonts w:ascii="Times New Roman" w:hAnsi="Times New Roman" w:cs="Times New Roman"/>
              </w:rPr>
              <w:t>тых ограничениями подачи тепловой энергии</w:t>
            </w:r>
          </w:p>
        </w:tc>
        <w:tc>
          <w:tcPr>
            <w:tcW w:w="567" w:type="dxa"/>
            <w:tcBorders>
              <w:top w:val="single" w:sz="4" w:space="0" w:color="auto"/>
              <w:left w:val="single" w:sz="4" w:space="0" w:color="auto"/>
              <w:bottom w:val="nil"/>
              <w:right w:val="single" w:sz="4" w:space="0" w:color="auto"/>
            </w:tcBorders>
            <w:shd w:val="clear" w:color="auto" w:fill="FFFFFF"/>
            <w:vAlign w:val="center"/>
          </w:tcPr>
          <w:p w:rsidR="005C0238" w:rsidRPr="0054185B" w:rsidRDefault="005C0238" w:rsidP="00215BB4">
            <w:pPr>
              <w:spacing w:after="0"/>
              <w:jc w:val="center"/>
              <w:rPr>
                <w:rFonts w:ascii="Times New Roman" w:hAnsi="Times New Roman" w:cs="Times New Roman"/>
              </w:rPr>
            </w:pPr>
            <w:r w:rsidRPr="0054185B">
              <w:rPr>
                <w:rFonts w:ascii="Times New Roman" w:hAnsi="Times New Roman" w:cs="Times New Roman"/>
              </w:rPr>
              <w:t>0</w:t>
            </w:r>
          </w:p>
        </w:tc>
      </w:tr>
      <w:tr w:rsidR="005C0238" w:rsidRPr="0054185B" w:rsidTr="00134BC1">
        <w:trPr>
          <w:trHeight w:val="845"/>
        </w:trPr>
        <w:tc>
          <w:tcPr>
            <w:tcW w:w="572" w:type="dxa"/>
            <w:tcBorders>
              <w:top w:val="single" w:sz="4" w:space="0" w:color="auto"/>
              <w:left w:val="single" w:sz="4" w:space="0" w:color="auto"/>
              <w:bottom w:val="single" w:sz="4" w:space="0" w:color="auto"/>
              <w:right w:val="nil"/>
            </w:tcBorders>
            <w:shd w:val="clear" w:color="auto" w:fill="FFFFFF"/>
            <w:vAlign w:val="center"/>
          </w:tcPr>
          <w:p w:rsidR="005C0238" w:rsidRPr="0054185B" w:rsidRDefault="005C0238" w:rsidP="00215BB4">
            <w:pPr>
              <w:spacing w:after="0"/>
              <w:jc w:val="center"/>
              <w:rPr>
                <w:rFonts w:ascii="Times New Roman" w:hAnsi="Times New Roman" w:cs="Times New Roman"/>
              </w:rPr>
            </w:pPr>
            <w:r w:rsidRPr="0054185B">
              <w:rPr>
                <w:rFonts w:ascii="Times New Roman" w:hAnsi="Times New Roman" w:cs="Times New Roman"/>
              </w:rPr>
              <w:t>3</w:t>
            </w:r>
          </w:p>
        </w:tc>
        <w:tc>
          <w:tcPr>
            <w:tcW w:w="8505" w:type="dxa"/>
            <w:tcBorders>
              <w:top w:val="single" w:sz="4" w:space="0" w:color="auto"/>
              <w:left w:val="single" w:sz="4" w:space="0" w:color="auto"/>
              <w:bottom w:val="single" w:sz="4" w:space="0" w:color="auto"/>
              <w:right w:val="nil"/>
            </w:tcBorders>
            <w:shd w:val="clear" w:color="auto" w:fill="FFFFFF"/>
            <w:vAlign w:val="center"/>
          </w:tcPr>
          <w:p w:rsidR="005C0238" w:rsidRPr="0054185B" w:rsidRDefault="005C0238" w:rsidP="00215BB4">
            <w:pPr>
              <w:spacing w:after="0"/>
              <w:jc w:val="center"/>
              <w:rPr>
                <w:rFonts w:ascii="Times New Roman" w:hAnsi="Times New Roman" w:cs="Times New Roman"/>
              </w:rPr>
            </w:pPr>
            <w:r w:rsidRPr="0054185B">
              <w:rPr>
                <w:rFonts w:ascii="Times New Roman" w:hAnsi="Times New Roman" w:cs="Times New Roman"/>
              </w:rPr>
              <w:t>Количество часов (суммарно за календарный год) отклонения от нормативной темпер</w:t>
            </w:r>
            <w:r w:rsidRPr="0054185B">
              <w:rPr>
                <w:rFonts w:ascii="Times New Roman" w:hAnsi="Times New Roman" w:cs="Times New Roman"/>
              </w:rPr>
              <w:t>а</w:t>
            </w:r>
            <w:r w:rsidRPr="0054185B">
              <w:rPr>
                <w:rFonts w:ascii="Times New Roman" w:hAnsi="Times New Roman" w:cs="Times New Roman"/>
              </w:rPr>
              <w:t>туры воздуха по вине регулируемой организации в жилых и нежилых отапливаемых п</w:t>
            </w:r>
            <w:r w:rsidRPr="0054185B">
              <w:rPr>
                <w:rFonts w:ascii="Times New Roman" w:hAnsi="Times New Roman" w:cs="Times New Roman"/>
              </w:rPr>
              <w:t>о</w:t>
            </w:r>
            <w:r w:rsidRPr="0054185B">
              <w:rPr>
                <w:rFonts w:ascii="Times New Roman" w:hAnsi="Times New Roman" w:cs="Times New Roman"/>
              </w:rPr>
              <w:t>мещениях</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5C0238" w:rsidRPr="0054185B" w:rsidRDefault="005C0238" w:rsidP="00215BB4">
            <w:pPr>
              <w:spacing w:after="0"/>
              <w:jc w:val="center"/>
              <w:rPr>
                <w:rFonts w:ascii="Times New Roman" w:hAnsi="Times New Roman" w:cs="Times New Roman"/>
              </w:rPr>
            </w:pPr>
            <w:r w:rsidRPr="0054185B">
              <w:rPr>
                <w:rFonts w:ascii="Times New Roman" w:hAnsi="Times New Roman" w:cs="Times New Roman"/>
              </w:rPr>
              <w:t>0</w:t>
            </w:r>
          </w:p>
        </w:tc>
      </w:tr>
    </w:tbl>
    <w:p w:rsidR="005C0238" w:rsidRDefault="005C0238" w:rsidP="00215BB4">
      <w:pPr>
        <w:pStyle w:val="3"/>
        <w:spacing w:before="0"/>
        <w:jc w:val="center"/>
        <w:rPr>
          <w:rFonts w:ascii="Times New Roman" w:hAnsi="Times New Roman" w:cs="Times New Roman"/>
          <w:b w:val="0"/>
          <w:i/>
          <w:color w:val="auto"/>
          <w:sz w:val="24"/>
          <w:szCs w:val="24"/>
        </w:rPr>
      </w:pPr>
      <w:bookmarkStart w:id="275" w:name="_Toc9756176"/>
      <w:bookmarkStart w:id="276" w:name="_Toc435791263"/>
      <w:r w:rsidRPr="005C0238">
        <w:rPr>
          <w:rFonts w:ascii="Times New Roman" w:hAnsi="Times New Roman" w:cs="Times New Roman"/>
          <w:b w:val="0"/>
          <w:i/>
          <w:color w:val="auto"/>
          <w:sz w:val="24"/>
          <w:szCs w:val="24"/>
        </w:rPr>
        <w:t>1.3.1</w:t>
      </w:r>
      <w:r>
        <w:rPr>
          <w:rFonts w:ascii="Times New Roman" w:hAnsi="Times New Roman" w:cs="Times New Roman"/>
          <w:b w:val="0"/>
          <w:i/>
          <w:color w:val="auto"/>
          <w:sz w:val="24"/>
          <w:szCs w:val="24"/>
        </w:rPr>
        <w:t>0</w:t>
      </w:r>
      <w:r w:rsidRPr="005C0238">
        <w:rPr>
          <w:rFonts w:ascii="Times New Roman" w:hAnsi="Times New Roman" w:cs="Times New Roman"/>
          <w:b w:val="0"/>
          <w:i/>
          <w:color w:val="auto"/>
          <w:sz w:val="24"/>
          <w:szCs w:val="24"/>
        </w:rPr>
        <w:t> </w:t>
      </w:r>
      <w:r>
        <w:rPr>
          <w:rFonts w:ascii="Times New Roman" w:hAnsi="Times New Roman" w:cs="Times New Roman"/>
          <w:b w:val="0"/>
          <w:i/>
          <w:color w:val="auto"/>
          <w:sz w:val="24"/>
          <w:szCs w:val="24"/>
        </w:rPr>
        <w:t>Статистика восстановлений (аварийно-восстановительных ремонтов) тепловых сетей и среднее время, затраченное на восстановление работоспособности тепловых с</w:t>
      </w:r>
      <w:r>
        <w:rPr>
          <w:rFonts w:ascii="Times New Roman" w:hAnsi="Times New Roman" w:cs="Times New Roman"/>
          <w:b w:val="0"/>
          <w:i/>
          <w:color w:val="auto"/>
          <w:sz w:val="24"/>
          <w:szCs w:val="24"/>
        </w:rPr>
        <w:t>е</w:t>
      </w:r>
      <w:r>
        <w:rPr>
          <w:rFonts w:ascii="Times New Roman" w:hAnsi="Times New Roman" w:cs="Times New Roman"/>
          <w:b w:val="0"/>
          <w:i/>
          <w:color w:val="auto"/>
          <w:sz w:val="24"/>
          <w:szCs w:val="24"/>
        </w:rPr>
        <w:t xml:space="preserve">тей, за </w:t>
      </w:r>
      <w:r>
        <w:rPr>
          <w:rFonts w:ascii="Times New Roman" w:hAnsi="Times New Roman" w:cs="Times New Roman"/>
          <w:b w:val="0"/>
          <w:i/>
          <w:color w:val="auto"/>
          <w:sz w:val="24"/>
          <w:szCs w:val="24"/>
        </w:rPr>
        <w:br/>
        <w:t>последние 5 лет</w:t>
      </w:r>
      <w:bookmarkEnd w:id="275"/>
    </w:p>
    <w:p w:rsidR="001926DF" w:rsidRDefault="001926DF" w:rsidP="00215BB4">
      <w:pPr>
        <w:spacing w:after="0"/>
        <w:ind w:firstLine="709"/>
        <w:jc w:val="both"/>
        <w:rPr>
          <w:rFonts w:ascii="Times New Roman" w:hAnsi="Times New Roman" w:cs="Times New Roman"/>
          <w:sz w:val="24"/>
        </w:rPr>
      </w:pPr>
    </w:p>
    <w:p w:rsidR="001926DF" w:rsidRDefault="001926DF" w:rsidP="001926DF">
      <w:pPr>
        <w:spacing w:after="0"/>
        <w:ind w:firstLine="709"/>
        <w:jc w:val="both"/>
        <w:rPr>
          <w:rFonts w:ascii="Times New Roman" w:hAnsi="Times New Roman" w:cs="Times New Roman"/>
          <w:sz w:val="24"/>
        </w:rPr>
      </w:pPr>
      <w:r>
        <w:rPr>
          <w:rFonts w:ascii="Times New Roman" w:hAnsi="Times New Roman" w:cs="Times New Roman"/>
          <w:sz w:val="24"/>
        </w:rPr>
        <w:t>За последние 5 лет аварийно-восстановительных ремонт</w:t>
      </w:r>
      <w:r w:rsidR="002566F8">
        <w:rPr>
          <w:rFonts w:ascii="Times New Roman" w:hAnsi="Times New Roman" w:cs="Times New Roman"/>
          <w:sz w:val="24"/>
        </w:rPr>
        <w:t>ов</w:t>
      </w:r>
      <w:r>
        <w:rPr>
          <w:rFonts w:ascii="Times New Roman" w:hAnsi="Times New Roman" w:cs="Times New Roman"/>
          <w:sz w:val="24"/>
        </w:rPr>
        <w:t xml:space="preserve"> </w:t>
      </w:r>
      <w:r w:rsidR="00AD0104">
        <w:rPr>
          <w:rFonts w:ascii="Times New Roman" w:hAnsi="Times New Roman" w:cs="Times New Roman"/>
          <w:sz w:val="24"/>
        </w:rPr>
        <w:t>тепловых</w:t>
      </w:r>
      <w:r>
        <w:rPr>
          <w:rFonts w:ascii="Times New Roman" w:hAnsi="Times New Roman" w:cs="Times New Roman"/>
          <w:sz w:val="24"/>
        </w:rPr>
        <w:t xml:space="preserve"> сетей</w:t>
      </w:r>
      <w:r w:rsidR="00DA0433">
        <w:rPr>
          <w:rFonts w:ascii="Times New Roman" w:hAnsi="Times New Roman" w:cs="Times New Roman"/>
          <w:sz w:val="24"/>
        </w:rPr>
        <w:t xml:space="preserve"> </w:t>
      </w:r>
      <w:r w:rsidR="002566F8">
        <w:rPr>
          <w:rFonts w:ascii="Times New Roman" w:hAnsi="Times New Roman" w:cs="Times New Roman"/>
          <w:sz w:val="24"/>
        </w:rPr>
        <w:t>не прои</w:t>
      </w:r>
      <w:r w:rsidR="002566F8">
        <w:rPr>
          <w:rFonts w:ascii="Times New Roman" w:hAnsi="Times New Roman" w:cs="Times New Roman"/>
          <w:sz w:val="24"/>
        </w:rPr>
        <w:t>с</w:t>
      </w:r>
      <w:r w:rsidR="002566F8">
        <w:rPr>
          <w:rFonts w:ascii="Times New Roman" w:hAnsi="Times New Roman" w:cs="Times New Roman"/>
          <w:sz w:val="24"/>
        </w:rPr>
        <w:t>ходило</w:t>
      </w:r>
      <w:r>
        <w:rPr>
          <w:rFonts w:ascii="Times New Roman" w:hAnsi="Times New Roman" w:cs="Times New Roman"/>
          <w:sz w:val="24"/>
        </w:rPr>
        <w:t>.</w:t>
      </w:r>
    </w:p>
    <w:p w:rsidR="00977B8F" w:rsidRDefault="00977B8F" w:rsidP="001926DF">
      <w:pPr>
        <w:spacing w:after="0"/>
        <w:ind w:firstLine="709"/>
        <w:jc w:val="both"/>
        <w:rPr>
          <w:rFonts w:ascii="Times New Roman" w:hAnsi="Times New Roman" w:cs="Times New Roman"/>
          <w:sz w:val="24"/>
        </w:rPr>
      </w:pPr>
    </w:p>
    <w:p w:rsidR="005C0238" w:rsidRPr="005C0238" w:rsidRDefault="005C0238" w:rsidP="00215BB4">
      <w:pPr>
        <w:pStyle w:val="3"/>
        <w:spacing w:before="0"/>
        <w:jc w:val="center"/>
        <w:rPr>
          <w:rFonts w:ascii="Times New Roman" w:hAnsi="Times New Roman" w:cs="Times New Roman"/>
          <w:b w:val="0"/>
          <w:i/>
          <w:color w:val="auto"/>
          <w:sz w:val="24"/>
          <w:szCs w:val="24"/>
        </w:rPr>
      </w:pPr>
      <w:bookmarkStart w:id="277" w:name="_Toc9756177"/>
      <w:r w:rsidRPr="005C0238">
        <w:rPr>
          <w:rFonts w:ascii="Times New Roman" w:hAnsi="Times New Roman" w:cs="Times New Roman"/>
          <w:b w:val="0"/>
          <w:i/>
          <w:color w:val="auto"/>
          <w:sz w:val="24"/>
          <w:szCs w:val="24"/>
        </w:rPr>
        <w:lastRenderedPageBreak/>
        <w:t>1.3.11 Описание процедур диагностики состояния тепловых сетей и планирования кап</w:t>
      </w:r>
      <w:r w:rsidRPr="005C0238">
        <w:rPr>
          <w:rFonts w:ascii="Times New Roman" w:hAnsi="Times New Roman" w:cs="Times New Roman"/>
          <w:b w:val="0"/>
          <w:i/>
          <w:color w:val="auto"/>
          <w:sz w:val="24"/>
          <w:szCs w:val="24"/>
        </w:rPr>
        <w:t>и</w:t>
      </w:r>
      <w:r w:rsidRPr="005C0238">
        <w:rPr>
          <w:rFonts w:ascii="Times New Roman" w:hAnsi="Times New Roman" w:cs="Times New Roman"/>
          <w:b w:val="0"/>
          <w:i/>
          <w:color w:val="auto"/>
          <w:sz w:val="24"/>
          <w:szCs w:val="24"/>
        </w:rPr>
        <w:t>тальных (текущих) ремонтов</w:t>
      </w:r>
      <w:bookmarkEnd w:id="276"/>
      <w:bookmarkEnd w:id="277"/>
    </w:p>
    <w:p w:rsidR="00DA0433" w:rsidRDefault="00DA0433" w:rsidP="00215BB4">
      <w:pPr>
        <w:spacing w:after="0"/>
        <w:ind w:firstLine="709"/>
        <w:jc w:val="both"/>
        <w:rPr>
          <w:rFonts w:ascii="Times New Roman" w:hAnsi="Times New Roman" w:cs="Times New Roman"/>
          <w:sz w:val="24"/>
        </w:rPr>
      </w:pPr>
    </w:p>
    <w:p w:rsidR="00114229" w:rsidRPr="00114229" w:rsidRDefault="00114229" w:rsidP="00215BB4">
      <w:pPr>
        <w:spacing w:after="0"/>
        <w:ind w:firstLine="709"/>
        <w:jc w:val="both"/>
        <w:rPr>
          <w:rFonts w:ascii="Times New Roman" w:hAnsi="Times New Roman" w:cs="Times New Roman"/>
          <w:sz w:val="24"/>
        </w:rPr>
      </w:pPr>
      <w:r w:rsidRPr="00114229">
        <w:rPr>
          <w:rFonts w:ascii="Times New Roman" w:hAnsi="Times New Roman" w:cs="Times New Roman"/>
          <w:sz w:val="24"/>
        </w:rPr>
        <w:t>С целью диагностики состояния тепловых сетей проводятся гидравлические и темп</w:t>
      </w:r>
      <w:r w:rsidRPr="00114229">
        <w:rPr>
          <w:rFonts w:ascii="Times New Roman" w:hAnsi="Times New Roman" w:cs="Times New Roman"/>
          <w:sz w:val="24"/>
        </w:rPr>
        <w:t>е</w:t>
      </w:r>
      <w:r w:rsidRPr="00114229">
        <w:rPr>
          <w:rFonts w:ascii="Times New Roman" w:hAnsi="Times New Roman" w:cs="Times New Roman"/>
          <w:sz w:val="24"/>
        </w:rPr>
        <w:t>ратурные испытания теплотрасс, а также на тепловые потери.</w:t>
      </w:r>
    </w:p>
    <w:p w:rsidR="00114229" w:rsidRPr="00114229" w:rsidRDefault="00114229" w:rsidP="00215BB4">
      <w:pPr>
        <w:spacing w:after="0"/>
        <w:ind w:firstLine="709"/>
        <w:jc w:val="both"/>
        <w:rPr>
          <w:rFonts w:ascii="Times New Roman" w:hAnsi="Times New Roman" w:cs="Times New Roman"/>
          <w:sz w:val="24"/>
        </w:rPr>
      </w:pPr>
      <w:r w:rsidRPr="00114229">
        <w:rPr>
          <w:rFonts w:ascii="Times New Roman" w:hAnsi="Times New Roman" w:cs="Times New Roman"/>
          <w:sz w:val="24"/>
        </w:rPr>
        <w:t>Гидравлическое испытание тепловых сетей производят дважды: сначала проверяют прочность и плотность теплопровода без оборудования и арматуры, после весь теплопровод, который готов к эксплуатации, с установленными грязевиками, задвижками, компенсатор</w:t>
      </w:r>
      <w:r w:rsidRPr="00114229">
        <w:rPr>
          <w:rFonts w:ascii="Times New Roman" w:hAnsi="Times New Roman" w:cs="Times New Roman"/>
          <w:sz w:val="24"/>
        </w:rPr>
        <w:t>а</w:t>
      </w:r>
      <w:r w:rsidRPr="00114229">
        <w:rPr>
          <w:rFonts w:ascii="Times New Roman" w:hAnsi="Times New Roman" w:cs="Times New Roman"/>
          <w:sz w:val="24"/>
        </w:rPr>
        <w:t>ми и остальным оборудованием. Повторная проверка нужна потому, что при смонтирова</w:t>
      </w:r>
      <w:r w:rsidRPr="00114229">
        <w:rPr>
          <w:rFonts w:ascii="Times New Roman" w:hAnsi="Times New Roman" w:cs="Times New Roman"/>
          <w:sz w:val="24"/>
        </w:rPr>
        <w:t>н</w:t>
      </w:r>
      <w:r w:rsidRPr="00114229">
        <w:rPr>
          <w:rFonts w:ascii="Times New Roman" w:hAnsi="Times New Roman" w:cs="Times New Roman"/>
          <w:sz w:val="24"/>
        </w:rPr>
        <w:t>ном оборудовании и арматуре тяжелее проверить плотность и прочность сварных швов.</w:t>
      </w:r>
    </w:p>
    <w:p w:rsidR="00114229" w:rsidRPr="00114229" w:rsidRDefault="00114229" w:rsidP="00215BB4">
      <w:pPr>
        <w:spacing w:after="0"/>
        <w:ind w:firstLine="709"/>
        <w:jc w:val="both"/>
        <w:rPr>
          <w:rFonts w:ascii="Times New Roman" w:hAnsi="Times New Roman" w:cs="Times New Roman"/>
          <w:sz w:val="24"/>
        </w:rPr>
      </w:pPr>
      <w:r w:rsidRPr="00114229">
        <w:rPr>
          <w:rFonts w:ascii="Times New Roman" w:hAnsi="Times New Roman" w:cs="Times New Roman"/>
          <w:sz w:val="24"/>
        </w:rPr>
        <w:t>В случаях, когда при испытании теплопроводов без оборудования и арматуры имеет место падение давления по приборам, значит, имеющиеся сварные швы неплотные (естес</w:t>
      </w:r>
      <w:r w:rsidRPr="00114229">
        <w:rPr>
          <w:rFonts w:ascii="Times New Roman" w:hAnsi="Times New Roman" w:cs="Times New Roman"/>
          <w:sz w:val="24"/>
        </w:rPr>
        <w:t>т</w:t>
      </w:r>
      <w:r w:rsidRPr="00114229">
        <w:rPr>
          <w:rFonts w:ascii="Times New Roman" w:hAnsi="Times New Roman" w:cs="Times New Roman"/>
          <w:sz w:val="24"/>
        </w:rPr>
        <w:t>венно, если в самих трубах нет свищей, трещин и пр.). Падение давления при испытании трубопроводов с установленным оборудованием и арматурой, возможно, свидетельствует, что помимо стыков выполнены с дефектами еще сальниковые уплотнения или фланцевые соединения.</w:t>
      </w:r>
    </w:p>
    <w:p w:rsidR="00114229" w:rsidRPr="00114229" w:rsidRDefault="00114229" w:rsidP="00215BB4">
      <w:pPr>
        <w:spacing w:after="0"/>
        <w:ind w:firstLine="709"/>
        <w:jc w:val="both"/>
        <w:rPr>
          <w:rFonts w:ascii="Times New Roman" w:hAnsi="Times New Roman" w:cs="Times New Roman"/>
          <w:sz w:val="24"/>
        </w:rPr>
      </w:pPr>
      <w:r w:rsidRPr="00114229">
        <w:rPr>
          <w:rFonts w:ascii="Times New Roman" w:hAnsi="Times New Roman" w:cs="Times New Roman"/>
          <w:sz w:val="24"/>
        </w:rPr>
        <w:t>При предварительном испытании проверяется на плотность и прочность не только сварные швы, но и стенки трубопроводов, т.к. бывает, что трубы имеют трещины, свищи и прочие заводские дефекты. Испытания смонтированного трубопровода должны выполняться до монтажа теплоизоляции. Помимо этого трубопровод не должен быть засыпан или закрыт инженерными конструкциями. Когда трубопровод сварен из бесшовных цельнотянутых труб, он может предъявляться к испытанию уже изолированным, но только с открытыми сварными стыками.</w:t>
      </w:r>
    </w:p>
    <w:p w:rsidR="00114229" w:rsidRPr="00114229" w:rsidRDefault="00114229" w:rsidP="00215BB4">
      <w:pPr>
        <w:spacing w:after="0"/>
        <w:ind w:firstLine="709"/>
        <w:jc w:val="both"/>
        <w:rPr>
          <w:rFonts w:ascii="Times New Roman" w:hAnsi="Times New Roman" w:cs="Times New Roman"/>
          <w:sz w:val="24"/>
        </w:rPr>
      </w:pPr>
      <w:r w:rsidRPr="00114229">
        <w:rPr>
          <w:rFonts w:ascii="Times New Roman" w:hAnsi="Times New Roman" w:cs="Times New Roman"/>
          <w:sz w:val="24"/>
        </w:rPr>
        <w:t>При окончательном испытании подлежат проверке места соединения отдельных уч</w:t>
      </w:r>
      <w:r w:rsidRPr="00114229">
        <w:rPr>
          <w:rFonts w:ascii="Times New Roman" w:hAnsi="Times New Roman" w:cs="Times New Roman"/>
          <w:sz w:val="24"/>
        </w:rPr>
        <w:t>а</w:t>
      </w:r>
      <w:r w:rsidRPr="00114229">
        <w:rPr>
          <w:rFonts w:ascii="Times New Roman" w:hAnsi="Times New Roman" w:cs="Times New Roman"/>
          <w:sz w:val="24"/>
        </w:rPr>
        <w:t>стков (в случаях испытания теплопровода частями), сварные швы грязевиков и сальниковых компенсаторов, корпуса оборудования, фланцевые соединения. Во время проверки сальники должны быть уплотнены, а секционные задвижки полностью открыты.</w:t>
      </w:r>
    </w:p>
    <w:p w:rsidR="00114229" w:rsidRPr="00114229" w:rsidRDefault="00114229" w:rsidP="00215BB4">
      <w:pPr>
        <w:spacing w:after="0"/>
        <w:ind w:firstLine="709"/>
        <w:jc w:val="both"/>
        <w:rPr>
          <w:rFonts w:ascii="Times New Roman" w:hAnsi="Times New Roman" w:cs="Times New Roman"/>
          <w:sz w:val="24"/>
        </w:rPr>
      </w:pPr>
      <w:r w:rsidRPr="00114229">
        <w:rPr>
          <w:rFonts w:ascii="Times New Roman" w:hAnsi="Times New Roman" w:cs="Times New Roman"/>
          <w:sz w:val="24"/>
        </w:rPr>
        <w:t>При гидравлическом испытании тепловых сетей последовательность проведения р</w:t>
      </w:r>
      <w:r w:rsidRPr="00114229">
        <w:rPr>
          <w:rFonts w:ascii="Times New Roman" w:hAnsi="Times New Roman" w:cs="Times New Roman"/>
          <w:sz w:val="24"/>
        </w:rPr>
        <w:t>а</w:t>
      </w:r>
      <w:r w:rsidRPr="00114229">
        <w:rPr>
          <w:rFonts w:ascii="Times New Roman" w:hAnsi="Times New Roman" w:cs="Times New Roman"/>
          <w:sz w:val="24"/>
        </w:rPr>
        <w:t>бот такая:</w:t>
      </w:r>
    </w:p>
    <w:p w:rsidR="00114229" w:rsidRPr="00114229" w:rsidRDefault="00114229" w:rsidP="00A015E2">
      <w:pPr>
        <w:pStyle w:val="ad"/>
        <w:numPr>
          <w:ilvl w:val="0"/>
          <w:numId w:val="6"/>
        </w:numPr>
        <w:tabs>
          <w:tab w:val="left" w:pos="1134"/>
        </w:tabs>
        <w:spacing w:after="0"/>
        <w:ind w:left="0" w:firstLine="709"/>
        <w:jc w:val="both"/>
        <w:rPr>
          <w:rFonts w:ascii="Times New Roman" w:hAnsi="Times New Roman" w:cs="Times New Roman"/>
          <w:sz w:val="24"/>
        </w:rPr>
      </w:pPr>
      <w:r w:rsidRPr="00114229">
        <w:rPr>
          <w:rFonts w:ascii="Times New Roman" w:hAnsi="Times New Roman" w:cs="Times New Roman"/>
          <w:sz w:val="24"/>
        </w:rPr>
        <w:t>проводят очистку теплопроводов;</w:t>
      </w:r>
    </w:p>
    <w:p w:rsidR="00114229" w:rsidRPr="00114229" w:rsidRDefault="00114229" w:rsidP="00A015E2">
      <w:pPr>
        <w:pStyle w:val="ad"/>
        <w:numPr>
          <w:ilvl w:val="0"/>
          <w:numId w:val="6"/>
        </w:numPr>
        <w:tabs>
          <w:tab w:val="left" w:pos="1134"/>
        </w:tabs>
        <w:spacing w:after="0"/>
        <w:ind w:left="0" w:firstLine="709"/>
        <w:jc w:val="both"/>
        <w:rPr>
          <w:rFonts w:ascii="Times New Roman" w:hAnsi="Times New Roman" w:cs="Times New Roman"/>
          <w:sz w:val="24"/>
        </w:rPr>
      </w:pPr>
      <w:r w:rsidRPr="00114229">
        <w:rPr>
          <w:rFonts w:ascii="Times New Roman" w:hAnsi="Times New Roman" w:cs="Times New Roman"/>
          <w:sz w:val="24"/>
        </w:rPr>
        <w:t>устанавливают манометры, заглушки и краны;</w:t>
      </w:r>
    </w:p>
    <w:p w:rsidR="00114229" w:rsidRPr="00114229" w:rsidRDefault="00114229" w:rsidP="00A015E2">
      <w:pPr>
        <w:pStyle w:val="ad"/>
        <w:numPr>
          <w:ilvl w:val="0"/>
          <w:numId w:val="6"/>
        </w:numPr>
        <w:tabs>
          <w:tab w:val="left" w:pos="1134"/>
        </w:tabs>
        <w:spacing w:after="0"/>
        <w:ind w:left="0" w:firstLine="709"/>
        <w:jc w:val="both"/>
        <w:rPr>
          <w:rFonts w:ascii="Times New Roman" w:hAnsi="Times New Roman" w:cs="Times New Roman"/>
          <w:sz w:val="24"/>
        </w:rPr>
      </w:pPr>
      <w:r w:rsidRPr="00114229">
        <w:rPr>
          <w:rFonts w:ascii="Times New Roman" w:hAnsi="Times New Roman" w:cs="Times New Roman"/>
          <w:sz w:val="24"/>
        </w:rPr>
        <w:t>подключают воду и гидравлический пресс;</w:t>
      </w:r>
    </w:p>
    <w:p w:rsidR="00114229" w:rsidRPr="00114229" w:rsidRDefault="00114229" w:rsidP="00A015E2">
      <w:pPr>
        <w:pStyle w:val="ad"/>
        <w:numPr>
          <w:ilvl w:val="0"/>
          <w:numId w:val="6"/>
        </w:numPr>
        <w:tabs>
          <w:tab w:val="left" w:pos="1134"/>
        </w:tabs>
        <w:spacing w:after="0"/>
        <w:ind w:left="0" w:firstLine="709"/>
        <w:jc w:val="both"/>
        <w:rPr>
          <w:rFonts w:ascii="Times New Roman" w:hAnsi="Times New Roman" w:cs="Times New Roman"/>
          <w:sz w:val="24"/>
        </w:rPr>
      </w:pPr>
      <w:r w:rsidRPr="00114229">
        <w:rPr>
          <w:rFonts w:ascii="Times New Roman" w:hAnsi="Times New Roman" w:cs="Times New Roman"/>
          <w:sz w:val="24"/>
        </w:rPr>
        <w:t>заполняют трубопроводы водой до необходимого давления;</w:t>
      </w:r>
    </w:p>
    <w:p w:rsidR="00114229" w:rsidRPr="00114229" w:rsidRDefault="00114229" w:rsidP="00A015E2">
      <w:pPr>
        <w:pStyle w:val="ad"/>
        <w:numPr>
          <w:ilvl w:val="0"/>
          <w:numId w:val="6"/>
        </w:numPr>
        <w:tabs>
          <w:tab w:val="left" w:pos="1134"/>
        </w:tabs>
        <w:spacing w:after="0"/>
        <w:ind w:left="0" w:firstLine="709"/>
        <w:jc w:val="both"/>
        <w:rPr>
          <w:rFonts w:ascii="Times New Roman" w:hAnsi="Times New Roman" w:cs="Times New Roman"/>
          <w:sz w:val="24"/>
        </w:rPr>
      </w:pPr>
      <w:r w:rsidRPr="00114229">
        <w:rPr>
          <w:rFonts w:ascii="Times New Roman" w:hAnsi="Times New Roman" w:cs="Times New Roman"/>
          <w:sz w:val="24"/>
        </w:rPr>
        <w:t>проводят осмотр теплопроводов и помечают места, где обнаружены дефекты;</w:t>
      </w:r>
    </w:p>
    <w:p w:rsidR="00114229" w:rsidRPr="00114229" w:rsidRDefault="00114229" w:rsidP="00A015E2">
      <w:pPr>
        <w:pStyle w:val="ad"/>
        <w:numPr>
          <w:ilvl w:val="0"/>
          <w:numId w:val="6"/>
        </w:numPr>
        <w:tabs>
          <w:tab w:val="left" w:pos="1134"/>
        </w:tabs>
        <w:spacing w:after="0"/>
        <w:ind w:left="0" w:firstLine="709"/>
        <w:jc w:val="both"/>
        <w:rPr>
          <w:rFonts w:ascii="Times New Roman" w:hAnsi="Times New Roman" w:cs="Times New Roman"/>
          <w:sz w:val="24"/>
        </w:rPr>
      </w:pPr>
      <w:r w:rsidRPr="00114229">
        <w:rPr>
          <w:rFonts w:ascii="Times New Roman" w:hAnsi="Times New Roman" w:cs="Times New Roman"/>
          <w:sz w:val="24"/>
        </w:rPr>
        <w:t>устраняют дефекты;</w:t>
      </w:r>
    </w:p>
    <w:p w:rsidR="00114229" w:rsidRPr="00114229" w:rsidRDefault="00114229" w:rsidP="00A015E2">
      <w:pPr>
        <w:pStyle w:val="ad"/>
        <w:numPr>
          <w:ilvl w:val="0"/>
          <w:numId w:val="6"/>
        </w:numPr>
        <w:tabs>
          <w:tab w:val="left" w:pos="1134"/>
        </w:tabs>
        <w:spacing w:after="0"/>
        <w:ind w:left="0" w:firstLine="709"/>
        <w:jc w:val="both"/>
        <w:rPr>
          <w:rFonts w:ascii="Times New Roman" w:hAnsi="Times New Roman" w:cs="Times New Roman"/>
          <w:sz w:val="24"/>
        </w:rPr>
      </w:pPr>
      <w:r w:rsidRPr="00114229">
        <w:rPr>
          <w:rFonts w:ascii="Times New Roman" w:hAnsi="Times New Roman" w:cs="Times New Roman"/>
          <w:sz w:val="24"/>
        </w:rPr>
        <w:t>производят второе испытание;</w:t>
      </w:r>
    </w:p>
    <w:p w:rsidR="00114229" w:rsidRPr="00114229" w:rsidRDefault="00114229" w:rsidP="00A015E2">
      <w:pPr>
        <w:pStyle w:val="ad"/>
        <w:numPr>
          <w:ilvl w:val="0"/>
          <w:numId w:val="6"/>
        </w:numPr>
        <w:tabs>
          <w:tab w:val="left" w:pos="1134"/>
        </w:tabs>
        <w:spacing w:after="0"/>
        <w:ind w:left="0" w:firstLine="709"/>
        <w:jc w:val="both"/>
        <w:rPr>
          <w:rFonts w:ascii="Times New Roman" w:hAnsi="Times New Roman" w:cs="Times New Roman"/>
          <w:sz w:val="24"/>
        </w:rPr>
      </w:pPr>
      <w:r w:rsidRPr="00114229">
        <w:rPr>
          <w:rFonts w:ascii="Times New Roman" w:hAnsi="Times New Roman" w:cs="Times New Roman"/>
          <w:sz w:val="24"/>
        </w:rPr>
        <w:t>отключают от водопровода и производят спуск воды из труб;</w:t>
      </w:r>
    </w:p>
    <w:p w:rsidR="00114229" w:rsidRPr="00114229" w:rsidRDefault="00114229" w:rsidP="00A015E2">
      <w:pPr>
        <w:pStyle w:val="ad"/>
        <w:numPr>
          <w:ilvl w:val="0"/>
          <w:numId w:val="6"/>
        </w:numPr>
        <w:tabs>
          <w:tab w:val="left" w:pos="1134"/>
        </w:tabs>
        <w:spacing w:after="0"/>
        <w:ind w:left="0" w:firstLine="709"/>
        <w:jc w:val="both"/>
        <w:rPr>
          <w:rFonts w:ascii="Times New Roman" w:hAnsi="Times New Roman" w:cs="Times New Roman"/>
          <w:sz w:val="24"/>
        </w:rPr>
      </w:pPr>
      <w:r w:rsidRPr="00114229">
        <w:rPr>
          <w:rFonts w:ascii="Times New Roman" w:hAnsi="Times New Roman" w:cs="Times New Roman"/>
          <w:sz w:val="24"/>
        </w:rPr>
        <w:t>снимают манометры и заглушки.</w:t>
      </w:r>
    </w:p>
    <w:p w:rsidR="00114229" w:rsidRPr="00114229" w:rsidRDefault="00114229" w:rsidP="00215BB4">
      <w:pPr>
        <w:spacing w:after="0"/>
        <w:ind w:firstLine="709"/>
        <w:jc w:val="both"/>
        <w:rPr>
          <w:rFonts w:ascii="Times New Roman" w:hAnsi="Times New Roman" w:cs="Times New Roman"/>
          <w:sz w:val="24"/>
        </w:rPr>
      </w:pPr>
      <w:r w:rsidRPr="00114229">
        <w:rPr>
          <w:rFonts w:ascii="Times New Roman" w:hAnsi="Times New Roman" w:cs="Times New Roman"/>
          <w:sz w:val="24"/>
        </w:rPr>
        <w:t>Для заполнения трубопроводов водой и хорошего удаления из труб воздуха водопр</w:t>
      </w:r>
      <w:r w:rsidRPr="00114229">
        <w:rPr>
          <w:rFonts w:ascii="Times New Roman" w:hAnsi="Times New Roman" w:cs="Times New Roman"/>
          <w:sz w:val="24"/>
        </w:rPr>
        <w:t>о</w:t>
      </w:r>
      <w:r w:rsidRPr="00114229">
        <w:rPr>
          <w:rFonts w:ascii="Times New Roman" w:hAnsi="Times New Roman" w:cs="Times New Roman"/>
          <w:sz w:val="24"/>
        </w:rPr>
        <w:t>вод присоединяют к нижней части теплопровода. Возле каждого воздушного крана необх</w:t>
      </w:r>
      <w:r w:rsidRPr="00114229">
        <w:rPr>
          <w:rFonts w:ascii="Times New Roman" w:hAnsi="Times New Roman" w:cs="Times New Roman"/>
          <w:sz w:val="24"/>
        </w:rPr>
        <w:t>о</w:t>
      </w:r>
      <w:r w:rsidRPr="00114229">
        <w:rPr>
          <w:rFonts w:ascii="Times New Roman" w:hAnsi="Times New Roman" w:cs="Times New Roman"/>
          <w:sz w:val="24"/>
        </w:rPr>
        <w:t>димо выставить дежурного. Сначала через воздушники поступает только воздух, потом во</w:t>
      </w:r>
      <w:r w:rsidRPr="00114229">
        <w:rPr>
          <w:rFonts w:ascii="Times New Roman" w:hAnsi="Times New Roman" w:cs="Times New Roman"/>
          <w:sz w:val="24"/>
        </w:rPr>
        <w:t>з</w:t>
      </w:r>
      <w:r w:rsidRPr="00114229">
        <w:rPr>
          <w:rFonts w:ascii="Times New Roman" w:hAnsi="Times New Roman" w:cs="Times New Roman"/>
          <w:sz w:val="24"/>
        </w:rPr>
        <w:t>душно-водяная смесь и, наконец, только вода. По достижении выхода только воды кран п</w:t>
      </w:r>
      <w:r w:rsidRPr="00114229">
        <w:rPr>
          <w:rFonts w:ascii="Times New Roman" w:hAnsi="Times New Roman" w:cs="Times New Roman"/>
          <w:sz w:val="24"/>
        </w:rPr>
        <w:t>е</w:t>
      </w:r>
      <w:r w:rsidRPr="00114229">
        <w:rPr>
          <w:rFonts w:ascii="Times New Roman" w:hAnsi="Times New Roman" w:cs="Times New Roman"/>
          <w:sz w:val="24"/>
        </w:rPr>
        <w:t>рекрывается. Далее кран еще два-три раза периодически открывают для полного выпуска о</w:t>
      </w:r>
      <w:r w:rsidRPr="00114229">
        <w:rPr>
          <w:rFonts w:ascii="Times New Roman" w:hAnsi="Times New Roman" w:cs="Times New Roman"/>
          <w:sz w:val="24"/>
        </w:rPr>
        <w:t>с</w:t>
      </w:r>
      <w:r w:rsidRPr="00114229">
        <w:rPr>
          <w:rFonts w:ascii="Times New Roman" w:hAnsi="Times New Roman" w:cs="Times New Roman"/>
          <w:sz w:val="24"/>
        </w:rPr>
        <w:t>тавшейся части воздуха с верхних точек. Перед началом наполнения тепловой сети все во</w:t>
      </w:r>
      <w:r w:rsidRPr="00114229">
        <w:rPr>
          <w:rFonts w:ascii="Times New Roman" w:hAnsi="Times New Roman" w:cs="Times New Roman"/>
          <w:sz w:val="24"/>
        </w:rPr>
        <w:t>з</w:t>
      </w:r>
      <w:r w:rsidRPr="00114229">
        <w:rPr>
          <w:rFonts w:ascii="Times New Roman" w:hAnsi="Times New Roman" w:cs="Times New Roman"/>
          <w:sz w:val="24"/>
        </w:rPr>
        <w:t>душники необходимо открыть, а дренажи закрыть.</w:t>
      </w:r>
    </w:p>
    <w:p w:rsidR="00114229" w:rsidRPr="00114229" w:rsidRDefault="00114229" w:rsidP="00215BB4">
      <w:pPr>
        <w:spacing w:after="0"/>
        <w:ind w:firstLine="709"/>
        <w:jc w:val="both"/>
        <w:rPr>
          <w:rFonts w:ascii="Times New Roman" w:hAnsi="Times New Roman" w:cs="Times New Roman"/>
          <w:sz w:val="24"/>
        </w:rPr>
      </w:pPr>
      <w:r w:rsidRPr="00114229">
        <w:rPr>
          <w:rFonts w:ascii="Times New Roman" w:hAnsi="Times New Roman" w:cs="Times New Roman"/>
          <w:sz w:val="24"/>
        </w:rPr>
        <w:lastRenderedPageBreak/>
        <w:t>Испытание проводят давлением, равном рабочему с коэффициентом 1,25. Под раб</w:t>
      </w:r>
      <w:r w:rsidRPr="00114229">
        <w:rPr>
          <w:rFonts w:ascii="Times New Roman" w:hAnsi="Times New Roman" w:cs="Times New Roman"/>
          <w:sz w:val="24"/>
        </w:rPr>
        <w:t>о</w:t>
      </w:r>
      <w:r w:rsidRPr="00114229">
        <w:rPr>
          <w:rFonts w:ascii="Times New Roman" w:hAnsi="Times New Roman" w:cs="Times New Roman"/>
          <w:sz w:val="24"/>
        </w:rPr>
        <w:t>чим понимают максимальное давление, которое может возникнуть на данном участке в пр</w:t>
      </w:r>
      <w:r w:rsidRPr="00114229">
        <w:rPr>
          <w:rFonts w:ascii="Times New Roman" w:hAnsi="Times New Roman" w:cs="Times New Roman"/>
          <w:sz w:val="24"/>
        </w:rPr>
        <w:t>о</w:t>
      </w:r>
      <w:r w:rsidRPr="00114229">
        <w:rPr>
          <w:rFonts w:ascii="Times New Roman" w:hAnsi="Times New Roman" w:cs="Times New Roman"/>
          <w:sz w:val="24"/>
        </w:rPr>
        <w:t>цессе эксплуатации.</w:t>
      </w:r>
    </w:p>
    <w:p w:rsidR="00114229" w:rsidRPr="00114229" w:rsidRDefault="00114229" w:rsidP="00215BB4">
      <w:pPr>
        <w:spacing w:after="0"/>
        <w:ind w:firstLine="709"/>
        <w:jc w:val="both"/>
        <w:rPr>
          <w:rFonts w:ascii="Times New Roman" w:hAnsi="Times New Roman" w:cs="Times New Roman"/>
          <w:sz w:val="24"/>
        </w:rPr>
      </w:pPr>
      <w:r w:rsidRPr="00114229">
        <w:rPr>
          <w:rFonts w:ascii="Times New Roman" w:hAnsi="Times New Roman" w:cs="Times New Roman"/>
          <w:sz w:val="24"/>
        </w:rPr>
        <w:t>При случаях испытания теплопровода без оборудования и арматуры давление подн</w:t>
      </w:r>
      <w:r w:rsidRPr="00114229">
        <w:rPr>
          <w:rFonts w:ascii="Times New Roman" w:hAnsi="Times New Roman" w:cs="Times New Roman"/>
          <w:sz w:val="24"/>
        </w:rPr>
        <w:t>и</w:t>
      </w:r>
      <w:r w:rsidRPr="00114229">
        <w:rPr>
          <w:rFonts w:ascii="Times New Roman" w:hAnsi="Times New Roman" w:cs="Times New Roman"/>
          <w:sz w:val="24"/>
        </w:rPr>
        <w:t>мают до расчетного и выдерживают его на протяжении 10 мин, контролируя при этом пад</w:t>
      </w:r>
      <w:r w:rsidRPr="00114229">
        <w:rPr>
          <w:rFonts w:ascii="Times New Roman" w:hAnsi="Times New Roman" w:cs="Times New Roman"/>
          <w:sz w:val="24"/>
        </w:rPr>
        <w:t>е</w:t>
      </w:r>
      <w:r w:rsidRPr="00114229">
        <w:rPr>
          <w:rFonts w:ascii="Times New Roman" w:hAnsi="Times New Roman" w:cs="Times New Roman"/>
          <w:sz w:val="24"/>
        </w:rPr>
        <w:t>ние давления, после снижают его до рабочего, проводят осмотр сварных соединений и о</w:t>
      </w:r>
      <w:r w:rsidRPr="00114229">
        <w:rPr>
          <w:rFonts w:ascii="Times New Roman" w:hAnsi="Times New Roman" w:cs="Times New Roman"/>
          <w:sz w:val="24"/>
        </w:rPr>
        <w:t>б</w:t>
      </w:r>
      <w:r w:rsidRPr="00114229">
        <w:rPr>
          <w:rFonts w:ascii="Times New Roman" w:hAnsi="Times New Roman" w:cs="Times New Roman"/>
          <w:sz w:val="24"/>
        </w:rPr>
        <w:t>стукивают стыки. Испытания считают удовлетворительными, если отсутствует падение да</w:t>
      </w:r>
      <w:r w:rsidRPr="00114229">
        <w:rPr>
          <w:rFonts w:ascii="Times New Roman" w:hAnsi="Times New Roman" w:cs="Times New Roman"/>
          <w:sz w:val="24"/>
        </w:rPr>
        <w:t>в</w:t>
      </w:r>
      <w:r w:rsidRPr="00114229">
        <w:rPr>
          <w:rFonts w:ascii="Times New Roman" w:hAnsi="Times New Roman" w:cs="Times New Roman"/>
          <w:sz w:val="24"/>
        </w:rPr>
        <w:t>ления, нет течи и потения стыков.</w:t>
      </w:r>
    </w:p>
    <w:p w:rsidR="00114229" w:rsidRPr="00114229" w:rsidRDefault="00114229" w:rsidP="00215BB4">
      <w:pPr>
        <w:spacing w:after="0"/>
        <w:ind w:firstLine="709"/>
        <w:jc w:val="both"/>
        <w:rPr>
          <w:rFonts w:ascii="Times New Roman" w:hAnsi="Times New Roman" w:cs="Times New Roman"/>
          <w:sz w:val="24"/>
        </w:rPr>
      </w:pPr>
      <w:r w:rsidRPr="00114229">
        <w:rPr>
          <w:rFonts w:ascii="Times New Roman" w:hAnsi="Times New Roman" w:cs="Times New Roman"/>
          <w:sz w:val="24"/>
        </w:rPr>
        <w:t>Испытания с установленным оборудованием и арматурой проводят с выдержкой в т</w:t>
      </w:r>
      <w:r w:rsidRPr="00114229">
        <w:rPr>
          <w:rFonts w:ascii="Times New Roman" w:hAnsi="Times New Roman" w:cs="Times New Roman"/>
          <w:sz w:val="24"/>
        </w:rPr>
        <w:t>е</w:t>
      </w:r>
      <w:r w:rsidRPr="00114229">
        <w:rPr>
          <w:rFonts w:ascii="Times New Roman" w:hAnsi="Times New Roman" w:cs="Times New Roman"/>
          <w:sz w:val="24"/>
        </w:rPr>
        <w:t>чение 15 мин, проводят осмотр фланцевых и сварных соединений, арматуры и оборудования, сальниковых уплотнений, после давление снижают до рабочего. Испытания считают удовл</w:t>
      </w:r>
      <w:r w:rsidRPr="00114229">
        <w:rPr>
          <w:rFonts w:ascii="Times New Roman" w:hAnsi="Times New Roman" w:cs="Times New Roman"/>
          <w:sz w:val="24"/>
        </w:rPr>
        <w:t>е</w:t>
      </w:r>
      <w:r w:rsidRPr="00114229">
        <w:rPr>
          <w:rFonts w:ascii="Times New Roman" w:hAnsi="Times New Roman" w:cs="Times New Roman"/>
          <w:sz w:val="24"/>
        </w:rPr>
        <w:t>творительными, если в течение 2 ч падение давления не превышает 10%. Испытательное давление проверяет не только герметичность, но и прочность оборудования и трубопровода.</w:t>
      </w:r>
    </w:p>
    <w:p w:rsidR="00114229" w:rsidRPr="00114229" w:rsidRDefault="00114229" w:rsidP="00215BB4">
      <w:pPr>
        <w:spacing w:after="0"/>
        <w:ind w:firstLine="709"/>
        <w:jc w:val="both"/>
        <w:rPr>
          <w:rFonts w:ascii="Times New Roman" w:hAnsi="Times New Roman" w:cs="Times New Roman"/>
          <w:sz w:val="24"/>
        </w:rPr>
      </w:pPr>
      <w:r w:rsidRPr="00114229">
        <w:rPr>
          <w:rFonts w:ascii="Times New Roman" w:hAnsi="Times New Roman" w:cs="Times New Roman"/>
          <w:sz w:val="24"/>
        </w:rPr>
        <w:t>После испытания воду необходимо удалять из труб полностью. Как правило, вода для испытаний не проходит специальную подготовку и может снизить качество сетевой воды и быть причиной коррозии внутренних поверхностей труб.</w:t>
      </w:r>
    </w:p>
    <w:p w:rsidR="00114229" w:rsidRPr="00114229" w:rsidRDefault="00114229" w:rsidP="00215BB4">
      <w:pPr>
        <w:spacing w:after="0"/>
        <w:ind w:firstLine="709"/>
        <w:jc w:val="both"/>
        <w:rPr>
          <w:rFonts w:ascii="Times New Roman" w:hAnsi="Times New Roman" w:cs="Times New Roman"/>
          <w:sz w:val="24"/>
        </w:rPr>
      </w:pPr>
      <w:r w:rsidRPr="00114229">
        <w:rPr>
          <w:rFonts w:ascii="Times New Roman" w:hAnsi="Times New Roman" w:cs="Times New Roman"/>
          <w:sz w:val="24"/>
        </w:rPr>
        <w:t>Температурные испытания тепловых сетей на максимальную температуру теплонос</w:t>
      </w:r>
      <w:r w:rsidRPr="00114229">
        <w:rPr>
          <w:rFonts w:ascii="Times New Roman" w:hAnsi="Times New Roman" w:cs="Times New Roman"/>
          <w:sz w:val="24"/>
        </w:rPr>
        <w:t>и</w:t>
      </w:r>
      <w:r w:rsidRPr="00114229">
        <w:rPr>
          <w:rFonts w:ascii="Times New Roman" w:hAnsi="Times New Roman" w:cs="Times New Roman"/>
          <w:sz w:val="24"/>
        </w:rPr>
        <w:t>теля, находящихся в эксплуатации длительное время и имеющих ненадежные участки пр</w:t>
      </w:r>
      <w:r w:rsidRPr="00114229">
        <w:rPr>
          <w:rFonts w:ascii="Times New Roman" w:hAnsi="Times New Roman" w:cs="Times New Roman"/>
          <w:sz w:val="24"/>
        </w:rPr>
        <w:t>о</w:t>
      </w:r>
      <w:r w:rsidRPr="00114229">
        <w:rPr>
          <w:rFonts w:ascii="Times New Roman" w:hAnsi="Times New Roman" w:cs="Times New Roman"/>
          <w:sz w:val="24"/>
        </w:rPr>
        <w:t>водиться после ремонта и предварительного испытания этих сетей на прочность и плотность, но не позднее чем за 3 недели до начала отопительного периода.</w:t>
      </w:r>
    </w:p>
    <w:p w:rsidR="00114229" w:rsidRPr="00114229" w:rsidRDefault="00114229" w:rsidP="00215BB4">
      <w:pPr>
        <w:spacing w:after="0"/>
        <w:ind w:firstLine="709"/>
        <w:jc w:val="both"/>
        <w:rPr>
          <w:rFonts w:ascii="Times New Roman" w:hAnsi="Times New Roman" w:cs="Times New Roman"/>
          <w:sz w:val="24"/>
        </w:rPr>
      </w:pPr>
      <w:r w:rsidRPr="00114229">
        <w:rPr>
          <w:rFonts w:ascii="Times New Roman" w:hAnsi="Times New Roman" w:cs="Times New Roman"/>
          <w:sz w:val="24"/>
        </w:rPr>
        <w:t>Температурным испытаниям подвергаться вся сеть от источника тепловой энергии до индивидуальных тепловых пунктов потребителей. Температурные испытания проводятся при устойчивых суточных плюсовых температурах наружного воздуха.</w:t>
      </w:r>
    </w:p>
    <w:p w:rsidR="00114229" w:rsidRPr="00114229" w:rsidRDefault="00114229" w:rsidP="00215BB4">
      <w:pPr>
        <w:spacing w:after="0"/>
        <w:ind w:firstLine="709"/>
        <w:jc w:val="both"/>
        <w:rPr>
          <w:rFonts w:ascii="Times New Roman" w:hAnsi="Times New Roman" w:cs="Times New Roman"/>
          <w:sz w:val="24"/>
        </w:rPr>
      </w:pPr>
      <w:r w:rsidRPr="00114229">
        <w:rPr>
          <w:rFonts w:ascii="Times New Roman" w:hAnsi="Times New Roman" w:cs="Times New Roman"/>
          <w:sz w:val="24"/>
        </w:rPr>
        <w:t>Началу испытания тепловой сети на максимальную температуру теплоносителя до</w:t>
      </w:r>
      <w:r w:rsidRPr="00114229">
        <w:rPr>
          <w:rFonts w:ascii="Times New Roman" w:hAnsi="Times New Roman" w:cs="Times New Roman"/>
          <w:sz w:val="24"/>
        </w:rPr>
        <w:t>л</w:t>
      </w:r>
      <w:r w:rsidRPr="00114229">
        <w:rPr>
          <w:rFonts w:ascii="Times New Roman" w:hAnsi="Times New Roman" w:cs="Times New Roman"/>
          <w:sz w:val="24"/>
        </w:rPr>
        <w:t>жен предшествовать прогрев тепловой сети при температуре воды в подающем трубопров</w:t>
      </w:r>
      <w:r w:rsidRPr="00114229">
        <w:rPr>
          <w:rFonts w:ascii="Times New Roman" w:hAnsi="Times New Roman" w:cs="Times New Roman"/>
          <w:sz w:val="24"/>
        </w:rPr>
        <w:t>о</w:t>
      </w:r>
      <w:r w:rsidRPr="00114229">
        <w:rPr>
          <w:rFonts w:ascii="Times New Roman" w:hAnsi="Times New Roman" w:cs="Times New Roman"/>
          <w:sz w:val="24"/>
        </w:rPr>
        <w:t>де 100 °С. Продолжительность прогрева составляет порядка двух часов.</w:t>
      </w:r>
    </w:p>
    <w:p w:rsidR="00114229" w:rsidRPr="00114229" w:rsidRDefault="00114229" w:rsidP="00215BB4">
      <w:pPr>
        <w:spacing w:after="0"/>
        <w:ind w:firstLine="709"/>
        <w:jc w:val="both"/>
        <w:rPr>
          <w:rFonts w:ascii="Times New Roman" w:hAnsi="Times New Roman" w:cs="Times New Roman"/>
          <w:sz w:val="24"/>
        </w:rPr>
      </w:pPr>
      <w:r w:rsidRPr="00114229">
        <w:rPr>
          <w:rFonts w:ascii="Times New Roman" w:hAnsi="Times New Roman" w:cs="Times New Roman"/>
          <w:sz w:val="24"/>
        </w:rPr>
        <w:t>Перед началом испытания производится расстановка персонала в пунктах наблюд</w:t>
      </w:r>
      <w:r w:rsidRPr="00114229">
        <w:rPr>
          <w:rFonts w:ascii="Times New Roman" w:hAnsi="Times New Roman" w:cs="Times New Roman"/>
          <w:sz w:val="24"/>
        </w:rPr>
        <w:t>е</w:t>
      </w:r>
      <w:r w:rsidRPr="00114229">
        <w:rPr>
          <w:rFonts w:ascii="Times New Roman" w:hAnsi="Times New Roman" w:cs="Times New Roman"/>
          <w:sz w:val="24"/>
        </w:rPr>
        <w:t>ния и по трассе тепловой сети.</w:t>
      </w:r>
    </w:p>
    <w:p w:rsidR="00114229" w:rsidRPr="00114229" w:rsidRDefault="00114229" w:rsidP="00215BB4">
      <w:pPr>
        <w:spacing w:after="0"/>
        <w:ind w:firstLine="709"/>
        <w:jc w:val="both"/>
        <w:rPr>
          <w:rFonts w:ascii="Times New Roman" w:hAnsi="Times New Roman" w:cs="Times New Roman"/>
          <w:sz w:val="24"/>
        </w:rPr>
      </w:pPr>
      <w:r w:rsidRPr="00114229">
        <w:rPr>
          <w:rFonts w:ascii="Times New Roman" w:hAnsi="Times New Roman" w:cs="Times New Roman"/>
          <w:sz w:val="24"/>
        </w:rPr>
        <w:t>В предусмотренный программой срок на источнике тепловой энергии начинается п</w:t>
      </w:r>
      <w:r w:rsidRPr="00114229">
        <w:rPr>
          <w:rFonts w:ascii="Times New Roman" w:hAnsi="Times New Roman" w:cs="Times New Roman"/>
          <w:sz w:val="24"/>
        </w:rPr>
        <w:t>о</w:t>
      </w:r>
      <w:r w:rsidRPr="00114229">
        <w:rPr>
          <w:rFonts w:ascii="Times New Roman" w:hAnsi="Times New Roman" w:cs="Times New Roman"/>
          <w:sz w:val="24"/>
        </w:rPr>
        <w:t>степенное повышение температуры воды до установленного максимального значения при строгом контроле за давлением в обратном коллекторе сетевой воды на источнике тепловой энергии и величиной подпитки (дренажа).</w:t>
      </w:r>
    </w:p>
    <w:p w:rsidR="00114229" w:rsidRPr="00114229" w:rsidRDefault="00114229" w:rsidP="00215BB4">
      <w:pPr>
        <w:spacing w:after="0"/>
        <w:ind w:firstLine="709"/>
        <w:jc w:val="both"/>
        <w:rPr>
          <w:rFonts w:ascii="Times New Roman" w:hAnsi="Times New Roman" w:cs="Times New Roman"/>
          <w:sz w:val="24"/>
        </w:rPr>
      </w:pPr>
      <w:r w:rsidRPr="00114229">
        <w:rPr>
          <w:rFonts w:ascii="Times New Roman" w:hAnsi="Times New Roman" w:cs="Times New Roman"/>
          <w:sz w:val="24"/>
        </w:rPr>
        <w:t>Заданная максимальная температура теплоносителя поддерживается постоянной в т</w:t>
      </w:r>
      <w:r w:rsidRPr="00114229">
        <w:rPr>
          <w:rFonts w:ascii="Times New Roman" w:hAnsi="Times New Roman" w:cs="Times New Roman"/>
          <w:sz w:val="24"/>
        </w:rPr>
        <w:t>е</w:t>
      </w:r>
      <w:r w:rsidRPr="00114229">
        <w:rPr>
          <w:rFonts w:ascii="Times New Roman" w:hAnsi="Times New Roman" w:cs="Times New Roman"/>
          <w:sz w:val="24"/>
        </w:rPr>
        <w:t>чение установленного программой времени (не менее 2 ч), а затем плавно понижается до 70-80 °С.</w:t>
      </w:r>
    </w:p>
    <w:p w:rsidR="00114229" w:rsidRPr="00114229" w:rsidRDefault="00114229" w:rsidP="00215BB4">
      <w:pPr>
        <w:spacing w:after="0"/>
        <w:ind w:firstLine="709"/>
        <w:jc w:val="both"/>
        <w:rPr>
          <w:rFonts w:ascii="Times New Roman" w:hAnsi="Times New Roman" w:cs="Times New Roman"/>
          <w:sz w:val="24"/>
        </w:rPr>
      </w:pPr>
      <w:r w:rsidRPr="00114229">
        <w:rPr>
          <w:rFonts w:ascii="Times New Roman" w:hAnsi="Times New Roman" w:cs="Times New Roman"/>
          <w:sz w:val="24"/>
        </w:rPr>
        <w:t>Скорость повышения и понижения температуры воды в подающем трубопроводе в</w:t>
      </w:r>
      <w:r w:rsidRPr="00114229">
        <w:rPr>
          <w:rFonts w:ascii="Times New Roman" w:hAnsi="Times New Roman" w:cs="Times New Roman"/>
          <w:sz w:val="24"/>
        </w:rPr>
        <w:t>ы</w:t>
      </w:r>
      <w:r w:rsidRPr="00114229">
        <w:rPr>
          <w:rFonts w:ascii="Times New Roman" w:hAnsi="Times New Roman" w:cs="Times New Roman"/>
          <w:sz w:val="24"/>
        </w:rPr>
        <w:t>бирается такой, чтобы в течение всего периода испытания соблюдалось заданное давление в обратном коллекторе сетевой воды на источнике тепловой энергии. Поддержание давления в обратном коллекторе сетевой воды на источнике тепловой энергии при повышении темпер</w:t>
      </w:r>
      <w:r w:rsidRPr="00114229">
        <w:rPr>
          <w:rFonts w:ascii="Times New Roman" w:hAnsi="Times New Roman" w:cs="Times New Roman"/>
          <w:sz w:val="24"/>
        </w:rPr>
        <w:t>а</w:t>
      </w:r>
      <w:r w:rsidRPr="00114229">
        <w:rPr>
          <w:rFonts w:ascii="Times New Roman" w:hAnsi="Times New Roman" w:cs="Times New Roman"/>
          <w:sz w:val="24"/>
        </w:rPr>
        <w:t>туры первоначально должно проводиться путем регулирования величины подпитки, а после полного прекращения подпитки в связи с увеличением объема сетевой воды при нагреве п</w:t>
      </w:r>
      <w:r w:rsidRPr="00114229">
        <w:rPr>
          <w:rFonts w:ascii="Times New Roman" w:hAnsi="Times New Roman" w:cs="Times New Roman"/>
          <w:sz w:val="24"/>
        </w:rPr>
        <w:t>у</w:t>
      </w:r>
      <w:r w:rsidRPr="00114229">
        <w:rPr>
          <w:rFonts w:ascii="Times New Roman" w:hAnsi="Times New Roman" w:cs="Times New Roman"/>
          <w:sz w:val="24"/>
        </w:rPr>
        <w:t>тем дренирования воды из обратного коллектора.</w:t>
      </w:r>
    </w:p>
    <w:p w:rsidR="00114229" w:rsidRPr="00114229" w:rsidRDefault="00114229" w:rsidP="00215BB4">
      <w:pPr>
        <w:spacing w:after="0"/>
        <w:ind w:firstLine="709"/>
        <w:jc w:val="both"/>
        <w:rPr>
          <w:rFonts w:ascii="Times New Roman" w:hAnsi="Times New Roman" w:cs="Times New Roman"/>
          <w:sz w:val="24"/>
        </w:rPr>
      </w:pPr>
      <w:r w:rsidRPr="00114229">
        <w:rPr>
          <w:rFonts w:ascii="Times New Roman" w:hAnsi="Times New Roman" w:cs="Times New Roman"/>
          <w:sz w:val="24"/>
        </w:rPr>
        <w:t>С момента начала прогрева тепловой сети и до окончания испытания во всех пунктах наблюдения непрерывно (с интервалом 10 мин) ведутся измерения температур и давлений сетевой воды с записью в журналы.</w:t>
      </w:r>
    </w:p>
    <w:p w:rsidR="00114229" w:rsidRPr="00114229" w:rsidRDefault="00114229" w:rsidP="00215BB4">
      <w:pPr>
        <w:spacing w:after="0"/>
        <w:ind w:firstLine="709"/>
        <w:jc w:val="both"/>
        <w:rPr>
          <w:rFonts w:ascii="Times New Roman" w:hAnsi="Times New Roman" w:cs="Times New Roman"/>
          <w:sz w:val="24"/>
        </w:rPr>
      </w:pPr>
      <w:r w:rsidRPr="00114229">
        <w:rPr>
          <w:rFonts w:ascii="Times New Roman" w:hAnsi="Times New Roman" w:cs="Times New Roman"/>
          <w:sz w:val="24"/>
        </w:rPr>
        <w:lastRenderedPageBreak/>
        <w:t>Руководитель испытания по данным, поступающим из пунктов наблюдения, следит за повышением температуры сетевой воды на источнике тепловой энергии и в тепловой сети и прохождением температурной волны по участкам тепловой сети.</w:t>
      </w:r>
    </w:p>
    <w:p w:rsidR="00114229" w:rsidRPr="00114229" w:rsidRDefault="00114229" w:rsidP="00215BB4">
      <w:pPr>
        <w:spacing w:after="0"/>
        <w:ind w:firstLine="709"/>
        <w:jc w:val="both"/>
        <w:rPr>
          <w:rFonts w:ascii="Times New Roman" w:hAnsi="Times New Roman" w:cs="Times New Roman"/>
          <w:sz w:val="24"/>
        </w:rPr>
      </w:pPr>
      <w:r w:rsidRPr="00114229">
        <w:rPr>
          <w:rFonts w:ascii="Times New Roman" w:hAnsi="Times New Roman" w:cs="Times New Roman"/>
          <w:sz w:val="24"/>
        </w:rPr>
        <w:t>Для своевременного выявления повреждений, которые могут возникнуть в тепловой сети при испытании, особое внимание должно уделяться режимам подпитки и дренирования, которые связаны с увеличением объема сетевой воды при ее нагреве. Поскольку расходы подпиточной и дренируемой воды в процессе испытания значительно изменяются, это з</w:t>
      </w:r>
      <w:r w:rsidRPr="00114229">
        <w:rPr>
          <w:rFonts w:ascii="Times New Roman" w:hAnsi="Times New Roman" w:cs="Times New Roman"/>
          <w:sz w:val="24"/>
        </w:rPr>
        <w:t>а</w:t>
      </w:r>
      <w:r w:rsidRPr="00114229">
        <w:rPr>
          <w:rFonts w:ascii="Times New Roman" w:hAnsi="Times New Roman" w:cs="Times New Roman"/>
          <w:sz w:val="24"/>
        </w:rPr>
        <w:t>трудняет определение по ним момента появления неплотностей в тепловой сети. Поэтому в период неустановившегося режима необходимо анализировать причины каждого резкого увеличения расхода подпиточной воды и уменьшения расхода дренируемой воды.</w:t>
      </w:r>
    </w:p>
    <w:p w:rsidR="00114229" w:rsidRPr="00114229" w:rsidRDefault="00114229" w:rsidP="00215BB4">
      <w:pPr>
        <w:spacing w:after="0"/>
        <w:ind w:firstLine="709"/>
        <w:jc w:val="both"/>
        <w:rPr>
          <w:rFonts w:ascii="Times New Roman" w:hAnsi="Times New Roman" w:cs="Times New Roman"/>
          <w:sz w:val="24"/>
        </w:rPr>
      </w:pPr>
      <w:r w:rsidRPr="00114229">
        <w:rPr>
          <w:rFonts w:ascii="Times New Roman" w:hAnsi="Times New Roman" w:cs="Times New Roman"/>
          <w:sz w:val="24"/>
        </w:rPr>
        <w:t>Нарушение плотности тепловой сети при испытании может быть выявлено с на</w:t>
      </w:r>
      <w:r w:rsidRPr="00114229">
        <w:rPr>
          <w:rFonts w:ascii="Times New Roman" w:hAnsi="Times New Roman" w:cs="Times New Roman"/>
          <w:sz w:val="24"/>
        </w:rPr>
        <w:t>и</w:t>
      </w:r>
      <w:r w:rsidRPr="00114229">
        <w:rPr>
          <w:rFonts w:ascii="Times New Roman" w:hAnsi="Times New Roman" w:cs="Times New Roman"/>
          <w:sz w:val="24"/>
        </w:rPr>
        <w:t>большей достоверностью в период установившейся максимальной температуры сетевой в</w:t>
      </w:r>
      <w:r w:rsidRPr="00114229">
        <w:rPr>
          <w:rFonts w:ascii="Times New Roman" w:hAnsi="Times New Roman" w:cs="Times New Roman"/>
          <w:sz w:val="24"/>
        </w:rPr>
        <w:t>о</w:t>
      </w:r>
      <w:r w:rsidRPr="00114229">
        <w:rPr>
          <w:rFonts w:ascii="Times New Roman" w:hAnsi="Times New Roman" w:cs="Times New Roman"/>
          <w:sz w:val="24"/>
        </w:rPr>
        <w:t>ды. Резкое отклонение величины подпитки от начальной в этот период свидетельствует о п</w:t>
      </w:r>
      <w:r w:rsidRPr="00114229">
        <w:rPr>
          <w:rFonts w:ascii="Times New Roman" w:hAnsi="Times New Roman" w:cs="Times New Roman"/>
          <w:sz w:val="24"/>
        </w:rPr>
        <w:t>о</w:t>
      </w:r>
      <w:r w:rsidRPr="00114229">
        <w:rPr>
          <w:rFonts w:ascii="Times New Roman" w:hAnsi="Times New Roman" w:cs="Times New Roman"/>
          <w:sz w:val="24"/>
        </w:rPr>
        <w:t>явлении неплотности в тепловой сети и необходимости принятия срочных мер по ликвид</w:t>
      </w:r>
      <w:r w:rsidRPr="00114229">
        <w:rPr>
          <w:rFonts w:ascii="Times New Roman" w:hAnsi="Times New Roman" w:cs="Times New Roman"/>
          <w:sz w:val="24"/>
        </w:rPr>
        <w:t>а</w:t>
      </w:r>
      <w:r w:rsidRPr="00114229">
        <w:rPr>
          <w:rFonts w:ascii="Times New Roman" w:hAnsi="Times New Roman" w:cs="Times New Roman"/>
          <w:sz w:val="24"/>
        </w:rPr>
        <w:t>ции повреждения.</w:t>
      </w:r>
    </w:p>
    <w:p w:rsidR="00114229" w:rsidRPr="00114229" w:rsidRDefault="00114229" w:rsidP="00215BB4">
      <w:pPr>
        <w:spacing w:after="0"/>
        <w:ind w:firstLine="709"/>
        <w:jc w:val="both"/>
        <w:rPr>
          <w:rFonts w:ascii="Times New Roman" w:hAnsi="Times New Roman" w:cs="Times New Roman"/>
          <w:sz w:val="24"/>
        </w:rPr>
      </w:pPr>
      <w:r w:rsidRPr="00114229">
        <w:rPr>
          <w:rFonts w:ascii="Times New Roman" w:hAnsi="Times New Roman" w:cs="Times New Roman"/>
          <w:sz w:val="24"/>
        </w:rPr>
        <w:t>Специально выделенный персонал во время испытания должен объезжать и осматр</w:t>
      </w:r>
      <w:r w:rsidRPr="00114229">
        <w:rPr>
          <w:rFonts w:ascii="Times New Roman" w:hAnsi="Times New Roman" w:cs="Times New Roman"/>
          <w:sz w:val="24"/>
        </w:rPr>
        <w:t>и</w:t>
      </w:r>
      <w:r w:rsidRPr="00114229">
        <w:rPr>
          <w:rFonts w:ascii="Times New Roman" w:hAnsi="Times New Roman" w:cs="Times New Roman"/>
          <w:sz w:val="24"/>
        </w:rPr>
        <w:t>вать трассу тепловой сети и о выявленных повреждениях (появление парения, воды на трассе сети и др.) немедленно сообщать руководителю испытания. При обнаружении повреждений, которые могут привести к серьезным последствиям, испытание должно быть приостановлено до устранения этих повреждений.</w:t>
      </w:r>
    </w:p>
    <w:p w:rsidR="00114229" w:rsidRPr="00114229" w:rsidRDefault="00114229" w:rsidP="00215BB4">
      <w:pPr>
        <w:spacing w:after="0"/>
        <w:ind w:firstLine="709"/>
        <w:jc w:val="both"/>
        <w:rPr>
          <w:rFonts w:ascii="Times New Roman" w:hAnsi="Times New Roman" w:cs="Times New Roman"/>
          <w:sz w:val="24"/>
        </w:rPr>
      </w:pPr>
      <w:r w:rsidRPr="00114229">
        <w:rPr>
          <w:rFonts w:ascii="Times New Roman" w:hAnsi="Times New Roman" w:cs="Times New Roman"/>
          <w:sz w:val="24"/>
        </w:rPr>
        <w:t>Системы теплопотребления, температура воды в которых при испытании превысила допустимые значения 95 °С должны быть немедленно отключены.</w:t>
      </w:r>
    </w:p>
    <w:p w:rsidR="00114229" w:rsidRPr="00114229" w:rsidRDefault="00114229" w:rsidP="00215BB4">
      <w:pPr>
        <w:spacing w:after="0"/>
        <w:ind w:firstLine="709"/>
        <w:jc w:val="both"/>
        <w:rPr>
          <w:rFonts w:ascii="Times New Roman" w:hAnsi="Times New Roman" w:cs="Times New Roman"/>
          <w:sz w:val="24"/>
        </w:rPr>
      </w:pPr>
      <w:r w:rsidRPr="00114229">
        <w:rPr>
          <w:rFonts w:ascii="Times New Roman" w:hAnsi="Times New Roman" w:cs="Times New Roman"/>
          <w:sz w:val="24"/>
        </w:rPr>
        <w:t>Измерения температуры и давления воды в пунктах наблюдения заканчиваются после прохождения в данном месте температурной волны и понижения температуры сетевой воды в подающем трубопроводе до 100 °С.</w:t>
      </w:r>
    </w:p>
    <w:p w:rsidR="00114229" w:rsidRPr="00114229" w:rsidRDefault="00114229" w:rsidP="00215BB4">
      <w:pPr>
        <w:spacing w:after="0"/>
        <w:ind w:firstLine="709"/>
        <w:jc w:val="both"/>
        <w:rPr>
          <w:rFonts w:ascii="Times New Roman" w:hAnsi="Times New Roman" w:cs="Times New Roman"/>
          <w:sz w:val="24"/>
        </w:rPr>
      </w:pPr>
      <w:r w:rsidRPr="00114229">
        <w:rPr>
          <w:rFonts w:ascii="Times New Roman" w:hAnsi="Times New Roman" w:cs="Times New Roman"/>
          <w:sz w:val="24"/>
        </w:rPr>
        <w:t>Испытание считается законченным после понижения температуры воды в подающем трубопроводе тепловой сети до 70-80 °С.</w:t>
      </w:r>
    </w:p>
    <w:p w:rsidR="00114229" w:rsidRPr="00114229" w:rsidRDefault="00114229" w:rsidP="00215BB4">
      <w:pPr>
        <w:spacing w:after="0"/>
        <w:ind w:firstLine="709"/>
        <w:jc w:val="both"/>
        <w:rPr>
          <w:rFonts w:ascii="Times New Roman" w:hAnsi="Times New Roman" w:cs="Times New Roman"/>
          <w:sz w:val="24"/>
        </w:rPr>
      </w:pPr>
      <w:r w:rsidRPr="00114229">
        <w:rPr>
          <w:rFonts w:ascii="Times New Roman" w:hAnsi="Times New Roman" w:cs="Times New Roman"/>
          <w:sz w:val="24"/>
        </w:rPr>
        <w:t>Испытания по определению тепловых потерь в тепловых сетях проводятся один раз в пять лет с целью разработки энергетических характеристик и нормирования эксплуатацио</w:t>
      </w:r>
      <w:r w:rsidRPr="00114229">
        <w:rPr>
          <w:rFonts w:ascii="Times New Roman" w:hAnsi="Times New Roman" w:cs="Times New Roman"/>
          <w:sz w:val="24"/>
        </w:rPr>
        <w:t>н</w:t>
      </w:r>
      <w:r w:rsidRPr="00114229">
        <w:rPr>
          <w:rFonts w:ascii="Times New Roman" w:hAnsi="Times New Roman" w:cs="Times New Roman"/>
          <w:sz w:val="24"/>
        </w:rPr>
        <w:t>ных тепловых потерь, а также оценки технического состояния тепловых сетей.</w:t>
      </w:r>
    </w:p>
    <w:p w:rsidR="00114229" w:rsidRPr="00114229" w:rsidRDefault="00114229" w:rsidP="00215BB4">
      <w:pPr>
        <w:spacing w:after="0"/>
        <w:ind w:firstLine="709"/>
        <w:jc w:val="both"/>
        <w:rPr>
          <w:rFonts w:ascii="Times New Roman" w:hAnsi="Times New Roman" w:cs="Times New Roman"/>
          <w:sz w:val="24"/>
        </w:rPr>
      </w:pPr>
      <w:r w:rsidRPr="00114229">
        <w:rPr>
          <w:rFonts w:ascii="Times New Roman" w:hAnsi="Times New Roman" w:cs="Times New Roman"/>
          <w:sz w:val="24"/>
        </w:rPr>
        <w:t>Осуществление разработанных гидравлических и температурных режимов испытаний производится в следующем порядке:</w:t>
      </w:r>
    </w:p>
    <w:p w:rsidR="00114229" w:rsidRPr="00114229" w:rsidRDefault="00114229" w:rsidP="00215BB4">
      <w:pPr>
        <w:spacing w:after="0"/>
        <w:ind w:firstLine="709"/>
        <w:jc w:val="both"/>
        <w:rPr>
          <w:rFonts w:ascii="Times New Roman" w:hAnsi="Times New Roman" w:cs="Times New Roman"/>
          <w:sz w:val="24"/>
        </w:rPr>
      </w:pPr>
      <w:r w:rsidRPr="00114229">
        <w:rPr>
          <w:rFonts w:ascii="Times New Roman" w:hAnsi="Times New Roman" w:cs="Times New Roman"/>
          <w:sz w:val="24"/>
        </w:rPr>
        <w:t>включаются расходомеры на линиях сетевой и подпиточной воды и устанавливаются термометры на циркуляционной перемычке конечного участка кольца, на выходе трубопр</w:t>
      </w:r>
      <w:r w:rsidRPr="00114229">
        <w:rPr>
          <w:rFonts w:ascii="Times New Roman" w:hAnsi="Times New Roman" w:cs="Times New Roman"/>
          <w:sz w:val="24"/>
        </w:rPr>
        <w:t>о</w:t>
      </w:r>
      <w:r w:rsidRPr="00114229">
        <w:rPr>
          <w:rFonts w:ascii="Times New Roman" w:hAnsi="Times New Roman" w:cs="Times New Roman"/>
          <w:sz w:val="24"/>
        </w:rPr>
        <w:t>водов из теплоподготовительной установки и на входе в нее;</w:t>
      </w:r>
    </w:p>
    <w:p w:rsidR="00114229" w:rsidRPr="00114229" w:rsidRDefault="00114229" w:rsidP="00215BB4">
      <w:pPr>
        <w:spacing w:after="0"/>
        <w:ind w:firstLine="709"/>
        <w:jc w:val="both"/>
        <w:rPr>
          <w:rFonts w:ascii="Times New Roman" w:hAnsi="Times New Roman" w:cs="Times New Roman"/>
          <w:sz w:val="24"/>
        </w:rPr>
      </w:pPr>
      <w:r w:rsidRPr="00114229">
        <w:rPr>
          <w:rFonts w:ascii="Times New Roman" w:hAnsi="Times New Roman" w:cs="Times New Roman"/>
          <w:sz w:val="24"/>
        </w:rPr>
        <w:t>устанавливается определенный расчетом расход воды по циркуляционному кольцу, который поддерживается постоянным в течение всего периода испытаний;</w:t>
      </w:r>
    </w:p>
    <w:p w:rsidR="00114229" w:rsidRPr="00114229" w:rsidRDefault="00114229" w:rsidP="00215BB4">
      <w:pPr>
        <w:spacing w:after="0"/>
        <w:ind w:firstLine="709"/>
        <w:jc w:val="both"/>
        <w:rPr>
          <w:rFonts w:ascii="Times New Roman" w:hAnsi="Times New Roman" w:cs="Times New Roman"/>
          <w:sz w:val="24"/>
        </w:rPr>
      </w:pPr>
      <w:r w:rsidRPr="00114229">
        <w:rPr>
          <w:rFonts w:ascii="Times New Roman" w:hAnsi="Times New Roman" w:cs="Times New Roman"/>
          <w:sz w:val="24"/>
        </w:rPr>
        <w:t>устанавливается давление в обратной линии испытываемого кольца на входе ее в те</w:t>
      </w:r>
      <w:r w:rsidRPr="00114229">
        <w:rPr>
          <w:rFonts w:ascii="Times New Roman" w:hAnsi="Times New Roman" w:cs="Times New Roman"/>
          <w:sz w:val="24"/>
        </w:rPr>
        <w:t>п</w:t>
      </w:r>
      <w:r w:rsidRPr="00114229">
        <w:rPr>
          <w:rFonts w:ascii="Times New Roman" w:hAnsi="Times New Roman" w:cs="Times New Roman"/>
          <w:sz w:val="24"/>
        </w:rPr>
        <w:t>лоподготовительную установку;</w:t>
      </w:r>
    </w:p>
    <w:p w:rsidR="00114229" w:rsidRPr="00114229" w:rsidRDefault="00114229" w:rsidP="00215BB4">
      <w:pPr>
        <w:spacing w:after="0"/>
        <w:ind w:firstLine="709"/>
        <w:jc w:val="both"/>
        <w:rPr>
          <w:rFonts w:ascii="Times New Roman" w:hAnsi="Times New Roman" w:cs="Times New Roman"/>
          <w:sz w:val="24"/>
        </w:rPr>
      </w:pPr>
      <w:r w:rsidRPr="00114229">
        <w:rPr>
          <w:rFonts w:ascii="Times New Roman" w:hAnsi="Times New Roman" w:cs="Times New Roman"/>
          <w:sz w:val="24"/>
        </w:rPr>
        <w:t>устанавливается температура воды в подающей линии испытываемого кольца на в</w:t>
      </w:r>
      <w:r w:rsidRPr="00114229">
        <w:rPr>
          <w:rFonts w:ascii="Times New Roman" w:hAnsi="Times New Roman" w:cs="Times New Roman"/>
          <w:sz w:val="24"/>
        </w:rPr>
        <w:t>ы</w:t>
      </w:r>
      <w:r w:rsidRPr="00114229">
        <w:rPr>
          <w:rFonts w:ascii="Times New Roman" w:hAnsi="Times New Roman" w:cs="Times New Roman"/>
          <w:sz w:val="24"/>
        </w:rPr>
        <w:t>ходе из теплоподготовительной установки;</w:t>
      </w:r>
    </w:p>
    <w:p w:rsidR="00114229" w:rsidRPr="00114229" w:rsidRDefault="00114229" w:rsidP="00215BB4">
      <w:pPr>
        <w:spacing w:after="0"/>
        <w:ind w:firstLine="709"/>
        <w:jc w:val="both"/>
        <w:rPr>
          <w:rFonts w:ascii="Times New Roman" w:hAnsi="Times New Roman" w:cs="Times New Roman"/>
          <w:sz w:val="24"/>
        </w:rPr>
      </w:pPr>
      <w:r w:rsidRPr="00114229">
        <w:rPr>
          <w:rFonts w:ascii="Times New Roman" w:hAnsi="Times New Roman" w:cs="Times New Roman"/>
          <w:sz w:val="24"/>
        </w:rPr>
        <w:t>Отклонение расхода сетевой воды в циркуляционном кольце не должно превышать ±2 % расчетного значения.</w:t>
      </w:r>
    </w:p>
    <w:p w:rsidR="00114229" w:rsidRPr="00114229" w:rsidRDefault="00114229" w:rsidP="00215BB4">
      <w:pPr>
        <w:spacing w:after="0"/>
        <w:ind w:firstLine="709"/>
        <w:jc w:val="both"/>
        <w:rPr>
          <w:rFonts w:ascii="Times New Roman" w:hAnsi="Times New Roman" w:cs="Times New Roman"/>
          <w:sz w:val="24"/>
        </w:rPr>
      </w:pPr>
      <w:r w:rsidRPr="00114229">
        <w:rPr>
          <w:rFonts w:ascii="Times New Roman" w:hAnsi="Times New Roman" w:cs="Times New Roman"/>
          <w:sz w:val="24"/>
        </w:rPr>
        <w:t>Температура воды в подающей линии должна поддерживаться постоянной с точн</w:t>
      </w:r>
      <w:r w:rsidRPr="00114229">
        <w:rPr>
          <w:rFonts w:ascii="Times New Roman" w:hAnsi="Times New Roman" w:cs="Times New Roman"/>
          <w:sz w:val="24"/>
        </w:rPr>
        <w:t>о</w:t>
      </w:r>
      <w:r w:rsidRPr="00114229">
        <w:rPr>
          <w:rFonts w:ascii="Times New Roman" w:hAnsi="Times New Roman" w:cs="Times New Roman"/>
          <w:sz w:val="24"/>
        </w:rPr>
        <w:t>стью ±0,5 °С.</w:t>
      </w:r>
    </w:p>
    <w:p w:rsidR="00114229" w:rsidRPr="00114229" w:rsidRDefault="00114229" w:rsidP="00215BB4">
      <w:pPr>
        <w:spacing w:after="0"/>
        <w:ind w:firstLine="709"/>
        <w:jc w:val="both"/>
        <w:rPr>
          <w:rFonts w:ascii="Times New Roman" w:hAnsi="Times New Roman" w:cs="Times New Roman"/>
          <w:sz w:val="24"/>
        </w:rPr>
      </w:pPr>
      <w:r w:rsidRPr="00114229">
        <w:rPr>
          <w:rFonts w:ascii="Times New Roman" w:hAnsi="Times New Roman" w:cs="Times New Roman"/>
          <w:sz w:val="24"/>
        </w:rPr>
        <w:lastRenderedPageBreak/>
        <w:t>Определение тепловых потерь при подземной прокладке сетей производится при у</w:t>
      </w:r>
      <w:r w:rsidRPr="00114229">
        <w:rPr>
          <w:rFonts w:ascii="Times New Roman" w:hAnsi="Times New Roman" w:cs="Times New Roman"/>
          <w:sz w:val="24"/>
        </w:rPr>
        <w:t>с</w:t>
      </w:r>
      <w:r w:rsidRPr="00114229">
        <w:rPr>
          <w:rFonts w:ascii="Times New Roman" w:hAnsi="Times New Roman" w:cs="Times New Roman"/>
          <w:sz w:val="24"/>
        </w:rPr>
        <w:t>тановившемся тепловом состоянии, что достигается путем стабилизации температурного п</w:t>
      </w:r>
      <w:r w:rsidRPr="00114229">
        <w:rPr>
          <w:rFonts w:ascii="Times New Roman" w:hAnsi="Times New Roman" w:cs="Times New Roman"/>
          <w:sz w:val="24"/>
        </w:rPr>
        <w:t>о</w:t>
      </w:r>
      <w:r w:rsidRPr="00114229">
        <w:rPr>
          <w:rFonts w:ascii="Times New Roman" w:hAnsi="Times New Roman" w:cs="Times New Roman"/>
          <w:sz w:val="24"/>
        </w:rPr>
        <w:t>ля в окружающем теплопроводы грунте, при заданном режиме испытаний.</w:t>
      </w:r>
    </w:p>
    <w:p w:rsidR="00114229" w:rsidRPr="00114229" w:rsidRDefault="00114229" w:rsidP="00215BB4">
      <w:pPr>
        <w:spacing w:after="0"/>
        <w:ind w:firstLine="709"/>
        <w:jc w:val="both"/>
        <w:rPr>
          <w:rFonts w:ascii="Times New Roman" w:hAnsi="Times New Roman" w:cs="Times New Roman"/>
          <w:sz w:val="24"/>
        </w:rPr>
      </w:pPr>
      <w:r w:rsidRPr="00114229">
        <w:rPr>
          <w:rFonts w:ascii="Times New Roman" w:hAnsi="Times New Roman" w:cs="Times New Roman"/>
          <w:sz w:val="24"/>
        </w:rPr>
        <w:t>Показателем достижения установившегося теплового состояния грунта на испыт</w:t>
      </w:r>
      <w:r w:rsidRPr="00114229">
        <w:rPr>
          <w:rFonts w:ascii="Times New Roman" w:hAnsi="Times New Roman" w:cs="Times New Roman"/>
          <w:sz w:val="24"/>
        </w:rPr>
        <w:t>ы</w:t>
      </w:r>
      <w:r w:rsidRPr="00114229">
        <w:rPr>
          <w:rFonts w:ascii="Times New Roman" w:hAnsi="Times New Roman" w:cs="Times New Roman"/>
          <w:sz w:val="24"/>
        </w:rPr>
        <w:t>ваемом кольце является постоянство температуры воды в обратной линии кольца на входе в теплоподготовительную установку в течение 4 ч.</w:t>
      </w:r>
    </w:p>
    <w:p w:rsidR="00114229" w:rsidRPr="00114229" w:rsidRDefault="00114229" w:rsidP="00215BB4">
      <w:pPr>
        <w:spacing w:after="0"/>
        <w:ind w:firstLine="709"/>
        <w:jc w:val="both"/>
        <w:rPr>
          <w:rFonts w:ascii="Times New Roman" w:hAnsi="Times New Roman" w:cs="Times New Roman"/>
          <w:sz w:val="24"/>
        </w:rPr>
      </w:pPr>
      <w:r w:rsidRPr="00114229">
        <w:rPr>
          <w:rFonts w:ascii="Times New Roman" w:hAnsi="Times New Roman" w:cs="Times New Roman"/>
          <w:sz w:val="24"/>
        </w:rPr>
        <w:t>Во время прогрева грунта измеряются расходы циркулирующей и подпиточной воды, температура сетевой воды на входе в теплоподготовительную установку и выходе из нее и на перемычке конечного участка испытываемого кольца. Результаты измерений фиксируются одновременно через каждые 30 мин.</w:t>
      </w:r>
    </w:p>
    <w:p w:rsidR="00114229" w:rsidRPr="00114229" w:rsidRDefault="00114229" w:rsidP="00215BB4">
      <w:pPr>
        <w:spacing w:after="0"/>
        <w:ind w:firstLine="709"/>
        <w:jc w:val="both"/>
        <w:rPr>
          <w:rFonts w:ascii="Times New Roman" w:hAnsi="Times New Roman" w:cs="Times New Roman"/>
          <w:sz w:val="24"/>
        </w:rPr>
      </w:pPr>
      <w:r w:rsidRPr="00114229">
        <w:rPr>
          <w:rFonts w:ascii="Times New Roman" w:hAnsi="Times New Roman" w:cs="Times New Roman"/>
          <w:sz w:val="24"/>
        </w:rPr>
        <w:t>Продолжительность периода достижения установившегося теплового состояния кол</w:t>
      </w:r>
      <w:r w:rsidRPr="00114229">
        <w:rPr>
          <w:rFonts w:ascii="Times New Roman" w:hAnsi="Times New Roman" w:cs="Times New Roman"/>
          <w:sz w:val="24"/>
        </w:rPr>
        <w:t>ь</w:t>
      </w:r>
      <w:r w:rsidRPr="00114229">
        <w:rPr>
          <w:rFonts w:ascii="Times New Roman" w:hAnsi="Times New Roman" w:cs="Times New Roman"/>
          <w:sz w:val="24"/>
        </w:rPr>
        <w:t>ца существенно сокращается, если перед испытанием горячее водоснабжение присоедине</w:t>
      </w:r>
      <w:r w:rsidRPr="00114229">
        <w:rPr>
          <w:rFonts w:ascii="Times New Roman" w:hAnsi="Times New Roman" w:cs="Times New Roman"/>
          <w:sz w:val="24"/>
        </w:rPr>
        <w:t>н</w:t>
      </w:r>
      <w:r w:rsidRPr="00114229">
        <w:rPr>
          <w:rFonts w:ascii="Times New Roman" w:hAnsi="Times New Roman" w:cs="Times New Roman"/>
          <w:sz w:val="24"/>
        </w:rPr>
        <w:t>ных к испытываемой магистрали потребителей осуществлялось при температуре воды в п</w:t>
      </w:r>
      <w:r w:rsidRPr="00114229">
        <w:rPr>
          <w:rFonts w:ascii="Times New Roman" w:hAnsi="Times New Roman" w:cs="Times New Roman"/>
          <w:sz w:val="24"/>
        </w:rPr>
        <w:t>о</w:t>
      </w:r>
      <w:r w:rsidRPr="00114229">
        <w:rPr>
          <w:rFonts w:ascii="Times New Roman" w:hAnsi="Times New Roman" w:cs="Times New Roman"/>
          <w:sz w:val="24"/>
        </w:rPr>
        <w:t>дающей линии, близкой  к температуре испытаний.</w:t>
      </w:r>
    </w:p>
    <w:p w:rsidR="00114229" w:rsidRPr="00114229" w:rsidRDefault="00114229" w:rsidP="00215BB4">
      <w:pPr>
        <w:spacing w:after="0"/>
        <w:ind w:firstLine="709"/>
        <w:jc w:val="both"/>
        <w:rPr>
          <w:rFonts w:ascii="Times New Roman" w:hAnsi="Times New Roman" w:cs="Times New Roman"/>
          <w:sz w:val="24"/>
        </w:rPr>
      </w:pPr>
      <w:r w:rsidRPr="00114229">
        <w:rPr>
          <w:rFonts w:ascii="Times New Roman" w:hAnsi="Times New Roman" w:cs="Times New Roman"/>
          <w:sz w:val="24"/>
        </w:rPr>
        <w:t>Начиная с момента достижения установившегося теплового состояния во всех нам</w:t>
      </w:r>
      <w:r w:rsidRPr="00114229">
        <w:rPr>
          <w:rFonts w:ascii="Times New Roman" w:hAnsi="Times New Roman" w:cs="Times New Roman"/>
          <w:sz w:val="24"/>
        </w:rPr>
        <w:t>е</w:t>
      </w:r>
      <w:r w:rsidRPr="00114229">
        <w:rPr>
          <w:rFonts w:ascii="Times New Roman" w:hAnsi="Times New Roman" w:cs="Times New Roman"/>
          <w:sz w:val="24"/>
        </w:rPr>
        <w:t>ченных точках наблюдения устанавливаются термометры и измеряется температура воды. Запись показаний термометров и расходомеров ведется одновременно с интервалом 10 мин. Продолжительность основного режима испытаний должна составлять не менее 8 часов.</w:t>
      </w:r>
    </w:p>
    <w:p w:rsidR="00114229" w:rsidRPr="00114229" w:rsidRDefault="00114229" w:rsidP="00215BB4">
      <w:pPr>
        <w:spacing w:after="0"/>
        <w:ind w:firstLine="709"/>
        <w:jc w:val="both"/>
        <w:rPr>
          <w:rFonts w:ascii="Times New Roman" w:hAnsi="Times New Roman" w:cs="Times New Roman"/>
          <w:sz w:val="24"/>
        </w:rPr>
      </w:pPr>
      <w:r w:rsidRPr="00114229">
        <w:rPr>
          <w:rFonts w:ascii="Times New Roman" w:hAnsi="Times New Roman" w:cs="Times New Roman"/>
          <w:sz w:val="24"/>
        </w:rPr>
        <w:t>На заключительном этапе испытаний методом "температурной волны" уточняется время – «продолжительность достижения установившегося теплового состояния испытыва</w:t>
      </w:r>
      <w:r w:rsidRPr="00114229">
        <w:rPr>
          <w:rFonts w:ascii="Times New Roman" w:hAnsi="Times New Roman" w:cs="Times New Roman"/>
          <w:sz w:val="24"/>
        </w:rPr>
        <w:t>е</w:t>
      </w:r>
      <w:r w:rsidRPr="00114229">
        <w:rPr>
          <w:rFonts w:ascii="Times New Roman" w:hAnsi="Times New Roman" w:cs="Times New Roman"/>
          <w:sz w:val="24"/>
        </w:rPr>
        <w:t>мого кольца». На этом этапе температура воды в подающей линии за 20-40 мин повышается на 10-20</w:t>
      </w:r>
      <w:r w:rsidRPr="00114229">
        <w:rPr>
          <w:rFonts w:ascii="Times New Roman" w:hAnsi="Times New Roman" w:cs="Times New Roman"/>
          <w:sz w:val="24"/>
        </w:rPr>
        <w:sym w:font="Symbol" w:char="F0B0"/>
      </w:r>
      <w:r w:rsidRPr="00114229">
        <w:rPr>
          <w:rFonts w:ascii="Times New Roman" w:hAnsi="Times New Roman" w:cs="Times New Roman"/>
          <w:sz w:val="24"/>
        </w:rPr>
        <w:t>С по сравнению со значением температуры испытания и поддерживается постоя</w:t>
      </w:r>
      <w:r w:rsidRPr="00114229">
        <w:rPr>
          <w:rFonts w:ascii="Times New Roman" w:hAnsi="Times New Roman" w:cs="Times New Roman"/>
          <w:sz w:val="24"/>
        </w:rPr>
        <w:t>н</w:t>
      </w:r>
      <w:r w:rsidRPr="00114229">
        <w:rPr>
          <w:rFonts w:ascii="Times New Roman" w:hAnsi="Times New Roman" w:cs="Times New Roman"/>
          <w:sz w:val="24"/>
        </w:rPr>
        <w:t>ной на этом уровне в течение 1 ч. Затем с той же скоростью температура воды понижается до значения температуры испытания, которое и поддерживается до конца испытаний.</w:t>
      </w:r>
    </w:p>
    <w:p w:rsidR="00114229" w:rsidRPr="00114229" w:rsidRDefault="00114229" w:rsidP="00215BB4">
      <w:pPr>
        <w:spacing w:after="0"/>
        <w:ind w:firstLine="709"/>
        <w:jc w:val="both"/>
        <w:rPr>
          <w:rFonts w:ascii="Times New Roman" w:hAnsi="Times New Roman" w:cs="Times New Roman"/>
          <w:sz w:val="24"/>
        </w:rPr>
      </w:pPr>
      <w:r w:rsidRPr="00114229">
        <w:rPr>
          <w:rFonts w:ascii="Times New Roman" w:hAnsi="Times New Roman" w:cs="Times New Roman"/>
          <w:sz w:val="24"/>
        </w:rPr>
        <w:t>Расход воды при режиме "температурной волны" остается неизменным. Прохождение "температурной волны" по испытываемому кольцу фиксируется с интервалом 10 мин во всех точках наблюдения, что дает возможность определить фактическую продолжительность пробега частиц воды но каждому участку испытываемого кольца.</w:t>
      </w:r>
    </w:p>
    <w:p w:rsidR="00114229" w:rsidRPr="00114229" w:rsidRDefault="00114229" w:rsidP="00215BB4">
      <w:pPr>
        <w:spacing w:after="0"/>
        <w:ind w:firstLine="709"/>
        <w:jc w:val="both"/>
        <w:rPr>
          <w:rFonts w:ascii="Times New Roman" w:hAnsi="Times New Roman" w:cs="Times New Roman"/>
          <w:sz w:val="24"/>
        </w:rPr>
      </w:pPr>
      <w:r w:rsidRPr="00114229">
        <w:rPr>
          <w:rFonts w:ascii="Times New Roman" w:hAnsi="Times New Roman" w:cs="Times New Roman"/>
          <w:sz w:val="24"/>
        </w:rPr>
        <w:t>Испытания считаются законченными после того, как "температурная волна" будет о</w:t>
      </w:r>
      <w:r w:rsidRPr="00114229">
        <w:rPr>
          <w:rFonts w:ascii="Times New Roman" w:hAnsi="Times New Roman" w:cs="Times New Roman"/>
          <w:sz w:val="24"/>
        </w:rPr>
        <w:t>т</w:t>
      </w:r>
      <w:r w:rsidRPr="00114229">
        <w:rPr>
          <w:rFonts w:ascii="Times New Roman" w:hAnsi="Times New Roman" w:cs="Times New Roman"/>
          <w:sz w:val="24"/>
        </w:rPr>
        <w:t>мечена в обратной линии кольца на входе в теплоподготовительную установку.</w:t>
      </w:r>
    </w:p>
    <w:p w:rsidR="00114229" w:rsidRPr="00114229" w:rsidRDefault="00114229" w:rsidP="00215BB4">
      <w:pPr>
        <w:spacing w:after="0"/>
        <w:ind w:firstLine="709"/>
        <w:jc w:val="both"/>
        <w:rPr>
          <w:rFonts w:ascii="Times New Roman" w:hAnsi="Times New Roman" w:cs="Times New Roman"/>
          <w:sz w:val="24"/>
        </w:rPr>
      </w:pPr>
      <w:r w:rsidRPr="00114229">
        <w:rPr>
          <w:rFonts w:ascii="Times New Roman" w:hAnsi="Times New Roman" w:cs="Times New Roman"/>
          <w:sz w:val="24"/>
        </w:rPr>
        <w:t>Суммарная продолжительность основного режима испытаний и периода пробега "температурной волны" составляет удвоенное время продолжительности достижения уст</w:t>
      </w:r>
      <w:r w:rsidRPr="00114229">
        <w:rPr>
          <w:rFonts w:ascii="Times New Roman" w:hAnsi="Times New Roman" w:cs="Times New Roman"/>
          <w:sz w:val="24"/>
        </w:rPr>
        <w:t>а</w:t>
      </w:r>
      <w:r w:rsidRPr="00114229">
        <w:rPr>
          <w:rFonts w:ascii="Times New Roman" w:hAnsi="Times New Roman" w:cs="Times New Roman"/>
          <w:sz w:val="24"/>
        </w:rPr>
        <w:t>новившегося теплового состояния испытываемого кольца плюс 10-12 ч.</w:t>
      </w:r>
    </w:p>
    <w:p w:rsidR="00114229" w:rsidRDefault="00114229" w:rsidP="00215BB4">
      <w:pPr>
        <w:spacing w:after="0"/>
        <w:ind w:firstLine="709"/>
        <w:jc w:val="both"/>
        <w:rPr>
          <w:rFonts w:ascii="Times New Roman" w:hAnsi="Times New Roman" w:cs="Times New Roman"/>
          <w:sz w:val="24"/>
        </w:rPr>
      </w:pPr>
      <w:r w:rsidRPr="00114229">
        <w:rPr>
          <w:rFonts w:ascii="Times New Roman" w:hAnsi="Times New Roman" w:cs="Times New Roman"/>
          <w:sz w:val="24"/>
        </w:rPr>
        <w:t>В результате испытаний определяются тепловые потери для каждого из участков и</w:t>
      </w:r>
      <w:r w:rsidRPr="00114229">
        <w:rPr>
          <w:rFonts w:ascii="Times New Roman" w:hAnsi="Times New Roman" w:cs="Times New Roman"/>
          <w:sz w:val="24"/>
        </w:rPr>
        <w:t>с</w:t>
      </w:r>
      <w:r w:rsidRPr="00114229">
        <w:rPr>
          <w:rFonts w:ascii="Times New Roman" w:hAnsi="Times New Roman" w:cs="Times New Roman"/>
          <w:sz w:val="24"/>
        </w:rPr>
        <w:t>пытываемого кольца отдельно по подающей и обратной линиям.</w:t>
      </w:r>
    </w:p>
    <w:p w:rsidR="00114229" w:rsidRDefault="00114229" w:rsidP="00215BB4">
      <w:pPr>
        <w:spacing w:after="0"/>
        <w:ind w:firstLine="709"/>
        <w:jc w:val="both"/>
        <w:rPr>
          <w:rFonts w:ascii="Times New Roman" w:hAnsi="Times New Roman" w:cs="Times New Roman"/>
          <w:sz w:val="24"/>
        </w:rPr>
      </w:pPr>
    </w:p>
    <w:p w:rsidR="00114229" w:rsidRPr="00114229" w:rsidRDefault="00114229" w:rsidP="00215BB4">
      <w:pPr>
        <w:pStyle w:val="3"/>
        <w:spacing w:before="0"/>
        <w:jc w:val="center"/>
        <w:rPr>
          <w:rFonts w:ascii="Times New Roman" w:hAnsi="Times New Roman" w:cs="Times New Roman"/>
          <w:b w:val="0"/>
          <w:i/>
          <w:color w:val="auto"/>
          <w:sz w:val="24"/>
          <w:szCs w:val="24"/>
        </w:rPr>
      </w:pPr>
      <w:bookmarkStart w:id="278" w:name="_Toc435791264"/>
      <w:bookmarkStart w:id="279" w:name="_Toc9756178"/>
      <w:r w:rsidRPr="00114229">
        <w:rPr>
          <w:rFonts w:ascii="Times New Roman" w:hAnsi="Times New Roman" w:cs="Times New Roman"/>
          <w:b w:val="0"/>
          <w:i/>
          <w:color w:val="auto"/>
          <w:sz w:val="24"/>
          <w:szCs w:val="24"/>
        </w:rPr>
        <w:t xml:space="preserve">1.3.12 Описание периодичности и соответствия техническим регламентам и иным </w:t>
      </w:r>
      <w:r>
        <w:rPr>
          <w:rFonts w:ascii="Times New Roman" w:hAnsi="Times New Roman" w:cs="Times New Roman"/>
          <w:b w:val="0"/>
          <w:i/>
          <w:color w:val="auto"/>
          <w:sz w:val="24"/>
          <w:szCs w:val="24"/>
        </w:rPr>
        <w:br/>
      </w:r>
      <w:r w:rsidRPr="00114229">
        <w:rPr>
          <w:rFonts w:ascii="Times New Roman" w:hAnsi="Times New Roman" w:cs="Times New Roman"/>
          <w:b w:val="0"/>
          <w:i/>
          <w:color w:val="auto"/>
          <w:sz w:val="24"/>
          <w:szCs w:val="24"/>
        </w:rPr>
        <w:t>обязательным требованиям процедур летних ремонтов с параметрами и методами исп</w:t>
      </w:r>
      <w:r w:rsidRPr="00114229">
        <w:rPr>
          <w:rFonts w:ascii="Times New Roman" w:hAnsi="Times New Roman" w:cs="Times New Roman"/>
          <w:b w:val="0"/>
          <w:i/>
          <w:color w:val="auto"/>
          <w:sz w:val="24"/>
          <w:szCs w:val="24"/>
        </w:rPr>
        <w:t>ы</w:t>
      </w:r>
      <w:r w:rsidRPr="00114229">
        <w:rPr>
          <w:rFonts w:ascii="Times New Roman" w:hAnsi="Times New Roman" w:cs="Times New Roman"/>
          <w:b w:val="0"/>
          <w:i/>
          <w:color w:val="auto"/>
          <w:sz w:val="24"/>
          <w:szCs w:val="24"/>
        </w:rPr>
        <w:t>таний (гидравлических, температурных, на тепловые потери) тепловых сетей</w:t>
      </w:r>
      <w:bookmarkEnd w:id="278"/>
      <w:bookmarkEnd w:id="279"/>
    </w:p>
    <w:p w:rsidR="00DA0433" w:rsidRDefault="00DA0433" w:rsidP="00215BB4">
      <w:pPr>
        <w:spacing w:after="0" w:line="300" w:lineRule="auto"/>
        <w:ind w:firstLine="709"/>
        <w:jc w:val="both"/>
        <w:rPr>
          <w:rFonts w:ascii="Times New Roman" w:hAnsi="Times New Roman" w:cs="Times New Roman"/>
          <w:sz w:val="24"/>
        </w:rPr>
      </w:pPr>
    </w:p>
    <w:p w:rsidR="00114229" w:rsidRPr="00114229" w:rsidRDefault="00114229" w:rsidP="00215BB4">
      <w:pPr>
        <w:spacing w:after="0" w:line="300" w:lineRule="auto"/>
        <w:ind w:firstLine="709"/>
        <w:jc w:val="both"/>
        <w:rPr>
          <w:rFonts w:ascii="Times New Roman" w:hAnsi="Times New Roman" w:cs="Times New Roman"/>
          <w:sz w:val="24"/>
        </w:rPr>
      </w:pPr>
      <w:r w:rsidRPr="00114229">
        <w:rPr>
          <w:rFonts w:ascii="Times New Roman" w:hAnsi="Times New Roman" w:cs="Times New Roman"/>
          <w:sz w:val="24"/>
        </w:rPr>
        <w:t>Под термином «летний ремонт» имеется в виду планово</w:t>
      </w:r>
      <w:r>
        <w:rPr>
          <w:rFonts w:ascii="Times New Roman" w:hAnsi="Times New Roman" w:cs="Times New Roman"/>
          <w:sz w:val="24"/>
        </w:rPr>
        <w:t xml:space="preserve"> </w:t>
      </w:r>
      <w:r w:rsidRPr="00114229">
        <w:rPr>
          <w:rFonts w:ascii="Times New Roman" w:hAnsi="Times New Roman" w:cs="Times New Roman"/>
          <w:sz w:val="24"/>
        </w:rPr>
        <w:t>предупредительный ремонт, проводимый в межотопительный период. В отношении периодичности проведения так наз</w:t>
      </w:r>
      <w:r w:rsidRPr="00114229">
        <w:rPr>
          <w:rFonts w:ascii="Times New Roman" w:hAnsi="Times New Roman" w:cs="Times New Roman"/>
          <w:sz w:val="24"/>
        </w:rPr>
        <w:t>ы</w:t>
      </w:r>
      <w:r w:rsidRPr="00114229">
        <w:rPr>
          <w:rFonts w:ascii="Times New Roman" w:hAnsi="Times New Roman" w:cs="Times New Roman"/>
          <w:sz w:val="24"/>
        </w:rPr>
        <w:t>ваемых летних ремонтов, а также параметров и методов испытаний тепловых сетей требуе</w:t>
      </w:r>
      <w:r w:rsidRPr="00114229">
        <w:rPr>
          <w:rFonts w:ascii="Times New Roman" w:hAnsi="Times New Roman" w:cs="Times New Roman"/>
          <w:sz w:val="24"/>
        </w:rPr>
        <w:t>т</w:t>
      </w:r>
      <w:r w:rsidRPr="00114229">
        <w:rPr>
          <w:rFonts w:ascii="Times New Roman" w:hAnsi="Times New Roman" w:cs="Times New Roman"/>
          <w:sz w:val="24"/>
        </w:rPr>
        <w:t>ся следующее:</w:t>
      </w:r>
    </w:p>
    <w:p w:rsidR="00114229" w:rsidRPr="00114229" w:rsidRDefault="00114229" w:rsidP="00A015E2">
      <w:pPr>
        <w:pStyle w:val="ad"/>
        <w:numPr>
          <w:ilvl w:val="0"/>
          <w:numId w:val="7"/>
        </w:numPr>
        <w:tabs>
          <w:tab w:val="left" w:pos="1134"/>
        </w:tabs>
        <w:spacing w:after="0" w:line="300" w:lineRule="auto"/>
        <w:ind w:left="0" w:firstLine="709"/>
        <w:jc w:val="both"/>
        <w:rPr>
          <w:rFonts w:ascii="Times New Roman" w:hAnsi="Times New Roman" w:cs="Times New Roman"/>
          <w:sz w:val="24"/>
        </w:rPr>
      </w:pPr>
      <w:r w:rsidRPr="00114229">
        <w:rPr>
          <w:rFonts w:ascii="Times New Roman" w:hAnsi="Times New Roman" w:cs="Times New Roman"/>
          <w:sz w:val="24"/>
        </w:rPr>
        <w:t>Техническое освидетельствование тепловых сетей должно производиться не реже 1 раза в 5 лет в соответствии с п.2.5 МДК 4 - 02.2001 «Типовая инструкция по технической эксплуатации тепловых сетей систем коммунального теплоснабжения»</w:t>
      </w:r>
      <w:r>
        <w:rPr>
          <w:rFonts w:ascii="Times New Roman" w:hAnsi="Times New Roman" w:cs="Times New Roman"/>
          <w:sz w:val="24"/>
        </w:rPr>
        <w:t>.</w:t>
      </w:r>
    </w:p>
    <w:p w:rsidR="00114229" w:rsidRPr="00114229" w:rsidRDefault="00114229" w:rsidP="00A015E2">
      <w:pPr>
        <w:pStyle w:val="ad"/>
        <w:numPr>
          <w:ilvl w:val="0"/>
          <w:numId w:val="7"/>
        </w:numPr>
        <w:tabs>
          <w:tab w:val="left" w:pos="1134"/>
        </w:tabs>
        <w:spacing w:after="0" w:line="300" w:lineRule="auto"/>
        <w:ind w:left="0" w:firstLine="709"/>
        <w:jc w:val="both"/>
        <w:rPr>
          <w:rFonts w:ascii="Times New Roman" w:hAnsi="Times New Roman" w:cs="Times New Roman"/>
          <w:sz w:val="24"/>
        </w:rPr>
      </w:pPr>
      <w:r w:rsidRPr="00114229">
        <w:rPr>
          <w:rFonts w:ascii="Times New Roman" w:hAnsi="Times New Roman" w:cs="Times New Roman"/>
          <w:sz w:val="24"/>
        </w:rPr>
        <w:lastRenderedPageBreak/>
        <w:t>Оборудование тепловых сетей в том числе тепловые пункты и системы теплоп</w:t>
      </w:r>
      <w:r w:rsidRPr="00114229">
        <w:rPr>
          <w:rFonts w:ascii="Times New Roman" w:hAnsi="Times New Roman" w:cs="Times New Roman"/>
          <w:sz w:val="24"/>
        </w:rPr>
        <w:t>о</w:t>
      </w:r>
      <w:r w:rsidRPr="00114229">
        <w:rPr>
          <w:rFonts w:ascii="Times New Roman" w:hAnsi="Times New Roman" w:cs="Times New Roman"/>
          <w:sz w:val="24"/>
        </w:rPr>
        <w:t>требления до проведения пуска после летних ремонтов должно быть подвергнуто гидравл</w:t>
      </w:r>
      <w:r w:rsidRPr="00114229">
        <w:rPr>
          <w:rFonts w:ascii="Times New Roman" w:hAnsi="Times New Roman" w:cs="Times New Roman"/>
          <w:sz w:val="24"/>
        </w:rPr>
        <w:t>и</w:t>
      </w:r>
      <w:r w:rsidRPr="00114229">
        <w:rPr>
          <w:rFonts w:ascii="Times New Roman" w:hAnsi="Times New Roman" w:cs="Times New Roman"/>
          <w:sz w:val="24"/>
        </w:rPr>
        <w:t>ческому испытанию на прочность и плотность, а именно: элеваторные узлы, калориферы и водоподогреватели отопления давлением 1,25 рабочего, но не ниже 1 МПа (10 кгс/см</w:t>
      </w:r>
      <w:r w:rsidRPr="00114229">
        <w:rPr>
          <w:rFonts w:ascii="Times New Roman" w:hAnsi="Times New Roman" w:cs="Times New Roman"/>
          <w:sz w:val="24"/>
          <w:vertAlign w:val="superscript"/>
        </w:rPr>
        <w:t>2</w:t>
      </w:r>
      <w:r w:rsidRPr="00114229">
        <w:rPr>
          <w:rFonts w:ascii="Times New Roman" w:hAnsi="Times New Roman" w:cs="Times New Roman"/>
          <w:sz w:val="24"/>
        </w:rPr>
        <w:t>), си</w:t>
      </w:r>
      <w:r w:rsidRPr="00114229">
        <w:rPr>
          <w:rFonts w:ascii="Times New Roman" w:hAnsi="Times New Roman" w:cs="Times New Roman"/>
          <w:sz w:val="24"/>
        </w:rPr>
        <w:t>с</w:t>
      </w:r>
      <w:r w:rsidRPr="00114229">
        <w:rPr>
          <w:rFonts w:ascii="Times New Roman" w:hAnsi="Times New Roman" w:cs="Times New Roman"/>
          <w:sz w:val="24"/>
        </w:rPr>
        <w:t>темы отопления с чугунными отопительными приборами давлением 1,25 рабочего, но не н</w:t>
      </w:r>
      <w:r w:rsidRPr="00114229">
        <w:rPr>
          <w:rFonts w:ascii="Times New Roman" w:hAnsi="Times New Roman" w:cs="Times New Roman"/>
          <w:sz w:val="24"/>
        </w:rPr>
        <w:t>и</w:t>
      </w:r>
      <w:r w:rsidRPr="00114229">
        <w:rPr>
          <w:rFonts w:ascii="Times New Roman" w:hAnsi="Times New Roman" w:cs="Times New Roman"/>
          <w:sz w:val="24"/>
        </w:rPr>
        <w:t>же 0,6 МПа (6 кгс/см</w:t>
      </w:r>
      <w:r w:rsidRPr="00114229">
        <w:rPr>
          <w:rFonts w:ascii="Times New Roman" w:hAnsi="Times New Roman" w:cs="Times New Roman"/>
          <w:sz w:val="24"/>
          <w:vertAlign w:val="superscript"/>
        </w:rPr>
        <w:t>2</w:t>
      </w:r>
      <w:r w:rsidRPr="00114229">
        <w:rPr>
          <w:rFonts w:ascii="Times New Roman" w:hAnsi="Times New Roman" w:cs="Times New Roman"/>
          <w:sz w:val="24"/>
        </w:rPr>
        <w:t>), а системы панельного отопления давлением 1 МПа (10 кг</w:t>
      </w:r>
      <w:r>
        <w:rPr>
          <w:rFonts w:ascii="Times New Roman" w:hAnsi="Times New Roman" w:cs="Times New Roman"/>
          <w:sz w:val="24"/>
        </w:rPr>
        <w:t>с/см</w:t>
      </w:r>
      <w:r w:rsidRPr="00114229">
        <w:rPr>
          <w:rFonts w:ascii="Times New Roman" w:hAnsi="Times New Roman" w:cs="Times New Roman"/>
          <w:sz w:val="24"/>
          <w:vertAlign w:val="superscript"/>
        </w:rPr>
        <w:t>2</w:t>
      </w:r>
      <w:r>
        <w:rPr>
          <w:rFonts w:ascii="Times New Roman" w:hAnsi="Times New Roman" w:cs="Times New Roman"/>
          <w:sz w:val="24"/>
        </w:rPr>
        <w:t>) (п.5.28 МДК 4 - 02.2001).</w:t>
      </w:r>
    </w:p>
    <w:p w:rsidR="00114229" w:rsidRPr="00114229" w:rsidRDefault="00114229" w:rsidP="00A015E2">
      <w:pPr>
        <w:pStyle w:val="ad"/>
        <w:numPr>
          <w:ilvl w:val="0"/>
          <w:numId w:val="7"/>
        </w:numPr>
        <w:tabs>
          <w:tab w:val="left" w:pos="1134"/>
        </w:tabs>
        <w:spacing w:after="0" w:line="300" w:lineRule="auto"/>
        <w:ind w:left="0" w:firstLine="709"/>
        <w:jc w:val="both"/>
        <w:rPr>
          <w:rFonts w:ascii="Times New Roman" w:hAnsi="Times New Roman" w:cs="Times New Roman"/>
          <w:sz w:val="24"/>
        </w:rPr>
      </w:pPr>
      <w:r w:rsidRPr="00114229">
        <w:rPr>
          <w:rFonts w:ascii="Times New Roman" w:hAnsi="Times New Roman" w:cs="Times New Roman"/>
          <w:sz w:val="24"/>
        </w:rPr>
        <w:t>Испытанию на максимальную температуру теплоносителя должны подвергаться все тепловые сети от источника тепловой энергии до тепловых пунктов систем теплопотре</w:t>
      </w:r>
      <w:r w:rsidRPr="00114229">
        <w:rPr>
          <w:rFonts w:ascii="Times New Roman" w:hAnsi="Times New Roman" w:cs="Times New Roman"/>
          <w:sz w:val="24"/>
        </w:rPr>
        <w:t>б</w:t>
      </w:r>
      <w:r w:rsidRPr="00114229">
        <w:rPr>
          <w:rFonts w:ascii="Times New Roman" w:hAnsi="Times New Roman" w:cs="Times New Roman"/>
          <w:sz w:val="24"/>
        </w:rPr>
        <w:t>ления, данное испытание следует проводить, как правило, непосредственно перед окончан</w:t>
      </w:r>
      <w:r w:rsidRPr="00114229">
        <w:rPr>
          <w:rFonts w:ascii="Times New Roman" w:hAnsi="Times New Roman" w:cs="Times New Roman"/>
          <w:sz w:val="24"/>
        </w:rPr>
        <w:t>и</w:t>
      </w:r>
      <w:r w:rsidRPr="00114229">
        <w:rPr>
          <w:rFonts w:ascii="Times New Roman" w:hAnsi="Times New Roman" w:cs="Times New Roman"/>
          <w:sz w:val="24"/>
        </w:rPr>
        <w:t>ем отопительного сезона при устойчивых суточных плюсовых температурах наружного во</w:t>
      </w:r>
      <w:r w:rsidRPr="00114229">
        <w:rPr>
          <w:rFonts w:ascii="Times New Roman" w:hAnsi="Times New Roman" w:cs="Times New Roman"/>
          <w:sz w:val="24"/>
        </w:rPr>
        <w:t>з</w:t>
      </w:r>
      <w:r w:rsidRPr="00114229">
        <w:rPr>
          <w:rFonts w:ascii="Times New Roman" w:hAnsi="Times New Roman" w:cs="Times New Roman"/>
          <w:sz w:val="24"/>
        </w:rPr>
        <w:t>духа  в соответствии с п.1.3, 1.4 РД 153-34.1-20.329-2001 «Методические указания по исп</w:t>
      </w:r>
      <w:r w:rsidRPr="00114229">
        <w:rPr>
          <w:rFonts w:ascii="Times New Roman" w:hAnsi="Times New Roman" w:cs="Times New Roman"/>
          <w:sz w:val="24"/>
        </w:rPr>
        <w:t>ы</w:t>
      </w:r>
      <w:r w:rsidRPr="00114229">
        <w:rPr>
          <w:rFonts w:ascii="Times New Roman" w:hAnsi="Times New Roman" w:cs="Times New Roman"/>
          <w:sz w:val="24"/>
        </w:rPr>
        <w:t>танию водяных тепловых сетей на максимальную температуру теплоносителя».</w:t>
      </w:r>
    </w:p>
    <w:p w:rsidR="00114229" w:rsidRDefault="00114229" w:rsidP="00215BB4">
      <w:pPr>
        <w:pStyle w:val="3"/>
        <w:spacing w:before="0"/>
        <w:ind w:firstLine="709"/>
        <w:jc w:val="center"/>
        <w:rPr>
          <w:rFonts w:ascii="Times New Roman" w:hAnsi="Times New Roman" w:cs="Times New Roman"/>
          <w:b w:val="0"/>
          <w:i/>
          <w:sz w:val="24"/>
          <w:szCs w:val="24"/>
        </w:rPr>
      </w:pPr>
      <w:bookmarkStart w:id="280" w:name="_Toc435791265"/>
    </w:p>
    <w:p w:rsidR="00114229" w:rsidRPr="00114229" w:rsidRDefault="00114229" w:rsidP="00215BB4">
      <w:pPr>
        <w:pStyle w:val="3"/>
        <w:spacing w:before="0"/>
        <w:jc w:val="center"/>
        <w:rPr>
          <w:rFonts w:ascii="Times New Roman" w:hAnsi="Times New Roman" w:cs="Times New Roman"/>
          <w:b w:val="0"/>
          <w:i/>
          <w:color w:val="auto"/>
          <w:sz w:val="24"/>
          <w:szCs w:val="24"/>
        </w:rPr>
      </w:pPr>
      <w:bookmarkStart w:id="281" w:name="_Toc9756179"/>
      <w:r w:rsidRPr="00114229">
        <w:rPr>
          <w:rFonts w:ascii="Times New Roman" w:hAnsi="Times New Roman" w:cs="Times New Roman"/>
          <w:b w:val="0"/>
          <w:i/>
          <w:color w:val="auto"/>
          <w:sz w:val="24"/>
          <w:szCs w:val="24"/>
        </w:rPr>
        <w:t>1.3.13 Описание нормативов технологических потерь при передаче тепловой энергии (мо</w:t>
      </w:r>
      <w:r w:rsidRPr="00114229">
        <w:rPr>
          <w:rFonts w:ascii="Times New Roman" w:hAnsi="Times New Roman" w:cs="Times New Roman"/>
          <w:b w:val="0"/>
          <w:i/>
          <w:color w:val="auto"/>
          <w:sz w:val="24"/>
          <w:szCs w:val="24"/>
        </w:rPr>
        <w:t>щ</w:t>
      </w:r>
      <w:r w:rsidRPr="00114229">
        <w:rPr>
          <w:rFonts w:ascii="Times New Roman" w:hAnsi="Times New Roman" w:cs="Times New Roman"/>
          <w:b w:val="0"/>
          <w:i/>
          <w:color w:val="auto"/>
          <w:sz w:val="24"/>
          <w:szCs w:val="24"/>
        </w:rPr>
        <w:t xml:space="preserve">ности), теплоносителя, включаемых в расчет отпущенных тепловой энергии (мощности) и </w:t>
      </w:r>
      <w:r>
        <w:rPr>
          <w:rFonts w:ascii="Times New Roman" w:hAnsi="Times New Roman" w:cs="Times New Roman"/>
          <w:b w:val="0"/>
          <w:i/>
          <w:color w:val="auto"/>
          <w:sz w:val="24"/>
          <w:szCs w:val="24"/>
        </w:rPr>
        <w:br/>
      </w:r>
      <w:r w:rsidRPr="00114229">
        <w:rPr>
          <w:rFonts w:ascii="Times New Roman" w:hAnsi="Times New Roman" w:cs="Times New Roman"/>
          <w:b w:val="0"/>
          <w:i/>
          <w:color w:val="auto"/>
          <w:sz w:val="24"/>
          <w:szCs w:val="24"/>
        </w:rPr>
        <w:t>теплоносителя</w:t>
      </w:r>
      <w:bookmarkEnd w:id="280"/>
      <w:bookmarkEnd w:id="281"/>
    </w:p>
    <w:p w:rsidR="00DA0433" w:rsidRDefault="00DA0433" w:rsidP="00215BB4">
      <w:pPr>
        <w:spacing w:after="0"/>
        <w:ind w:firstLine="709"/>
        <w:jc w:val="both"/>
        <w:rPr>
          <w:rFonts w:ascii="Times New Roman" w:hAnsi="Times New Roman" w:cs="Times New Roman"/>
          <w:sz w:val="24"/>
        </w:rPr>
      </w:pPr>
    </w:p>
    <w:p w:rsidR="0084403B" w:rsidRPr="0084403B" w:rsidRDefault="0084403B" w:rsidP="00215BB4">
      <w:pPr>
        <w:spacing w:after="0"/>
        <w:ind w:firstLine="709"/>
        <w:jc w:val="both"/>
        <w:rPr>
          <w:rFonts w:ascii="Times New Roman" w:hAnsi="Times New Roman" w:cs="Times New Roman"/>
          <w:sz w:val="24"/>
        </w:rPr>
      </w:pPr>
      <w:r w:rsidRPr="0084403B">
        <w:rPr>
          <w:rFonts w:ascii="Times New Roman" w:hAnsi="Times New Roman" w:cs="Times New Roman"/>
          <w:sz w:val="24"/>
        </w:rPr>
        <w:t>Расчет нормативов технологических потерь при передаче тепловой энергии выполнен в соответствии с Инструкцией по организации в Минэнерго России работ по расчету и обос</w:t>
      </w:r>
      <w:r w:rsidRPr="0084403B">
        <w:rPr>
          <w:rFonts w:ascii="Times New Roman" w:hAnsi="Times New Roman" w:cs="Times New Roman"/>
          <w:sz w:val="24"/>
        </w:rPr>
        <w:softHyphen/>
        <w:t>нованию нормативов технологических потерь при передаче тепловой энергии, утвержденной приказом Минэнерго России от 30 декабря 2008 года № 325, информационным письмом от 28 декабря 2009 года «О повышении качества подготовки расчетов и обоснования нормат</w:t>
      </w:r>
      <w:r w:rsidRPr="0084403B">
        <w:rPr>
          <w:rFonts w:ascii="Times New Roman" w:hAnsi="Times New Roman" w:cs="Times New Roman"/>
          <w:sz w:val="24"/>
        </w:rPr>
        <w:t>и</w:t>
      </w:r>
      <w:r w:rsidRPr="0084403B">
        <w:rPr>
          <w:rFonts w:ascii="Times New Roman" w:hAnsi="Times New Roman" w:cs="Times New Roman"/>
          <w:sz w:val="24"/>
        </w:rPr>
        <w:t>вов технологических потерь при передаче тепловой энергии».</w:t>
      </w:r>
    </w:p>
    <w:p w:rsidR="0084403B" w:rsidRPr="0084403B" w:rsidRDefault="0084403B" w:rsidP="00215BB4">
      <w:pPr>
        <w:spacing w:after="0"/>
        <w:ind w:firstLine="709"/>
        <w:jc w:val="both"/>
        <w:rPr>
          <w:rFonts w:ascii="Times New Roman" w:hAnsi="Times New Roman" w:cs="Times New Roman"/>
          <w:sz w:val="24"/>
        </w:rPr>
      </w:pPr>
      <w:r w:rsidRPr="0084403B">
        <w:rPr>
          <w:rFonts w:ascii="Times New Roman" w:hAnsi="Times New Roman" w:cs="Times New Roman"/>
          <w:sz w:val="24"/>
        </w:rPr>
        <w:t>К нормативным технологическим потерям, при передаче тепловой энергии, относятся потери и затраты энергетических ресурсов, обусловленные техническим состоянием тепло</w:t>
      </w:r>
      <w:r w:rsidRPr="0084403B">
        <w:rPr>
          <w:rFonts w:ascii="Times New Roman" w:hAnsi="Times New Roman" w:cs="Times New Roman"/>
          <w:sz w:val="24"/>
        </w:rPr>
        <w:softHyphen/>
        <w:t>проводов и оборудования, техническими решениями по надежному обеспечению потребите</w:t>
      </w:r>
      <w:r w:rsidRPr="0084403B">
        <w:rPr>
          <w:rFonts w:ascii="Times New Roman" w:hAnsi="Times New Roman" w:cs="Times New Roman"/>
          <w:sz w:val="24"/>
        </w:rPr>
        <w:softHyphen/>
        <w:t>лей тепловой энергией и созданию безопасных условий эксплуатации тепловых сетей, а именно:</w:t>
      </w:r>
    </w:p>
    <w:p w:rsidR="0084403B" w:rsidRPr="0084403B" w:rsidRDefault="0084403B" w:rsidP="00A015E2">
      <w:pPr>
        <w:pStyle w:val="ad"/>
        <w:numPr>
          <w:ilvl w:val="0"/>
          <w:numId w:val="8"/>
        </w:numPr>
        <w:tabs>
          <w:tab w:val="left" w:pos="1134"/>
        </w:tabs>
        <w:spacing w:after="0"/>
        <w:ind w:left="0" w:firstLine="709"/>
        <w:jc w:val="both"/>
        <w:rPr>
          <w:rFonts w:ascii="Times New Roman" w:hAnsi="Times New Roman" w:cs="Times New Roman"/>
          <w:sz w:val="24"/>
        </w:rPr>
      </w:pPr>
      <w:r w:rsidRPr="0084403B">
        <w:rPr>
          <w:rFonts w:ascii="Times New Roman" w:hAnsi="Times New Roman" w:cs="Times New Roman"/>
          <w:sz w:val="24"/>
        </w:rPr>
        <w:t>потери и затраты теплоносителя (пар, конденсат, вода);</w:t>
      </w:r>
    </w:p>
    <w:p w:rsidR="0084403B" w:rsidRPr="0084403B" w:rsidRDefault="0084403B" w:rsidP="00A015E2">
      <w:pPr>
        <w:pStyle w:val="ad"/>
        <w:numPr>
          <w:ilvl w:val="0"/>
          <w:numId w:val="8"/>
        </w:numPr>
        <w:tabs>
          <w:tab w:val="left" w:pos="1134"/>
        </w:tabs>
        <w:spacing w:after="0"/>
        <w:ind w:left="0" w:firstLine="709"/>
        <w:jc w:val="both"/>
        <w:rPr>
          <w:rFonts w:ascii="Times New Roman" w:hAnsi="Times New Roman" w:cs="Times New Roman"/>
          <w:sz w:val="24"/>
        </w:rPr>
      </w:pPr>
      <w:r w:rsidRPr="0084403B">
        <w:rPr>
          <w:rFonts w:ascii="Times New Roman" w:hAnsi="Times New Roman" w:cs="Times New Roman"/>
          <w:sz w:val="24"/>
        </w:rPr>
        <w:t>потери тепловой энергии при теплопередаче через теплоизоляционные констру</w:t>
      </w:r>
      <w:r w:rsidRPr="0084403B">
        <w:rPr>
          <w:rFonts w:ascii="Times New Roman" w:hAnsi="Times New Roman" w:cs="Times New Roman"/>
          <w:sz w:val="24"/>
        </w:rPr>
        <w:t>к</w:t>
      </w:r>
      <w:r w:rsidRPr="0084403B">
        <w:rPr>
          <w:rFonts w:ascii="Times New Roman" w:hAnsi="Times New Roman" w:cs="Times New Roman"/>
          <w:sz w:val="24"/>
        </w:rPr>
        <w:t>ции теплопроводов;</w:t>
      </w:r>
    </w:p>
    <w:p w:rsidR="0084403B" w:rsidRPr="0084403B" w:rsidRDefault="0084403B" w:rsidP="00A015E2">
      <w:pPr>
        <w:pStyle w:val="ad"/>
        <w:numPr>
          <w:ilvl w:val="0"/>
          <w:numId w:val="8"/>
        </w:numPr>
        <w:tabs>
          <w:tab w:val="left" w:pos="1134"/>
        </w:tabs>
        <w:spacing w:after="0"/>
        <w:ind w:left="0" w:firstLine="709"/>
        <w:jc w:val="both"/>
        <w:rPr>
          <w:rFonts w:ascii="Times New Roman" w:hAnsi="Times New Roman" w:cs="Times New Roman"/>
          <w:sz w:val="24"/>
        </w:rPr>
      </w:pPr>
      <w:r w:rsidRPr="0084403B">
        <w:rPr>
          <w:rFonts w:ascii="Times New Roman" w:hAnsi="Times New Roman" w:cs="Times New Roman"/>
          <w:sz w:val="24"/>
        </w:rPr>
        <w:t>затраты электрической энергии на передачу тепловой энергии.</w:t>
      </w:r>
    </w:p>
    <w:p w:rsidR="0084403B" w:rsidRPr="0084403B" w:rsidRDefault="0084403B" w:rsidP="00215BB4">
      <w:pPr>
        <w:spacing w:after="0"/>
        <w:ind w:firstLine="709"/>
        <w:jc w:val="both"/>
        <w:rPr>
          <w:rFonts w:ascii="Times New Roman" w:hAnsi="Times New Roman" w:cs="Times New Roman"/>
          <w:sz w:val="24"/>
        </w:rPr>
      </w:pPr>
      <w:r w:rsidRPr="0084403B">
        <w:rPr>
          <w:rFonts w:ascii="Times New Roman" w:hAnsi="Times New Roman" w:cs="Times New Roman"/>
          <w:sz w:val="24"/>
        </w:rPr>
        <w:t>К нормируемым технологическим потерям теплоносителя относятся:</w:t>
      </w:r>
    </w:p>
    <w:p w:rsidR="0084403B" w:rsidRPr="0084403B" w:rsidRDefault="0084403B" w:rsidP="00A015E2">
      <w:pPr>
        <w:pStyle w:val="ad"/>
        <w:numPr>
          <w:ilvl w:val="0"/>
          <w:numId w:val="9"/>
        </w:numPr>
        <w:tabs>
          <w:tab w:val="left" w:pos="1134"/>
        </w:tabs>
        <w:spacing w:after="0"/>
        <w:ind w:left="0" w:firstLine="709"/>
        <w:jc w:val="both"/>
        <w:rPr>
          <w:rFonts w:ascii="Times New Roman" w:hAnsi="Times New Roman" w:cs="Times New Roman"/>
          <w:sz w:val="24"/>
        </w:rPr>
      </w:pPr>
      <w:r w:rsidRPr="0084403B">
        <w:rPr>
          <w:rFonts w:ascii="Times New Roman" w:hAnsi="Times New Roman" w:cs="Times New Roman"/>
          <w:sz w:val="24"/>
        </w:rPr>
        <w:t>технически неизбежные в процессе передачи и распределения тепловой энергии потери теплоносителя с его утечкой через неплотности в арматуре и трубопроводах тепл</w:t>
      </w:r>
      <w:r w:rsidRPr="0084403B">
        <w:rPr>
          <w:rFonts w:ascii="Times New Roman" w:hAnsi="Times New Roman" w:cs="Times New Roman"/>
          <w:sz w:val="24"/>
        </w:rPr>
        <w:t>о</w:t>
      </w:r>
      <w:r w:rsidRPr="0084403B">
        <w:rPr>
          <w:rFonts w:ascii="Times New Roman" w:hAnsi="Times New Roman" w:cs="Times New Roman"/>
          <w:sz w:val="24"/>
        </w:rPr>
        <w:t>вых сетей в пределах, установленных правилами технической эксплуатации электрических станций и сетей, а также правилами технической эксплуатации тепловых энергоустановок;</w:t>
      </w:r>
    </w:p>
    <w:p w:rsidR="0084403B" w:rsidRPr="0084403B" w:rsidRDefault="0084403B" w:rsidP="00A015E2">
      <w:pPr>
        <w:pStyle w:val="ad"/>
        <w:numPr>
          <w:ilvl w:val="0"/>
          <w:numId w:val="9"/>
        </w:numPr>
        <w:tabs>
          <w:tab w:val="left" w:pos="1134"/>
        </w:tabs>
        <w:spacing w:after="0"/>
        <w:ind w:left="0" w:firstLine="709"/>
        <w:jc w:val="both"/>
        <w:rPr>
          <w:rFonts w:ascii="Times New Roman" w:hAnsi="Times New Roman" w:cs="Times New Roman"/>
          <w:sz w:val="24"/>
        </w:rPr>
      </w:pPr>
      <w:r w:rsidRPr="0084403B">
        <w:rPr>
          <w:rFonts w:ascii="Times New Roman" w:hAnsi="Times New Roman" w:cs="Times New Roman"/>
          <w:sz w:val="24"/>
        </w:rPr>
        <w:t>затраты теплоносителя, обусловленные вводом в эксплуатацию трубопроводов тепловых сетей, как новых, так и после плановых ремонтов или реконструкции, принима</w:t>
      </w:r>
      <w:r w:rsidRPr="0084403B">
        <w:rPr>
          <w:rFonts w:ascii="Times New Roman" w:hAnsi="Times New Roman" w:cs="Times New Roman"/>
          <w:sz w:val="24"/>
        </w:rPr>
        <w:t>е</w:t>
      </w:r>
      <w:r w:rsidRPr="0084403B">
        <w:rPr>
          <w:rFonts w:ascii="Times New Roman" w:hAnsi="Times New Roman" w:cs="Times New Roman"/>
          <w:sz w:val="24"/>
        </w:rPr>
        <w:t>мые в размере 1,5-кратной емкости соответствующих трубопроводов;</w:t>
      </w:r>
    </w:p>
    <w:p w:rsidR="0084403B" w:rsidRPr="0084403B" w:rsidRDefault="0084403B" w:rsidP="00A015E2">
      <w:pPr>
        <w:pStyle w:val="ad"/>
        <w:numPr>
          <w:ilvl w:val="0"/>
          <w:numId w:val="9"/>
        </w:numPr>
        <w:tabs>
          <w:tab w:val="left" w:pos="1134"/>
        </w:tabs>
        <w:spacing w:after="0"/>
        <w:ind w:left="0" w:firstLine="709"/>
        <w:jc w:val="both"/>
        <w:rPr>
          <w:rFonts w:ascii="Times New Roman" w:hAnsi="Times New Roman" w:cs="Times New Roman"/>
          <w:sz w:val="24"/>
        </w:rPr>
      </w:pPr>
      <w:r w:rsidRPr="0084403B">
        <w:rPr>
          <w:rFonts w:ascii="Times New Roman" w:hAnsi="Times New Roman" w:cs="Times New Roman"/>
          <w:sz w:val="24"/>
        </w:rPr>
        <w:t>затраты теплоносителя при проведении плановых эксплуатационных испытаний тепловых сетей и других регламентных работ, включающие в себя потери теплоносителя при выполнении подготовительных работ, отключении участков трубопроводов, их опорожнении и последующем заполнении.</w:t>
      </w:r>
    </w:p>
    <w:p w:rsidR="0084403B" w:rsidRPr="0084403B" w:rsidRDefault="0084403B" w:rsidP="00215BB4">
      <w:pPr>
        <w:spacing w:after="0"/>
        <w:ind w:firstLine="709"/>
        <w:jc w:val="both"/>
        <w:rPr>
          <w:rFonts w:ascii="Times New Roman" w:hAnsi="Times New Roman" w:cs="Times New Roman"/>
          <w:sz w:val="24"/>
        </w:rPr>
      </w:pPr>
      <w:r w:rsidRPr="0084403B">
        <w:rPr>
          <w:rFonts w:ascii="Times New Roman" w:hAnsi="Times New Roman" w:cs="Times New Roman"/>
          <w:sz w:val="24"/>
        </w:rPr>
        <w:lastRenderedPageBreak/>
        <w:t>Потери теплоносителя при авариях и других нарушениях нормального эксплуатац</w:t>
      </w:r>
      <w:r w:rsidRPr="0084403B">
        <w:rPr>
          <w:rFonts w:ascii="Times New Roman" w:hAnsi="Times New Roman" w:cs="Times New Roman"/>
          <w:sz w:val="24"/>
        </w:rPr>
        <w:t>и</w:t>
      </w:r>
      <w:r w:rsidRPr="0084403B">
        <w:rPr>
          <w:rFonts w:ascii="Times New Roman" w:hAnsi="Times New Roman" w:cs="Times New Roman"/>
          <w:sz w:val="24"/>
        </w:rPr>
        <w:t>он</w:t>
      </w:r>
      <w:r w:rsidRPr="0084403B">
        <w:rPr>
          <w:rFonts w:ascii="Times New Roman" w:hAnsi="Times New Roman" w:cs="Times New Roman"/>
          <w:sz w:val="24"/>
        </w:rPr>
        <w:softHyphen/>
        <w:t>ного режима, а также сверхнормативные потери в нормируемую утечку не включаются.</w:t>
      </w:r>
    </w:p>
    <w:p w:rsidR="0084403B" w:rsidRPr="0084403B" w:rsidRDefault="0084403B" w:rsidP="00215BB4">
      <w:pPr>
        <w:spacing w:after="0"/>
        <w:ind w:firstLine="709"/>
        <w:jc w:val="both"/>
        <w:rPr>
          <w:rFonts w:ascii="Times New Roman" w:hAnsi="Times New Roman" w:cs="Times New Roman"/>
          <w:sz w:val="24"/>
        </w:rPr>
      </w:pPr>
      <w:r w:rsidRPr="0084403B">
        <w:rPr>
          <w:rFonts w:ascii="Times New Roman" w:hAnsi="Times New Roman" w:cs="Times New Roman"/>
          <w:sz w:val="24"/>
        </w:rPr>
        <w:t>Определение нормативных значений часовых потерь тепловой энергии производится в следующем порядке:</w:t>
      </w:r>
    </w:p>
    <w:p w:rsidR="0084403B" w:rsidRPr="0084403B" w:rsidRDefault="0084403B" w:rsidP="00A015E2">
      <w:pPr>
        <w:pStyle w:val="ad"/>
        <w:numPr>
          <w:ilvl w:val="0"/>
          <w:numId w:val="9"/>
        </w:numPr>
        <w:tabs>
          <w:tab w:val="left" w:pos="1134"/>
        </w:tabs>
        <w:spacing w:after="0"/>
        <w:ind w:left="0" w:firstLine="709"/>
        <w:jc w:val="both"/>
        <w:rPr>
          <w:rFonts w:ascii="Times New Roman" w:hAnsi="Times New Roman" w:cs="Times New Roman"/>
          <w:sz w:val="24"/>
        </w:rPr>
      </w:pPr>
      <w:r w:rsidRPr="0084403B">
        <w:rPr>
          <w:rFonts w:ascii="Times New Roman" w:hAnsi="Times New Roman" w:cs="Times New Roman"/>
          <w:sz w:val="24"/>
        </w:rPr>
        <w:t>для всех участков тепловых сетей, на основании сведений о конструктивных ос</w:t>
      </w:r>
      <w:r w:rsidRPr="0084403B">
        <w:rPr>
          <w:rFonts w:ascii="Times New Roman" w:hAnsi="Times New Roman" w:cs="Times New Roman"/>
          <w:sz w:val="24"/>
        </w:rPr>
        <w:t>о</w:t>
      </w:r>
      <w:r w:rsidRPr="0084403B">
        <w:rPr>
          <w:rFonts w:ascii="Times New Roman" w:hAnsi="Times New Roman" w:cs="Times New Roman"/>
          <w:sz w:val="24"/>
        </w:rPr>
        <w:t>бенностях теплопроводов (тип прокладки, год проектирования, наружный диаметр труб</w:t>
      </w:r>
      <w:r w:rsidRPr="0084403B">
        <w:rPr>
          <w:rFonts w:ascii="Times New Roman" w:hAnsi="Times New Roman" w:cs="Times New Roman"/>
          <w:sz w:val="24"/>
        </w:rPr>
        <w:t>о</w:t>
      </w:r>
      <w:r w:rsidRPr="0084403B">
        <w:rPr>
          <w:rFonts w:ascii="Times New Roman" w:hAnsi="Times New Roman" w:cs="Times New Roman"/>
          <w:sz w:val="24"/>
        </w:rPr>
        <w:t>проводов, длина участка) и норм тепловых потерь (теплового потока), с пересчетом табли</w:t>
      </w:r>
      <w:r w:rsidRPr="0084403B">
        <w:rPr>
          <w:rFonts w:ascii="Times New Roman" w:hAnsi="Times New Roman" w:cs="Times New Roman"/>
          <w:sz w:val="24"/>
        </w:rPr>
        <w:t>ч</w:t>
      </w:r>
      <w:r w:rsidRPr="0084403B">
        <w:rPr>
          <w:rFonts w:ascii="Times New Roman" w:hAnsi="Times New Roman" w:cs="Times New Roman"/>
          <w:sz w:val="24"/>
        </w:rPr>
        <w:t>ных значений удельных норм на среднегодовые (среднесезонные) условия эксплуатации, о</w:t>
      </w:r>
      <w:r w:rsidRPr="0084403B">
        <w:rPr>
          <w:rFonts w:ascii="Times New Roman" w:hAnsi="Times New Roman" w:cs="Times New Roman"/>
          <w:sz w:val="24"/>
        </w:rPr>
        <w:t>п</w:t>
      </w:r>
      <w:r w:rsidRPr="0084403B">
        <w:rPr>
          <w:rFonts w:ascii="Times New Roman" w:hAnsi="Times New Roman" w:cs="Times New Roman"/>
          <w:sz w:val="24"/>
        </w:rPr>
        <w:t>ределяются значения часовых тепловых потерь теплопередачей через теплоизоляционные конструкции трубопроводов, эксплуатируемых теплосетевой организацией;</w:t>
      </w:r>
    </w:p>
    <w:p w:rsidR="0084403B" w:rsidRPr="0084403B" w:rsidRDefault="0084403B" w:rsidP="00A015E2">
      <w:pPr>
        <w:pStyle w:val="ad"/>
        <w:numPr>
          <w:ilvl w:val="0"/>
          <w:numId w:val="9"/>
        </w:numPr>
        <w:tabs>
          <w:tab w:val="left" w:pos="1134"/>
        </w:tabs>
        <w:spacing w:after="0"/>
        <w:ind w:left="0" w:firstLine="709"/>
        <w:jc w:val="both"/>
        <w:rPr>
          <w:rFonts w:ascii="Times New Roman" w:hAnsi="Times New Roman" w:cs="Times New Roman"/>
          <w:sz w:val="24"/>
        </w:rPr>
      </w:pPr>
      <w:r w:rsidRPr="0084403B">
        <w:rPr>
          <w:rFonts w:ascii="Times New Roman" w:hAnsi="Times New Roman" w:cs="Times New Roman"/>
          <w:sz w:val="24"/>
        </w:rPr>
        <w:t>для участков тепловой сети, характерных для нее по типам прокладки и видам изоляционной конструкции и подвергавшимся испытаниям на тепловые потери, в</w:t>
      </w:r>
      <w:r>
        <w:rPr>
          <w:rFonts w:ascii="Times New Roman" w:hAnsi="Times New Roman" w:cs="Times New Roman"/>
          <w:sz w:val="24"/>
        </w:rPr>
        <w:t xml:space="preserve"> </w:t>
      </w:r>
      <w:r w:rsidRPr="0084403B">
        <w:rPr>
          <w:rFonts w:ascii="Times New Roman" w:hAnsi="Times New Roman" w:cs="Times New Roman"/>
          <w:sz w:val="24"/>
        </w:rPr>
        <w:t>качестве нормативных принимаются полученные при испытаниях значения фактических часовых т</w:t>
      </w:r>
      <w:r w:rsidRPr="0084403B">
        <w:rPr>
          <w:rFonts w:ascii="Times New Roman" w:hAnsi="Times New Roman" w:cs="Times New Roman"/>
          <w:sz w:val="24"/>
        </w:rPr>
        <w:t>е</w:t>
      </w:r>
      <w:r w:rsidRPr="0084403B">
        <w:rPr>
          <w:rFonts w:ascii="Times New Roman" w:hAnsi="Times New Roman" w:cs="Times New Roman"/>
          <w:sz w:val="24"/>
        </w:rPr>
        <w:t>пловых потерь, пересчитанные на среднегодовые условия эксплуатации тепловой сети;</w:t>
      </w:r>
    </w:p>
    <w:p w:rsidR="0084403B" w:rsidRPr="0084403B" w:rsidRDefault="0084403B" w:rsidP="00A015E2">
      <w:pPr>
        <w:pStyle w:val="ad"/>
        <w:numPr>
          <w:ilvl w:val="0"/>
          <w:numId w:val="10"/>
        </w:numPr>
        <w:tabs>
          <w:tab w:val="left" w:pos="1134"/>
        </w:tabs>
        <w:spacing w:after="0"/>
        <w:ind w:left="0" w:firstLine="709"/>
        <w:jc w:val="both"/>
        <w:rPr>
          <w:rFonts w:ascii="Times New Roman" w:hAnsi="Times New Roman" w:cs="Times New Roman"/>
          <w:sz w:val="24"/>
        </w:rPr>
      </w:pPr>
      <w:r w:rsidRPr="0084403B">
        <w:rPr>
          <w:rFonts w:ascii="Times New Roman" w:hAnsi="Times New Roman" w:cs="Times New Roman"/>
          <w:sz w:val="24"/>
        </w:rPr>
        <w:t>для участков тепловой сети, аналогичных подвергавшимся тепловым испытаниям по типам прокладки, видам теплоизоляционных конструкций и условиям эксплуатации, в качестве нормативных принимаются значения часовых тепловых потерь, определенные по соответствующим нормам тепловых потерь (теплового потока) с введением поправочных коэффициентов, определенных по результатам испытаний;</w:t>
      </w:r>
    </w:p>
    <w:p w:rsidR="0084403B" w:rsidRPr="0084403B" w:rsidRDefault="0084403B" w:rsidP="00A015E2">
      <w:pPr>
        <w:pStyle w:val="ad"/>
        <w:numPr>
          <w:ilvl w:val="0"/>
          <w:numId w:val="10"/>
        </w:numPr>
        <w:tabs>
          <w:tab w:val="left" w:pos="1134"/>
        </w:tabs>
        <w:spacing w:after="0"/>
        <w:ind w:left="0" w:firstLine="709"/>
        <w:jc w:val="both"/>
        <w:rPr>
          <w:rFonts w:ascii="Times New Roman" w:hAnsi="Times New Roman" w:cs="Times New Roman"/>
          <w:sz w:val="24"/>
        </w:rPr>
      </w:pPr>
      <w:r w:rsidRPr="0084403B">
        <w:rPr>
          <w:rFonts w:ascii="Times New Roman" w:hAnsi="Times New Roman" w:cs="Times New Roman"/>
          <w:sz w:val="24"/>
        </w:rPr>
        <w:t>для участков тепловой сети, не имеющих аналогов среди участков, подверга</w:t>
      </w:r>
      <w:r w:rsidRPr="0084403B">
        <w:rPr>
          <w:rFonts w:ascii="Times New Roman" w:hAnsi="Times New Roman" w:cs="Times New Roman"/>
          <w:sz w:val="24"/>
        </w:rPr>
        <w:t>в</w:t>
      </w:r>
      <w:r w:rsidRPr="0084403B">
        <w:rPr>
          <w:rFonts w:ascii="Times New Roman" w:hAnsi="Times New Roman" w:cs="Times New Roman"/>
          <w:sz w:val="24"/>
        </w:rPr>
        <w:t>шихся тепловым испытаниям, а также вводимых в эксплуатацию после монтажа, реконс</w:t>
      </w:r>
      <w:r w:rsidRPr="0084403B">
        <w:rPr>
          <w:rFonts w:ascii="Times New Roman" w:hAnsi="Times New Roman" w:cs="Times New Roman"/>
          <w:sz w:val="24"/>
        </w:rPr>
        <w:t>т</w:t>
      </w:r>
      <w:r w:rsidRPr="0084403B">
        <w:rPr>
          <w:rFonts w:ascii="Times New Roman" w:hAnsi="Times New Roman" w:cs="Times New Roman"/>
          <w:sz w:val="24"/>
        </w:rPr>
        <w:t>рукции или капитального ремонта с изменением типа или конструкции прокладки и изол</w:t>
      </w:r>
      <w:r w:rsidRPr="0084403B">
        <w:rPr>
          <w:rFonts w:ascii="Times New Roman" w:hAnsi="Times New Roman" w:cs="Times New Roman"/>
          <w:sz w:val="24"/>
        </w:rPr>
        <w:t>я</w:t>
      </w:r>
      <w:r w:rsidRPr="0084403B">
        <w:rPr>
          <w:rFonts w:ascii="Times New Roman" w:hAnsi="Times New Roman" w:cs="Times New Roman"/>
          <w:sz w:val="24"/>
        </w:rPr>
        <w:t>ционной конструкции трубопроводов, в качестве нормативных принимаются значения час</w:t>
      </w:r>
      <w:r w:rsidRPr="0084403B">
        <w:rPr>
          <w:rFonts w:ascii="Times New Roman" w:hAnsi="Times New Roman" w:cs="Times New Roman"/>
          <w:sz w:val="24"/>
        </w:rPr>
        <w:t>о</w:t>
      </w:r>
      <w:r w:rsidRPr="0084403B">
        <w:rPr>
          <w:rFonts w:ascii="Times New Roman" w:hAnsi="Times New Roman" w:cs="Times New Roman"/>
          <w:sz w:val="24"/>
        </w:rPr>
        <w:t>вых тепловых потерь, определенные теплотехническим расчетом.</w:t>
      </w:r>
    </w:p>
    <w:p w:rsidR="0084403B" w:rsidRDefault="0084403B" w:rsidP="00215BB4">
      <w:pPr>
        <w:spacing w:after="0"/>
        <w:ind w:firstLine="709"/>
        <w:jc w:val="both"/>
        <w:rPr>
          <w:rFonts w:ascii="Times New Roman" w:hAnsi="Times New Roman" w:cs="Times New Roman"/>
          <w:sz w:val="24"/>
        </w:rPr>
      </w:pPr>
      <w:bookmarkStart w:id="282" w:name="bookmark69"/>
      <w:r w:rsidRPr="0084403B">
        <w:rPr>
          <w:rFonts w:ascii="Times New Roman" w:hAnsi="Times New Roman" w:cs="Times New Roman"/>
          <w:sz w:val="24"/>
        </w:rPr>
        <w:t>К нормативным затратам электрической энергии на передачу тепловой энергии отн</w:t>
      </w:r>
      <w:r w:rsidRPr="0084403B">
        <w:rPr>
          <w:rFonts w:ascii="Times New Roman" w:hAnsi="Times New Roman" w:cs="Times New Roman"/>
          <w:sz w:val="24"/>
        </w:rPr>
        <w:t>о</w:t>
      </w:r>
      <w:r w:rsidRPr="0084403B">
        <w:rPr>
          <w:rFonts w:ascii="Times New Roman" w:hAnsi="Times New Roman" w:cs="Times New Roman"/>
          <w:sz w:val="24"/>
        </w:rPr>
        <w:t>сят расходы электроэнергии на работу оборудования, расположенного на тепловых сетях (насос</w:t>
      </w:r>
      <w:r w:rsidRPr="0084403B">
        <w:rPr>
          <w:rFonts w:ascii="Times New Roman" w:hAnsi="Times New Roman" w:cs="Times New Roman"/>
          <w:sz w:val="24"/>
        </w:rPr>
        <w:softHyphen/>
        <w:t>ные станции, ЦТП) и обеспечивающего передачу тепловой энергии с учётом соблюд</w:t>
      </w:r>
      <w:r w:rsidRPr="0084403B">
        <w:rPr>
          <w:rFonts w:ascii="Times New Roman" w:hAnsi="Times New Roman" w:cs="Times New Roman"/>
          <w:sz w:val="24"/>
        </w:rPr>
        <w:t>е</w:t>
      </w:r>
      <w:r w:rsidRPr="0084403B">
        <w:rPr>
          <w:rFonts w:ascii="Times New Roman" w:hAnsi="Times New Roman" w:cs="Times New Roman"/>
          <w:sz w:val="24"/>
        </w:rPr>
        <w:t>ния нор</w:t>
      </w:r>
      <w:r w:rsidRPr="0084403B">
        <w:rPr>
          <w:rFonts w:ascii="Times New Roman" w:hAnsi="Times New Roman" w:cs="Times New Roman"/>
          <w:sz w:val="24"/>
        </w:rPr>
        <w:softHyphen/>
        <w:t>мативной температуры сетевой воды в подающем трубопроводе и нормативной ра</w:t>
      </w:r>
      <w:r w:rsidRPr="0084403B">
        <w:rPr>
          <w:rFonts w:ascii="Times New Roman" w:hAnsi="Times New Roman" w:cs="Times New Roman"/>
          <w:sz w:val="24"/>
        </w:rPr>
        <w:t>з</w:t>
      </w:r>
      <w:r w:rsidRPr="0084403B">
        <w:rPr>
          <w:rFonts w:ascii="Times New Roman" w:hAnsi="Times New Roman" w:cs="Times New Roman"/>
          <w:sz w:val="24"/>
        </w:rPr>
        <w:t>ности дав</w:t>
      </w:r>
      <w:r w:rsidRPr="0084403B">
        <w:rPr>
          <w:rFonts w:ascii="Times New Roman" w:hAnsi="Times New Roman" w:cs="Times New Roman"/>
          <w:sz w:val="24"/>
        </w:rPr>
        <w:softHyphen/>
        <w:t xml:space="preserve">лений сетевой воды в подающем и обратном трубопроводах. </w:t>
      </w:r>
      <w:bookmarkEnd w:id="282"/>
    </w:p>
    <w:p w:rsidR="0061181A" w:rsidRDefault="0061181A" w:rsidP="00215BB4">
      <w:pPr>
        <w:spacing w:after="0"/>
        <w:ind w:firstLine="709"/>
        <w:jc w:val="both"/>
        <w:rPr>
          <w:rFonts w:ascii="Times New Roman" w:hAnsi="Times New Roman" w:cs="Times New Roman"/>
          <w:sz w:val="24"/>
        </w:rPr>
      </w:pPr>
    </w:p>
    <w:p w:rsidR="00727A9C" w:rsidRPr="0084403B" w:rsidRDefault="00727A9C" w:rsidP="00215BB4">
      <w:pPr>
        <w:spacing w:after="0"/>
        <w:ind w:firstLine="709"/>
        <w:jc w:val="both"/>
        <w:rPr>
          <w:rFonts w:ascii="Times New Roman" w:hAnsi="Times New Roman" w:cs="Times New Roman"/>
          <w:sz w:val="24"/>
        </w:rPr>
      </w:pPr>
    </w:p>
    <w:p w:rsidR="0084403B" w:rsidRDefault="0084403B" w:rsidP="00215BB4">
      <w:pPr>
        <w:pStyle w:val="3"/>
        <w:spacing w:before="0"/>
        <w:jc w:val="center"/>
        <w:rPr>
          <w:rFonts w:ascii="Times New Roman" w:hAnsi="Times New Roman" w:cs="Times New Roman"/>
          <w:b w:val="0"/>
          <w:i/>
          <w:color w:val="auto"/>
          <w:sz w:val="24"/>
          <w:szCs w:val="24"/>
        </w:rPr>
      </w:pPr>
      <w:bookmarkStart w:id="283" w:name="_Toc435791266"/>
      <w:bookmarkStart w:id="284" w:name="_Toc9756180"/>
      <w:r w:rsidRPr="0084403B">
        <w:rPr>
          <w:rFonts w:ascii="Times New Roman" w:hAnsi="Times New Roman" w:cs="Times New Roman"/>
          <w:b w:val="0"/>
          <w:i/>
          <w:color w:val="auto"/>
          <w:sz w:val="24"/>
          <w:szCs w:val="24"/>
        </w:rPr>
        <w:t>1.3.14 Оценка тепловых потерь в тепловых сетях за последние 3 года при отсутствии пр</w:t>
      </w:r>
      <w:r w:rsidRPr="0084403B">
        <w:rPr>
          <w:rFonts w:ascii="Times New Roman" w:hAnsi="Times New Roman" w:cs="Times New Roman"/>
          <w:b w:val="0"/>
          <w:i/>
          <w:color w:val="auto"/>
          <w:sz w:val="24"/>
          <w:szCs w:val="24"/>
        </w:rPr>
        <w:t>и</w:t>
      </w:r>
      <w:r w:rsidRPr="0084403B">
        <w:rPr>
          <w:rFonts w:ascii="Times New Roman" w:hAnsi="Times New Roman" w:cs="Times New Roman"/>
          <w:b w:val="0"/>
          <w:i/>
          <w:color w:val="auto"/>
          <w:sz w:val="24"/>
          <w:szCs w:val="24"/>
        </w:rPr>
        <w:t>боров учета тепловой энергии</w:t>
      </w:r>
      <w:bookmarkEnd w:id="283"/>
      <w:bookmarkEnd w:id="284"/>
    </w:p>
    <w:p w:rsidR="00DA0433" w:rsidRDefault="00DA0433" w:rsidP="00215BB4">
      <w:pPr>
        <w:spacing w:after="0"/>
        <w:ind w:firstLine="709"/>
        <w:jc w:val="both"/>
        <w:rPr>
          <w:rFonts w:ascii="Times New Roman" w:hAnsi="Times New Roman" w:cs="Times New Roman"/>
          <w:sz w:val="24"/>
        </w:rPr>
      </w:pPr>
    </w:p>
    <w:p w:rsidR="00460656" w:rsidRDefault="00460656" w:rsidP="00215BB4">
      <w:pPr>
        <w:spacing w:after="0"/>
        <w:ind w:firstLine="709"/>
        <w:jc w:val="both"/>
        <w:rPr>
          <w:rFonts w:ascii="Times New Roman" w:hAnsi="Times New Roman" w:cs="Times New Roman"/>
          <w:sz w:val="24"/>
        </w:rPr>
      </w:pPr>
      <w:r>
        <w:rPr>
          <w:rFonts w:ascii="Times New Roman" w:hAnsi="Times New Roman" w:cs="Times New Roman"/>
          <w:sz w:val="24"/>
        </w:rPr>
        <w:t>Расчет</w:t>
      </w:r>
      <w:r w:rsidRPr="00460656">
        <w:rPr>
          <w:rFonts w:ascii="Times New Roman" w:hAnsi="Times New Roman" w:cs="Times New Roman"/>
          <w:sz w:val="24"/>
        </w:rPr>
        <w:t xml:space="preserve"> величин</w:t>
      </w:r>
      <w:r>
        <w:rPr>
          <w:rFonts w:ascii="Times New Roman" w:hAnsi="Times New Roman" w:cs="Times New Roman"/>
          <w:sz w:val="24"/>
        </w:rPr>
        <w:t>ы</w:t>
      </w:r>
      <w:r w:rsidRPr="00460656">
        <w:rPr>
          <w:rFonts w:ascii="Times New Roman" w:hAnsi="Times New Roman" w:cs="Times New Roman"/>
          <w:sz w:val="24"/>
        </w:rPr>
        <w:t xml:space="preserve"> тепловых потерь в тепловых сетях </w:t>
      </w:r>
      <w:r>
        <w:rPr>
          <w:rFonts w:ascii="Times New Roman" w:hAnsi="Times New Roman" w:cs="Times New Roman"/>
          <w:sz w:val="24"/>
        </w:rPr>
        <w:t xml:space="preserve">выполнен </w:t>
      </w:r>
      <w:r w:rsidRPr="00460656">
        <w:rPr>
          <w:rFonts w:ascii="Times New Roman" w:hAnsi="Times New Roman" w:cs="Times New Roman"/>
          <w:sz w:val="24"/>
        </w:rPr>
        <w:t>в соответствии «Инс</w:t>
      </w:r>
      <w:r w:rsidRPr="00460656">
        <w:rPr>
          <w:rFonts w:ascii="Times New Roman" w:hAnsi="Times New Roman" w:cs="Times New Roman"/>
          <w:sz w:val="24"/>
        </w:rPr>
        <w:t>т</w:t>
      </w:r>
      <w:r w:rsidRPr="00460656">
        <w:rPr>
          <w:rFonts w:ascii="Times New Roman" w:hAnsi="Times New Roman" w:cs="Times New Roman"/>
          <w:sz w:val="24"/>
        </w:rPr>
        <w:t>рукцией по организации в Минэнерго России работы по расчету и обоснованию нормативов техноло</w:t>
      </w:r>
      <w:r w:rsidRPr="00460656">
        <w:rPr>
          <w:rFonts w:ascii="Times New Roman" w:hAnsi="Times New Roman" w:cs="Times New Roman"/>
          <w:sz w:val="24"/>
        </w:rPr>
        <w:softHyphen/>
        <w:t>гических потерь при передаче тепловой энергии», утвержденной приказом Минэне</w:t>
      </w:r>
      <w:r w:rsidRPr="00460656">
        <w:rPr>
          <w:rFonts w:ascii="Times New Roman" w:hAnsi="Times New Roman" w:cs="Times New Roman"/>
          <w:sz w:val="24"/>
        </w:rPr>
        <w:t>р</w:t>
      </w:r>
      <w:r w:rsidRPr="00460656">
        <w:rPr>
          <w:rFonts w:ascii="Times New Roman" w:hAnsi="Times New Roman" w:cs="Times New Roman"/>
          <w:sz w:val="24"/>
        </w:rPr>
        <w:t>го России от 30 декабря 2008 года № 325.</w:t>
      </w:r>
    </w:p>
    <w:p w:rsidR="00B5411C" w:rsidRDefault="00B5411C" w:rsidP="00215BB4">
      <w:pPr>
        <w:autoSpaceDE w:val="0"/>
        <w:autoSpaceDN w:val="0"/>
        <w:adjustRightInd w:val="0"/>
        <w:spacing w:after="0"/>
        <w:rPr>
          <w:rFonts w:ascii="Times New Roman" w:hAnsi="Times New Roman" w:cs="Times New Roman"/>
          <w:sz w:val="24"/>
        </w:rPr>
      </w:pPr>
    </w:p>
    <w:p w:rsidR="0084403B" w:rsidRPr="0084403B" w:rsidRDefault="000E1B74" w:rsidP="00215BB4">
      <w:pPr>
        <w:autoSpaceDE w:val="0"/>
        <w:autoSpaceDN w:val="0"/>
        <w:adjustRightInd w:val="0"/>
        <w:spacing w:after="0"/>
        <w:rPr>
          <w:rFonts w:ascii="Times New Roman" w:hAnsi="Times New Roman" w:cs="Times New Roman"/>
          <w:sz w:val="24"/>
        </w:rPr>
      </w:pPr>
      <w:r>
        <w:rPr>
          <w:rFonts w:ascii="Times New Roman" w:hAnsi="Times New Roman" w:cs="Times New Roman"/>
          <w:sz w:val="24"/>
        </w:rPr>
        <w:t>Таблица 2.</w:t>
      </w:r>
      <w:r w:rsidR="00E55785">
        <w:rPr>
          <w:rFonts w:ascii="Times New Roman" w:hAnsi="Times New Roman" w:cs="Times New Roman"/>
          <w:sz w:val="24"/>
        </w:rPr>
        <w:t>1</w:t>
      </w:r>
      <w:r w:rsidR="00CE746C">
        <w:rPr>
          <w:rFonts w:ascii="Times New Roman" w:hAnsi="Times New Roman" w:cs="Times New Roman"/>
          <w:sz w:val="24"/>
        </w:rPr>
        <w:t>3</w:t>
      </w:r>
      <w:r w:rsidR="0084403B" w:rsidRPr="0084403B">
        <w:rPr>
          <w:rFonts w:ascii="Times New Roman" w:hAnsi="Times New Roman" w:cs="Times New Roman"/>
          <w:sz w:val="24"/>
        </w:rPr>
        <w:t xml:space="preserve"> – </w:t>
      </w:r>
      <w:r w:rsidR="00C754F7">
        <w:rPr>
          <w:rFonts w:ascii="Times New Roman" w:hAnsi="Times New Roman" w:cs="Times New Roman"/>
          <w:sz w:val="24"/>
        </w:rPr>
        <w:t>Данные по тепловым потерям в тепловых сетях</w:t>
      </w:r>
    </w:p>
    <w:tbl>
      <w:tblPr>
        <w:tblW w:w="0" w:type="auto"/>
        <w:tblLayout w:type="fixed"/>
        <w:tblCellMar>
          <w:left w:w="0" w:type="dxa"/>
          <w:right w:w="0" w:type="dxa"/>
        </w:tblCellMar>
        <w:tblLook w:val="0000"/>
      </w:tblPr>
      <w:tblGrid>
        <w:gridCol w:w="7541"/>
        <w:gridCol w:w="1304"/>
        <w:gridCol w:w="799"/>
      </w:tblGrid>
      <w:tr w:rsidR="00C754F7" w:rsidRPr="00C754F7" w:rsidTr="00134BC1">
        <w:trPr>
          <w:trHeight w:val="380"/>
          <w:tblHeader/>
        </w:trPr>
        <w:tc>
          <w:tcPr>
            <w:tcW w:w="7541" w:type="dxa"/>
            <w:tcBorders>
              <w:top w:val="single" w:sz="4" w:space="0" w:color="auto"/>
              <w:left w:val="single" w:sz="4" w:space="0" w:color="auto"/>
              <w:bottom w:val="nil"/>
              <w:right w:val="nil"/>
            </w:tcBorders>
            <w:shd w:val="clear" w:color="auto" w:fill="FFFFFF"/>
            <w:vAlign w:val="center"/>
          </w:tcPr>
          <w:p w:rsidR="00C754F7" w:rsidRPr="00C754F7" w:rsidRDefault="00C754F7" w:rsidP="00215BB4">
            <w:pPr>
              <w:spacing w:after="0"/>
              <w:jc w:val="center"/>
              <w:rPr>
                <w:rFonts w:ascii="Times New Roman" w:hAnsi="Times New Roman" w:cs="Times New Roman"/>
                <w:b/>
              </w:rPr>
            </w:pPr>
            <w:r w:rsidRPr="00C754F7">
              <w:rPr>
                <w:rFonts w:ascii="Times New Roman" w:hAnsi="Times New Roman" w:cs="Times New Roman"/>
                <w:b/>
              </w:rPr>
              <w:t>Наименование показателя</w:t>
            </w:r>
          </w:p>
        </w:tc>
        <w:tc>
          <w:tcPr>
            <w:tcW w:w="1304" w:type="dxa"/>
            <w:tcBorders>
              <w:top w:val="single" w:sz="4" w:space="0" w:color="auto"/>
              <w:left w:val="single" w:sz="4" w:space="0" w:color="auto"/>
              <w:bottom w:val="nil"/>
              <w:right w:val="nil"/>
            </w:tcBorders>
            <w:shd w:val="clear" w:color="auto" w:fill="FFFFFF"/>
            <w:vAlign w:val="center"/>
          </w:tcPr>
          <w:p w:rsidR="00C754F7" w:rsidRPr="00C754F7" w:rsidRDefault="00C754F7" w:rsidP="00215BB4">
            <w:pPr>
              <w:spacing w:after="0"/>
              <w:jc w:val="center"/>
              <w:rPr>
                <w:rFonts w:ascii="Times New Roman" w:hAnsi="Times New Roman" w:cs="Times New Roman"/>
                <w:b/>
              </w:rPr>
            </w:pPr>
            <w:r w:rsidRPr="00C754F7">
              <w:rPr>
                <w:rFonts w:ascii="Times New Roman" w:hAnsi="Times New Roman" w:cs="Times New Roman"/>
                <w:b/>
              </w:rPr>
              <w:t>Значе</w:t>
            </w:r>
            <w:r w:rsidRPr="00C754F7">
              <w:rPr>
                <w:rFonts w:ascii="Times New Roman" w:hAnsi="Times New Roman" w:cs="Times New Roman"/>
                <w:b/>
              </w:rPr>
              <w:softHyphen/>
              <w:t>ние</w:t>
            </w:r>
          </w:p>
        </w:tc>
        <w:tc>
          <w:tcPr>
            <w:tcW w:w="799" w:type="dxa"/>
            <w:tcBorders>
              <w:top w:val="single" w:sz="4" w:space="0" w:color="auto"/>
              <w:left w:val="single" w:sz="4" w:space="0" w:color="auto"/>
              <w:bottom w:val="nil"/>
              <w:right w:val="single" w:sz="4" w:space="0" w:color="auto"/>
            </w:tcBorders>
            <w:shd w:val="clear" w:color="auto" w:fill="FFFFFF"/>
            <w:vAlign w:val="center"/>
          </w:tcPr>
          <w:p w:rsidR="00C754F7" w:rsidRPr="00C754F7" w:rsidRDefault="00C754F7" w:rsidP="00215BB4">
            <w:pPr>
              <w:spacing w:after="0"/>
              <w:jc w:val="center"/>
              <w:rPr>
                <w:rFonts w:ascii="Times New Roman" w:hAnsi="Times New Roman" w:cs="Times New Roman"/>
                <w:b/>
              </w:rPr>
            </w:pPr>
            <w:r w:rsidRPr="00C754F7">
              <w:rPr>
                <w:rFonts w:ascii="Times New Roman" w:hAnsi="Times New Roman" w:cs="Times New Roman"/>
                <w:b/>
              </w:rPr>
              <w:t>Ед.изм.</w:t>
            </w:r>
          </w:p>
        </w:tc>
      </w:tr>
      <w:tr w:rsidR="00460656" w:rsidRPr="00460656" w:rsidTr="00134BC1">
        <w:trPr>
          <w:trHeight w:val="322"/>
          <w:tblHeader/>
        </w:trPr>
        <w:tc>
          <w:tcPr>
            <w:tcW w:w="7541" w:type="dxa"/>
            <w:tcBorders>
              <w:top w:val="single" w:sz="4" w:space="0" w:color="auto"/>
              <w:left w:val="single" w:sz="4" w:space="0" w:color="auto"/>
              <w:bottom w:val="nil"/>
              <w:right w:val="nil"/>
            </w:tcBorders>
            <w:shd w:val="clear" w:color="auto" w:fill="FFFFFF"/>
            <w:vAlign w:val="center"/>
          </w:tcPr>
          <w:p w:rsidR="00460656" w:rsidRPr="00460656" w:rsidRDefault="00460656" w:rsidP="00215BB4">
            <w:pPr>
              <w:spacing w:after="0"/>
              <w:jc w:val="center"/>
              <w:rPr>
                <w:rFonts w:ascii="Times New Roman" w:hAnsi="Times New Roman" w:cs="Times New Roman"/>
                <w:b/>
              </w:rPr>
            </w:pPr>
            <w:r w:rsidRPr="00460656">
              <w:rPr>
                <w:rFonts w:ascii="Times New Roman" w:hAnsi="Times New Roman" w:cs="Times New Roman"/>
                <w:b/>
              </w:rPr>
              <w:t>1</w:t>
            </w:r>
          </w:p>
        </w:tc>
        <w:tc>
          <w:tcPr>
            <w:tcW w:w="1304" w:type="dxa"/>
            <w:tcBorders>
              <w:top w:val="single" w:sz="4" w:space="0" w:color="auto"/>
              <w:left w:val="single" w:sz="4" w:space="0" w:color="auto"/>
              <w:bottom w:val="nil"/>
              <w:right w:val="nil"/>
            </w:tcBorders>
            <w:shd w:val="clear" w:color="auto" w:fill="FFFFFF"/>
            <w:vAlign w:val="center"/>
          </w:tcPr>
          <w:p w:rsidR="00460656" w:rsidRPr="00460656" w:rsidRDefault="00460656" w:rsidP="00215BB4">
            <w:pPr>
              <w:spacing w:after="0"/>
              <w:jc w:val="center"/>
              <w:rPr>
                <w:rFonts w:ascii="Times New Roman" w:hAnsi="Times New Roman" w:cs="Times New Roman"/>
                <w:b/>
              </w:rPr>
            </w:pPr>
            <w:r w:rsidRPr="00460656">
              <w:rPr>
                <w:rFonts w:ascii="Times New Roman" w:hAnsi="Times New Roman" w:cs="Times New Roman"/>
                <w:b/>
              </w:rPr>
              <w:t>2</w:t>
            </w:r>
          </w:p>
        </w:tc>
        <w:tc>
          <w:tcPr>
            <w:tcW w:w="799" w:type="dxa"/>
            <w:tcBorders>
              <w:top w:val="single" w:sz="4" w:space="0" w:color="auto"/>
              <w:left w:val="single" w:sz="4" w:space="0" w:color="auto"/>
              <w:bottom w:val="nil"/>
              <w:right w:val="single" w:sz="4" w:space="0" w:color="auto"/>
            </w:tcBorders>
            <w:shd w:val="clear" w:color="auto" w:fill="FFFFFF"/>
            <w:vAlign w:val="center"/>
          </w:tcPr>
          <w:p w:rsidR="00460656" w:rsidRPr="00460656" w:rsidRDefault="00460656" w:rsidP="00215BB4">
            <w:pPr>
              <w:spacing w:after="0"/>
              <w:jc w:val="center"/>
              <w:rPr>
                <w:rFonts w:ascii="Times New Roman" w:hAnsi="Times New Roman" w:cs="Times New Roman"/>
                <w:b/>
              </w:rPr>
            </w:pPr>
            <w:r w:rsidRPr="00460656">
              <w:rPr>
                <w:rFonts w:ascii="Times New Roman" w:hAnsi="Times New Roman" w:cs="Times New Roman"/>
                <w:b/>
              </w:rPr>
              <w:t>3</w:t>
            </w:r>
          </w:p>
        </w:tc>
      </w:tr>
      <w:tr w:rsidR="00C754F7" w:rsidRPr="00C754F7" w:rsidTr="00134BC1">
        <w:trPr>
          <w:trHeight w:val="322"/>
        </w:trPr>
        <w:tc>
          <w:tcPr>
            <w:tcW w:w="7541" w:type="dxa"/>
            <w:tcBorders>
              <w:top w:val="single" w:sz="4" w:space="0" w:color="auto"/>
              <w:left w:val="single" w:sz="4" w:space="0" w:color="auto"/>
              <w:bottom w:val="nil"/>
              <w:right w:val="nil"/>
            </w:tcBorders>
            <w:shd w:val="clear" w:color="auto" w:fill="FFFFFF"/>
            <w:vAlign w:val="center"/>
          </w:tcPr>
          <w:p w:rsidR="00C754F7" w:rsidRPr="00C754F7" w:rsidRDefault="00C754F7" w:rsidP="00215BB4">
            <w:pPr>
              <w:spacing w:after="0"/>
              <w:rPr>
                <w:rFonts w:ascii="Times New Roman" w:hAnsi="Times New Roman" w:cs="Times New Roman"/>
              </w:rPr>
            </w:pPr>
            <w:r w:rsidRPr="00C754F7">
              <w:rPr>
                <w:rFonts w:ascii="Times New Roman" w:hAnsi="Times New Roman" w:cs="Times New Roman"/>
              </w:rPr>
              <w:t>Нормативные потери теплоносителя с его утечкой:</w:t>
            </w:r>
          </w:p>
        </w:tc>
        <w:tc>
          <w:tcPr>
            <w:tcW w:w="1304" w:type="dxa"/>
            <w:tcBorders>
              <w:top w:val="single" w:sz="4" w:space="0" w:color="auto"/>
              <w:left w:val="single" w:sz="4" w:space="0" w:color="auto"/>
              <w:bottom w:val="nil"/>
              <w:right w:val="nil"/>
            </w:tcBorders>
            <w:shd w:val="clear" w:color="auto" w:fill="FFFFFF"/>
            <w:vAlign w:val="center"/>
          </w:tcPr>
          <w:p w:rsidR="00C754F7" w:rsidRPr="00C754F7" w:rsidRDefault="00C754F7" w:rsidP="00215BB4">
            <w:pPr>
              <w:spacing w:after="0"/>
              <w:jc w:val="center"/>
              <w:rPr>
                <w:rFonts w:ascii="Times New Roman" w:hAnsi="Times New Roman" w:cs="Times New Roman"/>
              </w:rPr>
            </w:pPr>
            <w:r w:rsidRPr="00C754F7">
              <w:rPr>
                <w:rFonts w:ascii="Times New Roman" w:hAnsi="Times New Roman" w:cs="Times New Roman"/>
              </w:rPr>
              <w:t>754,80</w:t>
            </w:r>
          </w:p>
        </w:tc>
        <w:tc>
          <w:tcPr>
            <w:tcW w:w="799" w:type="dxa"/>
            <w:tcBorders>
              <w:top w:val="single" w:sz="4" w:space="0" w:color="auto"/>
              <w:left w:val="single" w:sz="4" w:space="0" w:color="auto"/>
              <w:bottom w:val="nil"/>
              <w:right w:val="single" w:sz="4" w:space="0" w:color="auto"/>
            </w:tcBorders>
            <w:shd w:val="clear" w:color="auto" w:fill="FFFFFF"/>
            <w:vAlign w:val="center"/>
          </w:tcPr>
          <w:p w:rsidR="00C754F7" w:rsidRPr="00C754F7" w:rsidRDefault="00C754F7" w:rsidP="00215BB4">
            <w:pPr>
              <w:spacing w:after="0"/>
              <w:jc w:val="center"/>
              <w:rPr>
                <w:rFonts w:ascii="Times New Roman" w:hAnsi="Times New Roman" w:cs="Times New Roman"/>
              </w:rPr>
            </w:pPr>
            <w:r w:rsidRPr="00C754F7">
              <w:rPr>
                <w:rFonts w:ascii="Times New Roman" w:hAnsi="Times New Roman" w:cs="Times New Roman"/>
              </w:rPr>
              <w:t>м</w:t>
            </w:r>
            <w:r w:rsidRPr="006A090F">
              <w:rPr>
                <w:rFonts w:ascii="Times New Roman" w:hAnsi="Times New Roman" w:cs="Times New Roman"/>
                <w:vertAlign w:val="superscript"/>
              </w:rPr>
              <w:t>3</w:t>
            </w:r>
          </w:p>
        </w:tc>
      </w:tr>
      <w:tr w:rsidR="00C754F7" w:rsidRPr="00C754F7" w:rsidTr="00134BC1">
        <w:trPr>
          <w:trHeight w:val="326"/>
        </w:trPr>
        <w:tc>
          <w:tcPr>
            <w:tcW w:w="7541" w:type="dxa"/>
            <w:tcBorders>
              <w:top w:val="single" w:sz="4" w:space="0" w:color="auto"/>
              <w:left w:val="single" w:sz="4" w:space="0" w:color="auto"/>
              <w:bottom w:val="nil"/>
              <w:right w:val="nil"/>
            </w:tcBorders>
            <w:shd w:val="clear" w:color="auto" w:fill="FFFFFF"/>
            <w:vAlign w:val="center"/>
          </w:tcPr>
          <w:p w:rsidR="00C754F7" w:rsidRPr="00C754F7" w:rsidRDefault="00C754F7" w:rsidP="00215BB4">
            <w:pPr>
              <w:spacing w:after="0"/>
              <w:rPr>
                <w:rFonts w:ascii="Times New Roman" w:hAnsi="Times New Roman" w:cs="Times New Roman"/>
              </w:rPr>
            </w:pPr>
            <w:r w:rsidRPr="00C754F7">
              <w:rPr>
                <w:rFonts w:ascii="Times New Roman" w:hAnsi="Times New Roman" w:cs="Times New Roman"/>
              </w:rPr>
              <w:t>Потери теплоносителя, связанные с заполнением тепловых сетей:</w:t>
            </w:r>
          </w:p>
        </w:tc>
        <w:tc>
          <w:tcPr>
            <w:tcW w:w="1304" w:type="dxa"/>
            <w:tcBorders>
              <w:top w:val="single" w:sz="4" w:space="0" w:color="auto"/>
              <w:left w:val="single" w:sz="4" w:space="0" w:color="auto"/>
              <w:bottom w:val="nil"/>
              <w:right w:val="nil"/>
            </w:tcBorders>
            <w:shd w:val="clear" w:color="auto" w:fill="FFFFFF"/>
            <w:vAlign w:val="center"/>
          </w:tcPr>
          <w:p w:rsidR="00C754F7" w:rsidRPr="00C754F7" w:rsidRDefault="00C754F7" w:rsidP="00215BB4">
            <w:pPr>
              <w:spacing w:after="0"/>
              <w:jc w:val="center"/>
              <w:rPr>
                <w:rFonts w:ascii="Times New Roman" w:hAnsi="Times New Roman" w:cs="Times New Roman"/>
              </w:rPr>
            </w:pPr>
            <w:r w:rsidRPr="00C754F7">
              <w:rPr>
                <w:rFonts w:ascii="Times New Roman" w:hAnsi="Times New Roman" w:cs="Times New Roman"/>
              </w:rPr>
              <w:t>86,56</w:t>
            </w:r>
          </w:p>
        </w:tc>
        <w:tc>
          <w:tcPr>
            <w:tcW w:w="799" w:type="dxa"/>
            <w:tcBorders>
              <w:top w:val="single" w:sz="4" w:space="0" w:color="auto"/>
              <w:left w:val="single" w:sz="4" w:space="0" w:color="auto"/>
              <w:bottom w:val="nil"/>
              <w:right w:val="single" w:sz="4" w:space="0" w:color="auto"/>
            </w:tcBorders>
            <w:shd w:val="clear" w:color="auto" w:fill="FFFFFF"/>
            <w:vAlign w:val="center"/>
          </w:tcPr>
          <w:p w:rsidR="00C754F7" w:rsidRPr="00C754F7" w:rsidRDefault="00C754F7" w:rsidP="00215BB4">
            <w:pPr>
              <w:spacing w:after="0"/>
              <w:jc w:val="center"/>
              <w:rPr>
                <w:rFonts w:ascii="Times New Roman" w:hAnsi="Times New Roman" w:cs="Times New Roman"/>
              </w:rPr>
            </w:pPr>
            <w:r w:rsidRPr="00C754F7">
              <w:rPr>
                <w:rFonts w:ascii="Times New Roman" w:hAnsi="Times New Roman" w:cs="Times New Roman"/>
              </w:rPr>
              <w:t>м</w:t>
            </w:r>
            <w:r w:rsidRPr="006A090F">
              <w:rPr>
                <w:rFonts w:ascii="Times New Roman" w:hAnsi="Times New Roman" w:cs="Times New Roman"/>
                <w:vertAlign w:val="superscript"/>
              </w:rPr>
              <w:t>3</w:t>
            </w:r>
          </w:p>
        </w:tc>
      </w:tr>
      <w:tr w:rsidR="00C754F7" w:rsidRPr="00C754F7" w:rsidTr="00134BC1">
        <w:trPr>
          <w:trHeight w:val="326"/>
        </w:trPr>
        <w:tc>
          <w:tcPr>
            <w:tcW w:w="7541" w:type="dxa"/>
            <w:tcBorders>
              <w:top w:val="single" w:sz="4" w:space="0" w:color="auto"/>
              <w:left w:val="single" w:sz="4" w:space="0" w:color="auto"/>
              <w:bottom w:val="nil"/>
              <w:right w:val="nil"/>
            </w:tcBorders>
            <w:shd w:val="clear" w:color="auto" w:fill="FFFFFF"/>
            <w:vAlign w:val="center"/>
          </w:tcPr>
          <w:p w:rsidR="00C754F7" w:rsidRPr="00C754F7" w:rsidRDefault="00C754F7" w:rsidP="00215BB4">
            <w:pPr>
              <w:spacing w:after="0"/>
              <w:rPr>
                <w:rFonts w:ascii="Times New Roman" w:hAnsi="Times New Roman" w:cs="Times New Roman"/>
              </w:rPr>
            </w:pPr>
            <w:r w:rsidRPr="00C754F7">
              <w:rPr>
                <w:rFonts w:ascii="Times New Roman" w:hAnsi="Times New Roman" w:cs="Times New Roman"/>
              </w:rPr>
              <w:t>Потери теплоносителя, связанные с плановыми испытаниями теп</w:t>
            </w:r>
            <w:r w:rsidRPr="00C754F7">
              <w:rPr>
                <w:rFonts w:ascii="Times New Roman" w:hAnsi="Times New Roman" w:cs="Times New Roman"/>
              </w:rPr>
              <w:softHyphen/>
              <w:t>ловых сетей:</w:t>
            </w:r>
          </w:p>
        </w:tc>
        <w:tc>
          <w:tcPr>
            <w:tcW w:w="1304" w:type="dxa"/>
            <w:tcBorders>
              <w:top w:val="single" w:sz="4" w:space="0" w:color="auto"/>
              <w:left w:val="single" w:sz="4" w:space="0" w:color="auto"/>
              <w:bottom w:val="nil"/>
              <w:right w:val="nil"/>
            </w:tcBorders>
            <w:shd w:val="clear" w:color="auto" w:fill="FFFFFF"/>
            <w:vAlign w:val="center"/>
          </w:tcPr>
          <w:p w:rsidR="00C754F7" w:rsidRPr="00C754F7" w:rsidRDefault="00C754F7" w:rsidP="00215BB4">
            <w:pPr>
              <w:spacing w:after="0"/>
              <w:jc w:val="center"/>
              <w:rPr>
                <w:rFonts w:ascii="Times New Roman" w:hAnsi="Times New Roman" w:cs="Times New Roman"/>
              </w:rPr>
            </w:pPr>
            <w:r w:rsidRPr="00C754F7">
              <w:rPr>
                <w:rFonts w:ascii="Times New Roman" w:hAnsi="Times New Roman" w:cs="Times New Roman"/>
              </w:rPr>
              <w:t>28,85</w:t>
            </w:r>
          </w:p>
        </w:tc>
        <w:tc>
          <w:tcPr>
            <w:tcW w:w="799" w:type="dxa"/>
            <w:tcBorders>
              <w:top w:val="single" w:sz="4" w:space="0" w:color="auto"/>
              <w:left w:val="single" w:sz="4" w:space="0" w:color="auto"/>
              <w:bottom w:val="nil"/>
              <w:right w:val="single" w:sz="4" w:space="0" w:color="auto"/>
            </w:tcBorders>
            <w:shd w:val="clear" w:color="auto" w:fill="FFFFFF"/>
            <w:vAlign w:val="center"/>
          </w:tcPr>
          <w:p w:rsidR="00C754F7" w:rsidRPr="00C754F7" w:rsidRDefault="00C754F7" w:rsidP="00215BB4">
            <w:pPr>
              <w:spacing w:after="0"/>
              <w:jc w:val="center"/>
              <w:rPr>
                <w:rFonts w:ascii="Times New Roman" w:hAnsi="Times New Roman" w:cs="Times New Roman"/>
              </w:rPr>
            </w:pPr>
            <w:r w:rsidRPr="00C754F7">
              <w:rPr>
                <w:rFonts w:ascii="Times New Roman" w:hAnsi="Times New Roman" w:cs="Times New Roman"/>
              </w:rPr>
              <w:t>м</w:t>
            </w:r>
            <w:r w:rsidRPr="006A090F">
              <w:rPr>
                <w:rFonts w:ascii="Times New Roman" w:hAnsi="Times New Roman" w:cs="Times New Roman"/>
                <w:vertAlign w:val="superscript"/>
              </w:rPr>
              <w:t>3</w:t>
            </w:r>
          </w:p>
        </w:tc>
      </w:tr>
      <w:tr w:rsidR="00C754F7" w:rsidRPr="00C754F7" w:rsidTr="00134BC1">
        <w:trPr>
          <w:trHeight w:val="326"/>
        </w:trPr>
        <w:tc>
          <w:tcPr>
            <w:tcW w:w="7541" w:type="dxa"/>
            <w:tcBorders>
              <w:top w:val="single" w:sz="4" w:space="0" w:color="auto"/>
              <w:left w:val="single" w:sz="4" w:space="0" w:color="auto"/>
              <w:bottom w:val="single" w:sz="4" w:space="0" w:color="auto"/>
              <w:right w:val="nil"/>
            </w:tcBorders>
            <w:shd w:val="clear" w:color="auto" w:fill="FFFFFF"/>
            <w:vAlign w:val="center"/>
          </w:tcPr>
          <w:p w:rsidR="00C754F7" w:rsidRPr="00C754F7" w:rsidRDefault="00C754F7" w:rsidP="00215BB4">
            <w:pPr>
              <w:spacing w:after="0"/>
              <w:rPr>
                <w:rFonts w:ascii="Times New Roman" w:hAnsi="Times New Roman" w:cs="Times New Roman"/>
              </w:rPr>
            </w:pPr>
            <w:r w:rsidRPr="00C754F7">
              <w:rPr>
                <w:rFonts w:ascii="Times New Roman" w:hAnsi="Times New Roman" w:cs="Times New Roman"/>
              </w:rPr>
              <w:t>Потери теплоносителя, обусловленные сливами средств автомати</w:t>
            </w:r>
            <w:r w:rsidRPr="00C754F7">
              <w:rPr>
                <w:rFonts w:ascii="Times New Roman" w:hAnsi="Times New Roman" w:cs="Times New Roman"/>
              </w:rPr>
              <w:softHyphen/>
              <w:t>ческого рег</w:t>
            </w:r>
            <w:r w:rsidRPr="00C754F7">
              <w:rPr>
                <w:rFonts w:ascii="Times New Roman" w:hAnsi="Times New Roman" w:cs="Times New Roman"/>
              </w:rPr>
              <w:t>у</w:t>
            </w:r>
            <w:r w:rsidRPr="00C754F7">
              <w:rPr>
                <w:rFonts w:ascii="Times New Roman" w:hAnsi="Times New Roman" w:cs="Times New Roman"/>
              </w:rPr>
              <w:t>лирования и защиты:</w:t>
            </w:r>
          </w:p>
        </w:tc>
        <w:tc>
          <w:tcPr>
            <w:tcW w:w="1304" w:type="dxa"/>
            <w:tcBorders>
              <w:top w:val="single" w:sz="4" w:space="0" w:color="auto"/>
              <w:left w:val="single" w:sz="4" w:space="0" w:color="auto"/>
              <w:bottom w:val="single" w:sz="4" w:space="0" w:color="auto"/>
              <w:right w:val="nil"/>
            </w:tcBorders>
            <w:shd w:val="clear" w:color="auto" w:fill="FFFFFF"/>
            <w:vAlign w:val="center"/>
          </w:tcPr>
          <w:p w:rsidR="00C754F7" w:rsidRPr="00C754F7" w:rsidRDefault="00C754F7" w:rsidP="00215BB4">
            <w:pPr>
              <w:spacing w:after="0"/>
              <w:jc w:val="center"/>
              <w:rPr>
                <w:rFonts w:ascii="Times New Roman" w:hAnsi="Times New Roman" w:cs="Times New Roman"/>
              </w:rPr>
            </w:pPr>
            <w:r w:rsidRPr="00C754F7">
              <w:rPr>
                <w:rFonts w:ascii="Times New Roman" w:hAnsi="Times New Roman" w:cs="Times New Roman"/>
              </w:rPr>
              <w:t>870,21</w:t>
            </w:r>
          </w:p>
        </w:tc>
        <w:tc>
          <w:tcPr>
            <w:tcW w:w="799" w:type="dxa"/>
            <w:tcBorders>
              <w:top w:val="single" w:sz="4" w:space="0" w:color="auto"/>
              <w:left w:val="single" w:sz="4" w:space="0" w:color="auto"/>
              <w:bottom w:val="single" w:sz="4" w:space="0" w:color="auto"/>
              <w:right w:val="single" w:sz="4" w:space="0" w:color="auto"/>
            </w:tcBorders>
            <w:shd w:val="clear" w:color="auto" w:fill="FFFFFF"/>
            <w:vAlign w:val="center"/>
          </w:tcPr>
          <w:p w:rsidR="00C754F7" w:rsidRPr="00C754F7" w:rsidRDefault="00C754F7" w:rsidP="00215BB4">
            <w:pPr>
              <w:spacing w:after="0"/>
              <w:jc w:val="center"/>
              <w:rPr>
                <w:rFonts w:ascii="Times New Roman" w:hAnsi="Times New Roman" w:cs="Times New Roman"/>
              </w:rPr>
            </w:pPr>
            <w:r w:rsidRPr="00C754F7">
              <w:rPr>
                <w:rFonts w:ascii="Times New Roman" w:hAnsi="Times New Roman" w:cs="Times New Roman"/>
              </w:rPr>
              <w:t>м</w:t>
            </w:r>
            <w:r w:rsidRPr="006A090F">
              <w:rPr>
                <w:rFonts w:ascii="Times New Roman" w:hAnsi="Times New Roman" w:cs="Times New Roman"/>
                <w:vertAlign w:val="superscript"/>
              </w:rPr>
              <w:t>3</w:t>
            </w:r>
          </w:p>
        </w:tc>
      </w:tr>
      <w:tr w:rsidR="00C754F7" w:rsidRPr="00C754F7" w:rsidTr="00134BC1">
        <w:trPr>
          <w:trHeight w:val="326"/>
        </w:trPr>
        <w:tc>
          <w:tcPr>
            <w:tcW w:w="7541" w:type="dxa"/>
            <w:tcBorders>
              <w:top w:val="single" w:sz="4" w:space="0" w:color="auto"/>
              <w:left w:val="single" w:sz="4" w:space="0" w:color="auto"/>
              <w:bottom w:val="single" w:sz="4" w:space="0" w:color="auto"/>
              <w:right w:val="nil"/>
            </w:tcBorders>
            <w:shd w:val="clear" w:color="auto" w:fill="FFFFFF"/>
            <w:vAlign w:val="center"/>
          </w:tcPr>
          <w:p w:rsidR="00C754F7" w:rsidRPr="00C754F7" w:rsidRDefault="00C754F7" w:rsidP="00215BB4">
            <w:pPr>
              <w:spacing w:after="0"/>
              <w:rPr>
                <w:rFonts w:ascii="Times New Roman" w:hAnsi="Times New Roman" w:cs="Times New Roman"/>
              </w:rPr>
            </w:pPr>
            <w:r w:rsidRPr="00C754F7">
              <w:rPr>
                <w:rFonts w:ascii="Times New Roman" w:hAnsi="Times New Roman" w:cs="Times New Roman"/>
              </w:rPr>
              <w:lastRenderedPageBreak/>
              <w:t>Потери тепла, обусловленные нормативными годовыми потерями теплонос</w:t>
            </w:r>
            <w:r w:rsidRPr="00C754F7">
              <w:rPr>
                <w:rFonts w:ascii="Times New Roman" w:hAnsi="Times New Roman" w:cs="Times New Roman"/>
              </w:rPr>
              <w:t>и</w:t>
            </w:r>
            <w:r w:rsidRPr="00C754F7">
              <w:rPr>
                <w:rFonts w:ascii="Times New Roman" w:hAnsi="Times New Roman" w:cs="Times New Roman"/>
              </w:rPr>
              <w:t>теля:</w:t>
            </w:r>
          </w:p>
        </w:tc>
        <w:tc>
          <w:tcPr>
            <w:tcW w:w="1304" w:type="dxa"/>
            <w:tcBorders>
              <w:top w:val="single" w:sz="4" w:space="0" w:color="auto"/>
              <w:left w:val="single" w:sz="4" w:space="0" w:color="auto"/>
              <w:bottom w:val="single" w:sz="4" w:space="0" w:color="auto"/>
              <w:right w:val="nil"/>
            </w:tcBorders>
            <w:shd w:val="clear" w:color="auto" w:fill="FFFFFF"/>
            <w:vAlign w:val="center"/>
          </w:tcPr>
          <w:p w:rsidR="00C754F7" w:rsidRPr="00C754F7" w:rsidRDefault="00C754F7" w:rsidP="00215BB4">
            <w:pPr>
              <w:spacing w:after="0"/>
              <w:jc w:val="center"/>
              <w:rPr>
                <w:rFonts w:ascii="Times New Roman" w:hAnsi="Times New Roman" w:cs="Times New Roman"/>
              </w:rPr>
            </w:pPr>
            <w:r w:rsidRPr="00C754F7">
              <w:rPr>
                <w:rFonts w:ascii="Times New Roman" w:hAnsi="Times New Roman" w:cs="Times New Roman"/>
              </w:rPr>
              <w:t>52,21</w:t>
            </w:r>
          </w:p>
        </w:tc>
        <w:tc>
          <w:tcPr>
            <w:tcW w:w="799" w:type="dxa"/>
            <w:tcBorders>
              <w:top w:val="single" w:sz="4" w:space="0" w:color="auto"/>
              <w:left w:val="single" w:sz="4" w:space="0" w:color="auto"/>
              <w:bottom w:val="single" w:sz="4" w:space="0" w:color="auto"/>
              <w:right w:val="single" w:sz="4" w:space="0" w:color="auto"/>
            </w:tcBorders>
            <w:shd w:val="clear" w:color="auto" w:fill="FFFFFF"/>
            <w:vAlign w:val="center"/>
          </w:tcPr>
          <w:p w:rsidR="00C754F7" w:rsidRPr="00C754F7" w:rsidRDefault="00C754F7" w:rsidP="00215BB4">
            <w:pPr>
              <w:spacing w:after="0"/>
              <w:jc w:val="center"/>
              <w:rPr>
                <w:rFonts w:ascii="Times New Roman" w:hAnsi="Times New Roman" w:cs="Times New Roman"/>
              </w:rPr>
            </w:pPr>
            <w:r w:rsidRPr="00C754F7">
              <w:rPr>
                <w:rFonts w:ascii="Times New Roman" w:hAnsi="Times New Roman" w:cs="Times New Roman"/>
              </w:rPr>
              <w:t>Гкал/год</w:t>
            </w:r>
          </w:p>
        </w:tc>
      </w:tr>
      <w:tr w:rsidR="00C754F7" w:rsidRPr="00C754F7" w:rsidTr="00134BC1">
        <w:trPr>
          <w:trHeight w:val="562"/>
        </w:trPr>
        <w:tc>
          <w:tcPr>
            <w:tcW w:w="964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C754F7" w:rsidRPr="00C754F7" w:rsidRDefault="00C754F7" w:rsidP="00215BB4">
            <w:pPr>
              <w:spacing w:after="0"/>
              <w:jc w:val="center"/>
              <w:rPr>
                <w:rFonts w:ascii="Times New Roman" w:hAnsi="Times New Roman" w:cs="Times New Roman"/>
                <w:b/>
              </w:rPr>
            </w:pPr>
            <w:r w:rsidRPr="00C754F7">
              <w:rPr>
                <w:rFonts w:ascii="Times New Roman" w:hAnsi="Times New Roman" w:cs="Times New Roman"/>
                <w:b/>
              </w:rPr>
              <w:t>Годовой расход тепловой энергии с нормативными потерями через изоляцию трубопроводов наружных тепловых сетей:</w:t>
            </w:r>
          </w:p>
        </w:tc>
      </w:tr>
      <w:tr w:rsidR="00B5411C" w:rsidRPr="00C754F7" w:rsidTr="00134BC1">
        <w:trPr>
          <w:trHeight w:val="326"/>
        </w:trPr>
        <w:tc>
          <w:tcPr>
            <w:tcW w:w="7541" w:type="dxa"/>
            <w:tcBorders>
              <w:top w:val="single" w:sz="4" w:space="0" w:color="auto"/>
              <w:left w:val="single" w:sz="4" w:space="0" w:color="auto"/>
              <w:bottom w:val="single" w:sz="4" w:space="0" w:color="auto"/>
              <w:right w:val="nil"/>
            </w:tcBorders>
            <w:shd w:val="clear" w:color="auto" w:fill="FFFFFF"/>
            <w:vAlign w:val="center"/>
          </w:tcPr>
          <w:p w:rsidR="00B5411C" w:rsidRPr="00C754F7" w:rsidRDefault="00111934" w:rsidP="00B5411C">
            <w:pPr>
              <w:spacing w:after="0"/>
              <w:rPr>
                <w:rFonts w:ascii="Times New Roman" w:hAnsi="Times New Roman" w:cs="Times New Roman"/>
              </w:rPr>
            </w:pPr>
            <w:r>
              <w:rPr>
                <w:rFonts w:ascii="Times New Roman" w:hAnsi="Times New Roman" w:cs="Times New Roman"/>
              </w:rPr>
              <w:t>Сельская</w:t>
            </w:r>
            <w:r w:rsidR="0092153A">
              <w:rPr>
                <w:rFonts w:ascii="Times New Roman" w:hAnsi="Times New Roman" w:cs="Times New Roman"/>
              </w:rPr>
              <w:t xml:space="preserve"> котельная</w:t>
            </w:r>
            <w:r w:rsidR="00B5411C">
              <w:rPr>
                <w:rFonts w:ascii="Times New Roman" w:hAnsi="Times New Roman" w:cs="Times New Roman"/>
              </w:rPr>
              <w:t xml:space="preserve"> </w:t>
            </w:r>
            <w:r w:rsidR="0066416E">
              <w:rPr>
                <w:rFonts w:ascii="Times New Roman" w:hAnsi="Times New Roman" w:cs="Times New Roman"/>
              </w:rPr>
              <w:t>с. Архангельское</w:t>
            </w:r>
          </w:p>
        </w:tc>
        <w:tc>
          <w:tcPr>
            <w:tcW w:w="1304" w:type="dxa"/>
            <w:tcBorders>
              <w:top w:val="single" w:sz="4" w:space="0" w:color="auto"/>
              <w:left w:val="single" w:sz="4" w:space="0" w:color="auto"/>
              <w:bottom w:val="single" w:sz="4" w:space="0" w:color="auto"/>
              <w:right w:val="nil"/>
            </w:tcBorders>
            <w:shd w:val="clear" w:color="auto" w:fill="FFFFFF"/>
            <w:vAlign w:val="center"/>
          </w:tcPr>
          <w:p w:rsidR="00B5411C" w:rsidRPr="003234C0" w:rsidRDefault="00F31492" w:rsidP="00DE349B">
            <w:pPr>
              <w:spacing w:after="0"/>
              <w:jc w:val="center"/>
              <w:rPr>
                <w:rFonts w:ascii="Times New Roman" w:hAnsi="Times New Roman" w:cs="Times New Roman"/>
              </w:rPr>
            </w:pPr>
            <w:r>
              <w:rPr>
                <w:rFonts w:ascii="Times New Roman" w:hAnsi="Times New Roman" w:cs="Times New Roman"/>
              </w:rPr>
              <w:t>534,5</w:t>
            </w:r>
          </w:p>
        </w:tc>
        <w:tc>
          <w:tcPr>
            <w:tcW w:w="799" w:type="dxa"/>
            <w:tcBorders>
              <w:top w:val="single" w:sz="4" w:space="0" w:color="auto"/>
              <w:left w:val="single" w:sz="4" w:space="0" w:color="auto"/>
              <w:bottom w:val="single" w:sz="4" w:space="0" w:color="auto"/>
              <w:right w:val="single" w:sz="4" w:space="0" w:color="auto"/>
            </w:tcBorders>
            <w:shd w:val="clear" w:color="auto" w:fill="FFFFFF"/>
            <w:vAlign w:val="center"/>
          </w:tcPr>
          <w:p w:rsidR="00B5411C" w:rsidRPr="00C754F7" w:rsidRDefault="00B5411C" w:rsidP="00DE349B">
            <w:pPr>
              <w:spacing w:after="0"/>
              <w:jc w:val="center"/>
              <w:rPr>
                <w:rFonts w:ascii="Times New Roman" w:hAnsi="Times New Roman" w:cs="Times New Roman"/>
              </w:rPr>
            </w:pPr>
            <w:r w:rsidRPr="00C754F7">
              <w:rPr>
                <w:rFonts w:ascii="Times New Roman" w:hAnsi="Times New Roman" w:cs="Times New Roman"/>
              </w:rPr>
              <w:t>Гкал/год</w:t>
            </w:r>
          </w:p>
        </w:tc>
      </w:tr>
    </w:tbl>
    <w:p w:rsidR="00C754F7" w:rsidRDefault="00C33F1F" w:rsidP="00C33F1F">
      <w:pPr>
        <w:tabs>
          <w:tab w:val="left" w:pos="3782"/>
        </w:tabs>
        <w:spacing w:after="0"/>
        <w:ind w:firstLine="360"/>
        <w:jc w:val="both"/>
        <w:rPr>
          <w:rFonts w:ascii="Times New Roman" w:hAnsi="Times New Roman" w:cs="Times New Roman"/>
        </w:rPr>
      </w:pPr>
      <w:r>
        <w:rPr>
          <w:rFonts w:ascii="Times New Roman" w:hAnsi="Times New Roman" w:cs="Times New Roman"/>
        </w:rPr>
        <w:tab/>
      </w:r>
    </w:p>
    <w:p w:rsidR="0084403B" w:rsidRDefault="0084403B" w:rsidP="00215BB4">
      <w:pPr>
        <w:spacing w:after="0"/>
        <w:ind w:firstLine="709"/>
        <w:jc w:val="both"/>
        <w:rPr>
          <w:rFonts w:ascii="Times New Roman" w:hAnsi="Times New Roman" w:cs="Times New Roman"/>
          <w:sz w:val="24"/>
        </w:rPr>
      </w:pPr>
      <w:r w:rsidRPr="00C754F7">
        <w:rPr>
          <w:rFonts w:ascii="Times New Roman" w:hAnsi="Times New Roman" w:cs="Times New Roman"/>
          <w:sz w:val="24"/>
        </w:rPr>
        <w:t>Фактическую величину тепловых потерь определить невозможно по причине отсут</w:t>
      </w:r>
      <w:r w:rsidRPr="00C754F7">
        <w:rPr>
          <w:rFonts w:ascii="Times New Roman" w:hAnsi="Times New Roman" w:cs="Times New Roman"/>
          <w:sz w:val="24"/>
        </w:rPr>
        <w:softHyphen/>
        <w:t>ствия приборов учёта в тепловых пунктах потребителей.</w:t>
      </w:r>
    </w:p>
    <w:p w:rsidR="00DA0433" w:rsidRPr="00C754F7" w:rsidRDefault="00DA0433" w:rsidP="00215BB4">
      <w:pPr>
        <w:spacing w:after="0"/>
        <w:ind w:firstLine="709"/>
        <w:jc w:val="both"/>
        <w:rPr>
          <w:rFonts w:ascii="Times New Roman" w:hAnsi="Times New Roman" w:cs="Times New Roman"/>
          <w:sz w:val="24"/>
        </w:rPr>
      </w:pPr>
    </w:p>
    <w:p w:rsidR="00460656" w:rsidRPr="00460656" w:rsidRDefault="00460656" w:rsidP="00215BB4">
      <w:pPr>
        <w:pStyle w:val="3"/>
        <w:spacing w:before="0"/>
        <w:jc w:val="center"/>
        <w:rPr>
          <w:rFonts w:ascii="Times New Roman" w:hAnsi="Times New Roman" w:cs="Times New Roman"/>
          <w:b w:val="0"/>
          <w:i/>
          <w:color w:val="auto"/>
          <w:sz w:val="24"/>
          <w:szCs w:val="24"/>
        </w:rPr>
      </w:pPr>
      <w:bookmarkStart w:id="285" w:name="_Toc435791267"/>
      <w:bookmarkStart w:id="286" w:name="_Toc9756181"/>
      <w:r w:rsidRPr="00460656">
        <w:rPr>
          <w:rFonts w:ascii="Times New Roman" w:hAnsi="Times New Roman" w:cs="Times New Roman"/>
          <w:b w:val="0"/>
          <w:i/>
          <w:color w:val="auto"/>
          <w:sz w:val="24"/>
          <w:szCs w:val="24"/>
        </w:rPr>
        <w:t xml:space="preserve">1.3.15 Предписания надзорных органов по запрещению дальнейшей эксплуатации участков </w:t>
      </w:r>
      <w:r>
        <w:rPr>
          <w:rFonts w:ascii="Times New Roman" w:hAnsi="Times New Roman" w:cs="Times New Roman"/>
          <w:b w:val="0"/>
          <w:i/>
          <w:color w:val="auto"/>
          <w:sz w:val="24"/>
          <w:szCs w:val="24"/>
        </w:rPr>
        <w:br/>
      </w:r>
      <w:r w:rsidRPr="00460656">
        <w:rPr>
          <w:rFonts w:ascii="Times New Roman" w:hAnsi="Times New Roman" w:cs="Times New Roman"/>
          <w:b w:val="0"/>
          <w:i/>
          <w:color w:val="auto"/>
          <w:sz w:val="24"/>
          <w:szCs w:val="24"/>
        </w:rPr>
        <w:t>тепловой сети и результаты их исполнения</w:t>
      </w:r>
      <w:bookmarkEnd w:id="285"/>
      <w:bookmarkEnd w:id="286"/>
    </w:p>
    <w:p w:rsidR="00DA0433" w:rsidRDefault="00DA0433" w:rsidP="00215BB4">
      <w:pPr>
        <w:spacing w:after="0"/>
        <w:ind w:firstLine="709"/>
        <w:jc w:val="both"/>
        <w:rPr>
          <w:rFonts w:ascii="Times New Roman" w:hAnsi="Times New Roman" w:cs="Times New Roman"/>
          <w:sz w:val="24"/>
        </w:rPr>
      </w:pPr>
    </w:p>
    <w:p w:rsidR="00460656" w:rsidRDefault="00460656" w:rsidP="00215BB4">
      <w:pPr>
        <w:spacing w:after="0"/>
        <w:ind w:firstLine="709"/>
        <w:jc w:val="both"/>
        <w:rPr>
          <w:rFonts w:ascii="Times New Roman" w:hAnsi="Times New Roman" w:cs="Times New Roman"/>
          <w:sz w:val="24"/>
        </w:rPr>
      </w:pPr>
      <w:r w:rsidRPr="00460656">
        <w:rPr>
          <w:rFonts w:ascii="Times New Roman" w:hAnsi="Times New Roman" w:cs="Times New Roman"/>
          <w:sz w:val="24"/>
        </w:rPr>
        <w:t>Предписаний надзорных органов по запрещению дальнейшей эксплуатации участков тепловой сети за последние 3 года не имеется.</w:t>
      </w:r>
    </w:p>
    <w:p w:rsidR="00DA0433" w:rsidRPr="00460656" w:rsidRDefault="00DA0433" w:rsidP="00215BB4">
      <w:pPr>
        <w:spacing w:after="0"/>
        <w:ind w:firstLine="709"/>
        <w:jc w:val="both"/>
        <w:rPr>
          <w:rFonts w:ascii="Times New Roman" w:hAnsi="Times New Roman" w:cs="Times New Roman"/>
          <w:sz w:val="24"/>
        </w:rPr>
      </w:pPr>
    </w:p>
    <w:p w:rsidR="001F27E7" w:rsidRPr="001F27E7" w:rsidRDefault="001F27E7" w:rsidP="00215BB4">
      <w:pPr>
        <w:pStyle w:val="3"/>
        <w:spacing w:before="0"/>
        <w:jc w:val="center"/>
        <w:rPr>
          <w:rFonts w:ascii="Times New Roman" w:hAnsi="Times New Roman" w:cs="Times New Roman"/>
          <w:b w:val="0"/>
          <w:i/>
          <w:color w:val="auto"/>
          <w:sz w:val="24"/>
          <w:szCs w:val="24"/>
        </w:rPr>
      </w:pPr>
      <w:bookmarkStart w:id="287" w:name="_Toc435791268"/>
      <w:bookmarkStart w:id="288" w:name="_Toc9756182"/>
      <w:r w:rsidRPr="001F27E7">
        <w:rPr>
          <w:rFonts w:ascii="Times New Roman" w:hAnsi="Times New Roman" w:cs="Times New Roman"/>
          <w:b w:val="0"/>
          <w:i/>
          <w:color w:val="auto"/>
          <w:sz w:val="24"/>
          <w:szCs w:val="24"/>
        </w:rPr>
        <w:t>1.3.16 Описание типов присоединений теплопотребляющих установок потребителей к те</w:t>
      </w:r>
      <w:r w:rsidRPr="001F27E7">
        <w:rPr>
          <w:rFonts w:ascii="Times New Roman" w:hAnsi="Times New Roman" w:cs="Times New Roman"/>
          <w:b w:val="0"/>
          <w:i/>
          <w:color w:val="auto"/>
          <w:sz w:val="24"/>
          <w:szCs w:val="24"/>
        </w:rPr>
        <w:t>п</w:t>
      </w:r>
      <w:r w:rsidRPr="001F27E7">
        <w:rPr>
          <w:rFonts w:ascii="Times New Roman" w:hAnsi="Times New Roman" w:cs="Times New Roman"/>
          <w:b w:val="0"/>
          <w:i/>
          <w:color w:val="auto"/>
          <w:sz w:val="24"/>
          <w:szCs w:val="24"/>
        </w:rPr>
        <w:t>ловым сетям с выделением наиболее распространенных, определяющих выбор и обоснование графика регулирования отпуска тепловой энергии потребителям</w:t>
      </w:r>
      <w:bookmarkEnd w:id="287"/>
      <w:bookmarkEnd w:id="288"/>
    </w:p>
    <w:p w:rsidR="00DA0433" w:rsidRDefault="00DA0433" w:rsidP="00215BB4">
      <w:pPr>
        <w:spacing w:after="0"/>
        <w:ind w:firstLine="709"/>
        <w:jc w:val="both"/>
        <w:rPr>
          <w:rFonts w:ascii="Times New Roman" w:hAnsi="Times New Roman" w:cs="Times New Roman"/>
          <w:sz w:val="24"/>
        </w:rPr>
      </w:pPr>
    </w:p>
    <w:p w:rsidR="008260BB" w:rsidRPr="008260BB" w:rsidRDefault="008260BB" w:rsidP="00215BB4">
      <w:pPr>
        <w:spacing w:after="0"/>
        <w:ind w:firstLine="709"/>
        <w:jc w:val="both"/>
        <w:rPr>
          <w:rFonts w:ascii="Times New Roman" w:hAnsi="Times New Roman" w:cs="Times New Roman"/>
          <w:sz w:val="24"/>
        </w:rPr>
      </w:pPr>
      <w:r w:rsidRPr="008260BB">
        <w:rPr>
          <w:rFonts w:ascii="Times New Roman" w:hAnsi="Times New Roman" w:cs="Times New Roman"/>
          <w:sz w:val="24"/>
        </w:rPr>
        <w:t>Системы отопления и вентиляции подключаемых зданий зависимые с непосредствен</w:t>
      </w:r>
      <w:r w:rsidRPr="008260BB">
        <w:rPr>
          <w:rFonts w:ascii="Times New Roman" w:hAnsi="Times New Roman" w:cs="Times New Roman"/>
          <w:sz w:val="24"/>
        </w:rPr>
        <w:softHyphen/>
        <w:t>ным (без смешения) присоединением теплопотребляющих установок к тепловым сетям. Си</w:t>
      </w:r>
      <w:r w:rsidRPr="008260BB">
        <w:rPr>
          <w:rFonts w:ascii="Times New Roman" w:hAnsi="Times New Roman" w:cs="Times New Roman"/>
          <w:sz w:val="24"/>
        </w:rPr>
        <w:softHyphen/>
        <w:t>стема теплоснабжения по типу относится к закрытой, централизованная система ГВС отсут</w:t>
      </w:r>
      <w:r w:rsidRPr="008260BB">
        <w:rPr>
          <w:rFonts w:ascii="Times New Roman" w:hAnsi="Times New Roman" w:cs="Times New Roman"/>
          <w:sz w:val="24"/>
        </w:rPr>
        <w:softHyphen/>
        <w:t>ствует. В качестве отопительных приборов используются чугунные и биметаллические се</w:t>
      </w:r>
      <w:r w:rsidRPr="008260BB">
        <w:rPr>
          <w:rFonts w:ascii="Times New Roman" w:hAnsi="Times New Roman" w:cs="Times New Roman"/>
          <w:sz w:val="24"/>
        </w:rPr>
        <w:t>к</w:t>
      </w:r>
      <w:r w:rsidRPr="008260BB">
        <w:rPr>
          <w:rFonts w:ascii="Times New Roman" w:hAnsi="Times New Roman" w:cs="Times New Roman"/>
          <w:sz w:val="24"/>
        </w:rPr>
        <w:t>цион</w:t>
      </w:r>
      <w:r w:rsidRPr="008260BB">
        <w:rPr>
          <w:rFonts w:ascii="Times New Roman" w:hAnsi="Times New Roman" w:cs="Times New Roman"/>
          <w:sz w:val="24"/>
        </w:rPr>
        <w:softHyphen/>
        <w:t>ные радиаторы. В тепловых узлах присоединение систем отопления и вентиляции осу</w:t>
      </w:r>
      <w:r w:rsidRPr="008260BB">
        <w:rPr>
          <w:rFonts w:ascii="Times New Roman" w:hAnsi="Times New Roman" w:cs="Times New Roman"/>
          <w:sz w:val="24"/>
        </w:rPr>
        <w:softHyphen/>
        <w:t>ществляется через дроссельные шайбы, автоматическое регулирование параметров теплоно</w:t>
      </w:r>
      <w:r w:rsidRPr="008260BB">
        <w:rPr>
          <w:rFonts w:ascii="Times New Roman" w:hAnsi="Times New Roman" w:cs="Times New Roman"/>
          <w:sz w:val="24"/>
        </w:rPr>
        <w:softHyphen/>
        <w:t>сителя и гидравлическая балансировка системы отопления отсутствует, что приводит к пе</w:t>
      </w:r>
      <w:r>
        <w:rPr>
          <w:rFonts w:ascii="Times New Roman" w:hAnsi="Times New Roman" w:cs="Times New Roman"/>
          <w:sz w:val="24"/>
        </w:rPr>
        <w:t>р</w:t>
      </w:r>
      <w:r>
        <w:rPr>
          <w:rFonts w:ascii="Times New Roman" w:hAnsi="Times New Roman" w:cs="Times New Roman"/>
          <w:sz w:val="24"/>
        </w:rPr>
        <w:t>е</w:t>
      </w:r>
      <w:r w:rsidRPr="008260BB">
        <w:rPr>
          <w:rFonts w:ascii="Times New Roman" w:hAnsi="Times New Roman" w:cs="Times New Roman"/>
          <w:sz w:val="24"/>
        </w:rPr>
        <w:t>топам в переходные периоды отопительного сезона и разбалансировке системы теплосна</w:t>
      </w:r>
      <w:r w:rsidRPr="008260BB">
        <w:rPr>
          <w:rFonts w:ascii="Times New Roman" w:hAnsi="Times New Roman" w:cs="Times New Roman"/>
          <w:sz w:val="24"/>
        </w:rPr>
        <w:t>б</w:t>
      </w:r>
      <w:r w:rsidRPr="008260BB">
        <w:rPr>
          <w:rFonts w:ascii="Times New Roman" w:hAnsi="Times New Roman" w:cs="Times New Roman"/>
          <w:sz w:val="24"/>
        </w:rPr>
        <w:t>же</w:t>
      </w:r>
      <w:r w:rsidRPr="008260BB">
        <w:rPr>
          <w:rFonts w:ascii="Times New Roman" w:hAnsi="Times New Roman" w:cs="Times New Roman"/>
          <w:sz w:val="24"/>
        </w:rPr>
        <w:softHyphen/>
        <w:t>ния потребителей и внутридомовых систем отопления абонентов.</w:t>
      </w:r>
    </w:p>
    <w:p w:rsidR="008260BB" w:rsidRDefault="008260BB" w:rsidP="00215BB4">
      <w:pPr>
        <w:spacing w:after="0"/>
        <w:ind w:firstLine="709"/>
        <w:jc w:val="both"/>
        <w:rPr>
          <w:rFonts w:ascii="Times New Roman" w:hAnsi="Times New Roman" w:cs="Times New Roman"/>
          <w:sz w:val="24"/>
        </w:rPr>
      </w:pPr>
      <w:bookmarkStart w:id="289" w:name="bookmark77"/>
      <w:r w:rsidRPr="008260BB">
        <w:rPr>
          <w:rFonts w:ascii="Times New Roman" w:hAnsi="Times New Roman" w:cs="Times New Roman"/>
          <w:sz w:val="24"/>
        </w:rPr>
        <w:t xml:space="preserve">Отсутствие модулей регулирования в системах отопления потребителей и тип систем определяют график отпуска тепловой энергии потребителям </w:t>
      </w:r>
      <w:r w:rsidR="001A23A4">
        <w:rPr>
          <w:rFonts w:ascii="Times New Roman" w:hAnsi="Times New Roman" w:cs="Times New Roman"/>
          <w:sz w:val="24"/>
        </w:rPr>
        <w:t>95</w:t>
      </w:r>
      <w:r w:rsidRPr="008260BB">
        <w:rPr>
          <w:rFonts w:ascii="Times New Roman" w:hAnsi="Times New Roman" w:cs="Times New Roman"/>
          <w:sz w:val="24"/>
        </w:rPr>
        <w:t>-</w:t>
      </w:r>
      <w:r w:rsidR="001A23A4">
        <w:rPr>
          <w:rFonts w:ascii="Times New Roman" w:hAnsi="Times New Roman" w:cs="Times New Roman"/>
          <w:sz w:val="24"/>
        </w:rPr>
        <w:t>7</w:t>
      </w:r>
      <w:r w:rsidR="00122667">
        <w:rPr>
          <w:rFonts w:ascii="Times New Roman" w:hAnsi="Times New Roman" w:cs="Times New Roman"/>
          <w:sz w:val="24"/>
        </w:rPr>
        <w:t>0</w:t>
      </w:r>
      <w:r w:rsidRPr="008260BB">
        <w:rPr>
          <w:rFonts w:ascii="Times New Roman" w:hAnsi="Times New Roman" w:cs="Times New Roman"/>
          <w:sz w:val="24"/>
        </w:rPr>
        <w:t>°С.</w:t>
      </w:r>
      <w:bookmarkEnd w:id="289"/>
    </w:p>
    <w:p w:rsidR="00B5411C" w:rsidRPr="008260BB" w:rsidRDefault="00B5411C" w:rsidP="00215BB4">
      <w:pPr>
        <w:spacing w:after="0"/>
        <w:ind w:firstLine="709"/>
        <w:jc w:val="both"/>
        <w:rPr>
          <w:rFonts w:ascii="Times New Roman" w:hAnsi="Times New Roman" w:cs="Times New Roman"/>
          <w:sz w:val="24"/>
        </w:rPr>
      </w:pPr>
    </w:p>
    <w:p w:rsidR="008354A4" w:rsidRPr="008354A4" w:rsidRDefault="008354A4" w:rsidP="00215BB4">
      <w:pPr>
        <w:pStyle w:val="3"/>
        <w:spacing w:before="0"/>
        <w:jc w:val="center"/>
        <w:rPr>
          <w:rFonts w:ascii="Times New Roman" w:hAnsi="Times New Roman" w:cs="Times New Roman"/>
          <w:b w:val="0"/>
          <w:i/>
          <w:color w:val="auto"/>
          <w:sz w:val="24"/>
          <w:szCs w:val="24"/>
        </w:rPr>
      </w:pPr>
      <w:bookmarkStart w:id="290" w:name="_Toc435791269"/>
      <w:bookmarkStart w:id="291" w:name="_Toc9756183"/>
      <w:r w:rsidRPr="008354A4">
        <w:rPr>
          <w:rFonts w:ascii="Times New Roman" w:hAnsi="Times New Roman" w:cs="Times New Roman"/>
          <w:b w:val="0"/>
          <w:i/>
          <w:color w:val="auto"/>
          <w:sz w:val="24"/>
          <w:szCs w:val="24"/>
        </w:rPr>
        <w:t>1.3.17 Сведения о наличии коммерческого приборного учета тепловой энергии, отпущенной из тепловых сетей потребителям, и анализ планов по установке приборов учета тепловой энергии и теплоносителя</w:t>
      </w:r>
      <w:bookmarkEnd w:id="290"/>
      <w:bookmarkEnd w:id="291"/>
    </w:p>
    <w:p w:rsidR="00DA0433" w:rsidRDefault="00DA0433" w:rsidP="00215BB4">
      <w:pPr>
        <w:spacing w:after="0"/>
        <w:ind w:firstLine="709"/>
        <w:jc w:val="both"/>
        <w:rPr>
          <w:rFonts w:ascii="Times New Roman" w:hAnsi="Times New Roman" w:cs="Times New Roman"/>
          <w:sz w:val="24"/>
        </w:rPr>
      </w:pPr>
      <w:bookmarkStart w:id="292" w:name="bookmark79"/>
    </w:p>
    <w:p w:rsidR="008354A4" w:rsidRDefault="008354A4" w:rsidP="00215BB4">
      <w:pPr>
        <w:spacing w:after="0"/>
        <w:ind w:firstLine="709"/>
        <w:jc w:val="both"/>
        <w:rPr>
          <w:rFonts w:ascii="Times New Roman" w:hAnsi="Times New Roman" w:cs="Times New Roman"/>
          <w:sz w:val="24"/>
        </w:rPr>
      </w:pPr>
      <w:r w:rsidRPr="008354A4">
        <w:rPr>
          <w:rFonts w:ascii="Times New Roman" w:hAnsi="Times New Roman" w:cs="Times New Roman"/>
          <w:sz w:val="24"/>
        </w:rPr>
        <w:t>Сведения о наличии общедомовых приборов учёта тепловой энергии для жилых д</w:t>
      </w:r>
      <w:r w:rsidRPr="008354A4">
        <w:rPr>
          <w:rFonts w:ascii="Times New Roman" w:hAnsi="Times New Roman" w:cs="Times New Roman"/>
          <w:sz w:val="24"/>
        </w:rPr>
        <w:t>о</w:t>
      </w:r>
      <w:r>
        <w:rPr>
          <w:rFonts w:ascii="Times New Roman" w:hAnsi="Times New Roman" w:cs="Times New Roman"/>
          <w:sz w:val="24"/>
        </w:rPr>
        <w:t xml:space="preserve">мов </w:t>
      </w:r>
      <w:r w:rsidRPr="008354A4">
        <w:rPr>
          <w:rFonts w:ascii="Times New Roman" w:hAnsi="Times New Roman" w:cs="Times New Roman"/>
          <w:sz w:val="24"/>
        </w:rPr>
        <w:t xml:space="preserve"> представлены в таблице</w:t>
      </w:r>
      <w:hyperlink w:anchor="bookmark79" w:tooltip="Current Document" w:history="1">
        <w:r w:rsidRPr="008354A4">
          <w:rPr>
            <w:rFonts w:ascii="Times New Roman" w:hAnsi="Times New Roman" w:cs="Times New Roman"/>
            <w:sz w:val="24"/>
          </w:rPr>
          <w:t xml:space="preserve"> </w:t>
        </w:r>
        <w:bookmarkEnd w:id="292"/>
        <w:r w:rsidR="00DA0433">
          <w:rPr>
            <w:rFonts w:ascii="Times New Roman" w:hAnsi="Times New Roman" w:cs="Times New Roman"/>
            <w:sz w:val="24"/>
          </w:rPr>
          <w:t>2.</w:t>
        </w:r>
        <w:r w:rsidR="00E55785">
          <w:rPr>
            <w:rFonts w:ascii="Times New Roman" w:hAnsi="Times New Roman" w:cs="Times New Roman"/>
            <w:sz w:val="24"/>
          </w:rPr>
          <w:t>1</w:t>
        </w:r>
        <w:r w:rsidR="00CE746C">
          <w:rPr>
            <w:rFonts w:ascii="Times New Roman" w:hAnsi="Times New Roman" w:cs="Times New Roman"/>
            <w:sz w:val="24"/>
          </w:rPr>
          <w:t>4</w:t>
        </w:r>
        <w:r>
          <w:rPr>
            <w:rFonts w:ascii="Times New Roman" w:hAnsi="Times New Roman" w:cs="Times New Roman"/>
            <w:sz w:val="24"/>
          </w:rPr>
          <w:t>.</w:t>
        </w:r>
      </w:hyperlink>
    </w:p>
    <w:p w:rsidR="00CE746C" w:rsidRDefault="00CE746C" w:rsidP="00215BB4">
      <w:pPr>
        <w:spacing w:after="0"/>
        <w:ind w:firstLine="709"/>
        <w:jc w:val="both"/>
        <w:rPr>
          <w:rFonts w:ascii="Times New Roman" w:hAnsi="Times New Roman" w:cs="Times New Roman"/>
          <w:sz w:val="24"/>
        </w:rPr>
      </w:pPr>
    </w:p>
    <w:p w:rsidR="008354A4" w:rsidRPr="008354A4" w:rsidRDefault="008354A4" w:rsidP="00215BB4">
      <w:pPr>
        <w:spacing w:after="0"/>
        <w:jc w:val="both"/>
        <w:rPr>
          <w:rFonts w:ascii="Times New Roman" w:hAnsi="Times New Roman" w:cs="Times New Roman"/>
          <w:sz w:val="24"/>
        </w:rPr>
      </w:pPr>
      <w:r w:rsidRPr="008354A4">
        <w:rPr>
          <w:rFonts w:ascii="Times New Roman" w:hAnsi="Times New Roman" w:cs="Times New Roman"/>
          <w:sz w:val="24"/>
        </w:rPr>
        <w:t xml:space="preserve">Таблица </w:t>
      </w:r>
      <w:r w:rsidR="000E1B74">
        <w:rPr>
          <w:rFonts w:ascii="Times New Roman" w:hAnsi="Times New Roman" w:cs="Times New Roman"/>
          <w:sz w:val="24"/>
        </w:rPr>
        <w:t>2.</w:t>
      </w:r>
      <w:r w:rsidR="00E55785">
        <w:rPr>
          <w:rFonts w:ascii="Times New Roman" w:hAnsi="Times New Roman" w:cs="Times New Roman"/>
          <w:sz w:val="24"/>
        </w:rPr>
        <w:t>1</w:t>
      </w:r>
      <w:r w:rsidR="00CE746C">
        <w:rPr>
          <w:rFonts w:ascii="Times New Roman" w:hAnsi="Times New Roman" w:cs="Times New Roman"/>
          <w:sz w:val="24"/>
        </w:rPr>
        <w:t>4</w:t>
      </w:r>
      <w:r w:rsidRPr="008354A4">
        <w:rPr>
          <w:rFonts w:ascii="Times New Roman" w:hAnsi="Times New Roman" w:cs="Times New Roman"/>
          <w:sz w:val="24"/>
        </w:rPr>
        <w:t xml:space="preserve"> – Сведения о наличии общедомовых приборов учёта тепловой энергии для</w:t>
      </w:r>
      <w:r>
        <w:rPr>
          <w:rFonts w:ascii="Times New Roman" w:hAnsi="Times New Roman" w:cs="Times New Roman"/>
          <w:sz w:val="24"/>
        </w:rPr>
        <w:t xml:space="preserve"> ж</w:t>
      </w:r>
      <w:r>
        <w:rPr>
          <w:rFonts w:ascii="Times New Roman" w:hAnsi="Times New Roman" w:cs="Times New Roman"/>
          <w:sz w:val="24"/>
        </w:rPr>
        <w:t>и</w:t>
      </w:r>
      <w:r>
        <w:rPr>
          <w:rFonts w:ascii="Times New Roman" w:hAnsi="Times New Roman" w:cs="Times New Roman"/>
          <w:sz w:val="24"/>
        </w:rPr>
        <w:t>лых домов</w:t>
      </w:r>
    </w:p>
    <w:tbl>
      <w:tblPr>
        <w:tblW w:w="0" w:type="auto"/>
        <w:tblLayout w:type="fixed"/>
        <w:tblCellMar>
          <w:left w:w="0" w:type="dxa"/>
          <w:right w:w="0" w:type="dxa"/>
        </w:tblCellMar>
        <w:tblLook w:val="0000"/>
      </w:tblPr>
      <w:tblGrid>
        <w:gridCol w:w="2611"/>
        <w:gridCol w:w="2006"/>
        <w:gridCol w:w="2635"/>
        <w:gridCol w:w="2392"/>
      </w:tblGrid>
      <w:tr w:rsidR="008354A4" w:rsidRPr="008354A4" w:rsidTr="00134BC1">
        <w:trPr>
          <w:trHeight w:val="845"/>
        </w:trPr>
        <w:tc>
          <w:tcPr>
            <w:tcW w:w="2611" w:type="dxa"/>
            <w:tcBorders>
              <w:top w:val="single" w:sz="4" w:space="0" w:color="auto"/>
              <w:left w:val="single" w:sz="4" w:space="0" w:color="auto"/>
              <w:bottom w:val="single" w:sz="4" w:space="0" w:color="auto"/>
              <w:right w:val="nil"/>
            </w:tcBorders>
            <w:shd w:val="clear" w:color="auto" w:fill="FFFFFF"/>
            <w:vAlign w:val="center"/>
          </w:tcPr>
          <w:p w:rsidR="008354A4" w:rsidRPr="008354A4" w:rsidRDefault="008354A4" w:rsidP="00215BB4">
            <w:pPr>
              <w:spacing w:after="0"/>
              <w:jc w:val="center"/>
              <w:rPr>
                <w:rFonts w:ascii="Times New Roman" w:hAnsi="Times New Roman" w:cs="Times New Roman"/>
                <w:b/>
              </w:rPr>
            </w:pPr>
            <w:r w:rsidRPr="008354A4">
              <w:rPr>
                <w:rFonts w:ascii="Times New Roman" w:hAnsi="Times New Roman" w:cs="Times New Roman"/>
                <w:b/>
              </w:rPr>
              <w:t>Зона теплоснабжения</w:t>
            </w:r>
          </w:p>
        </w:tc>
        <w:tc>
          <w:tcPr>
            <w:tcW w:w="2006" w:type="dxa"/>
            <w:tcBorders>
              <w:top w:val="single" w:sz="4" w:space="0" w:color="auto"/>
              <w:left w:val="single" w:sz="4" w:space="0" w:color="auto"/>
              <w:bottom w:val="single" w:sz="4" w:space="0" w:color="auto"/>
              <w:right w:val="nil"/>
            </w:tcBorders>
            <w:shd w:val="clear" w:color="auto" w:fill="FFFFFF"/>
            <w:vAlign w:val="center"/>
          </w:tcPr>
          <w:p w:rsidR="008354A4" w:rsidRPr="008354A4" w:rsidRDefault="008354A4" w:rsidP="00215BB4">
            <w:pPr>
              <w:spacing w:after="0"/>
              <w:jc w:val="center"/>
              <w:rPr>
                <w:rFonts w:ascii="Times New Roman" w:hAnsi="Times New Roman" w:cs="Times New Roman"/>
                <w:b/>
              </w:rPr>
            </w:pPr>
            <w:r w:rsidRPr="008354A4">
              <w:rPr>
                <w:rFonts w:ascii="Times New Roman" w:hAnsi="Times New Roman" w:cs="Times New Roman"/>
                <w:b/>
              </w:rPr>
              <w:t>Общее количе</w:t>
            </w:r>
            <w:r w:rsidRPr="008354A4">
              <w:rPr>
                <w:rFonts w:ascii="Times New Roman" w:hAnsi="Times New Roman" w:cs="Times New Roman"/>
                <w:b/>
              </w:rPr>
              <w:softHyphen/>
              <w:t xml:space="preserve">ство </w:t>
            </w:r>
            <w:r>
              <w:rPr>
                <w:rFonts w:ascii="Times New Roman" w:hAnsi="Times New Roman" w:cs="Times New Roman"/>
                <w:b/>
              </w:rPr>
              <w:t>жилых домов</w:t>
            </w:r>
            <w:r w:rsidRPr="008354A4">
              <w:rPr>
                <w:rFonts w:ascii="Times New Roman" w:hAnsi="Times New Roman" w:cs="Times New Roman"/>
                <w:b/>
              </w:rPr>
              <w:t>, шт.</w:t>
            </w:r>
          </w:p>
        </w:tc>
        <w:tc>
          <w:tcPr>
            <w:tcW w:w="2635" w:type="dxa"/>
            <w:tcBorders>
              <w:top w:val="single" w:sz="4" w:space="0" w:color="auto"/>
              <w:left w:val="single" w:sz="4" w:space="0" w:color="auto"/>
              <w:bottom w:val="single" w:sz="4" w:space="0" w:color="auto"/>
              <w:right w:val="nil"/>
            </w:tcBorders>
            <w:shd w:val="clear" w:color="auto" w:fill="FFFFFF"/>
            <w:vAlign w:val="center"/>
          </w:tcPr>
          <w:p w:rsidR="008354A4" w:rsidRPr="008354A4" w:rsidRDefault="008354A4" w:rsidP="00215BB4">
            <w:pPr>
              <w:spacing w:after="0"/>
              <w:jc w:val="center"/>
              <w:rPr>
                <w:rFonts w:ascii="Times New Roman" w:hAnsi="Times New Roman" w:cs="Times New Roman"/>
                <w:b/>
              </w:rPr>
            </w:pPr>
            <w:r w:rsidRPr="008354A4">
              <w:rPr>
                <w:rFonts w:ascii="Times New Roman" w:hAnsi="Times New Roman" w:cs="Times New Roman"/>
                <w:b/>
              </w:rPr>
              <w:t xml:space="preserve">Количество </w:t>
            </w:r>
            <w:r>
              <w:rPr>
                <w:rFonts w:ascii="Times New Roman" w:hAnsi="Times New Roman" w:cs="Times New Roman"/>
                <w:b/>
              </w:rPr>
              <w:t>жилых д</w:t>
            </w:r>
            <w:r>
              <w:rPr>
                <w:rFonts w:ascii="Times New Roman" w:hAnsi="Times New Roman" w:cs="Times New Roman"/>
                <w:b/>
              </w:rPr>
              <w:t>о</w:t>
            </w:r>
            <w:r>
              <w:rPr>
                <w:rFonts w:ascii="Times New Roman" w:hAnsi="Times New Roman" w:cs="Times New Roman"/>
                <w:b/>
              </w:rPr>
              <w:t>мов</w:t>
            </w:r>
            <w:r w:rsidRPr="008354A4">
              <w:rPr>
                <w:rFonts w:ascii="Times New Roman" w:hAnsi="Times New Roman" w:cs="Times New Roman"/>
                <w:b/>
              </w:rPr>
              <w:t>, оснащённых ПУ т</w:t>
            </w:r>
            <w:r w:rsidRPr="008354A4">
              <w:rPr>
                <w:rFonts w:ascii="Times New Roman" w:hAnsi="Times New Roman" w:cs="Times New Roman"/>
                <w:b/>
              </w:rPr>
              <w:t>е</w:t>
            </w:r>
            <w:r w:rsidRPr="008354A4">
              <w:rPr>
                <w:rFonts w:ascii="Times New Roman" w:hAnsi="Times New Roman" w:cs="Times New Roman"/>
                <w:b/>
              </w:rPr>
              <w:t>пла, шт.</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8354A4" w:rsidRPr="008354A4" w:rsidRDefault="008354A4" w:rsidP="00215BB4">
            <w:pPr>
              <w:spacing w:after="0"/>
              <w:jc w:val="center"/>
              <w:rPr>
                <w:rFonts w:ascii="Times New Roman" w:hAnsi="Times New Roman" w:cs="Times New Roman"/>
                <w:b/>
              </w:rPr>
            </w:pPr>
            <w:r w:rsidRPr="008354A4">
              <w:rPr>
                <w:rFonts w:ascii="Times New Roman" w:hAnsi="Times New Roman" w:cs="Times New Roman"/>
                <w:b/>
              </w:rPr>
              <w:t>Степень оснащён</w:t>
            </w:r>
            <w:r w:rsidRPr="008354A4">
              <w:rPr>
                <w:rFonts w:ascii="Times New Roman" w:hAnsi="Times New Roman" w:cs="Times New Roman"/>
                <w:b/>
              </w:rPr>
              <w:softHyphen/>
              <w:t>ности ПУ тепла, %</w:t>
            </w:r>
          </w:p>
        </w:tc>
      </w:tr>
      <w:tr w:rsidR="00B5411C" w:rsidRPr="008354A4" w:rsidTr="00134BC1">
        <w:trPr>
          <w:trHeight w:val="562"/>
        </w:trPr>
        <w:tc>
          <w:tcPr>
            <w:tcW w:w="2611" w:type="dxa"/>
            <w:tcBorders>
              <w:top w:val="single" w:sz="4" w:space="0" w:color="auto"/>
              <w:left w:val="single" w:sz="4" w:space="0" w:color="auto"/>
              <w:bottom w:val="single" w:sz="4" w:space="0" w:color="auto"/>
              <w:right w:val="nil"/>
            </w:tcBorders>
            <w:shd w:val="clear" w:color="auto" w:fill="FFFFFF"/>
            <w:vAlign w:val="center"/>
          </w:tcPr>
          <w:p w:rsidR="00B5411C" w:rsidRPr="00642C11" w:rsidRDefault="00111934" w:rsidP="00B5411C">
            <w:pPr>
              <w:spacing w:after="0"/>
              <w:jc w:val="center"/>
              <w:rPr>
                <w:rFonts w:ascii="Times New Roman" w:hAnsi="Times New Roman" w:cs="Times New Roman"/>
              </w:rPr>
            </w:pPr>
            <w:r>
              <w:rPr>
                <w:rFonts w:ascii="Times New Roman" w:hAnsi="Times New Roman" w:cs="Times New Roman"/>
              </w:rPr>
              <w:t>Сельская</w:t>
            </w:r>
            <w:r w:rsidR="0092153A">
              <w:rPr>
                <w:rFonts w:ascii="Times New Roman" w:hAnsi="Times New Roman" w:cs="Times New Roman"/>
              </w:rPr>
              <w:t xml:space="preserve"> котельная</w:t>
            </w:r>
            <w:r w:rsidR="00B5411C">
              <w:rPr>
                <w:rFonts w:ascii="Times New Roman" w:hAnsi="Times New Roman" w:cs="Times New Roman"/>
              </w:rPr>
              <w:t xml:space="preserve"> </w:t>
            </w:r>
            <w:r w:rsidR="00B5411C" w:rsidRPr="00642C11">
              <w:rPr>
                <w:rFonts w:ascii="Times New Roman" w:hAnsi="Times New Roman" w:cs="Times New Roman"/>
              </w:rPr>
              <w:br/>
            </w:r>
            <w:r w:rsidR="0066416E">
              <w:rPr>
                <w:rFonts w:ascii="Times New Roman" w:hAnsi="Times New Roman" w:cs="Times New Roman"/>
              </w:rPr>
              <w:t>с. Архангельское</w:t>
            </w:r>
            <w:r w:rsidR="00B5411C" w:rsidRPr="00642C11">
              <w:rPr>
                <w:rFonts w:ascii="Times New Roman" w:hAnsi="Times New Roman" w:cs="Times New Roman"/>
              </w:rPr>
              <w:t xml:space="preserve"> </w:t>
            </w:r>
          </w:p>
        </w:tc>
        <w:tc>
          <w:tcPr>
            <w:tcW w:w="2006" w:type="dxa"/>
            <w:tcBorders>
              <w:top w:val="single" w:sz="4" w:space="0" w:color="auto"/>
              <w:left w:val="single" w:sz="4" w:space="0" w:color="auto"/>
              <w:bottom w:val="single" w:sz="4" w:space="0" w:color="auto"/>
              <w:right w:val="nil"/>
            </w:tcBorders>
            <w:shd w:val="clear" w:color="auto" w:fill="FFFFFF"/>
            <w:vAlign w:val="center"/>
          </w:tcPr>
          <w:p w:rsidR="00B5411C" w:rsidRPr="00937AD9" w:rsidRDefault="00F31492" w:rsidP="00DE349B">
            <w:pPr>
              <w:spacing w:after="0"/>
              <w:jc w:val="center"/>
              <w:rPr>
                <w:rFonts w:ascii="Times New Roman" w:hAnsi="Times New Roman" w:cs="Times New Roman"/>
              </w:rPr>
            </w:pPr>
            <w:r>
              <w:rPr>
                <w:rFonts w:ascii="Times New Roman" w:hAnsi="Times New Roman" w:cs="Times New Roman"/>
              </w:rPr>
              <w:t>-</w:t>
            </w:r>
          </w:p>
        </w:tc>
        <w:tc>
          <w:tcPr>
            <w:tcW w:w="2635" w:type="dxa"/>
            <w:tcBorders>
              <w:top w:val="single" w:sz="4" w:space="0" w:color="auto"/>
              <w:left w:val="single" w:sz="4" w:space="0" w:color="auto"/>
              <w:bottom w:val="single" w:sz="4" w:space="0" w:color="auto"/>
              <w:right w:val="nil"/>
            </w:tcBorders>
            <w:shd w:val="clear" w:color="auto" w:fill="FFFFFF"/>
            <w:vAlign w:val="center"/>
          </w:tcPr>
          <w:p w:rsidR="00B5411C" w:rsidRPr="008354A4" w:rsidRDefault="00F31492" w:rsidP="00DE349B">
            <w:pPr>
              <w:spacing w:after="0"/>
              <w:jc w:val="center"/>
              <w:rPr>
                <w:rFonts w:ascii="Times New Roman" w:hAnsi="Times New Roman" w:cs="Times New Roman"/>
              </w:rPr>
            </w:pPr>
            <w:r>
              <w:rPr>
                <w:rFonts w:ascii="Times New Roman" w:hAnsi="Times New Roman" w:cs="Times New Roman"/>
              </w:rPr>
              <w:t>-</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B5411C" w:rsidRPr="008354A4" w:rsidRDefault="00F31492" w:rsidP="00DE349B">
            <w:pPr>
              <w:spacing w:after="0"/>
              <w:jc w:val="center"/>
              <w:rPr>
                <w:rFonts w:ascii="Times New Roman" w:hAnsi="Times New Roman" w:cs="Times New Roman"/>
              </w:rPr>
            </w:pPr>
            <w:r>
              <w:rPr>
                <w:rFonts w:ascii="Times New Roman" w:hAnsi="Times New Roman" w:cs="Times New Roman"/>
              </w:rPr>
              <w:t>-</w:t>
            </w:r>
          </w:p>
        </w:tc>
      </w:tr>
    </w:tbl>
    <w:p w:rsidR="008354A4" w:rsidRDefault="008354A4" w:rsidP="00215BB4">
      <w:pPr>
        <w:spacing w:after="0"/>
        <w:ind w:firstLine="360"/>
        <w:jc w:val="both"/>
        <w:rPr>
          <w:rFonts w:ascii="Times New Roman" w:hAnsi="Times New Roman" w:cs="Times New Roman"/>
          <w:sz w:val="24"/>
        </w:rPr>
      </w:pPr>
    </w:p>
    <w:p w:rsidR="008354A4" w:rsidRPr="008354A4" w:rsidRDefault="008354A4" w:rsidP="00215BB4">
      <w:pPr>
        <w:spacing w:after="0"/>
        <w:ind w:firstLine="709"/>
        <w:jc w:val="both"/>
        <w:rPr>
          <w:rFonts w:ascii="Times New Roman" w:hAnsi="Times New Roman" w:cs="Times New Roman"/>
          <w:sz w:val="24"/>
        </w:rPr>
      </w:pPr>
      <w:r w:rsidRPr="008354A4">
        <w:rPr>
          <w:rFonts w:ascii="Times New Roman" w:hAnsi="Times New Roman" w:cs="Times New Roman"/>
          <w:sz w:val="24"/>
        </w:rPr>
        <w:t xml:space="preserve">Бюджетные учреждения на территории </w:t>
      </w:r>
      <w:r w:rsidR="00C845DA">
        <w:rPr>
          <w:rFonts w:ascii="Times New Roman" w:hAnsi="Times New Roman" w:cs="Times New Roman"/>
          <w:sz w:val="24"/>
        </w:rPr>
        <w:t>Архангельского</w:t>
      </w:r>
      <w:r w:rsidRPr="008354A4">
        <w:rPr>
          <w:rFonts w:ascii="Times New Roman" w:hAnsi="Times New Roman" w:cs="Times New Roman"/>
          <w:sz w:val="24"/>
        </w:rPr>
        <w:t xml:space="preserve"> </w:t>
      </w:r>
      <w:r w:rsidR="0057284C">
        <w:rPr>
          <w:rFonts w:ascii="Times New Roman" w:hAnsi="Times New Roman" w:cs="Times New Roman"/>
          <w:sz w:val="24"/>
          <w:szCs w:val="24"/>
        </w:rPr>
        <w:t xml:space="preserve">сельского поселения </w:t>
      </w:r>
      <w:r w:rsidRPr="008354A4">
        <w:rPr>
          <w:rFonts w:ascii="Times New Roman" w:hAnsi="Times New Roman" w:cs="Times New Roman"/>
          <w:sz w:val="24"/>
        </w:rPr>
        <w:t>не осн</w:t>
      </w:r>
      <w:r w:rsidRPr="008354A4">
        <w:rPr>
          <w:rFonts w:ascii="Times New Roman" w:hAnsi="Times New Roman" w:cs="Times New Roman"/>
          <w:sz w:val="24"/>
        </w:rPr>
        <w:t>а</w:t>
      </w:r>
      <w:r w:rsidRPr="008354A4">
        <w:rPr>
          <w:rFonts w:ascii="Times New Roman" w:hAnsi="Times New Roman" w:cs="Times New Roman"/>
          <w:sz w:val="24"/>
        </w:rPr>
        <w:t>щены ПУ тепло</w:t>
      </w:r>
      <w:r w:rsidRPr="008354A4">
        <w:rPr>
          <w:rFonts w:ascii="Times New Roman" w:hAnsi="Times New Roman" w:cs="Times New Roman"/>
          <w:sz w:val="24"/>
        </w:rPr>
        <w:softHyphen/>
        <w:t>вой энергии, что не соответствует требованиям ФЗ №</w:t>
      </w:r>
      <w:r>
        <w:rPr>
          <w:rFonts w:ascii="Times New Roman" w:hAnsi="Times New Roman" w:cs="Times New Roman"/>
          <w:sz w:val="24"/>
        </w:rPr>
        <w:t xml:space="preserve"> </w:t>
      </w:r>
      <w:r w:rsidRPr="008354A4">
        <w:rPr>
          <w:rFonts w:ascii="Times New Roman" w:hAnsi="Times New Roman" w:cs="Times New Roman"/>
          <w:sz w:val="24"/>
        </w:rPr>
        <w:t>261.</w:t>
      </w:r>
    </w:p>
    <w:p w:rsidR="008354A4" w:rsidRPr="008354A4" w:rsidRDefault="008354A4" w:rsidP="00215BB4">
      <w:pPr>
        <w:spacing w:after="0"/>
        <w:ind w:firstLine="709"/>
        <w:jc w:val="both"/>
        <w:rPr>
          <w:rFonts w:ascii="Times New Roman" w:hAnsi="Times New Roman" w:cs="Times New Roman"/>
          <w:sz w:val="24"/>
        </w:rPr>
      </w:pPr>
      <w:bookmarkStart w:id="293" w:name="bookmark80"/>
      <w:r w:rsidRPr="008354A4">
        <w:rPr>
          <w:rFonts w:ascii="Times New Roman" w:hAnsi="Times New Roman" w:cs="Times New Roman"/>
          <w:sz w:val="24"/>
        </w:rPr>
        <w:t>Коммерческий учёт тепловой энергии, отпущенной в тепловые сети, отсутствует. Осу</w:t>
      </w:r>
      <w:r w:rsidRPr="008354A4">
        <w:rPr>
          <w:rFonts w:ascii="Times New Roman" w:hAnsi="Times New Roman" w:cs="Times New Roman"/>
          <w:sz w:val="24"/>
        </w:rPr>
        <w:softHyphen/>
        <w:t>ществляется технический учет выработанной тепловой энерги</w:t>
      </w:r>
      <w:r w:rsidR="00C33F1F">
        <w:rPr>
          <w:rFonts w:ascii="Times New Roman" w:hAnsi="Times New Roman" w:cs="Times New Roman"/>
          <w:sz w:val="24"/>
        </w:rPr>
        <w:t xml:space="preserve">и с помощью вычислителей ВКТ 5 </w:t>
      </w:r>
      <w:r w:rsidRPr="008354A4">
        <w:rPr>
          <w:rFonts w:ascii="Times New Roman" w:hAnsi="Times New Roman" w:cs="Times New Roman"/>
          <w:sz w:val="24"/>
        </w:rPr>
        <w:t xml:space="preserve">установленных в </w:t>
      </w:r>
      <w:bookmarkEnd w:id="293"/>
      <w:r w:rsidR="006510BA">
        <w:rPr>
          <w:rFonts w:ascii="Times New Roman" w:hAnsi="Times New Roman" w:cs="Times New Roman"/>
          <w:sz w:val="24"/>
          <w:szCs w:val="24"/>
        </w:rPr>
        <w:t>котельной</w:t>
      </w:r>
      <w:r>
        <w:rPr>
          <w:rFonts w:ascii="Times New Roman" w:hAnsi="Times New Roman" w:cs="Times New Roman"/>
          <w:sz w:val="24"/>
        </w:rPr>
        <w:t>.</w:t>
      </w:r>
    </w:p>
    <w:p w:rsidR="00642C11" w:rsidRDefault="00642C11" w:rsidP="00215BB4">
      <w:pPr>
        <w:spacing w:after="0"/>
        <w:rPr>
          <w:rFonts w:ascii="Times New Roman" w:hAnsi="Times New Roman" w:cs="Times New Roman"/>
          <w:sz w:val="24"/>
        </w:rPr>
      </w:pPr>
    </w:p>
    <w:p w:rsidR="008354A4" w:rsidRPr="008354A4" w:rsidRDefault="008354A4" w:rsidP="00215BB4">
      <w:pPr>
        <w:pStyle w:val="3"/>
        <w:spacing w:before="0"/>
        <w:jc w:val="center"/>
        <w:rPr>
          <w:rFonts w:ascii="Times New Roman" w:hAnsi="Times New Roman" w:cs="Times New Roman"/>
          <w:b w:val="0"/>
          <w:i/>
          <w:color w:val="auto"/>
          <w:sz w:val="24"/>
          <w:szCs w:val="24"/>
        </w:rPr>
      </w:pPr>
      <w:bookmarkStart w:id="294" w:name="_Toc435791270"/>
      <w:bookmarkStart w:id="295" w:name="_Toc9756184"/>
      <w:r w:rsidRPr="008354A4">
        <w:rPr>
          <w:rFonts w:ascii="Times New Roman" w:hAnsi="Times New Roman" w:cs="Times New Roman"/>
          <w:b w:val="0"/>
          <w:i/>
          <w:color w:val="auto"/>
          <w:sz w:val="24"/>
          <w:szCs w:val="24"/>
        </w:rPr>
        <w:t>1.3.18 Анализ работы диспетчерских служб теплоснабжающих (теплосетевых) организ</w:t>
      </w:r>
      <w:r w:rsidRPr="008354A4">
        <w:rPr>
          <w:rFonts w:ascii="Times New Roman" w:hAnsi="Times New Roman" w:cs="Times New Roman"/>
          <w:b w:val="0"/>
          <w:i/>
          <w:color w:val="auto"/>
          <w:sz w:val="24"/>
          <w:szCs w:val="24"/>
        </w:rPr>
        <w:t>а</w:t>
      </w:r>
      <w:r w:rsidRPr="008354A4">
        <w:rPr>
          <w:rFonts w:ascii="Times New Roman" w:hAnsi="Times New Roman" w:cs="Times New Roman"/>
          <w:b w:val="0"/>
          <w:i/>
          <w:color w:val="auto"/>
          <w:sz w:val="24"/>
          <w:szCs w:val="24"/>
        </w:rPr>
        <w:t>ций и используемых средств автоматизации, телемеханизации и связи</w:t>
      </w:r>
      <w:bookmarkEnd w:id="294"/>
      <w:bookmarkEnd w:id="295"/>
    </w:p>
    <w:p w:rsidR="00937AD9" w:rsidRDefault="00937AD9" w:rsidP="00215BB4">
      <w:pPr>
        <w:spacing w:after="0"/>
        <w:ind w:firstLine="709"/>
        <w:jc w:val="both"/>
        <w:rPr>
          <w:rFonts w:ascii="Times New Roman" w:hAnsi="Times New Roman" w:cs="Times New Roman"/>
          <w:sz w:val="24"/>
        </w:rPr>
      </w:pPr>
      <w:bookmarkStart w:id="296" w:name="bookmark82"/>
    </w:p>
    <w:p w:rsidR="008354A4" w:rsidRDefault="008354A4" w:rsidP="00215BB4">
      <w:pPr>
        <w:spacing w:after="0"/>
        <w:ind w:firstLine="709"/>
        <w:jc w:val="both"/>
        <w:rPr>
          <w:rFonts w:ascii="Times New Roman" w:hAnsi="Times New Roman" w:cs="Times New Roman"/>
          <w:sz w:val="24"/>
        </w:rPr>
      </w:pPr>
      <w:r w:rsidRPr="008354A4">
        <w:rPr>
          <w:rFonts w:ascii="Times New Roman" w:hAnsi="Times New Roman" w:cs="Times New Roman"/>
          <w:sz w:val="24"/>
        </w:rPr>
        <w:t>Режим работы тепловых сетей и взаимодействие с источником теплоснабжения ведет де</w:t>
      </w:r>
      <w:r>
        <w:rPr>
          <w:rFonts w:ascii="Times New Roman" w:hAnsi="Times New Roman" w:cs="Times New Roman"/>
          <w:sz w:val="24"/>
        </w:rPr>
        <w:t>журно-</w:t>
      </w:r>
      <w:r w:rsidRPr="008354A4">
        <w:rPr>
          <w:rFonts w:ascii="Times New Roman" w:hAnsi="Times New Roman" w:cs="Times New Roman"/>
          <w:sz w:val="24"/>
        </w:rPr>
        <w:t xml:space="preserve">диспетчерская служба. Взаимодействие операторов </w:t>
      </w:r>
      <w:r w:rsidR="0057284C" w:rsidRPr="00FB16AA">
        <w:rPr>
          <w:rFonts w:ascii="Times New Roman" w:hAnsi="Times New Roman" w:cs="Times New Roman"/>
          <w:sz w:val="24"/>
          <w:szCs w:val="24"/>
        </w:rPr>
        <w:t>котельн</w:t>
      </w:r>
      <w:r w:rsidR="0057284C">
        <w:rPr>
          <w:rFonts w:ascii="Times New Roman" w:hAnsi="Times New Roman" w:cs="Times New Roman"/>
          <w:sz w:val="24"/>
          <w:szCs w:val="24"/>
        </w:rPr>
        <w:t>ой</w:t>
      </w:r>
      <w:r w:rsidR="0057284C" w:rsidRPr="00FB16AA">
        <w:rPr>
          <w:rFonts w:ascii="Times New Roman" w:hAnsi="Times New Roman" w:cs="Times New Roman"/>
          <w:sz w:val="24"/>
          <w:szCs w:val="24"/>
        </w:rPr>
        <w:t xml:space="preserve"> </w:t>
      </w:r>
      <w:r w:rsidRPr="008354A4">
        <w:rPr>
          <w:rFonts w:ascii="Times New Roman" w:hAnsi="Times New Roman" w:cs="Times New Roman"/>
          <w:sz w:val="24"/>
        </w:rPr>
        <w:t>с диспетчерской службой организовано посредством телефонной связи. Контроль работы котельной и тепл</w:t>
      </w:r>
      <w:r w:rsidRPr="008354A4">
        <w:rPr>
          <w:rFonts w:ascii="Times New Roman" w:hAnsi="Times New Roman" w:cs="Times New Roman"/>
          <w:sz w:val="24"/>
        </w:rPr>
        <w:t>о</w:t>
      </w:r>
      <w:r w:rsidRPr="008354A4">
        <w:rPr>
          <w:rFonts w:ascii="Times New Roman" w:hAnsi="Times New Roman" w:cs="Times New Roman"/>
          <w:sz w:val="24"/>
        </w:rPr>
        <w:t>вых сетей осуществляет дежурная бригада. Средства автоматизации системы диспетчер</w:t>
      </w:r>
      <w:r w:rsidRPr="008354A4">
        <w:rPr>
          <w:rFonts w:ascii="Times New Roman" w:hAnsi="Times New Roman" w:cs="Times New Roman"/>
          <w:sz w:val="24"/>
        </w:rPr>
        <w:softHyphen/>
        <w:t>ского контроля отсутствуют.</w:t>
      </w:r>
      <w:bookmarkEnd w:id="296"/>
      <w:r w:rsidR="0006569F">
        <w:rPr>
          <w:rFonts w:ascii="Times New Roman" w:hAnsi="Times New Roman" w:cs="Times New Roman"/>
          <w:sz w:val="24"/>
        </w:rPr>
        <w:t xml:space="preserve"> </w:t>
      </w:r>
      <w:r w:rsidR="0006569F" w:rsidRPr="0006569F">
        <w:rPr>
          <w:rFonts w:ascii="Times New Roman" w:hAnsi="Times New Roman" w:cs="Times New Roman"/>
          <w:sz w:val="24"/>
        </w:rPr>
        <w:t>Автоматизация осуществляется в части регулирования температуры на подающем трубопроводе в зависимости от температуры окружающей среды.</w:t>
      </w:r>
    </w:p>
    <w:p w:rsidR="00937AD9" w:rsidRPr="0006569F" w:rsidRDefault="00937AD9" w:rsidP="00215BB4">
      <w:pPr>
        <w:spacing w:after="0"/>
        <w:ind w:firstLine="709"/>
        <w:jc w:val="both"/>
        <w:rPr>
          <w:rFonts w:ascii="Times New Roman" w:hAnsi="Times New Roman" w:cs="Times New Roman"/>
          <w:sz w:val="24"/>
        </w:rPr>
      </w:pPr>
    </w:p>
    <w:p w:rsidR="0006569F" w:rsidRPr="0006569F" w:rsidRDefault="0006569F" w:rsidP="00215BB4">
      <w:pPr>
        <w:pStyle w:val="3"/>
        <w:spacing w:before="0"/>
        <w:jc w:val="center"/>
        <w:rPr>
          <w:rFonts w:ascii="Times New Roman" w:hAnsi="Times New Roman" w:cs="Times New Roman"/>
          <w:b w:val="0"/>
          <w:i/>
          <w:color w:val="auto"/>
          <w:sz w:val="24"/>
          <w:szCs w:val="24"/>
        </w:rPr>
      </w:pPr>
      <w:bookmarkStart w:id="297" w:name="_Toc435791271"/>
      <w:bookmarkStart w:id="298" w:name="_Toc9756185"/>
      <w:r w:rsidRPr="0006569F">
        <w:rPr>
          <w:rFonts w:ascii="Times New Roman" w:hAnsi="Times New Roman" w:cs="Times New Roman"/>
          <w:b w:val="0"/>
          <w:i/>
          <w:color w:val="auto"/>
          <w:sz w:val="24"/>
          <w:szCs w:val="24"/>
        </w:rPr>
        <w:t xml:space="preserve">1.3.19 Уровень автоматизации и обслуживания центральных тепловых пунктов, насосных </w:t>
      </w:r>
      <w:r>
        <w:rPr>
          <w:rFonts w:ascii="Times New Roman" w:hAnsi="Times New Roman" w:cs="Times New Roman"/>
          <w:b w:val="0"/>
          <w:i/>
          <w:color w:val="auto"/>
          <w:sz w:val="24"/>
          <w:szCs w:val="24"/>
        </w:rPr>
        <w:br/>
      </w:r>
      <w:r w:rsidRPr="0006569F">
        <w:rPr>
          <w:rFonts w:ascii="Times New Roman" w:hAnsi="Times New Roman" w:cs="Times New Roman"/>
          <w:b w:val="0"/>
          <w:i/>
          <w:color w:val="auto"/>
          <w:sz w:val="24"/>
          <w:szCs w:val="24"/>
        </w:rPr>
        <w:t>станций</w:t>
      </w:r>
      <w:bookmarkEnd w:id="297"/>
      <w:bookmarkEnd w:id="298"/>
    </w:p>
    <w:p w:rsidR="00937AD9" w:rsidRDefault="00937AD9" w:rsidP="00215BB4">
      <w:pPr>
        <w:spacing w:after="0"/>
        <w:ind w:firstLine="709"/>
        <w:jc w:val="both"/>
        <w:rPr>
          <w:rFonts w:ascii="Times New Roman" w:hAnsi="Times New Roman" w:cs="Times New Roman"/>
          <w:sz w:val="24"/>
        </w:rPr>
      </w:pPr>
      <w:bookmarkStart w:id="299" w:name="bookmark84"/>
    </w:p>
    <w:p w:rsidR="00291145" w:rsidRDefault="00291145" w:rsidP="00215BB4">
      <w:pPr>
        <w:spacing w:after="0"/>
        <w:ind w:firstLine="709"/>
        <w:jc w:val="both"/>
        <w:rPr>
          <w:rFonts w:ascii="Times New Roman" w:hAnsi="Times New Roman" w:cs="Times New Roman"/>
          <w:sz w:val="24"/>
        </w:rPr>
      </w:pPr>
      <w:r w:rsidRPr="00291145">
        <w:rPr>
          <w:rFonts w:ascii="Times New Roman" w:hAnsi="Times New Roman" w:cs="Times New Roman"/>
          <w:sz w:val="24"/>
        </w:rPr>
        <w:t xml:space="preserve">Системы централизованного теплоснабжения </w:t>
      </w:r>
      <w:r w:rsidR="00C845DA">
        <w:rPr>
          <w:rFonts w:ascii="Times New Roman" w:hAnsi="Times New Roman" w:cs="Times New Roman"/>
          <w:sz w:val="24"/>
        </w:rPr>
        <w:t>Архангельского</w:t>
      </w:r>
      <w:r w:rsidR="00642C11" w:rsidRPr="008354A4">
        <w:rPr>
          <w:rFonts w:ascii="Times New Roman" w:hAnsi="Times New Roman" w:cs="Times New Roman"/>
          <w:sz w:val="24"/>
        </w:rPr>
        <w:t xml:space="preserve"> </w:t>
      </w:r>
      <w:r w:rsidRPr="00291145">
        <w:rPr>
          <w:rFonts w:ascii="Times New Roman" w:hAnsi="Times New Roman" w:cs="Times New Roman"/>
          <w:sz w:val="24"/>
        </w:rPr>
        <w:t>сельского поселения функционируют без повысительных и понизительных насосных станций. Районные и гру</w:t>
      </w:r>
      <w:r w:rsidRPr="00291145">
        <w:rPr>
          <w:rFonts w:ascii="Times New Roman" w:hAnsi="Times New Roman" w:cs="Times New Roman"/>
          <w:sz w:val="24"/>
        </w:rPr>
        <w:t>п</w:t>
      </w:r>
      <w:r w:rsidRPr="00291145">
        <w:rPr>
          <w:rFonts w:ascii="Times New Roman" w:hAnsi="Times New Roman" w:cs="Times New Roman"/>
          <w:sz w:val="24"/>
        </w:rPr>
        <w:t>по</w:t>
      </w:r>
      <w:r w:rsidRPr="00291145">
        <w:rPr>
          <w:rFonts w:ascii="Times New Roman" w:hAnsi="Times New Roman" w:cs="Times New Roman"/>
          <w:sz w:val="24"/>
        </w:rPr>
        <w:softHyphen/>
        <w:t>вые тепловые пункты (ЦТП) в системах теплоснабжения не используются.</w:t>
      </w:r>
      <w:bookmarkEnd w:id="299"/>
    </w:p>
    <w:p w:rsidR="00727A9C" w:rsidRDefault="00727A9C" w:rsidP="00215BB4">
      <w:pPr>
        <w:pStyle w:val="3"/>
        <w:spacing w:before="0"/>
        <w:jc w:val="center"/>
        <w:rPr>
          <w:rFonts w:ascii="Times New Roman" w:hAnsi="Times New Roman" w:cs="Times New Roman"/>
          <w:b w:val="0"/>
          <w:i/>
          <w:color w:val="auto"/>
          <w:sz w:val="24"/>
          <w:szCs w:val="24"/>
        </w:rPr>
      </w:pPr>
      <w:bookmarkStart w:id="300" w:name="_Toc435791272"/>
    </w:p>
    <w:p w:rsidR="0006569F" w:rsidRPr="0006569F" w:rsidRDefault="0006569F" w:rsidP="00215BB4">
      <w:pPr>
        <w:pStyle w:val="3"/>
        <w:spacing w:before="0"/>
        <w:jc w:val="center"/>
        <w:rPr>
          <w:rFonts w:ascii="Times New Roman" w:hAnsi="Times New Roman" w:cs="Times New Roman"/>
          <w:b w:val="0"/>
          <w:i/>
          <w:color w:val="auto"/>
          <w:sz w:val="24"/>
          <w:szCs w:val="24"/>
        </w:rPr>
      </w:pPr>
      <w:bookmarkStart w:id="301" w:name="_Toc9756186"/>
      <w:r w:rsidRPr="0006569F">
        <w:rPr>
          <w:rFonts w:ascii="Times New Roman" w:hAnsi="Times New Roman" w:cs="Times New Roman"/>
          <w:b w:val="0"/>
          <w:i/>
          <w:color w:val="auto"/>
          <w:sz w:val="24"/>
          <w:szCs w:val="24"/>
        </w:rPr>
        <w:t>1.3.20 Сведения о наличии защиты тепловых сетей от превышения давления</w:t>
      </w:r>
      <w:bookmarkEnd w:id="300"/>
      <w:bookmarkEnd w:id="301"/>
    </w:p>
    <w:p w:rsidR="00937AD9" w:rsidRDefault="00937AD9" w:rsidP="00215BB4">
      <w:pPr>
        <w:spacing w:after="0"/>
        <w:ind w:firstLine="709"/>
        <w:jc w:val="both"/>
        <w:rPr>
          <w:rFonts w:ascii="Times New Roman" w:hAnsi="Times New Roman" w:cs="Times New Roman"/>
          <w:sz w:val="24"/>
        </w:rPr>
      </w:pPr>
    </w:p>
    <w:p w:rsidR="0006569F" w:rsidRDefault="0006569F" w:rsidP="00215BB4">
      <w:pPr>
        <w:spacing w:after="0"/>
        <w:ind w:firstLine="709"/>
        <w:jc w:val="both"/>
        <w:rPr>
          <w:rFonts w:ascii="Times New Roman" w:hAnsi="Times New Roman" w:cs="Times New Roman"/>
          <w:sz w:val="24"/>
        </w:rPr>
      </w:pPr>
      <w:bookmarkStart w:id="302" w:name="bookmark86"/>
      <w:r w:rsidRPr="00291145">
        <w:rPr>
          <w:rFonts w:ascii="Times New Roman" w:hAnsi="Times New Roman" w:cs="Times New Roman"/>
          <w:sz w:val="24"/>
        </w:rPr>
        <w:t xml:space="preserve">Для соблюдения температурного графика в </w:t>
      </w:r>
      <w:r w:rsidR="006510BA">
        <w:rPr>
          <w:rFonts w:ascii="Times New Roman" w:hAnsi="Times New Roman" w:cs="Times New Roman"/>
          <w:sz w:val="24"/>
        </w:rPr>
        <w:t>котельной</w:t>
      </w:r>
      <w:r w:rsidRPr="00291145">
        <w:rPr>
          <w:rFonts w:ascii="Times New Roman" w:hAnsi="Times New Roman" w:cs="Times New Roman"/>
          <w:sz w:val="24"/>
        </w:rPr>
        <w:t xml:space="preserve"> установлен</w:t>
      </w:r>
      <w:r w:rsidR="00667322">
        <w:rPr>
          <w:rFonts w:ascii="Times New Roman" w:hAnsi="Times New Roman" w:cs="Times New Roman"/>
          <w:sz w:val="24"/>
        </w:rPr>
        <w:t>ы</w:t>
      </w:r>
      <w:r w:rsidRPr="00291145">
        <w:rPr>
          <w:rFonts w:ascii="Times New Roman" w:hAnsi="Times New Roman" w:cs="Times New Roman"/>
          <w:sz w:val="24"/>
        </w:rPr>
        <w:t xml:space="preserve"> трехходов</w:t>
      </w:r>
      <w:r w:rsidR="00667322">
        <w:rPr>
          <w:rFonts w:ascii="Times New Roman" w:hAnsi="Times New Roman" w:cs="Times New Roman"/>
          <w:sz w:val="24"/>
        </w:rPr>
        <w:t>ые</w:t>
      </w:r>
      <w:r w:rsidRPr="00291145">
        <w:rPr>
          <w:rFonts w:ascii="Times New Roman" w:hAnsi="Times New Roman" w:cs="Times New Roman"/>
          <w:sz w:val="24"/>
        </w:rPr>
        <w:t xml:space="preserve"> кр</w:t>
      </w:r>
      <w:r w:rsidRPr="00291145">
        <w:rPr>
          <w:rFonts w:ascii="Times New Roman" w:hAnsi="Times New Roman" w:cs="Times New Roman"/>
          <w:sz w:val="24"/>
        </w:rPr>
        <w:t>а</w:t>
      </w:r>
      <w:r w:rsidRPr="00291145">
        <w:rPr>
          <w:rFonts w:ascii="Times New Roman" w:hAnsi="Times New Roman" w:cs="Times New Roman"/>
          <w:sz w:val="24"/>
        </w:rPr>
        <w:t>н</w:t>
      </w:r>
      <w:r w:rsidR="00667322">
        <w:rPr>
          <w:rFonts w:ascii="Times New Roman" w:hAnsi="Times New Roman" w:cs="Times New Roman"/>
          <w:sz w:val="24"/>
        </w:rPr>
        <w:t>ы</w:t>
      </w:r>
      <w:r w:rsidRPr="00291145">
        <w:rPr>
          <w:rFonts w:ascii="Times New Roman" w:hAnsi="Times New Roman" w:cs="Times New Roman"/>
          <w:sz w:val="24"/>
        </w:rPr>
        <w:t>, которым управляет прибор ТРМ 32. В зависимости от температуры наружного воздуха и за</w:t>
      </w:r>
      <w:r w:rsidRPr="00291145">
        <w:rPr>
          <w:rFonts w:ascii="Times New Roman" w:hAnsi="Times New Roman" w:cs="Times New Roman"/>
          <w:sz w:val="24"/>
        </w:rPr>
        <w:softHyphen/>
        <w:t>данных установок ТРМ 32 дает команду трехходовому крану на закрытие или открытие.</w:t>
      </w:r>
      <w:bookmarkEnd w:id="302"/>
    </w:p>
    <w:p w:rsidR="00122667" w:rsidRDefault="00122667" w:rsidP="00215BB4">
      <w:pPr>
        <w:spacing w:after="0"/>
        <w:ind w:firstLine="709"/>
        <w:jc w:val="both"/>
        <w:rPr>
          <w:rFonts w:ascii="Times New Roman" w:hAnsi="Times New Roman" w:cs="Times New Roman"/>
          <w:sz w:val="24"/>
        </w:rPr>
      </w:pPr>
    </w:p>
    <w:p w:rsidR="0006569F" w:rsidRPr="0006569F" w:rsidRDefault="0006569F" w:rsidP="00215BB4">
      <w:pPr>
        <w:pStyle w:val="3"/>
        <w:spacing w:before="0"/>
        <w:jc w:val="center"/>
        <w:rPr>
          <w:rFonts w:ascii="Times New Roman" w:hAnsi="Times New Roman" w:cs="Times New Roman"/>
          <w:b w:val="0"/>
          <w:i/>
          <w:color w:val="auto"/>
          <w:sz w:val="24"/>
          <w:szCs w:val="24"/>
        </w:rPr>
      </w:pPr>
      <w:bookmarkStart w:id="303" w:name="_Toc435791273"/>
      <w:bookmarkStart w:id="304" w:name="_Toc9756187"/>
      <w:r w:rsidRPr="0006569F">
        <w:rPr>
          <w:rFonts w:ascii="Times New Roman" w:hAnsi="Times New Roman" w:cs="Times New Roman"/>
          <w:b w:val="0"/>
          <w:i/>
          <w:color w:val="auto"/>
          <w:sz w:val="24"/>
          <w:szCs w:val="24"/>
        </w:rPr>
        <w:t>1.3.21 Перечень выявленных бесхозяйных тепловых сетей и обоснование выбора организ</w:t>
      </w:r>
      <w:r w:rsidRPr="0006569F">
        <w:rPr>
          <w:rFonts w:ascii="Times New Roman" w:hAnsi="Times New Roman" w:cs="Times New Roman"/>
          <w:b w:val="0"/>
          <w:i/>
          <w:color w:val="auto"/>
          <w:sz w:val="24"/>
          <w:szCs w:val="24"/>
        </w:rPr>
        <w:t>а</w:t>
      </w:r>
      <w:r w:rsidRPr="0006569F">
        <w:rPr>
          <w:rFonts w:ascii="Times New Roman" w:hAnsi="Times New Roman" w:cs="Times New Roman"/>
          <w:b w:val="0"/>
          <w:i/>
          <w:color w:val="auto"/>
          <w:sz w:val="24"/>
          <w:szCs w:val="24"/>
        </w:rPr>
        <w:t>ции, уполномоченной на их эксплуатацию</w:t>
      </w:r>
      <w:bookmarkEnd w:id="303"/>
      <w:bookmarkEnd w:id="304"/>
    </w:p>
    <w:p w:rsidR="00937AD9" w:rsidRDefault="00937AD9" w:rsidP="00215BB4">
      <w:pPr>
        <w:spacing w:after="0"/>
        <w:ind w:firstLine="709"/>
        <w:jc w:val="both"/>
        <w:rPr>
          <w:rFonts w:ascii="Times New Roman" w:hAnsi="Times New Roman" w:cs="Times New Roman"/>
          <w:sz w:val="24"/>
        </w:rPr>
      </w:pPr>
    </w:p>
    <w:p w:rsidR="0006569F" w:rsidRPr="0006569F" w:rsidRDefault="0006569F" w:rsidP="00215BB4">
      <w:pPr>
        <w:spacing w:after="0"/>
        <w:ind w:firstLine="709"/>
        <w:jc w:val="both"/>
        <w:rPr>
          <w:rFonts w:ascii="Times New Roman" w:hAnsi="Times New Roman" w:cs="Times New Roman"/>
          <w:sz w:val="24"/>
        </w:rPr>
      </w:pPr>
      <w:r w:rsidRPr="0006569F">
        <w:rPr>
          <w:rFonts w:ascii="Times New Roman" w:hAnsi="Times New Roman" w:cs="Times New Roman"/>
          <w:sz w:val="24"/>
        </w:rPr>
        <w:t xml:space="preserve">Бесхозяйных тепловых сетей на территории </w:t>
      </w:r>
      <w:r w:rsidR="00C845DA">
        <w:rPr>
          <w:rFonts w:ascii="Times New Roman" w:hAnsi="Times New Roman" w:cs="Times New Roman"/>
          <w:sz w:val="24"/>
        </w:rPr>
        <w:t>Архангельского</w:t>
      </w:r>
      <w:r w:rsidR="00642C11" w:rsidRPr="008354A4">
        <w:rPr>
          <w:rFonts w:ascii="Times New Roman" w:hAnsi="Times New Roman" w:cs="Times New Roman"/>
          <w:sz w:val="24"/>
        </w:rPr>
        <w:t xml:space="preserve"> </w:t>
      </w:r>
      <w:r w:rsidRPr="0006569F">
        <w:rPr>
          <w:rFonts w:ascii="Times New Roman" w:hAnsi="Times New Roman" w:cs="Times New Roman"/>
          <w:sz w:val="24"/>
        </w:rPr>
        <w:t xml:space="preserve">сельского поселения не выявлено. Ответственной организацией за эксплуатацию тепловых сетей является </w:t>
      </w:r>
      <w:r w:rsidR="00C845DA">
        <w:rPr>
          <w:rFonts w:ascii="Times New Roman" w:hAnsi="Times New Roman" w:cs="Times New Roman"/>
          <w:sz w:val="24"/>
        </w:rPr>
        <w:t>ООО «Импульс»</w:t>
      </w:r>
      <w:r w:rsidRPr="0006569F">
        <w:rPr>
          <w:rFonts w:ascii="Times New Roman" w:hAnsi="Times New Roman" w:cs="Times New Roman"/>
          <w:sz w:val="24"/>
        </w:rPr>
        <w:t>.</w:t>
      </w:r>
    </w:p>
    <w:p w:rsidR="00291145" w:rsidRPr="00291145" w:rsidRDefault="00291145" w:rsidP="00215BB4">
      <w:pPr>
        <w:pStyle w:val="2"/>
        <w:spacing w:before="0"/>
        <w:ind w:firstLine="709"/>
        <w:jc w:val="both"/>
        <w:rPr>
          <w:rFonts w:ascii="Times New Roman" w:hAnsi="Times New Roman" w:cs="Times New Roman"/>
          <w:color w:val="auto"/>
          <w:sz w:val="24"/>
          <w:szCs w:val="24"/>
        </w:rPr>
      </w:pPr>
      <w:bookmarkStart w:id="305" w:name="_Toc391732451"/>
      <w:bookmarkStart w:id="306" w:name="_Toc435791274"/>
      <w:bookmarkStart w:id="307" w:name="_Toc9756188"/>
      <w:r w:rsidRPr="00291145">
        <w:rPr>
          <w:rFonts w:ascii="Times New Roman" w:hAnsi="Times New Roman" w:cs="Times New Roman"/>
          <w:color w:val="auto"/>
          <w:sz w:val="24"/>
          <w:szCs w:val="24"/>
        </w:rPr>
        <w:t>Часть 4. Зоны действия источников тепловой энергии</w:t>
      </w:r>
      <w:bookmarkEnd w:id="305"/>
      <w:bookmarkEnd w:id="306"/>
      <w:bookmarkEnd w:id="307"/>
    </w:p>
    <w:p w:rsidR="00937AD9" w:rsidRDefault="00937AD9" w:rsidP="00215BB4">
      <w:pPr>
        <w:spacing w:after="0"/>
        <w:ind w:firstLine="709"/>
        <w:jc w:val="both"/>
        <w:rPr>
          <w:rFonts w:ascii="Times New Roman" w:hAnsi="Times New Roman" w:cs="Times New Roman"/>
          <w:sz w:val="24"/>
          <w:szCs w:val="24"/>
        </w:rPr>
      </w:pPr>
    </w:p>
    <w:p w:rsidR="00291145" w:rsidRDefault="00291145" w:rsidP="00215BB4">
      <w:pPr>
        <w:spacing w:after="0"/>
        <w:ind w:firstLine="709"/>
        <w:jc w:val="both"/>
        <w:rPr>
          <w:rFonts w:ascii="Times New Roman" w:hAnsi="Times New Roman" w:cs="Times New Roman"/>
          <w:sz w:val="24"/>
          <w:szCs w:val="24"/>
        </w:rPr>
      </w:pPr>
      <w:r w:rsidRPr="007A321C">
        <w:rPr>
          <w:rFonts w:ascii="Times New Roman" w:hAnsi="Times New Roman" w:cs="Times New Roman"/>
          <w:sz w:val="24"/>
          <w:szCs w:val="24"/>
        </w:rPr>
        <w:t xml:space="preserve">Зона действия </w:t>
      </w:r>
      <w:r w:rsidR="00B61123">
        <w:rPr>
          <w:rFonts w:ascii="Times New Roman" w:hAnsi="Times New Roman" w:cs="Times New Roman"/>
          <w:sz w:val="24"/>
          <w:szCs w:val="24"/>
        </w:rPr>
        <w:t>сельской</w:t>
      </w:r>
      <w:r w:rsidR="00B5411C">
        <w:rPr>
          <w:rFonts w:ascii="Times New Roman" w:hAnsi="Times New Roman" w:cs="Times New Roman"/>
          <w:sz w:val="24"/>
          <w:szCs w:val="24"/>
        </w:rPr>
        <w:t xml:space="preserve"> </w:t>
      </w:r>
      <w:r w:rsidRPr="007A321C">
        <w:rPr>
          <w:rFonts w:ascii="Times New Roman" w:hAnsi="Times New Roman" w:cs="Times New Roman"/>
          <w:sz w:val="24"/>
          <w:szCs w:val="24"/>
        </w:rPr>
        <w:t>котельной</w:t>
      </w:r>
      <w:r w:rsidR="00306BEF">
        <w:rPr>
          <w:rFonts w:ascii="Times New Roman" w:hAnsi="Times New Roman" w:cs="Times New Roman"/>
          <w:sz w:val="24"/>
          <w:szCs w:val="24"/>
        </w:rPr>
        <w:t xml:space="preserve"> </w:t>
      </w:r>
      <w:r w:rsidR="0066416E">
        <w:rPr>
          <w:rFonts w:ascii="Times New Roman" w:hAnsi="Times New Roman" w:cs="Times New Roman"/>
          <w:sz w:val="24"/>
          <w:szCs w:val="24"/>
        </w:rPr>
        <w:t>с. Архангельское</w:t>
      </w:r>
      <w:r w:rsidR="00937AD9">
        <w:rPr>
          <w:rFonts w:ascii="Times New Roman" w:hAnsi="Times New Roman" w:cs="Times New Roman"/>
          <w:sz w:val="24"/>
          <w:szCs w:val="24"/>
        </w:rPr>
        <w:t xml:space="preserve"> </w:t>
      </w:r>
      <w:r w:rsidR="00C845DA">
        <w:rPr>
          <w:rFonts w:ascii="Times New Roman" w:hAnsi="Times New Roman" w:cs="Times New Roman"/>
          <w:sz w:val="24"/>
          <w:szCs w:val="24"/>
        </w:rPr>
        <w:t>ООО «Импульс»</w:t>
      </w:r>
      <w:r w:rsidRPr="007A321C">
        <w:rPr>
          <w:rFonts w:ascii="Times New Roman" w:hAnsi="Times New Roman" w:cs="Times New Roman"/>
          <w:sz w:val="24"/>
          <w:szCs w:val="24"/>
        </w:rPr>
        <w:t xml:space="preserve"> распространяе</w:t>
      </w:r>
      <w:r w:rsidRPr="007A321C">
        <w:rPr>
          <w:rFonts w:ascii="Times New Roman" w:hAnsi="Times New Roman" w:cs="Times New Roman"/>
          <w:sz w:val="24"/>
          <w:szCs w:val="24"/>
        </w:rPr>
        <w:t>т</w:t>
      </w:r>
      <w:r w:rsidRPr="007A321C">
        <w:rPr>
          <w:rFonts w:ascii="Times New Roman" w:hAnsi="Times New Roman" w:cs="Times New Roman"/>
          <w:sz w:val="24"/>
          <w:szCs w:val="24"/>
        </w:rPr>
        <w:t xml:space="preserve">ся на </w:t>
      </w:r>
      <w:r w:rsidR="00954324">
        <w:rPr>
          <w:rFonts w:ascii="Times New Roman" w:hAnsi="Times New Roman" w:cs="Times New Roman"/>
          <w:sz w:val="24"/>
          <w:szCs w:val="24"/>
        </w:rPr>
        <w:t>центральную часть поселка</w:t>
      </w:r>
      <w:r w:rsidRPr="007A321C">
        <w:rPr>
          <w:rFonts w:ascii="Times New Roman" w:hAnsi="Times New Roman" w:cs="Times New Roman"/>
          <w:sz w:val="24"/>
          <w:szCs w:val="24"/>
        </w:rPr>
        <w:t xml:space="preserve">. Зона действия источника составляет </w:t>
      </w:r>
      <m:oMath>
        <m:r>
          <w:rPr>
            <w:rFonts w:ascii="Cambria Math" w:hAnsi="Times New Roman" w:cs="Times New Roman"/>
            <w:sz w:val="24"/>
            <w:szCs w:val="24"/>
          </w:rPr>
          <m:t>≈</m:t>
        </m:r>
      </m:oMath>
      <w:r w:rsidR="00C33F1F">
        <w:rPr>
          <w:rFonts w:ascii="Times New Roman" w:hAnsi="Times New Roman" w:cs="Times New Roman"/>
          <w:sz w:val="24"/>
          <w:szCs w:val="24"/>
        </w:rPr>
        <w:t xml:space="preserve"> 0,</w:t>
      </w:r>
      <w:r w:rsidR="001A23A4">
        <w:rPr>
          <w:rFonts w:ascii="Times New Roman" w:hAnsi="Times New Roman" w:cs="Times New Roman"/>
          <w:sz w:val="24"/>
          <w:szCs w:val="24"/>
        </w:rPr>
        <w:t>0</w:t>
      </w:r>
      <w:r w:rsidR="002566F8">
        <w:rPr>
          <w:rFonts w:ascii="Times New Roman" w:hAnsi="Times New Roman" w:cs="Times New Roman"/>
          <w:sz w:val="24"/>
          <w:szCs w:val="24"/>
        </w:rPr>
        <w:t>24</w:t>
      </w:r>
      <w:r w:rsidRPr="007A321C">
        <w:rPr>
          <w:rFonts w:ascii="Times New Roman" w:hAnsi="Times New Roman" w:cs="Times New Roman"/>
          <w:sz w:val="24"/>
          <w:szCs w:val="24"/>
        </w:rPr>
        <w:t xml:space="preserve"> км</w:t>
      </w:r>
      <w:r w:rsidRPr="007A321C">
        <w:rPr>
          <w:rFonts w:ascii="Times New Roman" w:hAnsi="Times New Roman" w:cs="Times New Roman"/>
          <w:sz w:val="24"/>
          <w:szCs w:val="24"/>
          <w:vertAlign w:val="superscript"/>
        </w:rPr>
        <w:t>2</w:t>
      </w:r>
      <w:r w:rsidRPr="007A321C">
        <w:rPr>
          <w:rFonts w:ascii="Times New Roman" w:hAnsi="Times New Roman" w:cs="Times New Roman"/>
          <w:sz w:val="24"/>
          <w:szCs w:val="24"/>
        </w:rPr>
        <w:t>.</w:t>
      </w:r>
    </w:p>
    <w:p w:rsidR="00291145" w:rsidRDefault="00291145" w:rsidP="00215BB4">
      <w:pPr>
        <w:spacing w:after="0"/>
      </w:pPr>
    </w:p>
    <w:p w:rsidR="00291145" w:rsidRDefault="00291145" w:rsidP="00215BB4">
      <w:pPr>
        <w:spacing w:after="0"/>
        <w:rPr>
          <w:rFonts w:ascii="Times New Roman" w:eastAsiaTheme="majorEastAsia" w:hAnsi="Times New Roman" w:cs="Times New Roman"/>
          <w:b/>
          <w:bCs/>
          <w:sz w:val="24"/>
          <w:szCs w:val="24"/>
        </w:rPr>
      </w:pPr>
      <w:bookmarkStart w:id="308" w:name="_Toc391732452"/>
      <w:bookmarkStart w:id="309" w:name="_Toc435791275"/>
      <w:r>
        <w:rPr>
          <w:rFonts w:ascii="Times New Roman" w:hAnsi="Times New Roman" w:cs="Times New Roman"/>
          <w:sz w:val="24"/>
          <w:szCs w:val="24"/>
        </w:rPr>
        <w:br w:type="page"/>
      </w:r>
    </w:p>
    <w:p w:rsidR="00727A9C" w:rsidRDefault="00727A9C" w:rsidP="00727A9C">
      <w:pPr>
        <w:pStyle w:val="2"/>
        <w:spacing w:before="0"/>
        <w:ind w:firstLine="709"/>
        <w:jc w:val="both"/>
        <w:rPr>
          <w:rFonts w:ascii="Times New Roman" w:hAnsi="Times New Roman" w:cs="Times New Roman"/>
          <w:color w:val="auto"/>
          <w:sz w:val="24"/>
          <w:szCs w:val="24"/>
        </w:rPr>
      </w:pPr>
      <w:bookmarkStart w:id="310" w:name="_Toc6389235"/>
      <w:bookmarkStart w:id="311" w:name="_Toc6916313"/>
      <w:bookmarkStart w:id="312" w:name="_Toc9756189"/>
      <w:bookmarkEnd w:id="308"/>
      <w:bookmarkEnd w:id="309"/>
      <w:r w:rsidRPr="00291145">
        <w:rPr>
          <w:rFonts w:ascii="Times New Roman" w:hAnsi="Times New Roman" w:cs="Times New Roman"/>
          <w:color w:val="auto"/>
          <w:sz w:val="24"/>
          <w:szCs w:val="24"/>
        </w:rPr>
        <w:lastRenderedPageBreak/>
        <w:t xml:space="preserve">Часть 5. Тепловые нагрузки потребителей тепловой энергии, групп потребителей </w:t>
      </w:r>
      <w:r>
        <w:rPr>
          <w:rFonts w:ascii="Times New Roman" w:hAnsi="Times New Roman" w:cs="Times New Roman"/>
          <w:color w:val="auto"/>
          <w:sz w:val="24"/>
          <w:szCs w:val="24"/>
        </w:rPr>
        <w:br/>
      </w:r>
      <w:r w:rsidRPr="00291145">
        <w:rPr>
          <w:rFonts w:ascii="Times New Roman" w:hAnsi="Times New Roman" w:cs="Times New Roman"/>
          <w:color w:val="auto"/>
          <w:sz w:val="24"/>
          <w:szCs w:val="24"/>
        </w:rPr>
        <w:t>тепловой энергии</w:t>
      </w:r>
      <w:bookmarkEnd w:id="310"/>
      <w:bookmarkEnd w:id="311"/>
      <w:bookmarkEnd w:id="312"/>
      <w:r w:rsidRPr="00291145">
        <w:rPr>
          <w:rFonts w:ascii="Times New Roman" w:hAnsi="Times New Roman" w:cs="Times New Roman"/>
          <w:color w:val="auto"/>
          <w:sz w:val="24"/>
          <w:szCs w:val="24"/>
        </w:rPr>
        <w:t xml:space="preserve"> </w:t>
      </w:r>
    </w:p>
    <w:p w:rsidR="00727A9C" w:rsidRPr="00937AD9" w:rsidRDefault="00727A9C" w:rsidP="00727A9C">
      <w:pPr>
        <w:spacing w:after="0"/>
      </w:pPr>
    </w:p>
    <w:p w:rsidR="00937AD9" w:rsidRPr="00727A9C" w:rsidRDefault="00727A9C" w:rsidP="00727A9C">
      <w:pPr>
        <w:pStyle w:val="3"/>
        <w:spacing w:before="0"/>
        <w:jc w:val="center"/>
        <w:rPr>
          <w:rFonts w:ascii="Times New Roman" w:hAnsi="Times New Roman" w:cs="Times New Roman"/>
          <w:b w:val="0"/>
          <w:i/>
          <w:color w:val="auto"/>
          <w:sz w:val="24"/>
          <w:szCs w:val="24"/>
        </w:rPr>
      </w:pPr>
      <w:bookmarkStart w:id="313" w:name="_Toc435791276"/>
      <w:bookmarkStart w:id="314" w:name="_Toc6389236"/>
      <w:bookmarkStart w:id="315" w:name="_Toc6916314"/>
      <w:bookmarkStart w:id="316" w:name="_Toc9756190"/>
      <w:r w:rsidRPr="00291145">
        <w:rPr>
          <w:rFonts w:ascii="Times New Roman" w:hAnsi="Times New Roman" w:cs="Times New Roman"/>
          <w:b w:val="0"/>
          <w:i/>
          <w:color w:val="auto"/>
          <w:sz w:val="24"/>
          <w:szCs w:val="24"/>
        </w:rPr>
        <w:t>1.5.1. Значени</w:t>
      </w:r>
      <w:r>
        <w:rPr>
          <w:rFonts w:ascii="Times New Roman" w:hAnsi="Times New Roman" w:cs="Times New Roman"/>
          <w:b w:val="0"/>
          <w:i/>
          <w:color w:val="auto"/>
          <w:sz w:val="24"/>
          <w:szCs w:val="24"/>
        </w:rPr>
        <w:t>е</w:t>
      </w:r>
      <w:r w:rsidRPr="00291145">
        <w:rPr>
          <w:rFonts w:ascii="Times New Roman" w:hAnsi="Times New Roman" w:cs="Times New Roman"/>
          <w:b w:val="0"/>
          <w:i/>
          <w:color w:val="auto"/>
          <w:sz w:val="24"/>
          <w:szCs w:val="24"/>
        </w:rPr>
        <w:t xml:space="preserve"> </w:t>
      </w:r>
      <w:bookmarkEnd w:id="313"/>
      <w:r w:rsidRPr="0060500E">
        <w:rPr>
          <w:rFonts w:ascii="Times New Roman" w:hAnsi="Times New Roman" w:cs="Times New Roman"/>
          <w:b w:val="0"/>
          <w:i/>
          <w:color w:val="auto"/>
          <w:sz w:val="24"/>
          <w:szCs w:val="24"/>
        </w:rPr>
        <w:t xml:space="preserve">спроса на тепловую мощность в расчетных элементах </w:t>
      </w:r>
      <w:r>
        <w:rPr>
          <w:rFonts w:ascii="Times New Roman" w:hAnsi="Times New Roman" w:cs="Times New Roman"/>
          <w:b w:val="0"/>
          <w:i/>
          <w:color w:val="auto"/>
          <w:sz w:val="24"/>
          <w:szCs w:val="24"/>
        </w:rPr>
        <w:br/>
      </w:r>
      <w:r w:rsidRPr="0060500E">
        <w:rPr>
          <w:rFonts w:ascii="Times New Roman" w:hAnsi="Times New Roman" w:cs="Times New Roman"/>
          <w:b w:val="0"/>
          <w:i/>
          <w:color w:val="auto"/>
          <w:sz w:val="24"/>
          <w:szCs w:val="24"/>
        </w:rPr>
        <w:t>территориального деления, в том числе значений тепловых нагрузок потребителей тепл</w:t>
      </w:r>
      <w:r w:rsidRPr="0060500E">
        <w:rPr>
          <w:rFonts w:ascii="Times New Roman" w:hAnsi="Times New Roman" w:cs="Times New Roman"/>
          <w:b w:val="0"/>
          <w:i/>
          <w:color w:val="auto"/>
          <w:sz w:val="24"/>
          <w:szCs w:val="24"/>
        </w:rPr>
        <w:t>о</w:t>
      </w:r>
      <w:r w:rsidRPr="0060500E">
        <w:rPr>
          <w:rFonts w:ascii="Times New Roman" w:hAnsi="Times New Roman" w:cs="Times New Roman"/>
          <w:b w:val="0"/>
          <w:i/>
          <w:color w:val="auto"/>
          <w:sz w:val="24"/>
          <w:szCs w:val="24"/>
        </w:rPr>
        <w:t>вой энергии, групп потребителей тепловой энергии</w:t>
      </w:r>
      <w:bookmarkEnd w:id="314"/>
      <w:bookmarkEnd w:id="315"/>
      <w:bookmarkEnd w:id="316"/>
    </w:p>
    <w:p w:rsidR="00727A9C" w:rsidRDefault="00727A9C" w:rsidP="00727A9C">
      <w:pPr>
        <w:spacing w:after="0"/>
        <w:ind w:firstLine="709"/>
        <w:jc w:val="both"/>
        <w:rPr>
          <w:rFonts w:ascii="Times New Roman" w:hAnsi="Times New Roman" w:cs="Times New Roman"/>
          <w:sz w:val="24"/>
        </w:rPr>
      </w:pPr>
    </w:p>
    <w:p w:rsidR="002741B4" w:rsidRPr="002741B4" w:rsidRDefault="002741B4" w:rsidP="00215BB4">
      <w:pPr>
        <w:spacing w:after="0"/>
        <w:ind w:firstLine="709"/>
        <w:jc w:val="both"/>
        <w:rPr>
          <w:rFonts w:ascii="Times New Roman" w:hAnsi="Times New Roman" w:cs="Times New Roman"/>
          <w:sz w:val="24"/>
        </w:rPr>
      </w:pPr>
      <w:r w:rsidRPr="002741B4">
        <w:rPr>
          <w:rFonts w:ascii="Times New Roman" w:hAnsi="Times New Roman" w:cs="Times New Roman"/>
          <w:sz w:val="24"/>
        </w:rPr>
        <w:t>Расчетными элементами территориального деления, неизменяемыми в границах на весь срок проектирования, являются кадастровые кварталы, в границах которых располож</w:t>
      </w:r>
      <w:r w:rsidRPr="002741B4">
        <w:rPr>
          <w:rFonts w:ascii="Times New Roman" w:hAnsi="Times New Roman" w:cs="Times New Roman"/>
          <w:sz w:val="24"/>
        </w:rPr>
        <w:t>е</w:t>
      </w:r>
      <w:r w:rsidRPr="002741B4">
        <w:rPr>
          <w:rFonts w:ascii="Times New Roman" w:hAnsi="Times New Roman" w:cs="Times New Roman"/>
          <w:sz w:val="24"/>
        </w:rPr>
        <w:t xml:space="preserve">ны зоны действия муниципальных </w:t>
      </w:r>
      <w:r w:rsidR="006510BA">
        <w:rPr>
          <w:rFonts w:ascii="Times New Roman" w:hAnsi="Times New Roman" w:cs="Times New Roman"/>
          <w:sz w:val="24"/>
          <w:szCs w:val="24"/>
        </w:rPr>
        <w:t>котельной</w:t>
      </w:r>
      <w:r w:rsidR="0057284C" w:rsidRPr="00FB16AA">
        <w:rPr>
          <w:rFonts w:ascii="Times New Roman" w:hAnsi="Times New Roman" w:cs="Times New Roman"/>
          <w:sz w:val="24"/>
          <w:szCs w:val="24"/>
        </w:rPr>
        <w:t xml:space="preserve"> </w:t>
      </w:r>
      <w:r w:rsidR="00C845DA">
        <w:rPr>
          <w:rFonts w:ascii="Times New Roman" w:hAnsi="Times New Roman" w:cs="Times New Roman"/>
          <w:sz w:val="24"/>
        </w:rPr>
        <w:t>Архангельского</w:t>
      </w:r>
      <w:r w:rsidR="00CF1C57" w:rsidRPr="008354A4">
        <w:rPr>
          <w:rFonts w:ascii="Times New Roman" w:hAnsi="Times New Roman" w:cs="Times New Roman"/>
          <w:sz w:val="24"/>
        </w:rPr>
        <w:t xml:space="preserve"> </w:t>
      </w:r>
      <w:r>
        <w:rPr>
          <w:rFonts w:ascii="Times New Roman" w:hAnsi="Times New Roman" w:cs="Times New Roman"/>
          <w:sz w:val="24"/>
        </w:rPr>
        <w:t>сельского поселения</w:t>
      </w:r>
      <w:r w:rsidRPr="002741B4">
        <w:rPr>
          <w:rFonts w:ascii="Times New Roman" w:hAnsi="Times New Roman" w:cs="Times New Roman"/>
          <w:sz w:val="24"/>
        </w:rPr>
        <w:t>. Значения потребления тепловой энергии (мощности) при расчетных температурах наружного воздуха в соответствии с требованиями строительной климатологии приведены в таблице 2</w:t>
      </w:r>
      <w:r w:rsidR="00D16294">
        <w:rPr>
          <w:rFonts w:ascii="Times New Roman" w:hAnsi="Times New Roman" w:cs="Times New Roman"/>
          <w:sz w:val="24"/>
        </w:rPr>
        <w:t>.</w:t>
      </w:r>
      <w:r w:rsidR="00E55785">
        <w:rPr>
          <w:rFonts w:ascii="Times New Roman" w:hAnsi="Times New Roman" w:cs="Times New Roman"/>
          <w:sz w:val="24"/>
        </w:rPr>
        <w:t>1</w:t>
      </w:r>
      <w:r w:rsidR="00923FBD">
        <w:rPr>
          <w:rFonts w:ascii="Times New Roman" w:hAnsi="Times New Roman" w:cs="Times New Roman"/>
          <w:sz w:val="24"/>
        </w:rPr>
        <w:t>5</w:t>
      </w:r>
      <w:r w:rsidRPr="002741B4">
        <w:rPr>
          <w:rFonts w:ascii="Times New Roman" w:hAnsi="Times New Roman" w:cs="Times New Roman"/>
          <w:sz w:val="24"/>
        </w:rPr>
        <w:t>.</w:t>
      </w:r>
    </w:p>
    <w:p w:rsidR="00D16294" w:rsidRDefault="00D16294" w:rsidP="00215BB4">
      <w:pPr>
        <w:spacing w:after="0"/>
        <w:jc w:val="both"/>
        <w:rPr>
          <w:rFonts w:ascii="Times New Roman" w:hAnsi="Times New Roman" w:cs="Times New Roman"/>
          <w:sz w:val="24"/>
        </w:rPr>
      </w:pPr>
    </w:p>
    <w:p w:rsidR="002741B4" w:rsidRPr="002741B4" w:rsidRDefault="00D16294" w:rsidP="00215BB4">
      <w:pPr>
        <w:spacing w:after="0"/>
        <w:jc w:val="both"/>
        <w:rPr>
          <w:rFonts w:ascii="Times New Roman" w:hAnsi="Times New Roman" w:cs="Times New Roman"/>
          <w:sz w:val="24"/>
        </w:rPr>
      </w:pPr>
      <w:r>
        <w:rPr>
          <w:rFonts w:ascii="Times New Roman" w:hAnsi="Times New Roman" w:cs="Times New Roman"/>
          <w:sz w:val="24"/>
        </w:rPr>
        <w:t>Таблица 2.</w:t>
      </w:r>
      <w:r w:rsidR="00E55785">
        <w:rPr>
          <w:rFonts w:ascii="Times New Roman" w:hAnsi="Times New Roman" w:cs="Times New Roman"/>
          <w:sz w:val="24"/>
        </w:rPr>
        <w:t>1</w:t>
      </w:r>
      <w:r w:rsidR="00923FBD">
        <w:rPr>
          <w:rFonts w:ascii="Times New Roman" w:hAnsi="Times New Roman" w:cs="Times New Roman"/>
          <w:sz w:val="24"/>
        </w:rPr>
        <w:t>5</w:t>
      </w:r>
      <w:r w:rsidR="002741B4" w:rsidRPr="002741B4">
        <w:rPr>
          <w:rFonts w:ascii="Times New Roman" w:hAnsi="Times New Roman" w:cs="Times New Roman"/>
          <w:sz w:val="24"/>
        </w:rPr>
        <w:t xml:space="preserve"> – Значения потребления тепловой энергии (мощности) при расчетных темпер</w:t>
      </w:r>
      <w:r w:rsidR="002741B4" w:rsidRPr="002741B4">
        <w:rPr>
          <w:rFonts w:ascii="Times New Roman" w:hAnsi="Times New Roman" w:cs="Times New Roman"/>
          <w:sz w:val="24"/>
        </w:rPr>
        <w:t>а</w:t>
      </w:r>
      <w:r w:rsidR="002741B4" w:rsidRPr="002741B4">
        <w:rPr>
          <w:rFonts w:ascii="Times New Roman" w:hAnsi="Times New Roman" w:cs="Times New Roman"/>
          <w:sz w:val="24"/>
        </w:rPr>
        <w:t>турах наружного воздуха в расчетных элементах территориального деления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26"/>
        <w:gridCol w:w="711"/>
        <w:gridCol w:w="711"/>
        <w:gridCol w:w="711"/>
        <w:gridCol w:w="711"/>
        <w:gridCol w:w="711"/>
        <w:gridCol w:w="711"/>
        <w:gridCol w:w="711"/>
        <w:gridCol w:w="711"/>
        <w:gridCol w:w="711"/>
        <w:gridCol w:w="711"/>
        <w:gridCol w:w="711"/>
      </w:tblGrid>
      <w:tr w:rsidR="00A96343" w:rsidRPr="002741B4" w:rsidTr="00320A1B">
        <w:trPr>
          <w:trHeight w:val="20"/>
        </w:trPr>
        <w:tc>
          <w:tcPr>
            <w:tcW w:w="2492" w:type="dxa"/>
            <w:shd w:val="clear" w:color="auto" w:fill="auto"/>
            <w:vAlign w:val="center"/>
            <w:hideMark/>
          </w:tcPr>
          <w:p w:rsidR="002741B4" w:rsidRPr="002741B4" w:rsidRDefault="002741B4" w:rsidP="00215BB4">
            <w:pPr>
              <w:spacing w:after="0"/>
              <w:jc w:val="center"/>
              <w:rPr>
                <w:rFonts w:ascii="Times New Roman" w:hAnsi="Times New Roman" w:cs="Times New Roman"/>
                <w:b/>
              </w:rPr>
            </w:pPr>
            <w:r w:rsidRPr="002741B4">
              <w:rPr>
                <w:rFonts w:ascii="Times New Roman" w:hAnsi="Times New Roman" w:cs="Times New Roman"/>
                <w:b/>
              </w:rPr>
              <w:t xml:space="preserve">Расчетная </w:t>
            </w:r>
            <w:r w:rsidR="00320A1B">
              <w:rPr>
                <w:rFonts w:ascii="Times New Roman" w:hAnsi="Times New Roman" w:cs="Times New Roman"/>
                <w:b/>
              </w:rPr>
              <w:br/>
            </w:r>
            <w:r w:rsidRPr="002741B4">
              <w:rPr>
                <w:rFonts w:ascii="Times New Roman" w:hAnsi="Times New Roman" w:cs="Times New Roman"/>
                <w:b/>
              </w:rPr>
              <w:t>температура н</w:t>
            </w:r>
            <w:r w:rsidRPr="002741B4">
              <w:rPr>
                <w:rFonts w:ascii="Times New Roman" w:hAnsi="Times New Roman" w:cs="Times New Roman"/>
                <w:b/>
              </w:rPr>
              <w:t>а</w:t>
            </w:r>
            <w:r w:rsidRPr="002741B4">
              <w:rPr>
                <w:rFonts w:ascii="Times New Roman" w:hAnsi="Times New Roman" w:cs="Times New Roman"/>
                <w:b/>
              </w:rPr>
              <w:t>ружного воздуха, °С</w:t>
            </w:r>
          </w:p>
        </w:tc>
        <w:tc>
          <w:tcPr>
            <w:tcW w:w="711" w:type="dxa"/>
            <w:shd w:val="clear" w:color="auto" w:fill="auto"/>
            <w:noWrap/>
            <w:vAlign w:val="center"/>
            <w:hideMark/>
          </w:tcPr>
          <w:p w:rsidR="002741B4" w:rsidRPr="002741B4" w:rsidRDefault="002741B4" w:rsidP="00215BB4">
            <w:pPr>
              <w:spacing w:after="0"/>
              <w:jc w:val="center"/>
              <w:rPr>
                <w:rFonts w:ascii="Times New Roman" w:hAnsi="Times New Roman" w:cs="Times New Roman"/>
                <w:b/>
              </w:rPr>
            </w:pPr>
            <w:r w:rsidRPr="002741B4">
              <w:rPr>
                <w:rFonts w:ascii="Times New Roman" w:hAnsi="Times New Roman" w:cs="Times New Roman"/>
                <w:b/>
              </w:rPr>
              <w:t>10</w:t>
            </w:r>
          </w:p>
        </w:tc>
        <w:tc>
          <w:tcPr>
            <w:tcW w:w="711" w:type="dxa"/>
            <w:shd w:val="clear" w:color="auto" w:fill="auto"/>
            <w:noWrap/>
            <w:vAlign w:val="center"/>
            <w:hideMark/>
          </w:tcPr>
          <w:p w:rsidR="002741B4" w:rsidRPr="002741B4" w:rsidRDefault="002741B4" w:rsidP="00215BB4">
            <w:pPr>
              <w:spacing w:after="0"/>
              <w:jc w:val="center"/>
              <w:rPr>
                <w:rFonts w:ascii="Times New Roman" w:hAnsi="Times New Roman" w:cs="Times New Roman"/>
                <w:b/>
              </w:rPr>
            </w:pPr>
            <w:r w:rsidRPr="002741B4">
              <w:rPr>
                <w:rFonts w:ascii="Times New Roman" w:hAnsi="Times New Roman" w:cs="Times New Roman"/>
                <w:b/>
              </w:rPr>
              <w:t>5</w:t>
            </w:r>
          </w:p>
        </w:tc>
        <w:tc>
          <w:tcPr>
            <w:tcW w:w="711" w:type="dxa"/>
            <w:shd w:val="clear" w:color="auto" w:fill="auto"/>
            <w:noWrap/>
            <w:vAlign w:val="center"/>
            <w:hideMark/>
          </w:tcPr>
          <w:p w:rsidR="002741B4" w:rsidRPr="002741B4" w:rsidRDefault="002741B4" w:rsidP="00215BB4">
            <w:pPr>
              <w:spacing w:after="0"/>
              <w:jc w:val="center"/>
              <w:rPr>
                <w:rFonts w:ascii="Times New Roman" w:hAnsi="Times New Roman" w:cs="Times New Roman"/>
                <w:b/>
              </w:rPr>
            </w:pPr>
            <w:r w:rsidRPr="002741B4">
              <w:rPr>
                <w:rFonts w:ascii="Times New Roman" w:hAnsi="Times New Roman" w:cs="Times New Roman"/>
                <w:b/>
              </w:rPr>
              <w:t>0</w:t>
            </w:r>
          </w:p>
        </w:tc>
        <w:tc>
          <w:tcPr>
            <w:tcW w:w="711" w:type="dxa"/>
            <w:shd w:val="clear" w:color="auto" w:fill="auto"/>
            <w:noWrap/>
            <w:vAlign w:val="center"/>
            <w:hideMark/>
          </w:tcPr>
          <w:p w:rsidR="002741B4" w:rsidRPr="002741B4" w:rsidRDefault="002741B4" w:rsidP="00215BB4">
            <w:pPr>
              <w:spacing w:after="0"/>
              <w:jc w:val="center"/>
              <w:rPr>
                <w:rFonts w:ascii="Times New Roman" w:hAnsi="Times New Roman" w:cs="Times New Roman"/>
                <w:b/>
              </w:rPr>
            </w:pPr>
            <w:r w:rsidRPr="002741B4">
              <w:rPr>
                <w:rFonts w:ascii="Times New Roman" w:hAnsi="Times New Roman" w:cs="Times New Roman"/>
                <w:b/>
              </w:rPr>
              <w:t>-5</w:t>
            </w:r>
          </w:p>
        </w:tc>
        <w:tc>
          <w:tcPr>
            <w:tcW w:w="711" w:type="dxa"/>
            <w:shd w:val="clear" w:color="auto" w:fill="auto"/>
            <w:noWrap/>
            <w:vAlign w:val="center"/>
            <w:hideMark/>
          </w:tcPr>
          <w:p w:rsidR="002741B4" w:rsidRPr="002741B4" w:rsidRDefault="002741B4" w:rsidP="00215BB4">
            <w:pPr>
              <w:spacing w:after="0"/>
              <w:jc w:val="center"/>
              <w:rPr>
                <w:rFonts w:ascii="Times New Roman" w:hAnsi="Times New Roman" w:cs="Times New Roman"/>
                <w:b/>
              </w:rPr>
            </w:pPr>
            <w:r w:rsidRPr="002741B4">
              <w:rPr>
                <w:rFonts w:ascii="Times New Roman" w:hAnsi="Times New Roman" w:cs="Times New Roman"/>
                <w:b/>
              </w:rPr>
              <w:t>-10</w:t>
            </w:r>
          </w:p>
        </w:tc>
        <w:tc>
          <w:tcPr>
            <w:tcW w:w="711" w:type="dxa"/>
            <w:shd w:val="clear" w:color="auto" w:fill="auto"/>
            <w:noWrap/>
            <w:vAlign w:val="center"/>
            <w:hideMark/>
          </w:tcPr>
          <w:p w:rsidR="002741B4" w:rsidRPr="002741B4" w:rsidRDefault="002741B4" w:rsidP="00215BB4">
            <w:pPr>
              <w:spacing w:after="0"/>
              <w:jc w:val="center"/>
              <w:rPr>
                <w:rFonts w:ascii="Times New Roman" w:hAnsi="Times New Roman" w:cs="Times New Roman"/>
                <w:b/>
              </w:rPr>
            </w:pPr>
            <w:r w:rsidRPr="002741B4">
              <w:rPr>
                <w:rFonts w:ascii="Times New Roman" w:hAnsi="Times New Roman" w:cs="Times New Roman"/>
                <w:b/>
              </w:rPr>
              <w:t>-15</w:t>
            </w:r>
          </w:p>
        </w:tc>
        <w:tc>
          <w:tcPr>
            <w:tcW w:w="711" w:type="dxa"/>
            <w:shd w:val="clear" w:color="auto" w:fill="auto"/>
            <w:noWrap/>
            <w:vAlign w:val="center"/>
            <w:hideMark/>
          </w:tcPr>
          <w:p w:rsidR="002741B4" w:rsidRPr="002741B4" w:rsidRDefault="002741B4" w:rsidP="00215BB4">
            <w:pPr>
              <w:spacing w:after="0"/>
              <w:jc w:val="center"/>
              <w:rPr>
                <w:rFonts w:ascii="Times New Roman" w:hAnsi="Times New Roman" w:cs="Times New Roman"/>
                <w:b/>
              </w:rPr>
            </w:pPr>
            <w:r w:rsidRPr="002741B4">
              <w:rPr>
                <w:rFonts w:ascii="Times New Roman" w:hAnsi="Times New Roman" w:cs="Times New Roman"/>
                <w:b/>
              </w:rPr>
              <w:t>-20</w:t>
            </w:r>
          </w:p>
        </w:tc>
        <w:tc>
          <w:tcPr>
            <w:tcW w:w="711" w:type="dxa"/>
            <w:shd w:val="clear" w:color="auto" w:fill="auto"/>
            <w:noWrap/>
            <w:vAlign w:val="center"/>
            <w:hideMark/>
          </w:tcPr>
          <w:p w:rsidR="002741B4" w:rsidRPr="002741B4" w:rsidRDefault="002741B4" w:rsidP="00215BB4">
            <w:pPr>
              <w:spacing w:after="0"/>
              <w:jc w:val="center"/>
              <w:rPr>
                <w:rFonts w:ascii="Times New Roman" w:hAnsi="Times New Roman" w:cs="Times New Roman"/>
                <w:b/>
              </w:rPr>
            </w:pPr>
            <w:r w:rsidRPr="002741B4">
              <w:rPr>
                <w:rFonts w:ascii="Times New Roman" w:hAnsi="Times New Roman" w:cs="Times New Roman"/>
                <w:b/>
              </w:rPr>
              <w:t>-25</w:t>
            </w:r>
          </w:p>
        </w:tc>
        <w:tc>
          <w:tcPr>
            <w:tcW w:w="711" w:type="dxa"/>
            <w:shd w:val="clear" w:color="auto" w:fill="auto"/>
            <w:noWrap/>
            <w:vAlign w:val="center"/>
            <w:hideMark/>
          </w:tcPr>
          <w:p w:rsidR="002741B4" w:rsidRPr="002741B4" w:rsidRDefault="002741B4" w:rsidP="00215BB4">
            <w:pPr>
              <w:spacing w:after="0"/>
              <w:jc w:val="center"/>
              <w:rPr>
                <w:rFonts w:ascii="Times New Roman" w:hAnsi="Times New Roman" w:cs="Times New Roman"/>
                <w:b/>
              </w:rPr>
            </w:pPr>
            <w:r w:rsidRPr="002741B4">
              <w:rPr>
                <w:rFonts w:ascii="Times New Roman" w:hAnsi="Times New Roman" w:cs="Times New Roman"/>
                <w:b/>
              </w:rPr>
              <w:t>-30</w:t>
            </w:r>
          </w:p>
        </w:tc>
        <w:tc>
          <w:tcPr>
            <w:tcW w:w="711" w:type="dxa"/>
            <w:shd w:val="clear" w:color="auto" w:fill="auto"/>
            <w:noWrap/>
            <w:vAlign w:val="center"/>
            <w:hideMark/>
          </w:tcPr>
          <w:p w:rsidR="002741B4" w:rsidRPr="002741B4" w:rsidRDefault="002741B4" w:rsidP="00215BB4">
            <w:pPr>
              <w:spacing w:after="0"/>
              <w:jc w:val="center"/>
              <w:rPr>
                <w:rFonts w:ascii="Times New Roman" w:hAnsi="Times New Roman" w:cs="Times New Roman"/>
                <w:b/>
              </w:rPr>
            </w:pPr>
            <w:r w:rsidRPr="002741B4">
              <w:rPr>
                <w:rFonts w:ascii="Times New Roman" w:hAnsi="Times New Roman" w:cs="Times New Roman"/>
                <w:b/>
              </w:rPr>
              <w:t>-35</w:t>
            </w:r>
          </w:p>
        </w:tc>
        <w:tc>
          <w:tcPr>
            <w:tcW w:w="711" w:type="dxa"/>
            <w:shd w:val="clear" w:color="auto" w:fill="auto"/>
            <w:noWrap/>
            <w:vAlign w:val="center"/>
            <w:hideMark/>
          </w:tcPr>
          <w:p w:rsidR="002741B4" w:rsidRPr="002741B4" w:rsidRDefault="002741B4" w:rsidP="00215BB4">
            <w:pPr>
              <w:spacing w:after="0"/>
              <w:jc w:val="center"/>
              <w:rPr>
                <w:rFonts w:ascii="Times New Roman" w:hAnsi="Times New Roman" w:cs="Times New Roman"/>
                <w:b/>
              </w:rPr>
            </w:pPr>
            <w:r w:rsidRPr="002741B4">
              <w:rPr>
                <w:rFonts w:ascii="Times New Roman" w:hAnsi="Times New Roman" w:cs="Times New Roman"/>
                <w:b/>
              </w:rPr>
              <w:t>-39</w:t>
            </w:r>
          </w:p>
        </w:tc>
      </w:tr>
      <w:tr w:rsidR="001A23A4" w:rsidRPr="002741B4" w:rsidTr="001A23A4">
        <w:trPr>
          <w:trHeight w:val="20"/>
        </w:trPr>
        <w:tc>
          <w:tcPr>
            <w:tcW w:w="2492" w:type="dxa"/>
            <w:shd w:val="clear" w:color="auto" w:fill="auto"/>
            <w:vAlign w:val="center"/>
            <w:hideMark/>
          </w:tcPr>
          <w:p w:rsidR="001A23A4" w:rsidRPr="002741B4" w:rsidRDefault="001A23A4" w:rsidP="001A23A4">
            <w:pPr>
              <w:spacing w:after="0"/>
              <w:jc w:val="center"/>
              <w:rPr>
                <w:rFonts w:ascii="Times New Roman" w:hAnsi="Times New Roman" w:cs="Times New Roman"/>
              </w:rPr>
            </w:pPr>
            <w:r w:rsidRPr="002741B4">
              <w:rPr>
                <w:rFonts w:ascii="Times New Roman" w:hAnsi="Times New Roman" w:cs="Times New Roman"/>
              </w:rPr>
              <w:t>Температура в</w:t>
            </w:r>
            <w:r w:rsidRPr="002741B4">
              <w:rPr>
                <w:rFonts w:ascii="Times New Roman" w:hAnsi="Times New Roman" w:cs="Times New Roman"/>
              </w:rPr>
              <w:t>о</w:t>
            </w:r>
            <w:r w:rsidRPr="002741B4">
              <w:rPr>
                <w:rFonts w:ascii="Times New Roman" w:hAnsi="Times New Roman" w:cs="Times New Roman"/>
              </w:rPr>
              <w:t>ды, подаваемой в отопительную систему, °С</w:t>
            </w:r>
          </w:p>
        </w:tc>
        <w:tc>
          <w:tcPr>
            <w:tcW w:w="711" w:type="dxa"/>
            <w:shd w:val="clear" w:color="auto" w:fill="auto"/>
            <w:noWrap/>
            <w:vAlign w:val="center"/>
            <w:hideMark/>
          </w:tcPr>
          <w:p w:rsidR="001A23A4" w:rsidRPr="001A23A4" w:rsidRDefault="001A23A4" w:rsidP="001A23A4">
            <w:pPr>
              <w:spacing w:after="0"/>
              <w:jc w:val="center"/>
              <w:rPr>
                <w:rFonts w:ascii="Times New Roman" w:hAnsi="Times New Roman" w:cs="Times New Roman"/>
                <w:color w:val="000000"/>
              </w:rPr>
            </w:pPr>
            <w:r w:rsidRPr="001A23A4">
              <w:rPr>
                <w:rFonts w:ascii="Times New Roman" w:hAnsi="Times New Roman" w:cs="Times New Roman"/>
                <w:color w:val="000000"/>
              </w:rPr>
              <w:t>37,2</w:t>
            </w:r>
          </w:p>
        </w:tc>
        <w:tc>
          <w:tcPr>
            <w:tcW w:w="711" w:type="dxa"/>
            <w:shd w:val="clear" w:color="auto" w:fill="auto"/>
            <w:noWrap/>
            <w:vAlign w:val="center"/>
            <w:hideMark/>
          </w:tcPr>
          <w:p w:rsidR="001A23A4" w:rsidRPr="001A23A4" w:rsidRDefault="001A23A4" w:rsidP="001A23A4">
            <w:pPr>
              <w:spacing w:after="0"/>
              <w:jc w:val="center"/>
              <w:rPr>
                <w:rFonts w:ascii="Times New Roman" w:hAnsi="Times New Roman" w:cs="Times New Roman"/>
                <w:color w:val="000000"/>
              </w:rPr>
            </w:pPr>
            <w:r w:rsidRPr="001A23A4">
              <w:rPr>
                <w:rFonts w:ascii="Times New Roman" w:hAnsi="Times New Roman" w:cs="Times New Roman"/>
                <w:color w:val="000000"/>
              </w:rPr>
              <w:t>44,1</w:t>
            </w:r>
          </w:p>
        </w:tc>
        <w:tc>
          <w:tcPr>
            <w:tcW w:w="711" w:type="dxa"/>
            <w:shd w:val="clear" w:color="auto" w:fill="auto"/>
            <w:noWrap/>
            <w:vAlign w:val="center"/>
            <w:hideMark/>
          </w:tcPr>
          <w:p w:rsidR="001A23A4" w:rsidRPr="001A23A4" w:rsidRDefault="001A23A4" w:rsidP="001A23A4">
            <w:pPr>
              <w:spacing w:after="0"/>
              <w:jc w:val="center"/>
              <w:rPr>
                <w:rFonts w:ascii="Times New Roman" w:hAnsi="Times New Roman" w:cs="Times New Roman"/>
                <w:color w:val="000000"/>
              </w:rPr>
            </w:pPr>
            <w:r w:rsidRPr="001A23A4">
              <w:rPr>
                <w:rFonts w:ascii="Times New Roman" w:hAnsi="Times New Roman" w:cs="Times New Roman"/>
                <w:color w:val="000000"/>
              </w:rPr>
              <w:t>50,5</w:t>
            </w:r>
          </w:p>
        </w:tc>
        <w:tc>
          <w:tcPr>
            <w:tcW w:w="711" w:type="dxa"/>
            <w:shd w:val="clear" w:color="auto" w:fill="auto"/>
            <w:noWrap/>
            <w:vAlign w:val="center"/>
            <w:hideMark/>
          </w:tcPr>
          <w:p w:rsidR="001A23A4" w:rsidRPr="001A23A4" w:rsidRDefault="001A23A4" w:rsidP="001A23A4">
            <w:pPr>
              <w:spacing w:after="0"/>
              <w:jc w:val="center"/>
              <w:rPr>
                <w:rFonts w:ascii="Times New Roman" w:hAnsi="Times New Roman" w:cs="Times New Roman"/>
                <w:color w:val="000000"/>
              </w:rPr>
            </w:pPr>
            <w:r w:rsidRPr="001A23A4">
              <w:rPr>
                <w:rFonts w:ascii="Times New Roman" w:hAnsi="Times New Roman" w:cs="Times New Roman"/>
                <w:color w:val="000000"/>
              </w:rPr>
              <w:t>56,7</w:t>
            </w:r>
          </w:p>
        </w:tc>
        <w:tc>
          <w:tcPr>
            <w:tcW w:w="711" w:type="dxa"/>
            <w:shd w:val="clear" w:color="auto" w:fill="auto"/>
            <w:noWrap/>
            <w:vAlign w:val="center"/>
            <w:hideMark/>
          </w:tcPr>
          <w:p w:rsidR="001A23A4" w:rsidRPr="001A23A4" w:rsidRDefault="001A23A4" w:rsidP="001A23A4">
            <w:pPr>
              <w:spacing w:after="0"/>
              <w:jc w:val="center"/>
              <w:rPr>
                <w:rFonts w:ascii="Times New Roman" w:hAnsi="Times New Roman" w:cs="Times New Roman"/>
                <w:color w:val="000000"/>
              </w:rPr>
            </w:pPr>
            <w:r w:rsidRPr="001A23A4">
              <w:rPr>
                <w:rFonts w:ascii="Times New Roman" w:hAnsi="Times New Roman" w:cs="Times New Roman"/>
                <w:color w:val="000000"/>
              </w:rPr>
              <w:t>62,7</w:t>
            </w:r>
          </w:p>
        </w:tc>
        <w:tc>
          <w:tcPr>
            <w:tcW w:w="711" w:type="dxa"/>
            <w:shd w:val="clear" w:color="auto" w:fill="auto"/>
            <w:noWrap/>
            <w:vAlign w:val="center"/>
            <w:hideMark/>
          </w:tcPr>
          <w:p w:rsidR="001A23A4" w:rsidRPr="001A23A4" w:rsidRDefault="001A23A4" w:rsidP="001A23A4">
            <w:pPr>
              <w:spacing w:after="0"/>
              <w:jc w:val="center"/>
              <w:rPr>
                <w:rFonts w:ascii="Times New Roman" w:hAnsi="Times New Roman" w:cs="Times New Roman"/>
                <w:color w:val="000000"/>
              </w:rPr>
            </w:pPr>
            <w:r w:rsidRPr="001A23A4">
              <w:rPr>
                <w:rFonts w:ascii="Times New Roman" w:hAnsi="Times New Roman" w:cs="Times New Roman"/>
                <w:color w:val="000000"/>
              </w:rPr>
              <w:t>68,6</w:t>
            </w:r>
          </w:p>
        </w:tc>
        <w:tc>
          <w:tcPr>
            <w:tcW w:w="711" w:type="dxa"/>
            <w:shd w:val="clear" w:color="auto" w:fill="auto"/>
            <w:noWrap/>
            <w:vAlign w:val="center"/>
            <w:hideMark/>
          </w:tcPr>
          <w:p w:rsidR="001A23A4" w:rsidRPr="001A23A4" w:rsidRDefault="001A23A4" w:rsidP="001A23A4">
            <w:pPr>
              <w:spacing w:after="0"/>
              <w:jc w:val="center"/>
              <w:rPr>
                <w:rFonts w:ascii="Times New Roman" w:hAnsi="Times New Roman" w:cs="Times New Roman"/>
                <w:color w:val="000000"/>
              </w:rPr>
            </w:pPr>
            <w:r w:rsidRPr="001A23A4">
              <w:rPr>
                <w:rFonts w:ascii="Times New Roman" w:hAnsi="Times New Roman" w:cs="Times New Roman"/>
                <w:color w:val="000000"/>
              </w:rPr>
              <w:t>74,3</w:t>
            </w:r>
          </w:p>
        </w:tc>
        <w:tc>
          <w:tcPr>
            <w:tcW w:w="711" w:type="dxa"/>
            <w:shd w:val="clear" w:color="auto" w:fill="auto"/>
            <w:noWrap/>
            <w:vAlign w:val="center"/>
            <w:hideMark/>
          </w:tcPr>
          <w:p w:rsidR="001A23A4" w:rsidRPr="001A23A4" w:rsidRDefault="001A23A4" w:rsidP="001A23A4">
            <w:pPr>
              <w:spacing w:after="0"/>
              <w:jc w:val="center"/>
              <w:rPr>
                <w:rFonts w:ascii="Times New Roman" w:hAnsi="Times New Roman" w:cs="Times New Roman"/>
                <w:color w:val="000000"/>
              </w:rPr>
            </w:pPr>
            <w:r w:rsidRPr="001A23A4">
              <w:rPr>
                <w:rFonts w:ascii="Times New Roman" w:hAnsi="Times New Roman" w:cs="Times New Roman"/>
                <w:color w:val="000000"/>
              </w:rPr>
              <w:t>79,9</w:t>
            </w:r>
          </w:p>
        </w:tc>
        <w:tc>
          <w:tcPr>
            <w:tcW w:w="711" w:type="dxa"/>
            <w:shd w:val="clear" w:color="auto" w:fill="auto"/>
            <w:noWrap/>
            <w:vAlign w:val="center"/>
            <w:hideMark/>
          </w:tcPr>
          <w:p w:rsidR="001A23A4" w:rsidRPr="001A23A4" w:rsidRDefault="001A23A4" w:rsidP="001A23A4">
            <w:pPr>
              <w:spacing w:after="0"/>
              <w:jc w:val="center"/>
              <w:rPr>
                <w:rFonts w:ascii="Times New Roman" w:hAnsi="Times New Roman" w:cs="Times New Roman"/>
                <w:color w:val="000000"/>
              </w:rPr>
            </w:pPr>
            <w:r w:rsidRPr="001A23A4">
              <w:rPr>
                <w:rFonts w:ascii="Times New Roman" w:hAnsi="Times New Roman" w:cs="Times New Roman"/>
                <w:color w:val="000000"/>
              </w:rPr>
              <w:t>85,3</w:t>
            </w:r>
          </w:p>
        </w:tc>
        <w:tc>
          <w:tcPr>
            <w:tcW w:w="711" w:type="dxa"/>
            <w:shd w:val="clear" w:color="auto" w:fill="auto"/>
            <w:noWrap/>
            <w:vAlign w:val="center"/>
            <w:hideMark/>
          </w:tcPr>
          <w:p w:rsidR="001A23A4" w:rsidRPr="001A23A4" w:rsidRDefault="001A23A4" w:rsidP="001A23A4">
            <w:pPr>
              <w:spacing w:after="0"/>
              <w:jc w:val="center"/>
              <w:rPr>
                <w:rFonts w:ascii="Times New Roman" w:hAnsi="Times New Roman" w:cs="Times New Roman"/>
                <w:color w:val="000000"/>
              </w:rPr>
            </w:pPr>
            <w:r w:rsidRPr="001A23A4">
              <w:rPr>
                <w:rFonts w:ascii="Times New Roman" w:hAnsi="Times New Roman" w:cs="Times New Roman"/>
                <w:color w:val="000000"/>
              </w:rPr>
              <w:t>90,7</w:t>
            </w:r>
          </w:p>
        </w:tc>
        <w:tc>
          <w:tcPr>
            <w:tcW w:w="711" w:type="dxa"/>
            <w:shd w:val="clear" w:color="auto" w:fill="auto"/>
            <w:noWrap/>
            <w:vAlign w:val="center"/>
            <w:hideMark/>
          </w:tcPr>
          <w:p w:rsidR="001A23A4" w:rsidRPr="001A23A4" w:rsidRDefault="001A23A4" w:rsidP="001A23A4">
            <w:pPr>
              <w:spacing w:after="0"/>
              <w:jc w:val="center"/>
              <w:rPr>
                <w:rFonts w:ascii="Times New Roman" w:hAnsi="Times New Roman" w:cs="Times New Roman"/>
                <w:color w:val="000000"/>
              </w:rPr>
            </w:pPr>
            <w:r w:rsidRPr="001A23A4">
              <w:rPr>
                <w:rFonts w:ascii="Times New Roman" w:hAnsi="Times New Roman" w:cs="Times New Roman"/>
                <w:color w:val="000000"/>
              </w:rPr>
              <w:t>95,0</w:t>
            </w:r>
          </w:p>
        </w:tc>
      </w:tr>
      <w:tr w:rsidR="001A23A4" w:rsidRPr="002741B4" w:rsidTr="001A23A4">
        <w:trPr>
          <w:trHeight w:val="20"/>
        </w:trPr>
        <w:tc>
          <w:tcPr>
            <w:tcW w:w="2492" w:type="dxa"/>
            <w:shd w:val="clear" w:color="auto" w:fill="auto"/>
            <w:vAlign w:val="center"/>
            <w:hideMark/>
          </w:tcPr>
          <w:p w:rsidR="001A23A4" w:rsidRPr="002741B4" w:rsidRDefault="001A23A4" w:rsidP="001A23A4">
            <w:pPr>
              <w:spacing w:after="0"/>
              <w:jc w:val="center"/>
              <w:rPr>
                <w:rFonts w:ascii="Times New Roman" w:hAnsi="Times New Roman" w:cs="Times New Roman"/>
              </w:rPr>
            </w:pPr>
            <w:r w:rsidRPr="002741B4">
              <w:rPr>
                <w:rFonts w:ascii="Times New Roman" w:hAnsi="Times New Roman" w:cs="Times New Roman"/>
              </w:rPr>
              <w:t>Температура с</w:t>
            </w:r>
            <w:r w:rsidRPr="002741B4">
              <w:rPr>
                <w:rFonts w:ascii="Times New Roman" w:hAnsi="Times New Roman" w:cs="Times New Roman"/>
              </w:rPr>
              <w:t>е</w:t>
            </w:r>
            <w:r w:rsidRPr="002741B4">
              <w:rPr>
                <w:rFonts w:ascii="Times New Roman" w:hAnsi="Times New Roman" w:cs="Times New Roman"/>
              </w:rPr>
              <w:t>тевой воды в о</w:t>
            </w:r>
            <w:r w:rsidRPr="002741B4">
              <w:rPr>
                <w:rFonts w:ascii="Times New Roman" w:hAnsi="Times New Roman" w:cs="Times New Roman"/>
              </w:rPr>
              <w:t>б</w:t>
            </w:r>
            <w:r w:rsidRPr="002741B4">
              <w:rPr>
                <w:rFonts w:ascii="Times New Roman" w:hAnsi="Times New Roman" w:cs="Times New Roman"/>
              </w:rPr>
              <w:t>ратном трубопр</w:t>
            </w:r>
            <w:r w:rsidRPr="002741B4">
              <w:rPr>
                <w:rFonts w:ascii="Times New Roman" w:hAnsi="Times New Roman" w:cs="Times New Roman"/>
              </w:rPr>
              <w:t>о</w:t>
            </w:r>
            <w:r w:rsidRPr="002741B4">
              <w:rPr>
                <w:rFonts w:ascii="Times New Roman" w:hAnsi="Times New Roman" w:cs="Times New Roman"/>
              </w:rPr>
              <w:t>воде, °С</w:t>
            </w:r>
          </w:p>
        </w:tc>
        <w:tc>
          <w:tcPr>
            <w:tcW w:w="711" w:type="dxa"/>
            <w:shd w:val="clear" w:color="auto" w:fill="auto"/>
            <w:noWrap/>
            <w:vAlign w:val="center"/>
            <w:hideMark/>
          </w:tcPr>
          <w:p w:rsidR="001A23A4" w:rsidRPr="001A23A4" w:rsidRDefault="001A23A4" w:rsidP="001A23A4">
            <w:pPr>
              <w:spacing w:after="0"/>
              <w:jc w:val="center"/>
              <w:rPr>
                <w:rFonts w:ascii="Times New Roman" w:hAnsi="Times New Roman" w:cs="Times New Roman"/>
                <w:color w:val="000000"/>
              </w:rPr>
            </w:pPr>
            <w:r w:rsidRPr="001A23A4">
              <w:rPr>
                <w:rFonts w:ascii="Times New Roman" w:hAnsi="Times New Roman" w:cs="Times New Roman"/>
                <w:color w:val="000000"/>
              </w:rPr>
              <w:t>33,0</w:t>
            </w:r>
          </w:p>
        </w:tc>
        <w:tc>
          <w:tcPr>
            <w:tcW w:w="711" w:type="dxa"/>
            <w:shd w:val="clear" w:color="auto" w:fill="auto"/>
            <w:noWrap/>
            <w:vAlign w:val="center"/>
            <w:hideMark/>
          </w:tcPr>
          <w:p w:rsidR="001A23A4" w:rsidRPr="001A23A4" w:rsidRDefault="001A23A4" w:rsidP="001A23A4">
            <w:pPr>
              <w:spacing w:after="0"/>
              <w:jc w:val="center"/>
              <w:rPr>
                <w:rFonts w:ascii="Times New Roman" w:hAnsi="Times New Roman" w:cs="Times New Roman"/>
                <w:color w:val="000000"/>
              </w:rPr>
            </w:pPr>
            <w:r w:rsidRPr="001A23A4">
              <w:rPr>
                <w:rFonts w:ascii="Times New Roman" w:hAnsi="Times New Roman" w:cs="Times New Roman"/>
                <w:color w:val="000000"/>
              </w:rPr>
              <w:t>37,7</w:t>
            </w:r>
          </w:p>
        </w:tc>
        <w:tc>
          <w:tcPr>
            <w:tcW w:w="711" w:type="dxa"/>
            <w:shd w:val="clear" w:color="auto" w:fill="auto"/>
            <w:noWrap/>
            <w:vAlign w:val="center"/>
            <w:hideMark/>
          </w:tcPr>
          <w:p w:rsidR="001A23A4" w:rsidRPr="001A23A4" w:rsidRDefault="001A23A4" w:rsidP="001A23A4">
            <w:pPr>
              <w:spacing w:after="0"/>
              <w:jc w:val="center"/>
              <w:rPr>
                <w:rFonts w:ascii="Times New Roman" w:hAnsi="Times New Roman" w:cs="Times New Roman"/>
                <w:color w:val="000000"/>
              </w:rPr>
            </w:pPr>
            <w:r w:rsidRPr="001A23A4">
              <w:rPr>
                <w:rFonts w:ascii="Times New Roman" w:hAnsi="Times New Roman" w:cs="Times New Roman"/>
                <w:color w:val="000000"/>
              </w:rPr>
              <w:t>42,1</w:t>
            </w:r>
          </w:p>
        </w:tc>
        <w:tc>
          <w:tcPr>
            <w:tcW w:w="711" w:type="dxa"/>
            <w:shd w:val="clear" w:color="auto" w:fill="auto"/>
            <w:noWrap/>
            <w:vAlign w:val="center"/>
            <w:hideMark/>
          </w:tcPr>
          <w:p w:rsidR="001A23A4" w:rsidRPr="001A23A4" w:rsidRDefault="001A23A4" w:rsidP="001A23A4">
            <w:pPr>
              <w:spacing w:after="0"/>
              <w:jc w:val="center"/>
              <w:rPr>
                <w:rFonts w:ascii="Times New Roman" w:hAnsi="Times New Roman" w:cs="Times New Roman"/>
                <w:color w:val="000000"/>
              </w:rPr>
            </w:pPr>
            <w:r w:rsidRPr="001A23A4">
              <w:rPr>
                <w:rFonts w:ascii="Times New Roman" w:hAnsi="Times New Roman" w:cs="Times New Roman"/>
                <w:color w:val="000000"/>
              </w:rPr>
              <w:t>46,1</w:t>
            </w:r>
          </w:p>
        </w:tc>
        <w:tc>
          <w:tcPr>
            <w:tcW w:w="711" w:type="dxa"/>
            <w:shd w:val="clear" w:color="auto" w:fill="auto"/>
            <w:noWrap/>
            <w:vAlign w:val="center"/>
            <w:hideMark/>
          </w:tcPr>
          <w:p w:rsidR="001A23A4" w:rsidRPr="001A23A4" w:rsidRDefault="001A23A4" w:rsidP="001A23A4">
            <w:pPr>
              <w:spacing w:after="0"/>
              <w:jc w:val="center"/>
              <w:rPr>
                <w:rFonts w:ascii="Times New Roman" w:hAnsi="Times New Roman" w:cs="Times New Roman"/>
                <w:color w:val="000000"/>
              </w:rPr>
            </w:pPr>
            <w:r w:rsidRPr="001A23A4">
              <w:rPr>
                <w:rFonts w:ascii="Times New Roman" w:hAnsi="Times New Roman" w:cs="Times New Roman"/>
                <w:color w:val="000000"/>
              </w:rPr>
              <w:t>50,0</w:t>
            </w:r>
          </w:p>
        </w:tc>
        <w:tc>
          <w:tcPr>
            <w:tcW w:w="711" w:type="dxa"/>
            <w:shd w:val="clear" w:color="auto" w:fill="auto"/>
            <w:noWrap/>
            <w:vAlign w:val="center"/>
            <w:hideMark/>
          </w:tcPr>
          <w:p w:rsidR="001A23A4" w:rsidRPr="001A23A4" w:rsidRDefault="001A23A4" w:rsidP="001A23A4">
            <w:pPr>
              <w:spacing w:after="0"/>
              <w:jc w:val="center"/>
              <w:rPr>
                <w:rFonts w:ascii="Times New Roman" w:hAnsi="Times New Roman" w:cs="Times New Roman"/>
                <w:color w:val="000000"/>
              </w:rPr>
            </w:pPr>
            <w:r w:rsidRPr="001A23A4">
              <w:rPr>
                <w:rFonts w:ascii="Times New Roman" w:hAnsi="Times New Roman" w:cs="Times New Roman"/>
                <w:color w:val="000000"/>
              </w:rPr>
              <w:t>53,7</w:t>
            </w:r>
          </w:p>
        </w:tc>
        <w:tc>
          <w:tcPr>
            <w:tcW w:w="711" w:type="dxa"/>
            <w:shd w:val="clear" w:color="auto" w:fill="auto"/>
            <w:noWrap/>
            <w:vAlign w:val="center"/>
            <w:hideMark/>
          </w:tcPr>
          <w:p w:rsidR="001A23A4" w:rsidRPr="001A23A4" w:rsidRDefault="001A23A4" w:rsidP="001A23A4">
            <w:pPr>
              <w:spacing w:after="0"/>
              <w:jc w:val="center"/>
              <w:rPr>
                <w:rFonts w:ascii="Times New Roman" w:hAnsi="Times New Roman" w:cs="Times New Roman"/>
                <w:color w:val="000000"/>
              </w:rPr>
            </w:pPr>
            <w:r w:rsidRPr="001A23A4">
              <w:rPr>
                <w:rFonts w:ascii="Times New Roman" w:hAnsi="Times New Roman" w:cs="Times New Roman"/>
                <w:color w:val="000000"/>
              </w:rPr>
              <w:t>57,3</w:t>
            </w:r>
          </w:p>
        </w:tc>
        <w:tc>
          <w:tcPr>
            <w:tcW w:w="711" w:type="dxa"/>
            <w:shd w:val="clear" w:color="auto" w:fill="auto"/>
            <w:noWrap/>
            <w:vAlign w:val="center"/>
            <w:hideMark/>
          </w:tcPr>
          <w:p w:rsidR="001A23A4" w:rsidRPr="001A23A4" w:rsidRDefault="001A23A4" w:rsidP="001A23A4">
            <w:pPr>
              <w:spacing w:after="0"/>
              <w:jc w:val="center"/>
              <w:rPr>
                <w:rFonts w:ascii="Times New Roman" w:hAnsi="Times New Roman" w:cs="Times New Roman"/>
                <w:color w:val="000000"/>
              </w:rPr>
            </w:pPr>
            <w:r w:rsidRPr="001A23A4">
              <w:rPr>
                <w:rFonts w:ascii="Times New Roman" w:hAnsi="Times New Roman" w:cs="Times New Roman"/>
                <w:color w:val="000000"/>
              </w:rPr>
              <w:t>60,8</w:t>
            </w:r>
          </w:p>
        </w:tc>
        <w:tc>
          <w:tcPr>
            <w:tcW w:w="711" w:type="dxa"/>
            <w:shd w:val="clear" w:color="auto" w:fill="auto"/>
            <w:noWrap/>
            <w:vAlign w:val="center"/>
            <w:hideMark/>
          </w:tcPr>
          <w:p w:rsidR="001A23A4" w:rsidRPr="001A23A4" w:rsidRDefault="001A23A4" w:rsidP="001A23A4">
            <w:pPr>
              <w:spacing w:after="0"/>
              <w:jc w:val="center"/>
              <w:rPr>
                <w:rFonts w:ascii="Times New Roman" w:hAnsi="Times New Roman" w:cs="Times New Roman"/>
                <w:color w:val="000000"/>
              </w:rPr>
            </w:pPr>
            <w:r w:rsidRPr="001A23A4">
              <w:rPr>
                <w:rFonts w:ascii="Times New Roman" w:hAnsi="Times New Roman" w:cs="Times New Roman"/>
                <w:color w:val="000000"/>
              </w:rPr>
              <w:t>64,2</w:t>
            </w:r>
          </w:p>
        </w:tc>
        <w:tc>
          <w:tcPr>
            <w:tcW w:w="711" w:type="dxa"/>
            <w:shd w:val="clear" w:color="auto" w:fill="auto"/>
            <w:noWrap/>
            <w:vAlign w:val="center"/>
            <w:hideMark/>
          </w:tcPr>
          <w:p w:rsidR="001A23A4" w:rsidRPr="001A23A4" w:rsidRDefault="001A23A4" w:rsidP="001A23A4">
            <w:pPr>
              <w:spacing w:after="0"/>
              <w:jc w:val="center"/>
              <w:rPr>
                <w:rFonts w:ascii="Times New Roman" w:hAnsi="Times New Roman" w:cs="Times New Roman"/>
                <w:color w:val="000000"/>
              </w:rPr>
            </w:pPr>
            <w:r w:rsidRPr="001A23A4">
              <w:rPr>
                <w:rFonts w:ascii="Times New Roman" w:hAnsi="Times New Roman" w:cs="Times New Roman"/>
                <w:color w:val="000000"/>
              </w:rPr>
              <w:t>67,4</w:t>
            </w:r>
          </w:p>
        </w:tc>
        <w:tc>
          <w:tcPr>
            <w:tcW w:w="711" w:type="dxa"/>
            <w:shd w:val="clear" w:color="auto" w:fill="auto"/>
            <w:noWrap/>
            <w:vAlign w:val="center"/>
            <w:hideMark/>
          </w:tcPr>
          <w:p w:rsidR="001A23A4" w:rsidRPr="001A23A4" w:rsidRDefault="001A23A4" w:rsidP="001A23A4">
            <w:pPr>
              <w:spacing w:after="0"/>
              <w:jc w:val="center"/>
              <w:rPr>
                <w:rFonts w:ascii="Times New Roman" w:hAnsi="Times New Roman" w:cs="Times New Roman"/>
                <w:color w:val="000000"/>
              </w:rPr>
            </w:pPr>
            <w:r w:rsidRPr="001A23A4">
              <w:rPr>
                <w:rFonts w:ascii="Times New Roman" w:hAnsi="Times New Roman" w:cs="Times New Roman"/>
                <w:color w:val="000000"/>
              </w:rPr>
              <w:t>70,0</w:t>
            </w:r>
          </w:p>
        </w:tc>
      </w:tr>
      <w:tr w:rsidR="001A23A4" w:rsidRPr="002741B4" w:rsidTr="001A23A4">
        <w:trPr>
          <w:trHeight w:val="20"/>
        </w:trPr>
        <w:tc>
          <w:tcPr>
            <w:tcW w:w="2492" w:type="dxa"/>
            <w:shd w:val="clear" w:color="auto" w:fill="auto"/>
            <w:vAlign w:val="center"/>
            <w:hideMark/>
          </w:tcPr>
          <w:p w:rsidR="001A23A4" w:rsidRPr="002741B4" w:rsidRDefault="001A23A4" w:rsidP="001A23A4">
            <w:pPr>
              <w:spacing w:after="0"/>
              <w:jc w:val="center"/>
              <w:rPr>
                <w:rFonts w:ascii="Times New Roman" w:hAnsi="Times New Roman" w:cs="Times New Roman"/>
              </w:rPr>
            </w:pPr>
            <w:r w:rsidRPr="002741B4">
              <w:rPr>
                <w:rFonts w:ascii="Times New Roman" w:hAnsi="Times New Roman" w:cs="Times New Roman"/>
              </w:rPr>
              <w:t>Разница темпер</w:t>
            </w:r>
            <w:r w:rsidRPr="002741B4">
              <w:rPr>
                <w:rFonts w:ascii="Times New Roman" w:hAnsi="Times New Roman" w:cs="Times New Roman"/>
              </w:rPr>
              <w:t>а</w:t>
            </w:r>
            <w:r w:rsidRPr="002741B4">
              <w:rPr>
                <w:rFonts w:ascii="Times New Roman" w:hAnsi="Times New Roman" w:cs="Times New Roman"/>
              </w:rPr>
              <w:t>тур, °С</w:t>
            </w:r>
          </w:p>
        </w:tc>
        <w:tc>
          <w:tcPr>
            <w:tcW w:w="711" w:type="dxa"/>
            <w:shd w:val="clear" w:color="auto" w:fill="auto"/>
            <w:noWrap/>
            <w:vAlign w:val="center"/>
            <w:hideMark/>
          </w:tcPr>
          <w:p w:rsidR="001A23A4" w:rsidRPr="001A23A4" w:rsidRDefault="001A23A4" w:rsidP="001A23A4">
            <w:pPr>
              <w:spacing w:after="0"/>
              <w:jc w:val="center"/>
              <w:rPr>
                <w:rFonts w:ascii="Times New Roman" w:hAnsi="Times New Roman" w:cs="Times New Roman"/>
                <w:color w:val="000000"/>
              </w:rPr>
            </w:pPr>
            <w:r w:rsidRPr="001A23A4">
              <w:rPr>
                <w:rFonts w:ascii="Times New Roman" w:hAnsi="Times New Roman" w:cs="Times New Roman"/>
                <w:color w:val="000000"/>
              </w:rPr>
              <w:t>4,2</w:t>
            </w:r>
          </w:p>
        </w:tc>
        <w:tc>
          <w:tcPr>
            <w:tcW w:w="711" w:type="dxa"/>
            <w:shd w:val="clear" w:color="auto" w:fill="auto"/>
            <w:noWrap/>
            <w:vAlign w:val="center"/>
            <w:hideMark/>
          </w:tcPr>
          <w:p w:rsidR="001A23A4" w:rsidRPr="001A23A4" w:rsidRDefault="001A23A4" w:rsidP="001A23A4">
            <w:pPr>
              <w:spacing w:after="0"/>
              <w:jc w:val="center"/>
              <w:rPr>
                <w:rFonts w:ascii="Times New Roman" w:hAnsi="Times New Roman" w:cs="Times New Roman"/>
                <w:color w:val="000000"/>
              </w:rPr>
            </w:pPr>
            <w:r w:rsidRPr="001A23A4">
              <w:rPr>
                <w:rFonts w:ascii="Times New Roman" w:hAnsi="Times New Roman" w:cs="Times New Roman"/>
                <w:color w:val="000000"/>
              </w:rPr>
              <w:t>6,4</w:t>
            </w:r>
          </w:p>
        </w:tc>
        <w:tc>
          <w:tcPr>
            <w:tcW w:w="711" w:type="dxa"/>
            <w:shd w:val="clear" w:color="auto" w:fill="auto"/>
            <w:noWrap/>
            <w:vAlign w:val="center"/>
            <w:hideMark/>
          </w:tcPr>
          <w:p w:rsidR="001A23A4" w:rsidRPr="001A23A4" w:rsidRDefault="001A23A4" w:rsidP="001A23A4">
            <w:pPr>
              <w:spacing w:after="0"/>
              <w:jc w:val="center"/>
              <w:rPr>
                <w:rFonts w:ascii="Times New Roman" w:hAnsi="Times New Roman" w:cs="Times New Roman"/>
                <w:color w:val="000000"/>
              </w:rPr>
            </w:pPr>
            <w:r w:rsidRPr="001A23A4">
              <w:rPr>
                <w:rFonts w:ascii="Times New Roman" w:hAnsi="Times New Roman" w:cs="Times New Roman"/>
                <w:color w:val="000000"/>
              </w:rPr>
              <w:t>8,4</w:t>
            </w:r>
          </w:p>
        </w:tc>
        <w:tc>
          <w:tcPr>
            <w:tcW w:w="711" w:type="dxa"/>
            <w:shd w:val="clear" w:color="auto" w:fill="auto"/>
            <w:noWrap/>
            <w:vAlign w:val="center"/>
            <w:hideMark/>
          </w:tcPr>
          <w:p w:rsidR="001A23A4" w:rsidRPr="001A23A4" w:rsidRDefault="001A23A4" w:rsidP="001A23A4">
            <w:pPr>
              <w:spacing w:after="0"/>
              <w:jc w:val="center"/>
              <w:rPr>
                <w:rFonts w:ascii="Times New Roman" w:hAnsi="Times New Roman" w:cs="Times New Roman"/>
                <w:color w:val="000000"/>
              </w:rPr>
            </w:pPr>
            <w:r w:rsidRPr="001A23A4">
              <w:rPr>
                <w:rFonts w:ascii="Times New Roman" w:hAnsi="Times New Roman" w:cs="Times New Roman"/>
                <w:color w:val="000000"/>
              </w:rPr>
              <w:t>10,6</w:t>
            </w:r>
          </w:p>
        </w:tc>
        <w:tc>
          <w:tcPr>
            <w:tcW w:w="711" w:type="dxa"/>
            <w:shd w:val="clear" w:color="auto" w:fill="auto"/>
            <w:noWrap/>
            <w:vAlign w:val="center"/>
            <w:hideMark/>
          </w:tcPr>
          <w:p w:rsidR="001A23A4" w:rsidRPr="001A23A4" w:rsidRDefault="001A23A4" w:rsidP="001A23A4">
            <w:pPr>
              <w:spacing w:after="0"/>
              <w:jc w:val="center"/>
              <w:rPr>
                <w:rFonts w:ascii="Times New Roman" w:hAnsi="Times New Roman" w:cs="Times New Roman"/>
                <w:color w:val="000000"/>
              </w:rPr>
            </w:pPr>
            <w:r w:rsidRPr="001A23A4">
              <w:rPr>
                <w:rFonts w:ascii="Times New Roman" w:hAnsi="Times New Roman" w:cs="Times New Roman"/>
                <w:color w:val="000000"/>
              </w:rPr>
              <w:t>12,7</w:t>
            </w:r>
          </w:p>
        </w:tc>
        <w:tc>
          <w:tcPr>
            <w:tcW w:w="711" w:type="dxa"/>
            <w:shd w:val="clear" w:color="auto" w:fill="auto"/>
            <w:noWrap/>
            <w:vAlign w:val="center"/>
            <w:hideMark/>
          </w:tcPr>
          <w:p w:rsidR="001A23A4" w:rsidRPr="001A23A4" w:rsidRDefault="001A23A4" w:rsidP="001A23A4">
            <w:pPr>
              <w:spacing w:after="0"/>
              <w:jc w:val="center"/>
              <w:rPr>
                <w:rFonts w:ascii="Times New Roman" w:hAnsi="Times New Roman" w:cs="Times New Roman"/>
                <w:color w:val="000000"/>
              </w:rPr>
            </w:pPr>
            <w:r w:rsidRPr="001A23A4">
              <w:rPr>
                <w:rFonts w:ascii="Times New Roman" w:hAnsi="Times New Roman" w:cs="Times New Roman"/>
                <w:color w:val="000000"/>
              </w:rPr>
              <w:t>14,9</w:t>
            </w:r>
          </w:p>
        </w:tc>
        <w:tc>
          <w:tcPr>
            <w:tcW w:w="711" w:type="dxa"/>
            <w:shd w:val="clear" w:color="auto" w:fill="auto"/>
            <w:noWrap/>
            <w:vAlign w:val="center"/>
            <w:hideMark/>
          </w:tcPr>
          <w:p w:rsidR="001A23A4" w:rsidRPr="001A23A4" w:rsidRDefault="001A23A4" w:rsidP="001A23A4">
            <w:pPr>
              <w:spacing w:after="0"/>
              <w:jc w:val="center"/>
              <w:rPr>
                <w:rFonts w:ascii="Times New Roman" w:hAnsi="Times New Roman" w:cs="Times New Roman"/>
                <w:color w:val="000000"/>
              </w:rPr>
            </w:pPr>
            <w:r w:rsidRPr="001A23A4">
              <w:rPr>
                <w:rFonts w:ascii="Times New Roman" w:hAnsi="Times New Roman" w:cs="Times New Roman"/>
                <w:color w:val="000000"/>
              </w:rPr>
              <w:t>17,0</w:t>
            </w:r>
          </w:p>
        </w:tc>
        <w:tc>
          <w:tcPr>
            <w:tcW w:w="711" w:type="dxa"/>
            <w:shd w:val="clear" w:color="auto" w:fill="auto"/>
            <w:noWrap/>
            <w:vAlign w:val="center"/>
            <w:hideMark/>
          </w:tcPr>
          <w:p w:rsidR="001A23A4" w:rsidRPr="001A23A4" w:rsidRDefault="001A23A4" w:rsidP="001A23A4">
            <w:pPr>
              <w:spacing w:after="0"/>
              <w:jc w:val="center"/>
              <w:rPr>
                <w:rFonts w:ascii="Times New Roman" w:hAnsi="Times New Roman" w:cs="Times New Roman"/>
                <w:color w:val="000000"/>
              </w:rPr>
            </w:pPr>
            <w:r w:rsidRPr="001A23A4">
              <w:rPr>
                <w:rFonts w:ascii="Times New Roman" w:hAnsi="Times New Roman" w:cs="Times New Roman"/>
                <w:color w:val="000000"/>
              </w:rPr>
              <w:t>19,1</w:t>
            </w:r>
          </w:p>
        </w:tc>
        <w:tc>
          <w:tcPr>
            <w:tcW w:w="711" w:type="dxa"/>
            <w:shd w:val="clear" w:color="auto" w:fill="auto"/>
            <w:noWrap/>
            <w:vAlign w:val="center"/>
            <w:hideMark/>
          </w:tcPr>
          <w:p w:rsidR="001A23A4" w:rsidRPr="001A23A4" w:rsidRDefault="001A23A4" w:rsidP="001A23A4">
            <w:pPr>
              <w:spacing w:after="0"/>
              <w:jc w:val="center"/>
              <w:rPr>
                <w:rFonts w:ascii="Times New Roman" w:hAnsi="Times New Roman" w:cs="Times New Roman"/>
                <w:color w:val="000000"/>
              </w:rPr>
            </w:pPr>
            <w:r w:rsidRPr="001A23A4">
              <w:rPr>
                <w:rFonts w:ascii="Times New Roman" w:hAnsi="Times New Roman" w:cs="Times New Roman"/>
                <w:color w:val="000000"/>
              </w:rPr>
              <w:t>21,1</w:t>
            </w:r>
          </w:p>
        </w:tc>
        <w:tc>
          <w:tcPr>
            <w:tcW w:w="711" w:type="dxa"/>
            <w:shd w:val="clear" w:color="auto" w:fill="auto"/>
            <w:noWrap/>
            <w:vAlign w:val="center"/>
            <w:hideMark/>
          </w:tcPr>
          <w:p w:rsidR="001A23A4" w:rsidRPr="001A23A4" w:rsidRDefault="001A23A4" w:rsidP="001A23A4">
            <w:pPr>
              <w:spacing w:after="0"/>
              <w:jc w:val="center"/>
              <w:rPr>
                <w:rFonts w:ascii="Times New Roman" w:hAnsi="Times New Roman" w:cs="Times New Roman"/>
                <w:color w:val="000000"/>
              </w:rPr>
            </w:pPr>
            <w:r w:rsidRPr="001A23A4">
              <w:rPr>
                <w:rFonts w:ascii="Times New Roman" w:hAnsi="Times New Roman" w:cs="Times New Roman"/>
                <w:color w:val="000000"/>
              </w:rPr>
              <w:t>23,3</w:t>
            </w:r>
          </w:p>
        </w:tc>
        <w:tc>
          <w:tcPr>
            <w:tcW w:w="711" w:type="dxa"/>
            <w:shd w:val="clear" w:color="auto" w:fill="auto"/>
            <w:noWrap/>
            <w:vAlign w:val="center"/>
            <w:hideMark/>
          </w:tcPr>
          <w:p w:rsidR="001A23A4" w:rsidRPr="001A23A4" w:rsidRDefault="001A23A4" w:rsidP="001A23A4">
            <w:pPr>
              <w:spacing w:after="0"/>
              <w:jc w:val="center"/>
              <w:rPr>
                <w:rFonts w:ascii="Times New Roman" w:hAnsi="Times New Roman" w:cs="Times New Roman"/>
                <w:color w:val="000000"/>
              </w:rPr>
            </w:pPr>
            <w:r w:rsidRPr="001A23A4">
              <w:rPr>
                <w:rFonts w:ascii="Times New Roman" w:hAnsi="Times New Roman" w:cs="Times New Roman"/>
                <w:color w:val="000000"/>
              </w:rPr>
              <w:t>25,0</w:t>
            </w:r>
          </w:p>
        </w:tc>
      </w:tr>
      <w:tr w:rsidR="002566F8" w:rsidRPr="002741B4" w:rsidTr="001A23A4">
        <w:trPr>
          <w:trHeight w:val="20"/>
        </w:trPr>
        <w:tc>
          <w:tcPr>
            <w:tcW w:w="2492" w:type="dxa"/>
            <w:shd w:val="clear" w:color="auto" w:fill="auto"/>
            <w:vAlign w:val="center"/>
            <w:hideMark/>
          </w:tcPr>
          <w:p w:rsidR="002566F8" w:rsidRPr="00CF1C57" w:rsidRDefault="002566F8" w:rsidP="001A23A4">
            <w:pPr>
              <w:spacing w:after="0"/>
              <w:jc w:val="center"/>
              <w:rPr>
                <w:rFonts w:ascii="Times New Roman" w:hAnsi="Times New Roman" w:cs="Times New Roman"/>
              </w:rPr>
            </w:pPr>
            <w:r>
              <w:rPr>
                <w:rFonts w:ascii="Times New Roman" w:hAnsi="Times New Roman" w:cs="Times New Roman"/>
                <w:szCs w:val="24"/>
              </w:rPr>
              <w:t>с. Архангельское</w:t>
            </w:r>
          </w:p>
        </w:tc>
        <w:tc>
          <w:tcPr>
            <w:tcW w:w="711" w:type="dxa"/>
            <w:shd w:val="clear" w:color="auto" w:fill="auto"/>
            <w:noWrap/>
            <w:vAlign w:val="center"/>
          </w:tcPr>
          <w:p w:rsidR="002566F8" w:rsidRPr="002566F8" w:rsidRDefault="002566F8" w:rsidP="002566F8">
            <w:pPr>
              <w:spacing w:after="0"/>
              <w:jc w:val="center"/>
              <w:rPr>
                <w:rFonts w:ascii="Times New Roman" w:hAnsi="Times New Roman" w:cs="Times New Roman"/>
                <w:color w:val="000000"/>
              </w:rPr>
            </w:pPr>
            <w:r w:rsidRPr="002566F8">
              <w:rPr>
                <w:rFonts w:ascii="Times New Roman" w:hAnsi="Times New Roman" w:cs="Times New Roman"/>
                <w:color w:val="000000"/>
              </w:rPr>
              <w:t>0,032</w:t>
            </w:r>
          </w:p>
        </w:tc>
        <w:tc>
          <w:tcPr>
            <w:tcW w:w="711" w:type="dxa"/>
            <w:shd w:val="clear" w:color="auto" w:fill="auto"/>
            <w:noWrap/>
            <w:vAlign w:val="center"/>
          </w:tcPr>
          <w:p w:rsidR="002566F8" w:rsidRPr="002566F8" w:rsidRDefault="002566F8" w:rsidP="002566F8">
            <w:pPr>
              <w:spacing w:after="0"/>
              <w:jc w:val="center"/>
              <w:rPr>
                <w:rFonts w:ascii="Times New Roman" w:hAnsi="Times New Roman" w:cs="Times New Roman"/>
                <w:color w:val="000000"/>
              </w:rPr>
            </w:pPr>
            <w:r w:rsidRPr="002566F8">
              <w:rPr>
                <w:rFonts w:ascii="Times New Roman" w:hAnsi="Times New Roman" w:cs="Times New Roman"/>
                <w:color w:val="000000"/>
              </w:rPr>
              <w:t>0,048</w:t>
            </w:r>
          </w:p>
        </w:tc>
        <w:tc>
          <w:tcPr>
            <w:tcW w:w="711" w:type="dxa"/>
            <w:shd w:val="clear" w:color="auto" w:fill="auto"/>
            <w:noWrap/>
            <w:vAlign w:val="center"/>
          </w:tcPr>
          <w:p w:rsidR="002566F8" w:rsidRPr="002566F8" w:rsidRDefault="002566F8" w:rsidP="002566F8">
            <w:pPr>
              <w:spacing w:after="0"/>
              <w:jc w:val="center"/>
              <w:rPr>
                <w:rFonts w:ascii="Times New Roman" w:hAnsi="Times New Roman" w:cs="Times New Roman"/>
                <w:color w:val="000000"/>
              </w:rPr>
            </w:pPr>
            <w:r w:rsidRPr="002566F8">
              <w:rPr>
                <w:rFonts w:ascii="Times New Roman" w:hAnsi="Times New Roman" w:cs="Times New Roman"/>
                <w:color w:val="000000"/>
              </w:rPr>
              <w:t>0,064</w:t>
            </w:r>
          </w:p>
        </w:tc>
        <w:tc>
          <w:tcPr>
            <w:tcW w:w="711" w:type="dxa"/>
            <w:shd w:val="clear" w:color="auto" w:fill="auto"/>
            <w:noWrap/>
            <w:vAlign w:val="center"/>
          </w:tcPr>
          <w:p w:rsidR="002566F8" w:rsidRPr="002566F8" w:rsidRDefault="002566F8" w:rsidP="002566F8">
            <w:pPr>
              <w:spacing w:after="0"/>
              <w:jc w:val="center"/>
              <w:rPr>
                <w:rFonts w:ascii="Times New Roman" w:hAnsi="Times New Roman" w:cs="Times New Roman"/>
                <w:color w:val="000000"/>
              </w:rPr>
            </w:pPr>
            <w:r w:rsidRPr="002566F8">
              <w:rPr>
                <w:rFonts w:ascii="Times New Roman" w:hAnsi="Times New Roman" w:cs="Times New Roman"/>
                <w:color w:val="000000"/>
              </w:rPr>
              <w:t>0,080</w:t>
            </w:r>
          </w:p>
        </w:tc>
        <w:tc>
          <w:tcPr>
            <w:tcW w:w="711" w:type="dxa"/>
            <w:shd w:val="clear" w:color="auto" w:fill="auto"/>
            <w:noWrap/>
            <w:vAlign w:val="center"/>
          </w:tcPr>
          <w:p w:rsidR="002566F8" w:rsidRPr="002566F8" w:rsidRDefault="002566F8" w:rsidP="002566F8">
            <w:pPr>
              <w:spacing w:after="0"/>
              <w:jc w:val="center"/>
              <w:rPr>
                <w:rFonts w:ascii="Times New Roman" w:hAnsi="Times New Roman" w:cs="Times New Roman"/>
                <w:color w:val="000000"/>
              </w:rPr>
            </w:pPr>
            <w:r w:rsidRPr="002566F8">
              <w:rPr>
                <w:rFonts w:ascii="Times New Roman" w:hAnsi="Times New Roman" w:cs="Times New Roman"/>
                <w:color w:val="000000"/>
              </w:rPr>
              <w:t>0,096</w:t>
            </w:r>
          </w:p>
        </w:tc>
        <w:tc>
          <w:tcPr>
            <w:tcW w:w="711" w:type="dxa"/>
            <w:shd w:val="clear" w:color="auto" w:fill="auto"/>
            <w:noWrap/>
            <w:vAlign w:val="center"/>
          </w:tcPr>
          <w:p w:rsidR="002566F8" w:rsidRPr="002566F8" w:rsidRDefault="002566F8" w:rsidP="002566F8">
            <w:pPr>
              <w:spacing w:after="0"/>
              <w:jc w:val="center"/>
              <w:rPr>
                <w:rFonts w:ascii="Times New Roman" w:hAnsi="Times New Roman" w:cs="Times New Roman"/>
                <w:color w:val="000000"/>
              </w:rPr>
            </w:pPr>
            <w:r w:rsidRPr="002566F8">
              <w:rPr>
                <w:rFonts w:ascii="Times New Roman" w:hAnsi="Times New Roman" w:cs="Times New Roman"/>
                <w:color w:val="000000"/>
              </w:rPr>
              <w:t>0,113</w:t>
            </w:r>
          </w:p>
        </w:tc>
        <w:tc>
          <w:tcPr>
            <w:tcW w:w="711" w:type="dxa"/>
            <w:shd w:val="clear" w:color="auto" w:fill="auto"/>
            <w:noWrap/>
            <w:vAlign w:val="center"/>
          </w:tcPr>
          <w:p w:rsidR="002566F8" w:rsidRPr="002566F8" w:rsidRDefault="002566F8" w:rsidP="002566F8">
            <w:pPr>
              <w:spacing w:after="0"/>
              <w:jc w:val="center"/>
              <w:rPr>
                <w:rFonts w:ascii="Times New Roman" w:hAnsi="Times New Roman" w:cs="Times New Roman"/>
                <w:color w:val="000000"/>
              </w:rPr>
            </w:pPr>
            <w:r w:rsidRPr="002566F8">
              <w:rPr>
                <w:rFonts w:ascii="Times New Roman" w:hAnsi="Times New Roman" w:cs="Times New Roman"/>
                <w:color w:val="000000"/>
              </w:rPr>
              <w:t>0,129</w:t>
            </w:r>
          </w:p>
        </w:tc>
        <w:tc>
          <w:tcPr>
            <w:tcW w:w="711" w:type="dxa"/>
            <w:shd w:val="clear" w:color="auto" w:fill="auto"/>
            <w:noWrap/>
            <w:vAlign w:val="center"/>
          </w:tcPr>
          <w:p w:rsidR="002566F8" w:rsidRPr="002566F8" w:rsidRDefault="002566F8" w:rsidP="002566F8">
            <w:pPr>
              <w:spacing w:after="0"/>
              <w:jc w:val="center"/>
              <w:rPr>
                <w:rFonts w:ascii="Times New Roman" w:hAnsi="Times New Roman" w:cs="Times New Roman"/>
                <w:color w:val="000000"/>
              </w:rPr>
            </w:pPr>
            <w:r w:rsidRPr="002566F8">
              <w:rPr>
                <w:rFonts w:ascii="Times New Roman" w:hAnsi="Times New Roman" w:cs="Times New Roman"/>
                <w:color w:val="000000"/>
              </w:rPr>
              <w:t>0,145</w:t>
            </w:r>
          </w:p>
        </w:tc>
        <w:tc>
          <w:tcPr>
            <w:tcW w:w="711" w:type="dxa"/>
            <w:shd w:val="clear" w:color="auto" w:fill="auto"/>
            <w:noWrap/>
            <w:vAlign w:val="center"/>
          </w:tcPr>
          <w:p w:rsidR="002566F8" w:rsidRPr="002566F8" w:rsidRDefault="002566F8" w:rsidP="002566F8">
            <w:pPr>
              <w:spacing w:after="0"/>
              <w:jc w:val="center"/>
              <w:rPr>
                <w:rFonts w:ascii="Times New Roman" w:hAnsi="Times New Roman" w:cs="Times New Roman"/>
                <w:color w:val="000000"/>
              </w:rPr>
            </w:pPr>
            <w:r w:rsidRPr="002566F8">
              <w:rPr>
                <w:rFonts w:ascii="Times New Roman" w:hAnsi="Times New Roman" w:cs="Times New Roman"/>
                <w:color w:val="000000"/>
              </w:rPr>
              <w:t>0,160</w:t>
            </w:r>
          </w:p>
        </w:tc>
        <w:tc>
          <w:tcPr>
            <w:tcW w:w="711" w:type="dxa"/>
            <w:shd w:val="clear" w:color="auto" w:fill="auto"/>
            <w:noWrap/>
            <w:vAlign w:val="center"/>
          </w:tcPr>
          <w:p w:rsidR="002566F8" w:rsidRPr="002566F8" w:rsidRDefault="002566F8" w:rsidP="002566F8">
            <w:pPr>
              <w:spacing w:after="0"/>
              <w:jc w:val="center"/>
              <w:rPr>
                <w:rFonts w:ascii="Times New Roman" w:hAnsi="Times New Roman" w:cs="Times New Roman"/>
                <w:color w:val="000000"/>
              </w:rPr>
            </w:pPr>
            <w:r w:rsidRPr="002566F8">
              <w:rPr>
                <w:rFonts w:ascii="Times New Roman" w:hAnsi="Times New Roman" w:cs="Times New Roman"/>
                <w:color w:val="000000"/>
              </w:rPr>
              <w:t>0,176</w:t>
            </w:r>
          </w:p>
        </w:tc>
        <w:tc>
          <w:tcPr>
            <w:tcW w:w="711" w:type="dxa"/>
            <w:shd w:val="clear" w:color="auto" w:fill="auto"/>
            <w:noWrap/>
            <w:vAlign w:val="center"/>
          </w:tcPr>
          <w:p w:rsidR="002566F8" w:rsidRPr="002566F8" w:rsidRDefault="002566F8" w:rsidP="002566F8">
            <w:pPr>
              <w:spacing w:after="0"/>
              <w:jc w:val="center"/>
              <w:rPr>
                <w:rFonts w:ascii="Times New Roman" w:hAnsi="Times New Roman" w:cs="Times New Roman"/>
                <w:color w:val="000000"/>
              </w:rPr>
            </w:pPr>
            <w:r w:rsidRPr="002566F8">
              <w:rPr>
                <w:rFonts w:ascii="Times New Roman" w:hAnsi="Times New Roman" w:cs="Times New Roman"/>
                <w:color w:val="000000"/>
              </w:rPr>
              <w:t>0,189</w:t>
            </w:r>
          </w:p>
        </w:tc>
      </w:tr>
    </w:tbl>
    <w:p w:rsidR="00472B12" w:rsidRDefault="00472B12" w:rsidP="00215BB4">
      <w:pPr>
        <w:pStyle w:val="3"/>
        <w:spacing w:before="0"/>
        <w:jc w:val="center"/>
        <w:rPr>
          <w:rFonts w:ascii="Times New Roman" w:hAnsi="Times New Roman" w:cs="Times New Roman"/>
          <w:b w:val="0"/>
          <w:i/>
          <w:color w:val="auto"/>
          <w:sz w:val="24"/>
          <w:szCs w:val="24"/>
        </w:rPr>
      </w:pPr>
      <w:bookmarkStart w:id="317" w:name="_Toc435791277"/>
    </w:p>
    <w:p w:rsidR="00727A9C" w:rsidRPr="004A5E86" w:rsidRDefault="00727A9C" w:rsidP="00727A9C">
      <w:pPr>
        <w:pStyle w:val="3"/>
        <w:spacing w:before="0"/>
        <w:jc w:val="center"/>
        <w:rPr>
          <w:rFonts w:ascii="Times New Roman" w:hAnsi="Times New Roman" w:cs="Times New Roman"/>
          <w:b w:val="0"/>
          <w:i/>
          <w:color w:val="auto"/>
          <w:sz w:val="24"/>
          <w:szCs w:val="24"/>
        </w:rPr>
      </w:pPr>
      <w:bookmarkStart w:id="318" w:name="_Toc6916315"/>
      <w:bookmarkStart w:id="319" w:name="_Toc9756191"/>
      <w:r w:rsidRPr="004A5E86">
        <w:rPr>
          <w:rFonts w:ascii="Times New Roman" w:hAnsi="Times New Roman" w:cs="Times New Roman"/>
          <w:b w:val="0"/>
          <w:i/>
          <w:color w:val="auto"/>
          <w:sz w:val="24"/>
          <w:szCs w:val="24"/>
        </w:rPr>
        <w:t>1.5.2 Описание значений расчетных тепловых нагрузок на коллекторах источников тепл</w:t>
      </w:r>
      <w:r w:rsidRPr="004A5E86">
        <w:rPr>
          <w:rFonts w:ascii="Times New Roman" w:hAnsi="Times New Roman" w:cs="Times New Roman"/>
          <w:b w:val="0"/>
          <w:i/>
          <w:color w:val="auto"/>
          <w:sz w:val="24"/>
          <w:szCs w:val="24"/>
        </w:rPr>
        <w:t>о</w:t>
      </w:r>
      <w:r w:rsidRPr="004A5E86">
        <w:rPr>
          <w:rFonts w:ascii="Times New Roman" w:hAnsi="Times New Roman" w:cs="Times New Roman"/>
          <w:b w:val="0"/>
          <w:i/>
          <w:color w:val="auto"/>
          <w:sz w:val="24"/>
          <w:szCs w:val="24"/>
        </w:rPr>
        <w:t>вой энергии</w:t>
      </w:r>
      <w:bookmarkEnd w:id="318"/>
      <w:bookmarkEnd w:id="319"/>
      <w:r w:rsidRPr="004A5E86">
        <w:rPr>
          <w:rFonts w:ascii="Times New Roman" w:hAnsi="Times New Roman" w:cs="Times New Roman"/>
          <w:b w:val="0"/>
          <w:i/>
          <w:color w:val="auto"/>
          <w:sz w:val="24"/>
          <w:szCs w:val="24"/>
        </w:rPr>
        <w:br/>
      </w:r>
    </w:p>
    <w:p w:rsidR="00727A9C" w:rsidRPr="00727A9C" w:rsidRDefault="00727A9C" w:rsidP="00727A9C">
      <w:pPr>
        <w:spacing w:after="0"/>
        <w:ind w:firstLine="709"/>
        <w:jc w:val="both"/>
        <w:rPr>
          <w:rFonts w:ascii="Times New Roman" w:hAnsi="Times New Roman" w:cs="Times New Roman"/>
          <w:sz w:val="24"/>
        </w:rPr>
      </w:pPr>
      <w:r w:rsidRPr="00716326">
        <w:rPr>
          <w:rFonts w:ascii="Times New Roman" w:hAnsi="Times New Roman" w:cs="Times New Roman"/>
          <w:sz w:val="24"/>
        </w:rPr>
        <w:t xml:space="preserve">С коллекторов источников тепловой энергии </w:t>
      </w:r>
      <w:r>
        <w:rPr>
          <w:rFonts w:ascii="Times New Roman" w:hAnsi="Times New Roman" w:cs="Times New Roman"/>
          <w:sz w:val="24"/>
        </w:rPr>
        <w:t>Архангельского сельского поселения</w:t>
      </w:r>
      <w:r w:rsidRPr="00716326">
        <w:rPr>
          <w:rFonts w:ascii="Times New Roman" w:hAnsi="Times New Roman" w:cs="Times New Roman"/>
          <w:sz w:val="24"/>
        </w:rPr>
        <w:t xml:space="preserve"> о</w:t>
      </w:r>
      <w:r w:rsidRPr="00716326">
        <w:rPr>
          <w:rFonts w:ascii="Times New Roman" w:hAnsi="Times New Roman" w:cs="Times New Roman"/>
          <w:sz w:val="24"/>
        </w:rPr>
        <w:t>т</w:t>
      </w:r>
      <w:r w:rsidRPr="00716326">
        <w:rPr>
          <w:rFonts w:ascii="Times New Roman" w:hAnsi="Times New Roman" w:cs="Times New Roman"/>
          <w:sz w:val="24"/>
        </w:rPr>
        <w:t>пускается тепловая энергия достаточная, для покрытия требуемого спроса в тепловой эне</w:t>
      </w:r>
      <w:r w:rsidRPr="00716326">
        <w:rPr>
          <w:rFonts w:ascii="Times New Roman" w:hAnsi="Times New Roman" w:cs="Times New Roman"/>
          <w:sz w:val="24"/>
        </w:rPr>
        <w:t>р</w:t>
      </w:r>
      <w:r w:rsidRPr="00716326">
        <w:rPr>
          <w:rFonts w:ascii="Times New Roman" w:hAnsi="Times New Roman" w:cs="Times New Roman"/>
          <w:sz w:val="24"/>
        </w:rPr>
        <w:t>гии у потребителей, с учетом потерь тепловой энергии, при передач</w:t>
      </w:r>
      <w:r>
        <w:rPr>
          <w:rFonts w:ascii="Times New Roman" w:hAnsi="Times New Roman" w:cs="Times New Roman"/>
          <w:sz w:val="24"/>
        </w:rPr>
        <w:t>е</w:t>
      </w:r>
      <w:r w:rsidRPr="00716326">
        <w:rPr>
          <w:rFonts w:ascii="Times New Roman" w:hAnsi="Times New Roman" w:cs="Times New Roman"/>
          <w:sz w:val="24"/>
        </w:rPr>
        <w:t xml:space="preserve"> через тепловые сети.</w:t>
      </w:r>
    </w:p>
    <w:p w:rsidR="00727A9C" w:rsidRPr="00727A9C" w:rsidRDefault="00727A9C" w:rsidP="00727A9C">
      <w:pPr>
        <w:spacing w:after="0"/>
      </w:pPr>
    </w:p>
    <w:p w:rsidR="00472B12" w:rsidRPr="00472B12" w:rsidRDefault="00727A9C" w:rsidP="00215BB4">
      <w:pPr>
        <w:pStyle w:val="3"/>
        <w:spacing w:before="0"/>
        <w:jc w:val="center"/>
        <w:rPr>
          <w:rFonts w:ascii="Times New Roman" w:hAnsi="Times New Roman" w:cs="Times New Roman"/>
          <w:b w:val="0"/>
          <w:i/>
          <w:color w:val="auto"/>
          <w:sz w:val="24"/>
          <w:szCs w:val="24"/>
        </w:rPr>
      </w:pPr>
      <w:bookmarkStart w:id="320" w:name="_Toc9756192"/>
      <w:r>
        <w:rPr>
          <w:rFonts w:ascii="Times New Roman" w:hAnsi="Times New Roman" w:cs="Times New Roman"/>
          <w:b w:val="0"/>
          <w:i/>
          <w:color w:val="auto"/>
          <w:sz w:val="24"/>
          <w:szCs w:val="24"/>
        </w:rPr>
        <w:t>1.5.3</w:t>
      </w:r>
      <w:r w:rsidR="00472B12" w:rsidRPr="00472B12">
        <w:rPr>
          <w:rFonts w:ascii="Times New Roman" w:hAnsi="Times New Roman" w:cs="Times New Roman"/>
          <w:b w:val="0"/>
          <w:i/>
          <w:color w:val="auto"/>
          <w:sz w:val="24"/>
          <w:szCs w:val="24"/>
        </w:rPr>
        <w:t>. Случаи (условия) применения отопления жилых помещений в многоквартирных домах с использованием индивидуальных квартирных источников тепловой энергии</w:t>
      </w:r>
      <w:bookmarkEnd w:id="317"/>
      <w:bookmarkEnd w:id="320"/>
    </w:p>
    <w:p w:rsidR="00D16294" w:rsidRDefault="00D16294" w:rsidP="00215BB4">
      <w:pPr>
        <w:spacing w:after="0"/>
        <w:ind w:firstLine="709"/>
        <w:jc w:val="both"/>
        <w:rPr>
          <w:rFonts w:ascii="Times New Roman" w:hAnsi="Times New Roman" w:cs="Times New Roman"/>
          <w:sz w:val="24"/>
        </w:rPr>
      </w:pPr>
      <w:bookmarkStart w:id="321" w:name="bookmark99"/>
    </w:p>
    <w:bookmarkEnd w:id="321"/>
    <w:p w:rsidR="002566F8" w:rsidRDefault="002566F8" w:rsidP="002566F8">
      <w:pPr>
        <w:spacing w:after="0"/>
        <w:ind w:firstLine="709"/>
        <w:jc w:val="both"/>
        <w:rPr>
          <w:rFonts w:ascii="Times New Roman" w:hAnsi="Times New Roman" w:cs="Times New Roman"/>
          <w:sz w:val="24"/>
        </w:rPr>
      </w:pPr>
      <w:r>
        <w:rPr>
          <w:rFonts w:ascii="Times New Roman" w:hAnsi="Times New Roman" w:cs="Times New Roman"/>
          <w:sz w:val="24"/>
        </w:rPr>
        <w:t>Отопления жилых домов от централизованных источников отопления не производи</w:t>
      </w:r>
      <w:r>
        <w:rPr>
          <w:rFonts w:ascii="Times New Roman" w:hAnsi="Times New Roman" w:cs="Times New Roman"/>
          <w:sz w:val="24"/>
        </w:rPr>
        <w:t>т</w:t>
      </w:r>
      <w:r>
        <w:rPr>
          <w:rFonts w:ascii="Times New Roman" w:hAnsi="Times New Roman" w:cs="Times New Roman"/>
          <w:sz w:val="24"/>
        </w:rPr>
        <w:t>ся</w:t>
      </w:r>
      <w:r w:rsidRPr="00472B12">
        <w:rPr>
          <w:rFonts w:ascii="Times New Roman" w:hAnsi="Times New Roman" w:cs="Times New Roman"/>
          <w:sz w:val="24"/>
        </w:rPr>
        <w:t>.</w:t>
      </w:r>
    </w:p>
    <w:p w:rsidR="00727A9C" w:rsidRDefault="00727A9C" w:rsidP="002566F8">
      <w:pPr>
        <w:spacing w:after="0"/>
        <w:ind w:firstLine="709"/>
        <w:jc w:val="both"/>
        <w:rPr>
          <w:rFonts w:ascii="Times New Roman" w:hAnsi="Times New Roman" w:cs="Times New Roman"/>
          <w:sz w:val="24"/>
        </w:rPr>
      </w:pPr>
    </w:p>
    <w:p w:rsidR="00727A9C" w:rsidRDefault="00727A9C" w:rsidP="00727A9C">
      <w:pPr>
        <w:pStyle w:val="3"/>
        <w:spacing w:before="0"/>
        <w:jc w:val="center"/>
        <w:rPr>
          <w:rFonts w:ascii="Times New Roman" w:hAnsi="Times New Roman" w:cs="Times New Roman"/>
          <w:sz w:val="24"/>
        </w:rPr>
      </w:pPr>
      <w:bookmarkStart w:id="322" w:name="_Toc6389239"/>
      <w:bookmarkStart w:id="323" w:name="_Toc6916317"/>
      <w:bookmarkStart w:id="324" w:name="_Toc9756193"/>
      <w:r>
        <w:rPr>
          <w:rFonts w:ascii="Times New Roman" w:hAnsi="Times New Roman" w:cs="Times New Roman"/>
          <w:b w:val="0"/>
          <w:i/>
          <w:color w:val="auto"/>
          <w:sz w:val="24"/>
          <w:szCs w:val="24"/>
        </w:rPr>
        <w:t>1.5.4</w:t>
      </w:r>
      <w:r w:rsidRPr="00472B12">
        <w:rPr>
          <w:rFonts w:ascii="Times New Roman" w:hAnsi="Times New Roman" w:cs="Times New Roman"/>
          <w:b w:val="0"/>
          <w:i/>
          <w:color w:val="auto"/>
          <w:sz w:val="24"/>
          <w:szCs w:val="24"/>
        </w:rPr>
        <w:t>. </w:t>
      </w:r>
      <w:r>
        <w:rPr>
          <w:rFonts w:ascii="Times New Roman" w:hAnsi="Times New Roman" w:cs="Times New Roman"/>
          <w:b w:val="0"/>
          <w:i/>
          <w:color w:val="auto"/>
          <w:sz w:val="24"/>
          <w:szCs w:val="24"/>
        </w:rPr>
        <w:t>О</w:t>
      </w:r>
      <w:r w:rsidRPr="00A657CD">
        <w:rPr>
          <w:rFonts w:ascii="Times New Roman" w:hAnsi="Times New Roman" w:cs="Times New Roman"/>
          <w:b w:val="0"/>
          <w:i/>
          <w:color w:val="auto"/>
          <w:sz w:val="24"/>
          <w:szCs w:val="24"/>
        </w:rPr>
        <w:t xml:space="preserve">писание величины потребления тепловой энергии в расчетных элементах </w:t>
      </w:r>
      <w:r>
        <w:rPr>
          <w:rFonts w:ascii="Times New Roman" w:hAnsi="Times New Roman" w:cs="Times New Roman"/>
          <w:b w:val="0"/>
          <w:i/>
          <w:color w:val="auto"/>
          <w:sz w:val="24"/>
          <w:szCs w:val="24"/>
        </w:rPr>
        <w:br/>
      </w:r>
      <w:r w:rsidRPr="00A657CD">
        <w:rPr>
          <w:rFonts w:ascii="Times New Roman" w:hAnsi="Times New Roman" w:cs="Times New Roman"/>
          <w:b w:val="0"/>
          <w:i/>
          <w:color w:val="auto"/>
          <w:sz w:val="24"/>
          <w:szCs w:val="24"/>
        </w:rPr>
        <w:t>территориального деления за отопительный период и за год в целом</w:t>
      </w:r>
      <w:bookmarkEnd w:id="322"/>
      <w:bookmarkEnd w:id="323"/>
      <w:bookmarkEnd w:id="324"/>
      <w:r w:rsidRPr="00A657CD">
        <w:rPr>
          <w:rFonts w:ascii="Times New Roman" w:hAnsi="Times New Roman" w:cs="Times New Roman"/>
          <w:b w:val="0"/>
          <w:i/>
          <w:color w:val="auto"/>
          <w:sz w:val="24"/>
          <w:szCs w:val="24"/>
        </w:rPr>
        <w:br/>
      </w:r>
    </w:p>
    <w:p w:rsidR="00727A9C" w:rsidRDefault="00727A9C" w:rsidP="00727A9C">
      <w:pPr>
        <w:spacing w:after="0"/>
        <w:ind w:firstLine="709"/>
        <w:jc w:val="both"/>
        <w:rPr>
          <w:rFonts w:ascii="Times New Roman" w:hAnsi="Times New Roman" w:cs="Times New Roman"/>
          <w:sz w:val="24"/>
        </w:rPr>
      </w:pPr>
      <w:r w:rsidRPr="00716326">
        <w:rPr>
          <w:rFonts w:ascii="Times New Roman" w:hAnsi="Times New Roman" w:cs="Times New Roman"/>
          <w:sz w:val="24"/>
        </w:rPr>
        <w:t>Значения потребления тепловой энергии (мощности) при расчетных температурах н</w:t>
      </w:r>
      <w:r w:rsidRPr="00716326">
        <w:rPr>
          <w:rFonts w:ascii="Times New Roman" w:hAnsi="Times New Roman" w:cs="Times New Roman"/>
          <w:sz w:val="24"/>
        </w:rPr>
        <w:t>а</w:t>
      </w:r>
      <w:r w:rsidRPr="00716326">
        <w:rPr>
          <w:rFonts w:ascii="Times New Roman" w:hAnsi="Times New Roman" w:cs="Times New Roman"/>
          <w:sz w:val="24"/>
        </w:rPr>
        <w:t>ружного воздуха в зонах действия источника тепловой энергии приведены в таблице 2.</w:t>
      </w:r>
      <w:r>
        <w:rPr>
          <w:rFonts w:ascii="Times New Roman" w:hAnsi="Times New Roman" w:cs="Times New Roman"/>
          <w:sz w:val="24"/>
        </w:rPr>
        <w:t>16</w:t>
      </w:r>
      <w:r w:rsidRPr="00716326">
        <w:rPr>
          <w:rFonts w:ascii="Times New Roman" w:hAnsi="Times New Roman" w:cs="Times New Roman"/>
          <w:sz w:val="24"/>
        </w:rPr>
        <w:t>.</w:t>
      </w:r>
    </w:p>
    <w:p w:rsidR="00727A9C" w:rsidRDefault="00727A9C" w:rsidP="00727A9C">
      <w:pPr>
        <w:spacing w:after="0"/>
        <w:ind w:firstLine="709"/>
        <w:jc w:val="both"/>
        <w:rPr>
          <w:rFonts w:ascii="Times New Roman" w:hAnsi="Times New Roman" w:cs="Times New Roman"/>
          <w:sz w:val="24"/>
        </w:rPr>
      </w:pPr>
    </w:p>
    <w:p w:rsidR="00727A9C" w:rsidRDefault="00727A9C" w:rsidP="00727A9C">
      <w:pPr>
        <w:spacing w:after="0"/>
        <w:jc w:val="both"/>
        <w:rPr>
          <w:rFonts w:ascii="Times New Roman" w:hAnsi="Times New Roman" w:cs="Times New Roman"/>
          <w:sz w:val="24"/>
        </w:rPr>
      </w:pPr>
      <w:r>
        <w:rPr>
          <w:rFonts w:ascii="Times New Roman" w:hAnsi="Times New Roman" w:cs="Times New Roman"/>
          <w:sz w:val="24"/>
        </w:rPr>
        <w:t>Таблица 2.16 – Значения потребления тепловой энергии в расчетных элементах территор</w:t>
      </w:r>
      <w:r>
        <w:rPr>
          <w:rFonts w:ascii="Times New Roman" w:hAnsi="Times New Roman" w:cs="Times New Roman"/>
          <w:sz w:val="24"/>
        </w:rPr>
        <w:t>и</w:t>
      </w:r>
      <w:r>
        <w:rPr>
          <w:rFonts w:ascii="Times New Roman" w:hAnsi="Times New Roman" w:cs="Times New Roman"/>
          <w:sz w:val="24"/>
        </w:rPr>
        <w:t>ального деления за отопительный период и за год</w:t>
      </w:r>
    </w:p>
    <w:tbl>
      <w:tblPr>
        <w:tblW w:w="50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14"/>
        <w:gridCol w:w="671"/>
        <w:gridCol w:w="671"/>
        <w:gridCol w:w="670"/>
        <w:gridCol w:w="672"/>
        <w:gridCol w:w="672"/>
        <w:gridCol w:w="410"/>
        <w:gridCol w:w="410"/>
        <w:gridCol w:w="411"/>
        <w:gridCol w:w="671"/>
        <w:gridCol w:w="672"/>
        <w:gridCol w:w="672"/>
        <w:gridCol w:w="672"/>
        <w:gridCol w:w="856"/>
      </w:tblGrid>
      <w:tr w:rsidR="00727A9C" w:rsidRPr="001414EF" w:rsidTr="00CC3B40">
        <w:trPr>
          <w:trHeight w:val="357"/>
          <w:tblHeader/>
        </w:trPr>
        <w:tc>
          <w:tcPr>
            <w:tcW w:w="1951" w:type="dxa"/>
            <w:shd w:val="clear" w:color="auto" w:fill="auto"/>
            <w:noWrap/>
            <w:vAlign w:val="center"/>
          </w:tcPr>
          <w:p w:rsidR="00727A9C" w:rsidRPr="001414EF" w:rsidRDefault="00727A9C" w:rsidP="00CC3B40">
            <w:pPr>
              <w:spacing w:after="0"/>
              <w:jc w:val="center"/>
              <w:rPr>
                <w:rFonts w:ascii="Times New Roman" w:hAnsi="Times New Roman" w:cs="Times New Roman"/>
                <w:b/>
              </w:rPr>
            </w:pPr>
            <w:r w:rsidRPr="001414EF">
              <w:rPr>
                <w:rFonts w:ascii="Times New Roman" w:hAnsi="Times New Roman" w:cs="Times New Roman"/>
                <w:b/>
              </w:rPr>
              <w:t>Параметр</w:t>
            </w:r>
          </w:p>
        </w:tc>
        <w:tc>
          <w:tcPr>
            <w:tcW w:w="7655" w:type="dxa"/>
            <w:gridSpan w:val="12"/>
            <w:shd w:val="clear" w:color="auto" w:fill="auto"/>
            <w:vAlign w:val="center"/>
          </w:tcPr>
          <w:p w:rsidR="00727A9C" w:rsidRPr="001414EF" w:rsidRDefault="00727A9C" w:rsidP="00CC3B40">
            <w:pPr>
              <w:spacing w:after="0"/>
              <w:jc w:val="center"/>
              <w:rPr>
                <w:rFonts w:ascii="Times New Roman" w:hAnsi="Times New Roman" w:cs="Times New Roman"/>
                <w:b/>
              </w:rPr>
            </w:pPr>
            <w:r w:rsidRPr="001414EF">
              <w:rPr>
                <w:rFonts w:ascii="Times New Roman" w:hAnsi="Times New Roman" w:cs="Times New Roman"/>
                <w:b/>
              </w:rPr>
              <w:t>Значение в течение года</w:t>
            </w:r>
          </w:p>
        </w:tc>
        <w:tc>
          <w:tcPr>
            <w:tcW w:w="909" w:type="dxa"/>
            <w:shd w:val="clear" w:color="auto" w:fill="auto"/>
            <w:vAlign w:val="bottom"/>
          </w:tcPr>
          <w:p w:rsidR="00727A9C" w:rsidRPr="00F220C3" w:rsidRDefault="00727A9C" w:rsidP="00CC3B40">
            <w:pPr>
              <w:spacing w:after="0"/>
              <w:ind w:left="-250" w:right="-49" w:firstLine="142"/>
              <w:jc w:val="center"/>
              <w:rPr>
                <w:rFonts w:ascii="Times New Roman" w:hAnsi="Times New Roman" w:cs="Times New Roman"/>
                <w:b/>
                <w:sz w:val="20"/>
              </w:rPr>
            </w:pPr>
            <w:r w:rsidRPr="00F220C3">
              <w:rPr>
                <w:rFonts w:ascii="Times New Roman" w:hAnsi="Times New Roman" w:cs="Times New Roman"/>
                <w:b/>
                <w:sz w:val="20"/>
              </w:rPr>
              <w:t>Знач</w:t>
            </w:r>
            <w:r w:rsidRPr="00F220C3">
              <w:rPr>
                <w:rFonts w:ascii="Times New Roman" w:hAnsi="Times New Roman" w:cs="Times New Roman"/>
                <w:b/>
                <w:sz w:val="20"/>
              </w:rPr>
              <w:t>е</w:t>
            </w:r>
            <w:r w:rsidRPr="00F220C3">
              <w:rPr>
                <w:rFonts w:ascii="Times New Roman" w:hAnsi="Times New Roman" w:cs="Times New Roman"/>
                <w:b/>
                <w:sz w:val="20"/>
              </w:rPr>
              <w:t xml:space="preserve">ние </w:t>
            </w:r>
          </w:p>
          <w:p w:rsidR="00727A9C" w:rsidRPr="00F220C3" w:rsidRDefault="00727A9C" w:rsidP="00CC3B40">
            <w:pPr>
              <w:spacing w:after="0"/>
              <w:ind w:left="-108" w:right="-49" w:firstLine="142"/>
              <w:jc w:val="center"/>
              <w:rPr>
                <w:rFonts w:ascii="Times New Roman" w:hAnsi="Times New Roman" w:cs="Times New Roman"/>
                <w:b/>
                <w:sz w:val="20"/>
              </w:rPr>
            </w:pPr>
            <w:r w:rsidRPr="00F220C3">
              <w:rPr>
                <w:rFonts w:ascii="Times New Roman" w:hAnsi="Times New Roman" w:cs="Times New Roman"/>
                <w:b/>
                <w:sz w:val="20"/>
              </w:rPr>
              <w:t>за год</w:t>
            </w:r>
          </w:p>
        </w:tc>
      </w:tr>
      <w:tr w:rsidR="00727A9C" w:rsidRPr="001414EF" w:rsidTr="00CC3B40">
        <w:trPr>
          <w:trHeight w:val="405"/>
          <w:tblHeader/>
        </w:trPr>
        <w:tc>
          <w:tcPr>
            <w:tcW w:w="1951" w:type="dxa"/>
            <w:shd w:val="clear" w:color="auto" w:fill="auto"/>
            <w:noWrap/>
            <w:vAlign w:val="center"/>
            <w:hideMark/>
          </w:tcPr>
          <w:p w:rsidR="00727A9C" w:rsidRPr="001414EF" w:rsidRDefault="00727A9C" w:rsidP="00CC3B40">
            <w:pPr>
              <w:spacing w:after="0"/>
              <w:jc w:val="center"/>
              <w:rPr>
                <w:rFonts w:ascii="Times New Roman" w:hAnsi="Times New Roman" w:cs="Times New Roman"/>
                <w:b/>
              </w:rPr>
            </w:pPr>
            <w:r w:rsidRPr="001414EF">
              <w:rPr>
                <w:rFonts w:ascii="Times New Roman" w:hAnsi="Times New Roman" w:cs="Times New Roman"/>
                <w:b/>
              </w:rPr>
              <w:t>Месяц</w:t>
            </w:r>
          </w:p>
        </w:tc>
        <w:tc>
          <w:tcPr>
            <w:tcW w:w="709" w:type="dxa"/>
            <w:shd w:val="clear" w:color="auto" w:fill="auto"/>
            <w:noWrap/>
            <w:vAlign w:val="center"/>
            <w:hideMark/>
          </w:tcPr>
          <w:p w:rsidR="00727A9C" w:rsidRPr="001414EF" w:rsidRDefault="00727A9C" w:rsidP="00CC3B40">
            <w:pPr>
              <w:spacing w:after="0"/>
              <w:ind w:left="-89" w:right="-119"/>
              <w:jc w:val="center"/>
              <w:rPr>
                <w:rFonts w:ascii="Times New Roman" w:hAnsi="Times New Roman" w:cs="Times New Roman"/>
                <w:b/>
              </w:rPr>
            </w:pPr>
            <w:r w:rsidRPr="001414EF">
              <w:rPr>
                <w:rFonts w:ascii="Times New Roman" w:hAnsi="Times New Roman" w:cs="Times New Roman"/>
                <w:b/>
              </w:rPr>
              <w:t>1</w:t>
            </w:r>
          </w:p>
        </w:tc>
        <w:tc>
          <w:tcPr>
            <w:tcW w:w="709" w:type="dxa"/>
            <w:shd w:val="clear" w:color="auto" w:fill="auto"/>
            <w:noWrap/>
            <w:vAlign w:val="center"/>
            <w:hideMark/>
          </w:tcPr>
          <w:p w:rsidR="00727A9C" w:rsidRPr="001414EF" w:rsidRDefault="00727A9C" w:rsidP="00CC3B40">
            <w:pPr>
              <w:spacing w:after="0"/>
              <w:ind w:left="-89" w:right="-119"/>
              <w:jc w:val="center"/>
              <w:rPr>
                <w:rFonts w:ascii="Times New Roman" w:hAnsi="Times New Roman" w:cs="Times New Roman"/>
                <w:b/>
              </w:rPr>
            </w:pPr>
            <w:r w:rsidRPr="001414EF">
              <w:rPr>
                <w:rFonts w:ascii="Times New Roman" w:hAnsi="Times New Roman" w:cs="Times New Roman"/>
                <w:b/>
              </w:rPr>
              <w:t>2</w:t>
            </w:r>
          </w:p>
        </w:tc>
        <w:tc>
          <w:tcPr>
            <w:tcW w:w="708" w:type="dxa"/>
            <w:shd w:val="clear" w:color="auto" w:fill="auto"/>
            <w:noWrap/>
            <w:vAlign w:val="center"/>
            <w:hideMark/>
          </w:tcPr>
          <w:p w:rsidR="00727A9C" w:rsidRPr="001414EF" w:rsidRDefault="00727A9C" w:rsidP="00CC3B40">
            <w:pPr>
              <w:spacing w:after="0"/>
              <w:ind w:left="-89" w:right="-119"/>
              <w:jc w:val="center"/>
              <w:rPr>
                <w:rFonts w:ascii="Times New Roman" w:hAnsi="Times New Roman" w:cs="Times New Roman"/>
                <w:b/>
              </w:rPr>
            </w:pPr>
            <w:r w:rsidRPr="001414EF">
              <w:rPr>
                <w:rFonts w:ascii="Times New Roman" w:hAnsi="Times New Roman" w:cs="Times New Roman"/>
                <w:b/>
              </w:rPr>
              <w:t>3</w:t>
            </w:r>
          </w:p>
        </w:tc>
        <w:tc>
          <w:tcPr>
            <w:tcW w:w="709" w:type="dxa"/>
            <w:shd w:val="clear" w:color="auto" w:fill="auto"/>
            <w:noWrap/>
            <w:vAlign w:val="center"/>
            <w:hideMark/>
          </w:tcPr>
          <w:p w:rsidR="00727A9C" w:rsidRPr="001414EF" w:rsidRDefault="00727A9C" w:rsidP="00CC3B40">
            <w:pPr>
              <w:spacing w:after="0"/>
              <w:ind w:left="-89" w:right="-119"/>
              <w:jc w:val="center"/>
              <w:rPr>
                <w:rFonts w:ascii="Times New Roman" w:hAnsi="Times New Roman" w:cs="Times New Roman"/>
                <w:b/>
              </w:rPr>
            </w:pPr>
            <w:r w:rsidRPr="001414EF">
              <w:rPr>
                <w:rFonts w:ascii="Times New Roman" w:hAnsi="Times New Roman" w:cs="Times New Roman"/>
                <w:b/>
              </w:rPr>
              <w:t>4</w:t>
            </w:r>
          </w:p>
        </w:tc>
        <w:tc>
          <w:tcPr>
            <w:tcW w:w="709" w:type="dxa"/>
            <w:shd w:val="clear" w:color="auto" w:fill="auto"/>
            <w:noWrap/>
            <w:vAlign w:val="center"/>
            <w:hideMark/>
          </w:tcPr>
          <w:p w:rsidR="00727A9C" w:rsidRPr="001414EF" w:rsidRDefault="00727A9C" w:rsidP="00CC3B40">
            <w:pPr>
              <w:spacing w:after="0"/>
              <w:ind w:left="-89" w:right="-119"/>
              <w:jc w:val="center"/>
              <w:rPr>
                <w:rFonts w:ascii="Times New Roman" w:hAnsi="Times New Roman" w:cs="Times New Roman"/>
                <w:b/>
              </w:rPr>
            </w:pPr>
            <w:r w:rsidRPr="001414EF">
              <w:rPr>
                <w:rFonts w:ascii="Times New Roman" w:hAnsi="Times New Roman" w:cs="Times New Roman"/>
                <w:b/>
              </w:rPr>
              <w:t>5</w:t>
            </w:r>
          </w:p>
        </w:tc>
        <w:tc>
          <w:tcPr>
            <w:tcW w:w="425" w:type="dxa"/>
            <w:shd w:val="clear" w:color="auto" w:fill="auto"/>
            <w:noWrap/>
            <w:vAlign w:val="center"/>
            <w:hideMark/>
          </w:tcPr>
          <w:p w:rsidR="00727A9C" w:rsidRPr="001414EF" w:rsidRDefault="00727A9C" w:rsidP="00CC3B40">
            <w:pPr>
              <w:spacing w:after="0"/>
              <w:ind w:left="-89" w:right="-119"/>
              <w:jc w:val="center"/>
              <w:rPr>
                <w:rFonts w:ascii="Times New Roman" w:hAnsi="Times New Roman" w:cs="Times New Roman"/>
                <w:b/>
              </w:rPr>
            </w:pPr>
            <w:r w:rsidRPr="001414EF">
              <w:rPr>
                <w:rFonts w:ascii="Times New Roman" w:hAnsi="Times New Roman" w:cs="Times New Roman"/>
                <w:b/>
              </w:rPr>
              <w:t>6</w:t>
            </w:r>
          </w:p>
        </w:tc>
        <w:tc>
          <w:tcPr>
            <w:tcW w:w="425" w:type="dxa"/>
            <w:shd w:val="clear" w:color="auto" w:fill="auto"/>
            <w:noWrap/>
            <w:vAlign w:val="center"/>
            <w:hideMark/>
          </w:tcPr>
          <w:p w:rsidR="00727A9C" w:rsidRPr="001414EF" w:rsidRDefault="00727A9C" w:rsidP="00CC3B40">
            <w:pPr>
              <w:spacing w:after="0"/>
              <w:ind w:left="-89" w:right="-119"/>
              <w:jc w:val="center"/>
              <w:rPr>
                <w:rFonts w:ascii="Times New Roman" w:hAnsi="Times New Roman" w:cs="Times New Roman"/>
                <w:b/>
              </w:rPr>
            </w:pPr>
            <w:r w:rsidRPr="001414EF">
              <w:rPr>
                <w:rFonts w:ascii="Times New Roman" w:hAnsi="Times New Roman" w:cs="Times New Roman"/>
                <w:b/>
              </w:rPr>
              <w:t>7</w:t>
            </w:r>
          </w:p>
        </w:tc>
        <w:tc>
          <w:tcPr>
            <w:tcW w:w="426" w:type="dxa"/>
            <w:shd w:val="clear" w:color="auto" w:fill="auto"/>
            <w:noWrap/>
            <w:vAlign w:val="center"/>
            <w:hideMark/>
          </w:tcPr>
          <w:p w:rsidR="00727A9C" w:rsidRPr="001414EF" w:rsidRDefault="00727A9C" w:rsidP="00CC3B40">
            <w:pPr>
              <w:spacing w:after="0"/>
              <w:ind w:left="-89" w:right="-119"/>
              <w:jc w:val="center"/>
              <w:rPr>
                <w:rFonts w:ascii="Times New Roman" w:hAnsi="Times New Roman" w:cs="Times New Roman"/>
                <w:b/>
              </w:rPr>
            </w:pPr>
            <w:r w:rsidRPr="001414EF">
              <w:rPr>
                <w:rFonts w:ascii="Times New Roman" w:hAnsi="Times New Roman" w:cs="Times New Roman"/>
                <w:b/>
              </w:rPr>
              <w:t>8</w:t>
            </w:r>
          </w:p>
        </w:tc>
        <w:tc>
          <w:tcPr>
            <w:tcW w:w="708" w:type="dxa"/>
            <w:shd w:val="clear" w:color="auto" w:fill="auto"/>
            <w:noWrap/>
            <w:vAlign w:val="center"/>
            <w:hideMark/>
          </w:tcPr>
          <w:p w:rsidR="00727A9C" w:rsidRPr="001414EF" w:rsidRDefault="00727A9C" w:rsidP="00CC3B40">
            <w:pPr>
              <w:spacing w:after="0"/>
              <w:ind w:left="-89" w:right="-119"/>
              <w:jc w:val="center"/>
              <w:rPr>
                <w:rFonts w:ascii="Times New Roman" w:hAnsi="Times New Roman" w:cs="Times New Roman"/>
                <w:b/>
              </w:rPr>
            </w:pPr>
            <w:r w:rsidRPr="001414EF">
              <w:rPr>
                <w:rFonts w:ascii="Times New Roman" w:hAnsi="Times New Roman" w:cs="Times New Roman"/>
                <w:b/>
              </w:rPr>
              <w:t>9</w:t>
            </w:r>
          </w:p>
        </w:tc>
        <w:tc>
          <w:tcPr>
            <w:tcW w:w="709" w:type="dxa"/>
            <w:shd w:val="clear" w:color="auto" w:fill="auto"/>
            <w:noWrap/>
            <w:vAlign w:val="center"/>
            <w:hideMark/>
          </w:tcPr>
          <w:p w:rsidR="00727A9C" w:rsidRPr="001414EF" w:rsidRDefault="00727A9C" w:rsidP="00CC3B40">
            <w:pPr>
              <w:spacing w:after="0"/>
              <w:ind w:left="-89" w:right="-119"/>
              <w:jc w:val="center"/>
              <w:rPr>
                <w:rFonts w:ascii="Times New Roman" w:hAnsi="Times New Roman" w:cs="Times New Roman"/>
                <w:b/>
              </w:rPr>
            </w:pPr>
            <w:r w:rsidRPr="001414EF">
              <w:rPr>
                <w:rFonts w:ascii="Times New Roman" w:hAnsi="Times New Roman" w:cs="Times New Roman"/>
                <w:b/>
              </w:rPr>
              <w:t>10</w:t>
            </w:r>
          </w:p>
        </w:tc>
        <w:tc>
          <w:tcPr>
            <w:tcW w:w="709" w:type="dxa"/>
            <w:shd w:val="clear" w:color="auto" w:fill="auto"/>
            <w:noWrap/>
            <w:vAlign w:val="center"/>
            <w:hideMark/>
          </w:tcPr>
          <w:p w:rsidR="00727A9C" w:rsidRPr="001414EF" w:rsidRDefault="00727A9C" w:rsidP="00CC3B40">
            <w:pPr>
              <w:spacing w:after="0"/>
              <w:ind w:left="-89" w:right="-119"/>
              <w:jc w:val="center"/>
              <w:rPr>
                <w:rFonts w:ascii="Times New Roman" w:hAnsi="Times New Roman" w:cs="Times New Roman"/>
                <w:b/>
              </w:rPr>
            </w:pPr>
            <w:r w:rsidRPr="001414EF">
              <w:rPr>
                <w:rFonts w:ascii="Times New Roman" w:hAnsi="Times New Roman" w:cs="Times New Roman"/>
                <w:b/>
              </w:rPr>
              <w:t>11</w:t>
            </w:r>
          </w:p>
        </w:tc>
        <w:tc>
          <w:tcPr>
            <w:tcW w:w="709" w:type="dxa"/>
            <w:shd w:val="clear" w:color="auto" w:fill="auto"/>
            <w:noWrap/>
            <w:vAlign w:val="center"/>
            <w:hideMark/>
          </w:tcPr>
          <w:p w:rsidR="00727A9C" w:rsidRPr="001414EF" w:rsidRDefault="00727A9C" w:rsidP="00CC3B40">
            <w:pPr>
              <w:spacing w:after="0"/>
              <w:ind w:left="-89" w:right="-119"/>
              <w:jc w:val="center"/>
              <w:rPr>
                <w:rFonts w:ascii="Times New Roman" w:hAnsi="Times New Roman" w:cs="Times New Roman"/>
                <w:b/>
              </w:rPr>
            </w:pPr>
            <w:r w:rsidRPr="001414EF">
              <w:rPr>
                <w:rFonts w:ascii="Times New Roman" w:hAnsi="Times New Roman" w:cs="Times New Roman"/>
                <w:b/>
              </w:rPr>
              <w:t>12</w:t>
            </w:r>
          </w:p>
        </w:tc>
        <w:tc>
          <w:tcPr>
            <w:tcW w:w="909" w:type="dxa"/>
            <w:shd w:val="clear" w:color="auto" w:fill="auto"/>
            <w:vAlign w:val="center"/>
          </w:tcPr>
          <w:p w:rsidR="00727A9C" w:rsidRPr="001414EF" w:rsidRDefault="00727A9C" w:rsidP="00CC3B40">
            <w:pPr>
              <w:spacing w:after="0"/>
              <w:ind w:right="-119"/>
              <w:jc w:val="center"/>
              <w:rPr>
                <w:rFonts w:ascii="Times New Roman" w:hAnsi="Times New Roman" w:cs="Times New Roman"/>
                <w:b/>
              </w:rPr>
            </w:pPr>
          </w:p>
        </w:tc>
      </w:tr>
      <w:tr w:rsidR="00727A9C" w:rsidRPr="001414EF" w:rsidTr="00CC3B40">
        <w:trPr>
          <w:trHeight w:val="20"/>
        </w:trPr>
        <w:tc>
          <w:tcPr>
            <w:tcW w:w="1951" w:type="dxa"/>
            <w:shd w:val="clear" w:color="auto" w:fill="auto"/>
            <w:noWrap/>
            <w:vAlign w:val="center"/>
            <w:hideMark/>
          </w:tcPr>
          <w:p w:rsidR="00727A9C" w:rsidRPr="00F220C3" w:rsidRDefault="00727A9C" w:rsidP="00CC3B40">
            <w:pPr>
              <w:spacing w:after="0" w:line="240" w:lineRule="auto"/>
              <w:ind w:left="-142" w:right="-108"/>
              <w:jc w:val="center"/>
              <w:rPr>
                <w:rFonts w:ascii="Times New Roman" w:hAnsi="Times New Roman" w:cs="Times New Roman"/>
              </w:rPr>
            </w:pPr>
            <w:r w:rsidRPr="00F220C3">
              <w:rPr>
                <w:rFonts w:ascii="Times New Roman" w:hAnsi="Times New Roman" w:cs="Times New Roman"/>
              </w:rPr>
              <w:t>Среднемесячная и годовая темпер</w:t>
            </w:r>
            <w:r w:rsidRPr="00F220C3">
              <w:rPr>
                <w:rFonts w:ascii="Times New Roman" w:hAnsi="Times New Roman" w:cs="Times New Roman"/>
              </w:rPr>
              <w:t>а</w:t>
            </w:r>
            <w:r w:rsidRPr="00F220C3">
              <w:rPr>
                <w:rFonts w:ascii="Times New Roman" w:hAnsi="Times New Roman" w:cs="Times New Roman"/>
              </w:rPr>
              <w:t>тура воздуха, °С</w:t>
            </w:r>
          </w:p>
        </w:tc>
        <w:tc>
          <w:tcPr>
            <w:tcW w:w="709" w:type="dxa"/>
            <w:shd w:val="clear" w:color="auto" w:fill="auto"/>
            <w:noWrap/>
            <w:vAlign w:val="center"/>
            <w:hideMark/>
          </w:tcPr>
          <w:p w:rsidR="00727A9C" w:rsidRPr="000F2DE6" w:rsidRDefault="00727A9C" w:rsidP="00CC3B40">
            <w:pPr>
              <w:spacing w:after="0"/>
              <w:ind w:right="-108" w:hanging="108"/>
              <w:jc w:val="center"/>
              <w:rPr>
                <w:rFonts w:ascii="Times New Roman" w:hAnsi="Times New Roman" w:cs="Times New Roman"/>
                <w:sz w:val="20"/>
                <w:szCs w:val="20"/>
              </w:rPr>
            </w:pPr>
            <w:r w:rsidRPr="000F2DE6">
              <w:rPr>
                <w:rFonts w:ascii="Times New Roman" w:hAnsi="Times New Roman" w:cs="Times New Roman"/>
                <w:sz w:val="20"/>
                <w:szCs w:val="20"/>
              </w:rPr>
              <w:t>-14,1</w:t>
            </w:r>
          </w:p>
        </w:tc>
        <w:tc>
          <w:tcPr>
            <w:tcW w:w="709" w:type="dxa"/>
            <w:shd w:val="clear" w:color="auto" w:fill="auto"/>
            <w:noWrap/>
            <w:vAlign w:val="center"/>
            <w:hideMark/>
          </w:tcPr>
          <w:p w:rsidR="00727A9C" w:rsidRPr="000F2DE6" w:rsidRDefault="00727A9C" w:rsidP="00CC3B40">
            <w:pPr>
              <w:spacing w:after="0"/>
              <w:ind w:right="-108" w:hanging="108"/>
              <w:jc w:val="center"/>
              <w:rPr>
                <w:rFonts w:ascii="Times New Roman" w:hAnsi="Times New Roman" w:cs="Times New Roman"/>
                <w:sz w:val="20"/>
                <w:szCs w:val="20"/>
              </w:rPr>
            </w:pPr>
            <w:r w:rsidRPr="000F2DE6">
              <w:rPr>
                <w:rFonts w:ascii="Times New Roman" w:hAnsi="Times New Roman" w:cs="Times New Roman"/>
                <w:sz w:val="20"/>
                <w:szCs w:val="20"/>
              </w:rPr>
              <w:t>-12,5</w:t>
            </w:r>
          </w:p>
        </w:tc>
        <w:tc>
          <w:tcPr>
            <w:tcW w:w="708" w:type="dxa"/>
            <w:shd w:val="clear" w:color="auto" w:fill="auto"/>
            <w:noWrap/>
            <w:vAlign w:val="center"/>
            <w:hideMark/>
          </w:tcPr>
          <w:p w:rsidR="00727A9C" w:rsidRPr="000F2DE6" w:rsidRDefault="00727A9C" w:rsidP="00CC3B40">
            <w:pPr>
              <w:spacing w:after="0"/>
              <w:ind w:right="-108" w:hanging="108"/>
              <w:jc w:val="center"/>
              <w:rPr>
                <w:rFonts w:ascii="Times New Roman" w:hAnsi="Times New Roman" w:cs="Times New Roman"/>
                <w:sz w:val="20"/>
                <w:szCs w:val="20"/>
              </w:rPr>
            </w:pPr>
            <w:r w:rsidRPr="000F2DE6">
              <w:rPr>
                <w:rFonts w:ascii="Times New Roman" w:hAnsi="Times New Roman" w:cs="Times New Roman"/>
                <w:sz w:val="20"/>
                <w:szCs w:val="20"/>
              </w:rPr>
              <w:t>-4,8</w:t>
            </w:r>
          </w:p>
        </w:tc>
        <w:tc>
          <w:tcPr>
            <w:tcW w:w="709" w:type="dxa"/>
            <w:shd w:val="clear" w:color="auto" w:fill="auto"/>
            <w:noWrap/>
            <w:vAlign w:val="center"/>
            <w:hideMark/>
          </w:tcPr>
          <w:p w:rsidR="00727A9C" w:rsidRPr="000F2DE6" w:rsidRDefault="00727A9C" w:rsidP="00CC3B40">
            <w:pPr>
              <w:spacing w:after="0"/>
              <w:ind w:right="-108" w:hanging="108"/>
              <w:jc w:val="center"/>
              <w:rPr>
                <w:rFonts w:ascii="Times New Roman" w:hAnsi="Times New Roman" w:cs="Times New Roman"/>
                <w:sz w:val="20"/>
                <w:szCs w:val="20"/>
              </w:rPr>
            </w:pPr>
            <w:r w:rsidRPr="000F2DE6">
              <w:rPr>
                <w:rFonts w:ascii="Times New Roman" w:hAnsi="Times New Roman" w:cs="Times New Roman"/>
                <w:sz w:val="20"/>
                <w:szCs w:val="20"/>
              </w:rPr>
              <w:t>4,7</w:t>
            </w:r>
          </w:p>
        </w:tc>
        <w:tc>
          <w:tcPr>
            <w:tcW w:w="709" w:type="dxa"/>
            <w:shd w:val="clear" w:color="auto" w:fill="auto"/>
            <w:noWrap/>
            <w:vAlign w:val="center"/>
            <w:hideMark/>
          </w:tcPr>
          <w:p w:rsidR="00727A9C" w:rsidRPr="000F2DE6" w:rsidRDefault="00727A9C" w:rsidP="00CC3B40">
            <w:pPr>
              <w:spacing w:after="0"/>
              <w:ind w:right="-108" w:hanging="108"/>
              <w:jc w:val="center"/>
              <w:rPr>
                <w:rFonts w:ascii="Times New Roman" w:hAnsi="Times New Roman" w:cs="Times New Roman"/>
                <w:sz w:val="20"/>
                <w:szCs w:val="20"/>
              </w:rPr>
            </w:pPr>
            <w:r w:rsidRPr="000F2DE6">
              <w:rPr>
                <w:rFonts w:ascii="Times New Roman" w:hAnsi="Times New Roman" w:cs="Times New Roman"/>
                <w:sz w:val="20"/>
                <w:szCs w:val="20"/>
              </w:rPr>
              <w:t>12,1</w:t>
            </w:r>
          </w:p>
        </w:tc>
        <w:tc>
          <w:tcPr>
            <w:tcW w:w="425" w:type="dxa"/>
            <w:shd w:val="clear" w:color="auto" w:fill="auto"/>
            <w:noWrap/>
            <w:vAlign w:val="center"/>
            <w:hideMark/>
          </w:tcPr>
          <w:p w:rsidR="00727A9C" w:rsidRPr="000F2DE6" w:rsidRDefault="00727A9C" w:rsidP="00CC3B40">
            <w:pPr>
              <w:spacing w:after="0"/>
              <w:ind w:right="-108" w:hanging="108"/>
              <w:jc w:val="center"/>
              <w:rPr>
                <w:rFonts w:ascii="Times New Roman" w:hAnsi="Times New Roman" w:cs="Times New Roman"/>
                <w:sz w:val="20"/>
                <w:szCs w:val="20"/>
              </w:rPr>
            </w:pPr>
            <w:r w:rsidRPr="000F2DE6">
              <w:rPr>
                <w:rFonts w:ascii="Times New Roman" w:hAnsi="Times New Roman" w:cs="Times New Roman"/>
                <w:sz w:val="20"/>
                <w:szCs w:val="20"/>
              </w:rPr>
              <w:t>18,3</w:t>
            </w:r>
          </w:p>
        </w:tc>
        <w:tc>
          <w:tcPr>
            <w:tcW w:w="425" w:type="dxa"/>
            <w:shd w:val="clear" w:color="auto" w:fill="auto"/>
            <w:noWrap/>
            <w:vAlign w:val="center"/>
            <w:hideMark/>
          </w:tcPr>
          <w:p w:rsidR="00727A9C" w:rsidRPr="000F2DE6" w:rsidRDefault="00727A9C" w:rsidP="00CC3B40">
            <w:pPr>
              <w:spacing w:after="0"/>
              <w:ind w:right="-108" w:hanging="108"/>
              <w:jc w:val="center"/>
              <w:rPr>
                <w:rFonts w:ascii="Times New Roman" w:hAnsi="Times New Roman" w:cs="Times New Roman"/>
                <w:sz w:val="20"/>
                <w:szCs w:val="20"/>
              </w:rPr>
            </w:pPr>
            <w:r w:rsidRPr="000F2DE6">
              <w:rPr>
                <w:rFonts w:ascii="Times New Roman" w:hAnsi="Times New Roman" w:cs="Times New Roman"/>
                <w:sz w:val="20"/>
                <w:szCs w:val="20"/>
              </w:rPr>
              <w:t>19,3</w:t>
            </w:r>
          </w:p>
        </w:tc>
        <w:tc>
          <w:tcPr>
            <w:tcW w:w="426" w:type="dxa"/>
            <w:shd w:val="clear" w:color="auto" w:fill="auto"/>
            <w:noWrap/>
            <w:vAlign w:val="center"/>
            <w:hideMark/>
          </w:tcPr>
          <w:p w:rsidR="00727A9C" w:rsidRPr="000F2DE6" w:rsidRDefault="00727A9C" w:rsidP="00CC3B40">
            <w:pPr>
              <w:spacing w:after="0"/>
              <w:ind w:right="-108" w:hanging="108"/>
              <w:jc w:val="center"/>
              <w:rPr>
                <w:rFonts w:ascii="Times New Roman" w:hAnsi="Times New Roman" w:cs="Times New Roman"/>
                <w:sz w:val="20"/>
                <w:szCs w:val="20"/>
              </w:rPr>
            </w:pPr>
            <w:r w:rsidRPr="000F2DE6">
              <w:rPr>
                <w:rFonts w:ascii="Times New Roman" w:hAnsi="Times New Roman" w:cs="Times New Roman"/>
                <w:sz w:val="20"/>
                <w:szCs w:val="20"/>
              </w:rPr>
              <w:t>17,1</w:t>
            </w:r>
          </w:p>
        </w:tc>
        <w:tc>
          <w:tcPr>
            <w:tcW w:w="708" w:type="dxa"/>
            <w:shd w:val="clear" w:color="auto" w:fill="auto"/>
            <w:noWrap/>
            <w:vAlign w:val="center"/>
            <w:hideMark/>
          </w:tcPr>
          <w:p w:rsidR="00727A9C" w:rsidRPr="000F2DE6" w:rsidRDefault="00727A9C" w:rsidP="00CC3B40">
            <w:pPr>
              <w:spacing w:after="0"/>
              <w:ind w:right="-108" w:hanging="108"/>
              <w:jc w:val="center"/>
              <w:rPr>
                <w:rFonts w:ascii="Times New Roman" w:hAnsi="Times New Roman" w:cs="Times New Roman"/>
                <w:sz w:val="20"/>
                <w:szCs w:val="20"/>
              </w:rPr>
            </w:pPr>
            <w:r w:rsidRPr="000F2DE6">
              <w:rPr>
                <w:rFonts w:ascii="Times New Roman" w:hAnsi="Times New Roman" w:cs="Times New Roman"/>
                <w:sz w:val="20"/>
                <w:szCs w:val="20"/>
              </w:rPr>
              <w:t>10,9</w:t>
            </w:r>
          </w:p>
        </w:tc>
        <w:tc>
          <w:tcPr>
            <w:tcW w:w="709" w:type="dxa"/>
            <w:shd w:val="clear" w:color="auto" w:fill="auto"/>
            <w:noWrap/>
            <w:vAlign w:val="center"/>
            <w:hideMark/>
          </w:tcPr>
          <w:p w:rsidR="00727A9C" w:rsidRPr="000F2DE6" w:rsidRDefault="00727A9C" w:rsidP="00CC3B40">
            <w:pPr>
              <w:spacing w:after="0"/>
              <w:ind w:right="-108" w:hanging="108"/>
              <w:jc w:val="center"/>
              <w:rPr>
                <w:rFonts w:ascii="Times New Roman" w:hAnsi="Times New Roman" w:cs="Times New Roman"/>
                <w:sz w:val="20"/>
                <w:szCs w:val="20"/>
              </w:rPr>
            </w:pPr>
            <w:r w:rsidRPr="000F2DE6">
              <w:rPr>
                <w:rFonts w:ascii="Times New Roman" w:hAnsi="Times New Roman" w:cs="Times New Roman"/>
                <w:sz w:val="20"/>
                <w:szCs w:val="20"/>
              </w:rPr>
              <w:t>4,1</w:t>
            </w:r>
          </w:p>
        </w:tc>
        <w:tc>
          <w:tcPr>
            <w:tcW w:w="709" w:type="dxa"/>
            <w:shd w:val="clear" w:color="auto" w:fill="auto"/>
            <w:noWrap/>
            <w:vAlign w:val="center"/>
            <w:hideMark/>
          </w:tcPr>
          <w:p w:rsidR="00727A9C" w:rsidRPr="000F2DE6" w:rsidRDefault="00727A9C" w:rsidP="00CC3B40">
            <w:pPr>
              <w:spacing w:after="0"/>
              <w:ind w:right="-108" w:hanging="108"/>
              <w:jc w:val="center"/>
              <w:rPr>
                <w:rFonts w:ascii="Times New Roman" w:hAnsi="Times New Roman" w:cs="Times New Roman"/>
                <w:sz w:val="20"/>
                <w:szCs w:val="20"/>
              </w:rPr>
            </w:pPr>
            <w:r w:rsidRPr="000F2DE6">
              <w:rPr>
                <w:rFonts w:ascii="Times New Roman" w:hAnsi="Times New Roman" w:cs="Times New Roman"/>
                <w:sz w:val="20"/>
                <w:szCs w:val="20"/>
              </w:rPr>
              <w:t>-5,2</w:t>
            </w:r>
          </w:p>
        </w:tc>
        <w:tc>
          <w:tcPr>
            <w:tcW w:w="709" w:type="dxa"/>
            <w:shd w:val="clear" w:color="auto" w:fill="auto"/>
            <w:noWrap/>
            <w:vAlign w:val="center"/>
            <w:hideMark/>
          </w:tcPr>
          <w:p w:rsidR="00727A9C" w:rsidRPr="000F2DE6" w:rsidRDefault="00727A9C" w:rsidP="00CC3B40">
            <w:pPr>
              <w:spacing w:after="0"/>
              <w:ind w:right="-108" w:hanging="108"/>
              <w:jc w:val="center"/>
              <w:rPr>
                <w:rFonts w:ascii="Times New Roman" w:hAnsi="Times New Roman" w:cs="Times New Roman"/>
                <w:sz w:val="20"/>
                <w:szCs w:val="20"/>
              </w:rPr>
            </w:pPr>
            <w:r w:rsidRPr="000F2DE6">
              <w:rPr>
                <w:rFonts w:ascii="Times New Roman" w:hAnsi="Times New Roman" w:cs="Times New Roman"/>
                <w:sz w:val="20"/>
                <w:szCs w:val="20"/>
              </w:rPr>
              <w:t>-11,1</w:t>
            </w:r>
          </w:p>
        </w:tc>
        <w:tc>
          <w:tcPr>
            <w:tcW w:w="909" w:type="dxa"/>
            <w:shd w:val="clear" w:color="auto" w:fill="auto"/>
            <w:vAlign w:val="center"/>
          </w:tcPr>
          <w:p w:rsidR="00727A9C" w:rsidRPr="00FC659D" w:rsidRDefault="00727A9C" w:rsidP="00CC3B40">
            <w:pPr>
              <w:spacing w:after="0"/>
              <w:ind w:right="-108" w:hanging="108"/>
              <w:jc w:val="center"/>
              <w:rPr>
                <w:rFonts w:ascii="Times New Roman" w:hAnsi="Times New Roman" w:cs="Times New Roman"/>
                <w:sz w:val="20"/>
                <w:szCs w:val="20"/>
              </w:rPr>
            </w:pPr>
            <w:r>
              <w:rPr>
                <w:rFonts w:ascii="Times New Roman" w:hAnsi="Times New Roman" w:cs="Times New Roman"/>
                <w:sz w:val="20"/>
                <w:szCs w:val="20"/>
              </w:rPr>
              <w:t>3,2</w:t>
            </w:r>
          </w:p>
        </w:tc>
      </w:tr>
      <w:tr w:rsidR="00094747" w:rsidRPr="00B61123" w:rsidTr="00094747">
        <w:trPr>
          <w:trHeight w:val="20"/>
        </w:trPr>
        <w:tc>
          <w:tcPr>
            <w:tcW w:w="1951" w:type="dxa"/>
            <w:shd w:val="clear" w:color="auto" w:fill="auto"/>
            <w:noWrap/>
            <w:vAlign w:val="center"/>
            <w:hideMark/>
          </w:tcPr>
          <w:p w:rsidR="00094747" w:rsidRPr="00F220C3" w:rsidRDefault="00094747" w:rsidP="00094747">
            <w:pPr>
              <w:spacing w:after="0"/>
              <w:ind w:left="-142" w:right="-108"/>
              <w:jc w:val="center"/>
              <w:rPr>
                <w:rFonts w:ascii="Times New Roman" w:hAnsi="Times New Roman" w:cs="Times New Roman"/>
              </w:rPr>
            </w:pPr>
            <w:r w:rsidRPr="00F220C3">
              <w:rPr>
                <w:rFonts w:ascii="Times New Roman" w:hAnsi="Times New Roman" w:cs="Times New Roman"/>
                <w:szCs w:val="24"/>
              </w:rPr>
              <w:t xml:space="preserve">Потребление </w:t>
            </w:r>
            <w:r>
              <w:rPr>
                <w:rFonts w:ascii="Times New Roman" w:hAnsi="Times New Roman" w:cs="Times New Roman"/>
                <w:szCs w:val="24"/>
              </w:rPr>
              <w:br/>
            </w:r>
            <w:r w:rsidRPr="00F220C3">
              <w:rPr>
                <w:rFonts w:ascii="Times New Roman" w:hAnsi="Times New Roman" w:cs="Times New Roman"/>
                <w:szCs w:val="24"/>
              </w:rPr>
              <w:t>теп</w:t>
            </w:r>
            <w:r>
              <w:rPr>
                <w:rFonts w:ascii="Times New Roman" w:hAnsi="Times New Roman" w:cs="Times New Roman"/>
                <w:szCs w:val="24"/>
              </w:rPr>
              <w:t xml:space="preserve">ловой энергии </w:t>
            </w:r>
            <w:r>
              <w:rPr>
                <w:rFonts w:ascii="Times New Roman" w:hAnsi="Times New Roman" w:cs="Times New Roman"/>
                <w:szCs w:val="24"/>
              </w:rPr>
              <w:br/>
              <w:t xml:space="preserve">от котельных </w:t>
            </w:r>
            <w:r>
              <w:rPr>
                <w:rFonts w:ascii="Times New Roman" w:hAnsi="Times New Roman" w:cs="Times New Roman"/>
                <w:szCs w:val="24"/>
              </w:rPr>
              <w:br/>
              <w:t>с. Архангельское</w:t>
            </w:r>
            <w:r w:rsidRPr="00F220C3">
              <w:rPr>
                <w:rFonts w:ascii="Times New Roman" w:hAnsi="Times New Roman" w:cs="Times New Roman"/>
                <w:szCs w:val="24"/>
              </w:rPr>
              <w:t>, Гкал</w:t>
            </w:r>
          </w:p>
        </w:tc>
        <w:tc>
          <w:tcPr>
            <w:tcW w:w="709" w:type="dxa"/>
            <w:shd w:val="clear" w:color="auto" w:fill="auto"/>
            <w:noWrap/>
            <w:vAlign w:val="center"/>
          </w:tcPr>
          <w:p w:rsidR="00094747" w:rsidRPr="00094747" w:rsidRDefault="00094747" w:rsidP="00094747">
            <w:pPr>
              <w:spacing w:after="0"/>
              <w:ind w:right="-108" w:hanging="108"/>
              <w:jc w:val="center"/>
              <w:rPr>
                <w:rFonts w:ascii="Times New Roman" w:hAnsi="Times New Roman" w:cs="Times New Roman"/>
                <w:sz w:val="20"/>
                <w:szCs w:val="20"/>
              </w:rPr>
            </w:pPr>
            <w:r w:rsidRPr="00094747">
              <w:rPr>
                <w:rFonts w:ascii="Times New Roman" w:hAnsi="Times New Roman" w:cs="Times New Roman"/>
                <w:sz w:val="20"/>
                <w:szCs w:val="20"/>
              </w:rPr>
              <w:t>89,47</w:t>
            </w:r>
          </w:p>
        </w:tc>
        <w:tc>
          <w:tcPr>
            <w:tcW w:w="709" w:type="dxa"/>
            <w:shd w:val="clear" w:color="auto" w:fill="auto"/>
            <w:noWrap/>
            <w:vAlign w:val="center"/>
          </w:tcPr>
          <w:p w:rsidR="00094747" w:rsidRPr="00094747" w:rsidRDefault="00094747" w:rsidP="00094747">
            <w:pPr>
              <w:spacing w:after="0"/>
              <w:ind w:right="-108" w:hanging="108"/>
              <w:jc w:val="center"/>
              <w:rPr>
                <w:rFonts w:ascii="Times New Roman" w:hAnsi="Times New Roman" w:cs="Times New Roman"/>
                <w:sz w:val="20"/>
                <w:szCs w:val="20"/>
              </w:rPr>
            </w:pPr>
            <w:r w:rsidRPr="00094747">
              <w:rPr>
                <w:rFonts w:ascii="Times New Roman" w:hAnsi="Times New Roman" w:cs="Times New Roman"/>
                <w:sz w:val="20"/>
                <w:szCs w:val="20"/>
              </w:rPr>
              <w:t>87,19</w:t>
            </w:r>
          </w:p>
        </w:tc>
        <w:tc>
          <w:tcPr>
            <w:tcW w:w="708" w:type="dxa"/>
            <w:shd w:val="clear" w:color="auto" w:fill="auto"/>
            <w:noWrap/>
            <w:vAlign w:val="center"/>
          </w:tcPr>
          <w:p w:rsidR="00094747" w:rsidRPr="00094747" w:rsidRDefault="00094747" w:rsidP="00094747">
            <w:pPr>
              <w:spacing w:after="0"/>
              <w:ind w:right="-108" w:hanging="108"/>
              <w:jc w:val="center"/>
              <w:rPr>
                <w:rFonts w:ascii="Times New Roman" w:hAnsi="Times New Roman" w:cs="Times New Roman"/>
                <w:sz w:val="20"/>
                <w:szCs w:val="20"/>
              </w:rPr>
            </w:pPr>
            <w:r w:rsidRPr="00094747">
              <w:rPr>
                <w:rFonts w:ascii="Times New Roman" w:hAnsi="Times New Roman" w:cs="Times New Roman"/>
                <w:sz w:val="20"/>
                <w:szCs w:val="20"/>
              </w:rPr>
              <w:t>75,39</w:t>
            </w:r>
          </w:p>
        </w:tc>
        <w:tc>
          <w:tcPr>
            <w:tcW w:w="709" w:type="dxa"/>
            <w:shd w:val="clear" w:color="auto" w:fill="auto"/>
            <w:noWrap/>
            <w:vAlign w:val="center"/>
          </w:tcPr>
          <w:p w:rsidR="00094747" w:rsidRPr="00094747" w:rsidRDefault="00094747" w:rsidP="00094747">
            <w:pPr>
              <w:spacing w:after="0"/>
              <w:ind w:right="-108" w:hanging="108"/>
              <w:jc w:val="center"/>
              <w:rPr>
                <w:rFonts w:ascii="Times New Roman" w:hAnsi="Times New Roman" w:cs="Times New Roman"/>
                <w:sz w:val="20"/>
                <w:szCs w:val="20"/>
              </w:rPr>
            </w:pPr>
            <w:r w:rsidRPr="00094747">
              <w:rPr>
                <w:rFonts w:ascii="Times New Roman" w:hAnsi="Times New Roman" w:cs="Times New Roman"/>
                <w:sz w:val="20"/>
                <w:szCs w:val="20"/>
              </w:rPr>
              <w:t>60,18</w:t>
            </w:r>
          </w:p>
        </w:tc>
        <w:tc>
          <w:tcPr>
            <w:tcW w:w="709" w:type="dxa"/>
            <w:shd w:val="clear" w:color="auto" w:fill="auto"/>
            <w:noWrap/>
            <w:vAlign w:val="center"/>
          </w:tcPr>
          <w:p w:rsidR="00094747" w:rsidRPr="00094747" w:rsidRDefault="00094747" w:rsidP="00094747">
            <w:pPr>
              <w:spacing w:after="0"/>
              <w:ind w:right="-108" w:hanging="108"/>
              <w:jc w:val="center"/>
              <w:rPr>
                <w:rFonts w:ascii="Times New Roman" w:hAnsi="Times New Roman" w:cs="Times New Roman"/>
                <w:sz w:val="20"/>
                <w:szCs w:val="20"/>
              </w:rPr>
            </w:pPr>
            <w:r w:rsidRPr="00094747">
              <w:rPr>
                <w:rFonts w:ascii="Times New Roman" w:hAnsi="Times New Roman" w:cs="Times New Roman"/>
                <w:sz w:val="20"/>
                <w:szCs w:val="20"/>
              </w:rPr>
              <w:t>49,16</w:t>
            </w:r>
          </w:p>
        </w:tc>
        <w:tc>
          <w:tcPr>
            <w:tcW w:w="425" w:type="dxa"/>
            <w:shd w:val="clear" w:color="auto" w:fill="auto"/>
            <w:noWrap/>
            <w:vAlign w:val="center"/>
          </w:tcPr>
          <w:p w:rsidR="00094747" w:rsidRPr="00094747" w:rsidRDefault="00094747" w:rsidP="00094747">
            <w:pPr>
              <w:spacing w:after="0"/>
              <w:ind w:right="-108" w:hanging="108"/>
              <w:jc w:val="center"/>
              <w:rPr>
                <w:rFonts w:ascii="Times New Roman" w:hAnsi="Times New Roman" w:cs="Times New Roman"/>
                <w:sz w:val="20"/>
                <w:szCs w:val="20"/>
              </w:rPr>
            </w:pPr>
            <w:r w:rsidRPr="00094747">
              <w:rPr>
                <w:rFonts w:ascii="Times New Roman" w:hAnsi="Times New Roman" w:cs="Times New Roman"/>
                <w:sz w:val="20"/>
                <w:szCs w:val="20"/>
              </w:rPr>
              <w:t>0,00</w:t>
            </w:r>
          </w:p>
        </w:tc>
        <w:tc>
          <w:tcPr>
            <w:tcW w:w="425" w:type="dxa"/>
            <w:shd w:val="clear" w:color="auto" w:fill="auto"/>
            <w:noWrap/>
            <w:vAlign w:val="center"/>
          </w:tcPr>
          <w:p w:rsidR="00094747" w:rsidRPr="00094747" w:rsidRDefault="00094747" w:rsidP="00094747">
            <w:pPr>
              <w:spacing w:after="0"/>
              <w:ind w:right="-108" w:hanging="108"/>
              <w:jc w:val="center"/>
              <w:rPr>
                <w:rFonts w:ascii="Times New Roman" w:hAnsi="Times New Roman" w:cs="Times New Roman"/>
                <w:sz w:val="20"/>
                <w:szCs w:val="20"/>
              </w:rPr>
            </w:pPr>
            <w:r w:rsidRPr="00094747">
              <w:rPr>
                <w:rFonts w:ascii="Times New Roman" w:hAnsi="Times New Roman" w:cs="Times New Roman"/>
                <w:sz w:val="20"/>
                <w:szCs w:val="20"/>
              </w:rPr>
              <w:t>0,00</w:t>
            </w:r>
          </w:p>
        </w:tc>
        <w:tc>
          <w:tcPr>
            <w:tcW w:w="426" w:type="dxa"/>
            <w:shd w:val="clear" w:color="auto" w:fill="auto"/>
            <w:noWrap/>
            <w:vAlign w:val="center"/>
          </w:tcPr>
          <w:p w:rsidR="00094747" w:rsidRPr="00094747" w:rsidRDefault="00094747" w:rsidP="00094747">
            <w:pPr>
              <w:spacing w:after="0"/>
              <w:ind w:right="-108" w:hanging="108"/>
              <w:jc w:val="center"/>
              <w:rPr>
                <w:rFonts w:ascii="Times New Roman" w:hAnsi="Times New Roman" w:cs="Times New Roman"/>
                <w:sz w:val="20"/>
                <w:szCs w:val="20"/>
              </w:rPr>
            </w:pPr>
            <w:r w:rsidRPr="00094747">
              <w:rPr>
                <w:rFonts w:ascii="Times New Roman" w:hAnsi="Times New Roman" w:cs="Times New Roman"/>
                <w:sz w:val="20"/>
                <w:szCs w:val="20"/>
              </w:rPr>
              <w:t>0,00</w:t>
            </w:r>
          </w:p>
        </w:tc>
        <w:tc>
          <w:tcPr>
            <w:tcW w:w="708" w:type="dxa"/>
            <w:shd w:val="clear" w:color="auto" w:fill="auto"/>
            <w:noWrap/>
            <w:vAlign w:val="center"/>
          </w:tcPr>
          <w:p w:rsidR="00094747" w:rsidRPr="00094747" w:rsidRDefault="00094747" w:rsidP="00094747">
            <w:pPr>
              <w:spacing w:after="0"/>
              <w:ind w:right="-108" w:hanging="108"/>
              <w:jc w:val="center"/>
              <w:rPr>
                <w:rFonts w:ascii="Times New Roman" w:hAnsi="Times New Roman" w:cs="Times New Roman"/>
                <w:sz w:val="20"/>
                <w:szCs w:val="20"/>
              </w:rPr>
            </w:pPr>
            <w:r w:rsidRPr="00094747">
              <w:rPr>
                <w:rFonts w:ascii="Times New Roman" w:hAnsi="Times New Roman" w:cs="Times New Roman"/>
                <w:sz w:val="20"/>
                <w:szCs w:val="20"/>
              </w:rPr>
              <w:t>50,84</w:t>
            </w:r>
          </w:p>
        </w:tc>
        <w:tc>
          <w:tcPr>
            <w:tcW w:w="709" w:type="dxa"/>
            <w:shd w:val="clear" w:color="auto" w:fill="auto"/>
            <w:noWrap/>
            <w:vAlign w:val="center"/>
          </w:tcPr>
          <w:p w:rsidR="00094747" w:rsidRPr="00094747" w:rsidRDefault="00094747" w:rsidP="00094747">
            <w:pPr>
              <w:spacing w:after="0"/>
              <w:ind w:right="-108" w:hanging="108"/>
              <w:jc w:val="center"/>
              <w:rPr>
                <w:rFonts w:ascii="Times New Roman" w:hAnsi="Times New Roman" w:cs="Times New Roman"/>
                <w:sz w:val="20"/>
                <w:szCs w:val="20"/>
              </w:rPr>
            </w:pPr>
            <w:r w:rsidRPr="00094747">
              <w:rPr>
                <w:rFonts w:ascii="Times New Roman" w:hAnsi="Times New Roman" w:cs="Times New Roman"/>
                <w:sz w:val="20"/>
                <w:szCs w:val="20"/>
              </w:rPr>
              <w:t>61,12</w:t>
            </w:r>
          </w:p>
        </w:tc>
        <w:tc>
          <w:tcPr>
            <w:tcW w:w="709" w:type="dxa"/>
            <w:shd w:val="clear" w:color="auto" w:fill="auto"/>
            <w:noWrap/>
            <w:vAlign w:val="center"/>
          </w:tcPr>
          <w:p w:rsidR="00094747" w:rsidRPr="00094747" w:rsidRDefault="00094747" w:rsidP="00094747">
            <w:pPr>
              <w:spacing w:after="0"/>
              <w:ind w:right="-108" w:hanging="108"/>
              <w:jc w:val="center"/>
              <w:rPr>
                <w:rFonts w:ascii="Times New Roman" w:hAnsi="Times New Roman" w:cs="Times New Roman"/>
                <w:sz w:val="20"/>
                <w:szCs w:val="20"/>
              </w:rPr>
            </w:pPr>
            <w:r w:rsidRPr="00094747">
              <w:rPr>
                <w:rFonts w:ascii="Times New Roman" w:hAnsi="Times New Roman" w:cs="Times New Roman"/>
                <w:sz w:val="20"/>
                <w:szCs w:val="20"/>
              </w:rPr>
              <w:t>76,03</w:t>
            </w:r>
          </w:p>
        </w:tc>
        <w:tc>
          <w:tcPr>
            <w:tcW w:w="709" w:type="dxa"/>
            <w:shd w:val="clear" w:color="auto" w:fill="auto"/>
            <w:noWrap/>
            <w:vAlign w:val="center"/>
          </w:tcPr>
          <w:p w:rsidR="00094747" w:rsidRPr="00094747" w:rsidRDefault="00094747" w:rsidP="00094747">
            <w:pPr>
              <w:spacing w:after="0"/>
              <w:ind w:right="-108" w:hanging="108"/>
              <w:jc w:val="center"/>
              <w:rPr>
                <w:rFonts w:ascii="Times New Roman" w:hAnsi="Times New Roman" w:cs="Times New Roman"/>
                <w:sz w:val="20"/>
                <w:szCs w:val="20"/>
              </w:rPr>
            </w:pPr>
            <w:r w:rsidRPr="00094747">
              <w:rPr>
                <w:rFonts w:ascii="Times New Roman" w:hAnsi="Times New Roman" w:cs="Times New Roman"/>
                <w:sz w:val="20"/>
                <w:szCs w:val="20"/>
              </w:rPr>
              <w:t>85,13</w:t>
            </w:r>
          </w:p>
        </w:tc>
        <w:tc>
          <w:tcPr>
            <w:tcW w:w="909" w:type="dxa"/>
            <w:shd w:val="clear" w:color="auto" w:fill="auto"/>
            <w:vAlign w:val="center"/>
          </w:tcPr>
          <w:p w:rsidR="00094747" w:rsidRPr="000F2DE6" w:rsidRDefault="00094747" w:rsidP="00CC3B40">
            <w:pPr>
              <w:spacing w:after="0"/>
              <w:ind w:right="-108" w:hanging="108"/>
              <w:jc w:val="center"/>
              <w:rPr>
                <w:rFonts w:ascii="Times New Roman" w:hAnsi="Times New Roman" w:cs="Times New Roman"/>
                <w:sz w:val="20"/>
                <w:szCs w:val="20"/>
              </w:rPr>
            </w:pPr>
            <w:r>
              <w:rPr>
                <w:rFonts w:ascii="Times New Roman" w:hAnsi="Times New Roman" w:cs="Times New Roman"/>
                <w:sz w:val="20"/>
                <w:szCs w:val="20"/>
              </w:rPr>
              <w:t>534,5</w:t>
            </w:r>
          </w:p>
        </w:tc>
      </w:tr>
    </w:tbl>
    <w:p w:rsidR="00727A9C" w:rsidRDefault="00727A9C" w:rsidP="00727A9C">
      <w:pPr>
        <w:spacing w:after="0"/>
        <w:jc w:val="both"/>
        <w:rPr>
          <w:rFonts w:ascii="Times New Roman" w:hAnsi="Times New Roman" w:cs="Times New Roman"/>
          <w:sz w:val="24"/>
        </w:rPr>
      </w:pPr>
    </w:p>
    <w:p w:rsidR="00727A9C" w:rsidRPr="004A5E86" w:rsidRDefault="00727A9C" w:rsidP="00727A9C">
      <w:pPr>
        <w:pStyle w:val="3"/>
        <w:spacing w:before="0"/>
        <w:jc w:val="center"/>
        <w:rPr>
          <w:rFonts w:ascii="Times New Roman" w:hAnsi="Times New Roman" w:cs="Times New Roman"/>
          <w:b w:val="0"/>
          <w:i/>
          <w:color w:val="auto"/>
          <w:sz w:val="24"/>
          <w:szCs w:val="24"/>
        </w:rPr>
      </w:pPr>
      <w:bookmarkStart w:id="325" w:name="_Toc6389240"/>
      <w:bookmarkStart w:id="326" w:name="_Toc6916318"/>
      <w:bookmarkStart w:id="327" w:name="_Toc9756194"/>
      <w:r w:rsidRPr="004A5E86">
        <w:rPr>
          <w:rFonts w:ascii="Times New Roman" w:hAnsi="Times New Roman" w:cs="Times New Roman"/>
          <w:b w:val="0"/>
          <w:i/>
          <w:color w:val="auto"/>
          <w:sz w:val="24"/>
          <w:szCs w:val="24"/>
        </w:rPr>
        <w:t xml:space="preserve">1.5.5 Описание существующих нормативов потребления тепловой энергии для населения на </w:t>
      </w:r>
      <w:r>
        <w:rPr>
          <w:rFonts w:ascii="Times New Roman" w:hAnsi="Times New Roman" w:cs="Times New Roman"/>
          <w:b w:val="0"/>
          <w:i/>
          <w:color w:val="auto"/>
          <w:sz w:val="24"/>
          <w:szCs w:val="24"/>
        </w:rPr>
        <w:br/>
      </w:r>
      <w:r w:rsidRPr="004A5E86">
        <w:rPr>
          <w:rFonts w:ascii="Times New Roman" w:hAnsi="Times New Roman" w:cs="Times New Roman"/>
          <w:b w:val="0"/>
          <w:i/>
          <w:color w:val="auto"/>
          <w:sz w:val="24"/>
          <w:szCs w:val="24"/>
        </w:rPr>
        <w:t>отопление и горячее водоснабжение</w:t>
      </w:r>
      <w:bookmarkEnd w:id="325"/>
      <w:bookmarkEnd w:id="326"/>
      <w:bookmarkEnd w:id="327"/>
    </w:p>
    <w:p w:rsidR="00727A9C" w:rsidRPr="004A5E86" w:rsidRDefault="00727A9C" w:rsidP="00727A9C">
      <w:pPr>
        <w:pStyle w:val="3"/>
        <w:spacing w:before="0"/>
        <w:jc w:val="center"/>
        <w:rPr>
          <w:rFonts w:ascii="Times New Roman" w:hAnsi="Times New Roman" w:cs="Times New Roman"/>
          <w:b w:val="0"/>
          <w:i/>
          <w:color w:val="auto"/>
          <w:sz w:val="24"/>
          <w:szCs w:val="24"/>
        </w:rPr>
      </w:pPr>
    </w:p>
    <w:p w:rsidR="00727A9C" w:rsidRDefault="00727A9C" w:rsidP="00727A9C">
      <w:pPr>
        <w:spacing w:after="0"/>
        <w:ind w:firstLine="709"/>
        <w:jc w:val="both"/>
        <w:rPr>
          <w:rFonts w:ascii="Times New Roman" w:hAnsi="Times New Roman" w:cs="Times New Roman"/>
          <w:sz w:val="24"/>
        </w:rPr>
      </w:pPr>
      <w:r w:rsidRPr="005D1184">
        <w:rPr>
          <w:rFonts w:ascii="Times New Roman" w:hAnsi="Times New Roman" w:cs="Times New Roman"/>
          <w:sz w:val="24"/>
        </w:rPr>
        <w:t xml:space="preserve">Нормативы потребления тепловой энергии для населения </w:t>
      </w:r>
      <w:r>
        <w:rPr>
          <w:rFonts w:ascii="Times New Roman" w:hAnsi="Times New Roman" w:cs="Times New Roman"/>
          <w:sz w:val="24"/>
        </w:rPr>
        <w:t>Челябинской</w:t>
      </w:r>
      <w:r w:rsidRPr="005D1184">
        <w:rPr>
          <w:rFonts w:ascii="Times New Roman" w:hAnsi="Times New Roman" w:cs="Times New Roman"/>
          <w:sz w:val="24"/>
        </w:rPr>
        <w:t xml:space="preserve"> области на отопление приведены в таблице 2</w:t>
      </w:r>
      <w:r>
        <w:rPr>
          <w:rFonts w:ascii="Times New Roman" w:hAnsi="Times New Roman" w:cs="Times New Roman"/>
          <w:sz w:val="24"/>
        </w:rPr>
        <w:t>.17.</w:t>
      </w:r>
    </w:p>
    <w:p w:rsidR="00727A9C" w:rsidRDefault="00727A9C" w:rsidP="00727A9C">
      <w:pPr>
        <w:spacing w:after="0"/>
        <w:ind w:firstLine="709"/>
        <w:jc w:val="both"/>
        <w:rPr>
          <w:rFonts w:ascii="Times New Roman" w:hAnsi="Times New Roman" w:cs="Times New Roman"/>
          <w:sz w:val="24"/>
        </w:rPr>
      </w:pPr>
    </w:p>
    <w:p w:rsidR="00727A9C" w:rsidRDefault="00727A9C" w:rsidP="00727A9C">
      <w:pPr>
        <w:spacing w:after="0"/>
        <w:jc w:val="both"/>
        <w:rPr>
          <w:rFonts w:ascii="Times New Roman" w:hAnsi="Times New Roman" w:cs="Times New Roman"/>
          <w:sz w:val="24"/>
        </w:rPr>
      </w:pPr>
      <w:r>
        <w:rPr>
          <w:rFonts w:ascii="Times New Roman" w:hAnsi="Times New Roman" w:cs="Times New Roman"/>
          <w:sz w:val="24"/>
        </w:rPr>
        <w:t>Таблица 2.17 –</w:t>
      </w:r>
      <w:r w:rsidRPr="005D1184">
        <w:rPr>
          <w:rFonts w:ascii="Times New Roman" w:hAnsi="Times New Roman" w:cs="Times New Roman"/>
          <w:sz w:val="24"/>
        </w:rPr>
        <w:t xml:space="preserve"> Нормативы потребления тепловой энергии для населения </w:t>
      </w:r>
      <w:r>
        <w:rPr>
          <w:rFonts w:ascii="Times New Roman" w:hAnsi="Times New Roman" w:cs="Times New Roman"/>
          <w:sz w:val="24"/>
        </w:rPr>
        <w:t>Челябинской</w:t>
      </w:r>
      <w:r w:rsidRPr="005D1184">
        <w:rPr>
          <w:rFonts w:ascii="Times New Roman" w:hAnsi="Times New Roman" w:cs="Times New Roman"/>
          <w:sz w:val="24"/>
        </w:rPr>
        <w:t xml:space="preserve"> о</w:t>
      </w:r>
      <w:r w:rsidRPr="005D1184">
        <w:rPr>
          <w:rFonts w:ascii="Times New Roman" w:hAnsi="Times New Roman" w:cs="Times New Roman"/>
          <w:sz w:val="24"/>
        </w:rPr>
        <w:t>б</w:t>
      </w:r>
      <w:r w:rsidRPr="005D1184">
        <w:rPr>
          <w:rFonts w:ascii="Times New Roman" w:hAnsi="Times New Roman" w:cs="Times New Roman"/>
          <w:sz w:val="24"/>
        </w:rPr>
        <w:t>ласти на отопление</w:t>
      </w:r>
    </w:p>
    <w:tbl>
      <w:tblPr>
        <w:tblStyle w:val="aa"/>
        <w:tblW w:w="0" w:type="auto"/>
        <w:tblLook w:val="04A0"/>
      </w:tblPr>
      <w:tblGrid>
        <w:gridCol w:w="2095"/>
        <w:gridCol w:w="2499"/>
        <w:gridCol w:w="2402"/>
        <w:gridCol w:w="2859"/>
      </w:tblGrid>
      <w:tr w:rsidR="00727A9C" w:rsidRPr="005D1184" w:rsidTr="00CC3B40">
        <w:trPr>
          <w:tblHeader/>
        </w:trPr>
        <w:tc>
          <w:tcPr>
            <w:tcW w:w="2095" w:type="dxa"/>
            <w:vAlign w:val="center"/>
          </w:tcPr>
          <w:p w:rsidR="00727A9C" w:rsidRPr="005D1184" w:rsidRDefault="00727A9C" w:rsidP="00CC3B40">
            <w:pPr>
              <w:jc w:val="center"/>
              <w:rPr>
                <w:rFonts w:ascii="Times New Roman" w:hAnsi="Times New Roman" w:cs="Times New Roman"/>
                <w:b/>
                <w:sz w:val="24"/>
              </w:rPr>
            </w:pPr>
            <w:r w:rsidRPr="005D1184">
              <w:rPr>
                <w:rFonts w:ascii="Times New Roman" w:hAnsi="Times New Roman" w:cs="Times New Roman"/>
                <w:b/>
              </w:rPr>
              <w:t xml:space="preserve">Категория </w:t>
            </w:r>
            <w:r>
              <w:rPr>
                <w:rFonts w:ascii="Times New Roman" w:hAnsi="Times New Roman" w:cs="Times New Roman"/>
                <w:b/>
              </w:rPr>
              <w:br/>
            </w:r>
            <w:r w:rsidRPr="005D1184">
              <w:rPr>
                <w:rFonts w:ascii="Times New Roman" w:hAnsi="Times New Roman" w:cs="Times New Roman"/>
                <w:b/>
              </w:rPr>
              <w:t>многоквартирного дома</w:t>
            </w:r>
          </w:p>
        </w:tc>
        <w:tc>
          <w:tcPr>
            <w:tcW w:w="2653" w:type="dxa"/>
            <w:vAlign w:val="center"/>
          </w:tcPr>
          <w:p w:rsidR="00727A9C" w:rsidRPr="005D1184" w:rsidRDefault="00727A9C" w:rsidP="00CC3B40">
            <w:pPr>
              <w:jc w:val="center"/>
              <w:rPr>
                <w:rFonts w:ascii="Times New Roman" w:hAnsi="Times New Roman" w:cs="Times New Roman"/>
                <w:b/>
                <w:sz w:val="24"/>
              </w:rPr>
            </w:pPr>
            <w:r w:rsidRPr="005D1184">
              <w:rPr>
                <w:rFonts w:ascii="Times New Roman" w:hAnsi="Times New Roman" w:cs="Times New Roman"/>
                <w:b/>
              </w:rPr>
              <w:t>Норматив</w:t>
            </w:r>
            <w:r>
              <w:rPr>
                <w:rFonts w:ascii="Times New Roman" w:hAnsi="Times New Roman" w:cs="Times New Roman"/>
                <w:b/>
              </w:rPr>
              <w:t xml:space="preserve"> в месяц</w:t>
            </w:r>
            <w:r w:rsidRPr="005D1184">
              <w:rPr>
                <w:rFonts w:ascii="Times New Roman" w:hAnsi="Times New Roman" w:cs="Times New Roman"/>
                <w:b/>
              </w:rPr>
              <w:t xml:space="preserve"> для многоквартирных д</w:t>
            </w:r>
            <w:r w:rsidRPr="005D1184">
              <w:rPr>
                <w:rFonts w:ascii="Times New Roman" w:hAnsi="Times New Roman" w:cs="Times New Roman"/>
                <w:b/>
              </w:rPr>
              <w:t>о</w:t>
            </w:r>
            <w:r w:rsidRPr="005D1184">
              <w:rPr>
                <w:rFonts w:ascii="Times New Roman" w:hAnsi="Times New Roman" w:cs="Times New Roman"/>
                <w:b/>
              </w:rPr>
              <w:t>мов со стенами из камня, кирпича Гкал/м</w:t>
            </w:r>
            <w:r w:rsidRPr="005D1184">
              <w:rPr>
                <w:rFonts w:ascii="Times New Roman" w:hAnsi="Times New Roman" w:cs="Times New Roman"/>
                <w:b/>
                <w:vertAlign w:val="superscript"/>
              </w:rPr>
              <w:t>2</w:t>
            </w:r>
          </w:p>
        </w:tc>
        <w:tc>
          <w:tcPr>
            <w:tcW w:w="2522" w:type="dxa"/>
            <w:vAlign w:val="center"/>
          </w:tcPr>
          <w:p w:rsidR="00727A9C" w:rsidRPr="005D1184" w:rsidRDefault="00727A9C" w:rsidP="00CC3B40">
            <w:pPr>
              <w:jc w:val="center"/>
              <w:rPr>
                <w:rFonts w:ascii="Times New Roman" w:hAnsi="Times New Roman" w:cs="Times New Roman"/>
                <w:b/>
                <w:sz w:val="24"/>
              </w:rPr>
            </w:pPr>
            <w:r w:rsidRPr="005D1184">
              <w:rPr>
                <w:rFonts w:ascii="Times New Roman" w:hAnsi="Times New Roman" w:cs="Times New Roman"/>
                <w:b/>
              </w:rPr>
              <w:t xml:space="preserve">Норматив </w:t>
            </w:r>
            <w:r>
              <w:rPr>
                <w:rFonts w:ascii="Times New Roman" w:hAnsi="Times New Roman" w:cs="Times New Roman"/>
                <w:b/>
              </w:rPr>
              <w:t>в месяц</w:t>
            </w:r>
            <w:r w:rsidRPr="005D1184">
              <w:rPr>
                <w:rFonts w:ascii="Times New Roman" w:hAnsi="Times New Roman" w:cs="Times New Roman"/>
                <w:b/>
              </w:rPr>
              <w:t xml:space="preserve"> для многокварти</w:t>
            </w:r>
            <w:r w:rsidRPr="005D1184">
              <w:rPr>
                <w:rFonts w:ascii="Times New Roman" w:hAnsi="Times New Roman" w:cs="Times New Roman"/>
                <w:b/>
              </w:rPr>
              <w:t>р</w:t>
            </w:r>
            <w:r w:rsidRPr="005D1184">
              <w:rPr>
                <w:rFonts w:ascii="Times New Roman" w:hAnsi="Times New Roman" w:cs="Times New Roman"/>
                <w:b/>
              </w:rPr>
              <w:t>ных домов со стен</w:t>
            </w:r>
            <w:r w:rsidRPr="005D1184">
              <w:rPr>
                <w:rFonts w:ascii="Times New Roman" w:hAnsi="Times New Roman" w:cs="Times New Roman"/>
                <w:b/>
              </w:rPr>
              <w:t>а</w:t>
            </w:r>
            <w:r w:rsidRPr="005D1184">
              <w:rPr>
                <w:rFonts w:ascii="Times New Roman" w:hAnsi="Times New Roman" w:cs="Times New Roman"/>
                <w:b/>
              </w:rPr>
              <w:t>ми из панелей, бл</w:t>
            </w:r>
            <w:r w:rsidRPr="005D1184">
              <w:rPr>
                <w:rFonts w:ascii="Times New Roman" w:hAnsi="Times New Roman" w:cs="Times New Roman"/>
                <w:b/>
              </w:rPr>
              <w:t>о</w:t>
            </w:r>
            <w:r w:rsidRPr="005D1184">
              <w:rPr>
                <w:rFonts w:ascii="Times New Roman" w:hAnsi="Times New Roman" w:cs="Times New Roman"/>
                <w:b/>
              </w:rPr>
              <w:t>ков Гкал/м</w:t>
            </w:r>
            <w:r w:rsidRPr="005D1184">
              <w:rPr>
                <w:rFonts w:ascii="Times New Roman" w:hAnsi="Times New Roman" w:cs="Times New Roman"/>
                <w:b/>
                <w:vertAlign w:val="superscript"/>
              </w:rPr>
              <w:t>2</w:t>
            </w:r>
          </w:p>
        </w:tc>
        <w:tc>
          <w:tcPr>
            <w:tcW w:w="3151" w:type="dxa"/>
            <w:vAlign w:val="center"/>
          </w:tcPr>
          <w:p w:rsidR="00727A9C" w:rsidRPr="005D1184" w:rsidRDefault="00727A9C" w:rsidP="00CC3B40">
            <w:pPr>
              <w:ind w:left="-39"/>
              <w:jc w:val="center"/>
              <w:rPr>
                <w:rFonts w:ascii="Times New Roman" w:hAnsi="Times New Roman" w:cs="Times New Roman"/>
                <w:b/>
                <w:sz w:val="24"/>
              </w:rPr>
            </w:pPr>
            <w:r w:rsidRPr="005D1184">
              <w:rPr>
                <w:rFonts w:ascii="Times New Roman" w:hAnsi="Times New Roman" w:cs="Times New Roman"/>
                <w:b/>
              </w:rPr>
              <w:t>Норматив</w:t>
            </w:r>
            <w:r>
              <w:rPr>
                <w:rFonts w:ascii="Times New Roman" w:hAnsi="Times New Roman" w:cs="Times New Roman"/>
                <w:b/>
              </w:rPr>
              <w:t xml:space="preserve"> в месяц</w:t>
            </w:r>
            <w:r w:rsidRPr="005D1184">
              <w:rPr>
                <w:rFonts w:ascii="Times New Roman" w:hAnsi="Times New Roman" w:cs="Times New Roman"/>
                <w:b/>
              </w:rPr>
              <w:t xml:space="preserve"> для многоквартирных домов со стенами из дерева, смешанных и других м</w:t>
            </w:r>
            <w:r w:rsidRPr="005D1184">
              <w:rPr>
                <w:rFonts w:ascii="Times New Roman" w:hAnsi="Times New Roman" w:cs="Times New Roman"/>
                <w:b/>
              </w:rPr>
              <w:t>а</w:t>
            </w:r>
            <w:r w:rsidRPr="005D1184">
              <w:rPr>
                <w:rFonts w:ascii="Times New Roman" w:hAnsi="Times New Roman" w:cs="Times New Roman"/>
                <w:b/>
              </w:rPr>
              <w:t>териалов, Гкал/м</w:t>
            </w:r>
            <w:r w:rsidRPr="005D1184">
              <w:rPr>
                <w:rFonts w:ascii="Times New Roman" w:hAnsi="Times New Roman" w:cs="Times New Roman"/>
                <w:b/>
                <w:vertAlign w:val="superscript"/>
              </w:rPr>
              <w:t>2</w:t>
            </w:r>
          </w:p>
        </w:tc>
      </w:tr>
      <w:tr w:rsidR="00727A9C" w:rsidRPr="00CD73BE" w:rsidTr="00CC3B40">
        <w:trPr>
          <w:tblHeader/>
        </w:trPr>
        <w:tc>
          <w:tcPr>
            <w:tcW w:w="2095" w:type="dxa"/>
          </w:tcPr>
          <w:p w:rsidR="00727A9C" w:rsidRPr="00CD73BE" w:rsidRDefault="00727A9C" w:rsidP="00CC3B40">
            <w:pPr>
              <w:jc w:val="center"/>
              <w:rPr>
                <w:rFonts w:ascii="Times New Roman" w:hAnsi="Times New Roman" w:cs="Times New Roman"/>
                <w:b/>
                <w:sz w:val="24"/>
              </w:rPr>
            </w:pPr>
            <w:r w:rsidRPr="00CD73BE">
              <w:rPr>
                <w:rFonts w:ascii="Times New Roman" w:hAnsi="Times New Roman" w:cs="Times New Roman"/>
                <w:b/>
                <w:sz w:val="24"/>
              </w:rPr>
              <w:t>1</w:t>
            </w:r>
          </w:p>
        </w:tc>
        <w:tc>
          <w:tcPr>
            <w:tcW w:w="2653" w:type="dxa"/>
          </w:tcPr>
          <w:p w:rsidR="00727A9C" w:rsidRPr="00CD73BE" w:rsidRDefault="00727A9C" w:rsidP="00CC3B40">
            <w:pPr>
              <w:jc w:val="center"/>
              <w:rPr>
                <w:rFonts w:ascii="Times New Roman" w:hAnsi="Times New Roman" w:cs="Times New Roman"/>
                <w:b/>
                <w:sz w:val="24"/>
              </w:rPr>
            </w:pPr>
            <w:r w:rsidRPr="00CD73BE">
              <w:rPr>
                <w:rFonts w:ascii="Times New Roman" w:hAnsi="Times New Roman" w:cs="Times New Roman"/>
                <w:b/>
                <w:sz w:val="24"/>
              </w:rPr>
              <w:t>2</w:t>
            </w:r>
          </w:p>
        </w:tc>
        <w:tc>
          <w:tcPr>
            <w:tcW w:w="2522" w:type="dxa"/>
          </w:tcPr>
          <w:p w:rsidR="00727A9C" w:rsidRPr="00CD73BE" w:rsidRDefault="00727A9C" w:rsidP="00CC3B40">
            <w:pPr>
              <w:jc w:val="center"/>
              <w:rPr>
                <w:rFonts w:ascii="Times New Roman" w:hAnsi="Times New Roman" w:cs="Times New Roman"/>
                <w:b/>
                <w:sz w:val="24"/>
              </w:rPr>
            </w:pPr>
            <w:r w:rsidRPr="00CD73BE">
              <w:rPr>
                <w:rFonts w:ascii="Times New Roman" w:hAnsi="Times New Roman" w:cs="Times New Roman"/>
                <w:b/>
                <w:sz w:val="24"/>
              </w:rPr>
              <w:t>3</w:t>
            </w:r>
          </w:p>
        </w:tc>
        <w:tc>
          <w:tcPr>
            <w:tcW w:w="3151" w:type="dxa"/>
          </w:tcPr>
          <w:p w:rsidR="00727A9C" w:rsidRPr="00CD73BE" w:rsidRDefault="00727A9C" w:rsidP="00CC3B40">
            <w:pPr>
              <w:jc w:val="center"/>
              <w:rPr>
                <w:rFonts w:ascii="Times New Roman" w:hAnsi="Times New Roman" w:cs="Times New Roman"/>
                <w:b/>
                <w:sz w:val="24"/>
              </w:rPr>
            </w:pPr>
            <w:r w:rsidRPr="00CD73BE">
              <w:rPr>
                <w:rFonts w:ascii="Times New Roman" w:hAnsi="Times New Roman" w:cs="Times New Roman"/>
                <w:b/>
                <w:sz w:val="24"/>
              </w:rPr>
              <w:t>4</w:t>
            </w:r>
          </w:p>
        </w:tc>
      </w:tr>
      <w:tr w:rsidR="00727A9C" w:rsidTr="00CC3B40">
        <w:tc>
          <w:tcPr>
            <w:tcW w:w="2095" w:type="dxa"/>
          </w:tcPr>
          <w:p w:rsidR="00727A9C" w:rsidRPr="005D1184" w:rsidRDefault="00727A9C" w:rsidP="00CC3B40">
            <w:pPr>
              <w:jc w:val="center"/>
              <w:rPr>
                <w:rFonts w:ascii="Times New Roman" w:hAnsi="Times New Roman" w:cs="Times New Roman"/>
                <w:sz w:val="24"/>
              </w:rPr>
            </w:pPr>
            <w:r w:rsidRPr="005D1184">
              <w:rPr>
                <w:rFonts w:ascii="Times New Roman" w:hAnsi="Times New Roman" w:cs="Times New Roman"/>
              </w:rPr>
              <w:t>Этажность</w:t>
            </w:r>
          </w:p>
        </w:tc>
        <w:tc>
          <w:tcPr>
            <w:tcW w:w="2653" w:type="dxa"/>
          </w:tcPr>
          <w:p w:rsidR="00727A9C" w:rsidRDefault="00727A9C" w:rsidP="00CC3B40">
            <w:pPr>
              <w:jc w:val="both"/>
              <w:rPr>
                <w:rFonts w:ascii="Times New Roman" w:hAnsi="Times New Roman" w:cs="Times New Roman"/>
                <w:sz w:val="24"/>
              </w:rPr>
            </w:pPr>
          </w:p>
        </w:tc>
        <w:tc>
          <w:tcPr>
            <w:tcW w:w="2522" w:type="dxa"/>
          </w:tcPr>
          <w:p w:rsidR="00727A9C" w:rsidRDefault="00727A9C" w:rsidP="00CC3B40">
            <w:pPr>
              <w:jc w:val="both"/>
              <w:rPr>
                <w:rFonts w:ascii="Times New Roman" w:hAnsi="Times New Roman" w:cs="Times New Roman"/>
                <w:sz w:val="24"/>
              </w:rPr>
            </w:pPr>
          </w:p>
        </w:tc>
        <w:tc>
          <w:tcPr>
            <w:tcW w:w="3151" w:type="dxa"/>
          </w:tcPr>
          <w:p w:rsidR="00727A9C" w:rsidRDefault="00727A9C" w:rsidP="00CC3B40">
            <w:pPr>
              <w:jc w:val="both"/>
              <w:rPr>
                <w:rFonts w:ascii="Times New Roman" w:hAnsi="Times New Roman" w:cs="Times New Roman"/>
                <w:sz w:val="24"/>
              </w:rPr>
            </w:pPr>
          </w:p>
        </w:tc>
      </w:tr>
      <w:tr w:rsidR="00727A9C" w:rsidTr="00CC3B40">
        <w:tc>
          <w:tcPr>
            <w:tcW w:w="2095" w:type="dxa"/>
          </w:tcPr>
          <w:p w:rsidR="00727A9C" w:rsidRPr="005D1184" w:rsidRDefault="00727A9C" w:rsidP="00CC3B40">
            <w:pPr>
              <w:jc w:val="center"/>
              <w:rPr>
                <w:rFonts w:ascii="Times New Roman" w:hAnsi="Times New Roman" w:cs="Times New Roman"/>
              </w:rPr>
            </w:pPr>
            <w:r w:rsidRPr="005D1184">
              <w:rPr>
                <w:rFonts w:ascii="Times New Roman" w:hAnsi="Times New Roman" w:cs="Times New Roman"/>
              </w:rPr>
              <w:t>1</w:t>
            </w:r>
          </w:p>
        </w:tc>
        <w:tc>
          <w:tcPr>
            <w:tcW w:w="2653" w:type="dxa"/>
          </w:tcPr>
          <w:p w:rsidR="00727A9C" w:rsidRPr="005D1184" w:rsidRDefault="00727A9C" w:rsidP="00CC3B40">
            <w:pPr>
              <w:jc w:val="center"/>
              <w:rPr>
                <w:rFonts w:ascii="Times New Roman" w:hAnsi="Times New Roman" w:cs="Times New Roman"/>
              </w:rPr>
            </w:pPr>
            <w:r w:rsidRPr="005D1184">
              <w:rPr>
                <w:rFonts w:ascii="Times New Roman" w:hAnsi="Times New Roman" w:cs="Times New Roman"/>
              </w:rPr>
              <w:t>0,05698</w:t>
            </w:r>
          </w:p>
        </w:tc>
        <w:tc>
          <w:tcPr>
            <w:tcW w:w="2522" w:type="dxa"/>
          </w:tcPr>
          <w:p w:rsidR="00727A9C" w:rsidRPr="005D1184" w:rsidRDefault="00727A9C" w:rsidP="00CC3B40">
            <w:pPr>
              <w:jc w:val="center"/>
              <w:rPr>
                <w:rFonts w:ascii="Times New Roman" w:hAnsi="Times New Roman" w:cs="Times New Roman"/>
              </w:rPr>
            </w:pPr>
            <w:r w:rsidRPr="005D1184">
              <w:rPr>
                <w:rFonts w:ascii="Times New Roman" w:hAnsi="Times New Roman" w:cs="Times New Roman"/>
              </w:rPr>
              <w:t>0,05698</w:t>
            </w:r>
          </w:p>
        </w:tc>
        <w:tc>
          <w:tcPr>
            <w:tcW w:w="3151" w:type="dxa"/>
          </w:tcPr>
          <w:p w:rsidR="00727A9C" w:rsidRPr="005D1184" w:rsidRDefault="00727A9C" w:rsidP="00CC3B40">
            <w:pPr>
              <w:jc w:val="center"/>
              <w:rPr>
                <w:rFonts w:ascii="Times New Roman" w:hAnsi="Times New Roman" w:cs="Times New Roman"/>
              </w:rPr>
            </w:pPr>
            <w:r w:rsidRPr="005D1184">
              <w:rPr>
                <w:rFonts w:ascii="Times New Roman" w:hAnsi="Times New Roman" w:cs="Times New Roman"/>
              </w:rPr>
              <w:t>0,05698</w:t>
            </w:r>
          </w:p>
        </w:tc>
      </w:tr>
      <w:tr w:rsidR="00727A9C" w:rsidTr="00CC3B40">
        <w:tc>
          <w:tcPr>
            <w:tcW w:w="2095" w:type="dxa"/>
          </w:tcPr>
          <w:p w:rsidR="00727A9C" w:rsidRPr="005D1184" w:rsidRDefault="00727A9C" w:rsidP="00CC3B40">
            <w:pPr>
              <w:jc w:val="center"/>
              <w:rPr>
                <w:rFonts w:ascii="Times New Roman" w:hAnsi="Times New Roman" w:cs="Times New Roman"/>
              </w:rPr>
            </w:pPr>
            <w:r w:rsidRPr="005D1184">
              <w:rPr>
                <w:rFonts w:ascii="Times New Roman" w:hAnsi="Times New Roman" w:cs="Times New Roman"/>
              </w:rPr>
              <w:t>2</w:t>
            </w:r>
          </w:p>
        </w:tc>
        <w:tc>
          <w:tcPr>
            <w:tcW w:w="2653" w:type="dxa"/>
          </w:tcPr>
          <w:p w:rsidR="00727A9C" w:rsidRPr="005D1184" w:rsidRDefault="00727A9C" w:rsidP="00CC3B40">
            <w:pPr>
              <w:jc w:val="center"/>
              <w:rPr>
                <w:rFonts w:ascii="Times New Roman" w:hAnsi="Times New Roman" w:cs="Times New Roman"/>
              </w:rPr>
            </w:pPr>
            <w:r w:rsidRPr="005D1184">
              <w:rPr>
                <w:rFonts w:ascii="Times New Roman" w:hAnsi="Times New Roman" w:cs="Times New Roman"/>
              </w:rPr>
              <w:t>0,06560</w:t>
            </w:r>
          </w:p>
        </w:tc>
        <w:tc>
          <w:tcPr>
            <w:tcW w:w="2522" w:type="dxa"/>
          </w:tcPr>
          <w:p w:rsidR="00727A9C" w:rsidRPr="005D1184" w:rsidRDefault="00727A9C" w:rsidP="00CC3B40">
            <w:pPr>
              <w:jc w:val="center"/>
              <w:rPr>
                <w:rFonts w:ascii="Times New Roman" w:hAnsi="Times New Roman" w:cs="Times New Roman"/>
              </w:rPr>
            </w:pPr>
            <w:r w:rsidRPr="005D1184">
              <w:rPr>
                <w:rFonts w:ascii="Times New Roman" w:hAnsi="Times New Roman" w:cs="Times New Roman"/>
              </w:rPr>
              <w:t>0,06560</w:t>
            </w:r>
          </w:p>
        </w:tc>
        <w:tc>
          <w:tcPr>
            <w:tcW w:w="3151" w:type="dxa"/>
          </w:tcPr>
          <w:p w:rsidR="00727A9C" w:rsidRPr="005D1184" w:rsidRDefault="00727A9C" w:rsidP="00CC3B40">
            <w:pPr>
              <w:jc w:val="center"/>
              <w:rPr>
                <w:rFonts w:ascii="Times New Roman" w:hAnsi="Times New Roman" w:cs="Times New Roman"/>
              </w:rPr>
            </w:pPr>
            <w:r w:rsidRPr="005D1184">
              <w:rPr>
                <w:rFonts w:ascii="Times New Roman" w:hAnsi="Times New Roman" w:cs="Times New Roman"/>
              </w:rPr>
              <w:t>0,06560</w:t>
            </w:r>
          </w:p>
        </w:tc>
      </w:tr>
      <w:tr w:rsidR="00727A9C" w:rsidTr="00CC3B40">
        <w:tc>
          <w:tcPr>
            <w:tcW w:w="2095" w:type="dxa"/>
          </w:tcPr>
          <w:p w:rsidR="00727A9C" w:rsidRPr="005D1184" w:rsidRDefault="00727A9C" w:rsidP="00CC3B40">
            <w:pPr>
              <w:jc w:val="center"/>
              <w:rPr>
                <w:rFonts w:ascii="Times New Roman" w:hAnsi="Times New Roman" w:cs="Times New Roman"/>
              </w:rPr>
            </w:pPr>
            <w:r w:rsidRPr="005D1184">
              <w:rPr>
                <w:rFonts w:ascii="Times New Roman" w:hAnsi="Times New Roman" w:cs="Times New Roman"/>
              </w:rPr>
              <w:t>3-4</w:t>
            </w:r>
          </w:p>
        </w:tc>
        <w:tc>
          <w:tcPr>
            <w:tcW w:w="2653" w:type="dxa"/>
          </w:tcPr>
          <w:p w:rsidR="00727A9C" w:rsidRPr="005D1184" w:rsidRDefault="00727A9C" w:rsidP="00CC3B40">
            <w:pPr>
              <w:jc w:val="center"/>
              <w:rPr>
                <w:rFonts w:ascii="Times New Roman" w:hAnsi="Times New Roman" w:cs="Times New Roman"/>
              </w:rPr>
            </w:pPr>
            <w:r w:rsidRPr="005D1184">
              <w:rPr>
                <w:rFonts w:ascii="Times New Roman" w:hAnsi="Times New Roman" w:cs="Times New Roman"/>
              </w:rPr>
              <w:t>0,03927</w:t>
            </w:r>
          </w:p>
        </w:tc>
        <w:tc>
          <w:tcPr>
            <w:tcW w:w="2522" w:type="dxa"/>
          </w:tcPr>
          <w:p w:rsidR="00727A9C" w:rsidRPr="005D1184" w:rsidRDefault="00727A9C" w:rsidP="00CC3B40">
            <w:pPr>
              <w:jc w:val="center"/>
              <w:rPr>
                <w:rFonts w:ascii="Times New Roman" w:hAnsi="Times New Roman" w:cs="Times New Roman"/>
              </w:rPr>
            </w:pPr>
            <w:r w:rsidRPr="005D1184">
              <w:rPr>
                <w:rFonts w:ascii="Times New Roman" w:hAnsi="Times New Roman" w:cs="Times New Roman"/>
              </w:rPr>
              <w:t>0,03927</w:t>
            </w:r>
          </w:p>
        </w:tc>
        <w:tc>
          <w:tcPr>
            <w:tcW w:w="3151" w:type="dxa"/>
          </w:tcPr>
          <w:p w:rsidR="00727A9C" w:rsidRPr="005D1184" w:rsidRDefault="00727A9C" w:rsidP="00CC3B40">
            <w:pPr>
              <w:jc w:val="center"/>
              <w:rPr>
                <w:rFonts w:ascii="Times New Roman" w:hAnsi="Times New Roman" w:cs="Times New Roman"/>
              </w:rPr>
            </w:pPr>
            <w:r w:rsidRPr="005D1184">
              <w:rPr>
                <w:rFonts w:ascii="Times New Roman" w:hAnsi="Times New Roman" w:cs="Times New Roman"/>
              </w:rPr>
              <w:t>0,03927</w:t>
            </w:r>
          </w:p>
        </w:tc>
      </w:tr>
      <w:tr w:rsidR="00727A9C" w:rsidTr="00CC3B40">
        <w:tc>
          <w:tcPr>
            <w:tcW w:w="2095" w:type="dxa"/>
          </w:tcPr>
          <w:p w:rsidR="00727A9C" w:rsidRPr="005D1184" w:rsidRDefault="00727A9C" w:rsidP="00CC3B40">
            <w:pPr>
              <w:jc w:val="center"/>
              <w:rPr>
                <w:rFonts w:ascii="Times New Roman" w:hAnsi="Times New Roman" w:cs="Times New Roman"/>
              </w:rPr>
            </w:pPr>
            <w:r w:rsidRPr="005D1184">
              <w:rPr>
                <w:rFonts w:ascii="Times New Roman" w:hAnsi="Times New Roman" w:cs="Times New Roman"/>
              </w:rPr>
              <w:t>5-9</w:t>
            </w:r>
          </w:p>
        </w:tc>
        <w:tc>
          <w:tcPr>
            <w:tcW w:w="2653" w:type="dxa"/>
          </w:tcPr>
          <w:p w:rsidR="00727A9C" w:rsidRPr="005D1184" w:rsidRDefault="00727A9C" w:rsidP="00CC3B40">
            <w:pPr>
              <w:jc w:val="center"/>
              <w:rPr>
                <w:rFonts w:ascii="Times New Roman" w:hAnsi="Times New Roman" w:cs="Times New Roman"/>
              </w:rPr>
            </w:pPr>
            <w:r w:rsidRPr="005D1184">
              <w:rPr>
                <w:rFonts w:ascii="Times New Roman" w:hAnsi="Times New Roman" w:cs="Times New Roman"/>
              </w:rPr>
              <w:t>0,03372</w:t>
            </w:r>
          </w:p>
        </w:tc>
        <w:tc>
          <w:tcPr>
            <w:tcW w:w="2522" w:type="dxa"/>
          </w:tcPr>
          <w:p w:rsidR="00727A9C" w:rsidRPr="005D1184" w:rsidRDefault="00727A9C" w:rsidP="00CC3B40">
            <w:pPr>
              <w:jc w:val="center"/>
              <w:rPr>
                <w:rFonts w:ascii="Times New Roman" w:hAnsi="Times New Roman" w:cs="Times New Roman"/>
              </w:rPr>
            </w:pPr>
            <w:r w:rsidRPr="005D1184">
              <w:rPr>
                <w:rFonts w:ascii="Times New Roman" w:hAnsi="Times New Roman" w:cs="Times New Roman"/>
              </w:rPr>
              <w:t>0,03372</w:t>
            </w:r>
          </w:p>
        </w:tc>
        <w:tc>
          <w:tcPr>
            <w:tcW w:w="3151" w:type="dxa"/>
          </w:tcPr>
          <w:p w:rsidR="00727A9C" w:rsidRPr="005D1184" w:rsidRDefault="00727A9C" w:rsidP="00CC3B40">
            <w:pPr>
              <w:jc w:val="center"/>
              <w:rPr>
                <w:rFonts w:ascii="Times New Roman" w:hAnsi="Times New Roman" w:cs="Times New Roman"/>
              </w:rPr>
            </w:pPr>
            <w:r w:rsidRPr="005D1184">
              <w:rPr>
                <w:rFonts w:ascii="Times New Roman" w:hAnsi="Times New Roman" w:cs="Times New Roman"/>
              </w:rPr>
              <w:t>0,03372</w:t>
            </w:r>
          </w:p>
        </w:tc>
      </w:tr>
      <w:tr w:rsidR="00727A9C" w:rsidTr="00CC3B40">
        <w:tc>
          <w:tcPr>
            <w:tcW w:w="2095" w:type="dxa"/>
          </w:tcPr>
          <w:p w:rsidR="00727A9C" w:rsidRPr="005D1184" w:rsidRDefault="00727A9C" w:rsidP="00CC3B40">
            <w:pPr>
              <w:jc w:val="center"/>
              <w:rPr>
                <w:rFonts w:ascii="Times New Roman" w:hAnsi="Times New Roman" w:cs="Times New Roman"/>
              </w:rPr>
            </w:pPr>
            <w:r w:rsidRPr="005D1184">
              <w:rPr>
                <w:rFonts w:ascii="Times New Roman" w:hAnsi="Times New Roman" w:cs="Times New Roman"/>
              </w:rPr>
              <w:t>10</w:t>
            </w:r>
          </w:p>
        </w:tc>
        <w:tc>
          <w:tcPr>
            <w:tcW w:w="2653" w:type="dxa"/>
          </w:tcPr>
          <w:p w:rsidR="00727A9C" w:rsidRPr="005D1184" w:rsidRDefault="00727A9C" w:rsidP="00CC3B40">
            <w:pPr>
              <w:jc w:val="center"/>
              <w:rPr>
                <w:rFonts w:ascii="Times New Roman" w:hAnsi="Times New Roman" w:cs="Times New Roman"/>
              </w:rPr>
            </w:pPr>
            <w:r w:rsidRPr="005D1184">
              <w:rPr>
                <w:rFonts w:ascii="Times New Roman" w:hAnsi="Times New Roman" w:cs="Times New Roman"/>
              </w:rPr>
              <w:t>0,02942</w:t>
            </w:r>
          </w:p>
        </w:tc>
        <w:tc>
          <w:tcPr>
            <w:tcW w:w="2522" w:type="dxa"/>
          </w:tcPr>
          <w:p w:rsidR="00727A9C" w:rsidRPr="005D1184" w:rsidRDefault="00727A9C" w:rsidP="00CC3B40">
            <w:pPr>
              <w:jc w:val="center"/>
              <w:rPr>
                <w:rFonts w:ascii="Times New Roman" w:hAnsi="Times New Roman" w:cs="Times New Roman"/>
              </w:rPr>
            </w:pPr>
            <w:r w:rsidRPr="005D1184">
              <w:rPr>
                <w:rFonts w:ascii="Times New Roman" w:hAnsi="Times New Roman" w:cs="Times New Roman"/>
              </w:rPr>
              <w:t>0,02942</w:t>
            </w:r>
          </w:p>
        </w:tc>
        <w:tc>
          <w:tcPr>
            <w:tcW w:w="3151" w:type="dxa"/>
          </w:tcPr>
          <w:p w:rsidR="00727A9C" w:rsidRPr="005D1184" w:rsidRDefault="00727A9C" w:rsidP="00CC3B40">
            <w:pPr>
              <w:jc w:val="center"/>
              <w:rPr>
                <w:rFonts w:ascii="Times New Roman" w:hAnsi="Times New Roman" w:cs="Times New Roman"/>
              </w:rPr>
            </w:pPr>
            <w:r w:rsidRPr="005D1184">
              <w:rPr>
                <w:rFonts w:ascii="Times New Roman" w:hAnsi="Times New Roman" w:cs="Times New Roman"/>
              </w:rPr>
              <w:t>0,02942</w:t>
            </w:r>
          </w:p>
        </w:tc>
      </w:tr>
      <w:tr w:rsidR="00727A9C" w:rsidTr="00CC3B40">
        <w:tc>
          <w:tcPr>
            <w:tcW w:w="2095" w:type="dxa"/>
          </w:tcPr>
          <w:p w:rsidR="00727A9C" w:rsidRPr="005D1184" w:rsidRDefault="00727A9C" w:rsidP="00CC3B40">
            <w:pPr>
              <w:jc w:val="center"/>
              <w:rPr>
                <w:rFonts w:ascii="Times New Roman" w:hAnsi="Times New Roman" w:cs="Times New Roman"/>
              </w:rPr>
            </w:pPr>
            <w:r w:rsidRPr="005D1184">
              <w:rPr>
                <w:rFonts w:ascii="Times New Roman" w:hAnsi="Times New Roman" w:cs="Times New Roman"/>
              </w:rPr>
              <w:t>11</w:t>
            </w:r>
          </w:p>
        </w:tc>
        <w:tc>
          <w:tcPr>
            <w:tcW w:w="2653" w:type="dxa"/>
          </w:tcPr>
          <w:p w:rsidR="00727A9C" w:rsidRPr="005D1184" w:rsidRDefault="00727A9C" w:rsidP="00CC3B40">
            <w:pPr>
              <w:jc w:val="center"/>
              <w:rPr>
                <w:rFonts w:ascii="Times New Roman" w:hAnsi="Times New Roman" w:cs="Times New Roman"/>
              </w:rPr>
            </w:pPr>
            <w:r w:rsidRPr="005D1184">
              <w:rPr>
                <w:rFonts w:ascii="Times New Roman" w:hAnsi="Times New Roman" w:cs="Times New Roman"/>
              </w:rPr>
              <w:t>0,03130</w:t>
            </w:r>
          </w:p>
        </w:tc>
        <w:tc>
          <w:tcPr>
            <w:tcW w:w="2522" w:type="dxa"/>
          </w:tcPr>
          <w:p w:rsidR="00727A9C" w:rsidRPr="005D1184" w:rsidRDefault="00727A9C" w:rsidP="00CC3B40">
            <w:pPr>
              <w:jc w:val="center"/>
              <w:rPr>
                <w:rFonts w:ascii="Times New Roman" w:hAnsi="Times New Roman" w:cs="Times New Roman"/>
              </w:rPr>
            </w:pPr>
            <w:r w:rsidRPr="005D1184">
              <w:rPr>
                <w:rFonts w:ascii="Times New Roman" w:hAnsi="Times New Roman" w:cs="Times New Roman"/>
              </w:rPr>
              <w:t>0,03130</w:t>
            </w:r>
          </w:p>
        </w:tc>
        <w:tc>
          <w:tcPr>
            <w:tcW w:w="3151" w:type="dxa"/>
          </w:tcPr>
          <w:p w:rsidR="00727A9C" w:rsidRPr="005D1184" w:rsidRDefault="00727A9C" w:rsidP="00CC3B40">
            <w:pPr>
              <w:jc w:val="center"/>
              <w:rPr>
                <w:rFonts w:ascii="Times New Roman" w:hAnsi="Times New Roman" w:cs="Times New Roman"/>
              </w:rPr>
            </w:pPr>
            <w:r w:rsidRPr="005D1184">
              <w:rPr>
                <w:rFonts w:ascii="Times New Roman" w:hAnsi="Times New Roman" w:cs="Times New Roman"/>
              </w:rPr>
              <w:t>0,03130</w:t>
            </w:r>
          </w:p>
        </w:tc>
      </w:tr>
      <w:tr w:rsidR="00727A9C" w:rsidTr="00CC3B40">
        <w:tc>
          <w:tcPr>
            <w:tcW w:w="2095" w:type="dxa"/>
          </w:tcPr>
          <w:p w:rsidR="00727A9C" w:rsidRPr="005D1184" w:rsidRDefault="00727A9C" w:rsidP="00CC3B40">
            <w:pPr>
              <w:jc w:val="center"/>
              <w:rPr>
                <w:rFonts w:ascii="Times New Roman" w:hAnsi="Times New Roman" w:cs="Times New Roman"/>
              </w:rPr>
            </w:pPr>
            <w:r w:rsidRPr="005D1184">
              <w:rPr>
                <w:rFonts w:ascii="Times New Roman" w:hAnsi="Times New Roman" w:cs="Times New Roman"/>
              </w:rPr>
              <w:t>12</w:t>
            </w:r>
          </w:p>
        </w:tc>
        <w:tc>
          <w:tcPr>
            <w:tcW w:w="2653" w:type="dxa"/>
          </w:tcPr>
          <w:p w:rsidR="00727A9C" w:rsidRPr="005D1184" w:rsidRDefault="00727A9C" w:rsidP="00CC3B40">
            <w:pPr>
              <w:jc w:val="center"/>
              <w:rPr>
                <w:rFonts w:ascii="Times New Roman" w:hAnsi="Times New Roman" w:cs="Times New Roman"/>
              </w:rPr>
            </w:pPr>
            <w:r w:rsidRPr="005D1184">
              <w:rPr>
                <w:rFonts w:ascii="Times New Roman" w:hAnsi="Times New Roman" w:cs="Times New Roman"/>
              </w:rPr>
              <w:t>0,03095</w:t>
            </w:r>
          </w:p>
        </w:tc>
        <w:tc>
          <w:tcPr>
            <w:tcW w:w="2522" w:type="dxa"/>
          </w:tcPr>
          <w:p w:rsidR="00727A9C" w:rsidRPr="005D1184" w:rsidRDefault="00727A9C" w:rsidP="00CC3B40">
            <w:pPr>
              <w:jc w:val="center"/>
              <w:rPr>
                <w:rFonts w:ascii="Times New Roman" w:hAnsi="Times New Roman" w:cs="Times New Roman"/>
              </w:rPr>
            </w:pPr>
            <w:r w:rsidRPr="005D1184">
              <w:rPr>
                <w:rFonts w:ascii="Times New Roman" w:hAnsi="Times New Roman" w:cs="Times New Roman"/>
              </w:rPr>
              <w:t>0,03095</w:t>
            </w:r>
          </w:p>
        </w:tc>
        <w:tc>
          <w:tcPr>
            <w:tcW w:w="3151" w:type="dxa"/>
          </w:tcPr>
          <w:p w:rsidR="00727A9C" w:rsidRPr="005D1184" w:rsidRDefault="00727A9C" w:rsidP="00CC3B40">
            <w:pPr>
              <w:jc w:val="center"/>
              <w:rPr>
                <w:rFonts w:ascii="Times New Roman" w:hAnsi="Times New Roman" w:cs="Times New Roman"/>
              </w:rPr>
            </w:pPr>
            <w:r w:rsidRPr="005D1184">
              <w:rPr>
                <w:rFonts w:ascii="Times New Roman" w:hAnsi="Times New Roman" w:cs="Times New Roman"/>
              </w:rPr>
              <w:t>0,03095</w:t>
            </w:r>
          </w:p>
        </w:tc>
      </w:tr>
      <w:tr w:rsidR="00727A9C" w:rsidTr="00CC3B40">
        <w:tc>
          <w:tcPr>
            <w:tcW w:w="2095" w:type="dxa"/>
          </w:tcPr>
          <w:p w:rsidR="00727A9C" w:rsidRPr="005D1184" w:rsidRDefault="00727A9C" w:rsidP="00CC3B40">
            <w:pPr>
              <w:jc w:val="center"/>
              <w:rPr>
                <w:rFonts w:ascii="Times New Roman" w:hAnsi="Times New Roman" w:cs="Times New Roman"/>
              </w:rPr>
            </w:pPr>
            <w:r w:rsidRPr="005D1184">
              <w:rPr>
                <w:rFonts w:ascii="Times New Roman" w:hAnsi="Times New Roman" w:cs="Times New Roman"/>
              </w:rPr>
              <w:t>13</w:t>
            </w:r>
          </w:p>
        </w:tc>
        <w:tc>
          <w:tcPr>
            <w:tcW w:w="2653" w:type="dxa"/>
          </w:tcPr>
          <w:p w:rsidR="00727A9C" w:rsidRPr="005D1184" w:rsidRDefault="00727A9C" w:rsidP="00CC3B40">
            <w:pPr>
              <w:jc w:val="center"/>
              <w:rPr>
                <w:rFonts w:ascii="Times New Roman" w:hAnsi="Times New Roman" w:cs="Times New Roman"/>
              </w:rPr>
            </w:pPr>
            <w:r w:rsidRPr="005D1184">
              <w:rPr>
                <w:rFonts w:ascii="Times New Roman" w:hAnsi="Times New Roman" w:cs="Times New Roman"/>
              </w:rPr>
              <w:t>0,03130</w:t>
            </w:r>
          </w:p>
        </w:tc>
        <w:tc>
          <w:tcPr>
            <w:tcW w:w="2522" w:type="dxa"/>
          </w:tcPr>
          <w:p w:rsidR="00727A9C" w:rsidRPr="005D1184" w:rsidRDefault="00727A9C" w:rsidP="00CC3B40">
            <w:pPr>
              <w:jc w:val="center"/>
              <w:rPr>
                <w:rFonts w:ascii="Times New Roman" w:hAnsi="Times New Roman" w:cs="Times New Roman"/>
              </w:rPr>
            </w:pPr>
            <w:r w:rsidRPr="005D1184">
              <w:rPr>
                <w:rFonts w:ascii="Times New Roman" w:hAnsi="Times New Roman" w:cs="Times New Roman"/>
              </w:rPr>
              <w:t>0,03130</w:t>
            </w:r>
          </w:p>
        </w:tc>
        <w:tc>
          <w:tcPr>
            <w:tcW w:w="3151" w:type="dxa"/>
          </w:tcPr>
          <w:p w:rsidR="00727A9C" w:rsidRPr="005D1184" w:rsidRDefault="00727A9C" w:rsidP="00CC3B40">
            <w:pPr>
              <w:jc w:val="center"/>
              <w:rPr>
                <w:rFonts w:ascii="Times New Roman" w:hAnsi="Times New Roman" w:cs="Times New Roman"/>
              </w:rPr>
            </w:pPr>
            <w:r w:rsidRPr="005D1184">
              <w:rPr>
                <w:rFonts w:ascii="Times New Roman" w:hAnsi="Times New Roman" w:cs="Times New Roman"/>
              </w:rPr>
              <w:t>0,03130</w:t>
            </w:r>
          </w:p>
        </w:tc>
      </w:tr>
      <w:tr w:rsidR="00727A9C" w:rsidTr="00CC3B40">
        <w:tc>
          <w:tcPr>
            <w:tcW w:w="2095" w:type="dxa"/>
          </w:tcPr>
          <w:p w:rsidR="00727A9C" w:rsidRPr="005D1184" w:rsidRDefault="00727A9C" w:rsidP="00CC3B40">
            <w:pPr>
              <w:jc w:val="center"/>
              <w:rPr>
                <w:rFonts w:ascii="Times New Roman" w:hAnsi="Times New Roman" w:cs="Times New Roman"/>
              </w:rPr>
            </w:pPr>
            <w:r w:rsidRPr="005D1184">
              <w:rPr>
                <w:rFonts w:ascii="Times New Roman" w:hAnsi="Times New Roman" w:cs="Times New Roman"/>
              </w:rPr>
              <w:t>14</w:t>
            </w:r>
          </w:p>
        </w:tc>
        <w:tc>
          <w:tcPr>
            <w:tcW w:w="2653" w:type="dxa"/>
          </w:tcPr>
          <w:p w:rsidR="00727A9C" w:rsidRPr="005D1184" w:rsidRDefault="00727A9C" w:rsidP="00CC3B40">
            <w:pPr>
              <w:jc w:val="center"/>
              <w:rPr>
                <w:rFonts w:ascii="Times New Roman" w:hAnsi="Times New Roman" w:cs="Times New Roman"/>
              </w:rPr>
            </w:pPr>
            <w:r w:rsidRPr="005D1184">
              <w:rPr>
                <w:rFonts w:ascii="Times New Roman" w:hAnsi="Times New Roman" w:cs="Times New Roman"/>
              </w:rPr>
              <w:t>0,03181</w:t>
            </w:r>
          </w:p>
        </w:tc>
        <w:tc>
          <w:tcPr>
            <w:tcW w:w="2522" w:type="dxa"/>
          </w:tcPr>
          <w:p w:rsidR="00727A9C" w:rsidRPr="005D1184" w:rsidRDefault="00727A9C" w:rsidP="00CC3B40">
            <w:pPr>
              <w:jc w:val="center"/>
              <w:rPr>
                <w:rFonts w:ascii="Times New Roman" w:hAnsi="Times New Roman" w:cs="Times New Roman"/>
              </w:rPr>
            </w:pPr>
            <w:r w:rsidRPr="005D1184">
              <w:rPr>
                <w:rFonts w:ascii="Times New Roman" w:hAnsi="Times New Roman" w:cs="Times New Roman"/>
              </w:rPr>
              <w:t>0,03181</w:t>
            </w:r>
          </w:p>
        </w:tc>
        <w:tc>
          <w:tcPr>
            <w:tcW w:w="3151" w:type="dxa"/>
          </w:tcPr>
          <w:p w:rsidR="00727A9C" w:rsidRPr="005D1184" w:rsidRDefault="00727A9C" w:rsidP="00CC3B40">
            <w:pPr>
              <w:jc w:val="center"/>
              <w:rPr>
                <w:rFonts w:ascii="Times New Roman" w:hAnsi="Times New Roman" w:cs="Times New Roman"/>
              </w:rPr>
            </w:pPr>
            <w:r w:rsidRPr="005D1184">
              <w:rPr>
                <w:rFonts w:ascii="Times New Roman" w:hAnsi="Times New Roman" w:cs="Times New Roman"/>
              </w:rPr>
              <w:t>0,03181</w:t>
            </w:r>
          </w:p>
        </w:tc>
      </w:tr>
      <w:tr w:rsidR="00727A9C" w:rsidTr="00CC3B40">
        <w:tc>
          <w:tcPr>
            <w:tcW w:w="2095" w:type="dxa"/>
          </w:tcPr>
          <w:p w:rsidR="00727A9C" w:rsidRPr="005D1184" w:rsidRDefault="00727A9C" w:rsidP="00CC3B40">
            <w:pPr>
              <w:jc w:val="center"/>
              <w:rPr>
                <w:rFonts w:ascii="Times New Roman" w:hAnsi="Times New Roman" w:cs="Times New Roman"/>
              </w:rPr>
            </w:pPr>
            <w:r w:rsidRPr="005D1184">
              <w:rPr>
                <w:rFonts w:ascii="Times New Roman" w:hAnsi="Times New Roman" w:cs="Times New Roman"/>
              </w:rPr>
              <w:t>15</w:t>
            </w:r>
          </w:p>
        </w:tc>
        <w:tc>
          <w:tcPr>
            <w:tcW w:w="2653" w:type="dxa"/>
          </w:tcPr>
          <w:p w:rsidR="00727A9C" w:rsidRPr="005D1184" w:rsidRDefault="00727A9C" w:rsidP="00CC3B40">
            <w:pPr>
              <w:jc w:val="center"/>
              <w:rPr>
                <w:rFonts w:ascii="Times New Roman" w:hAnsi="Times New Roman" w:cs="Times New Roman"/>
              </w:rPr>
            </w:pPr>
            <w:r w:rsidRPr="005D1184">
              <w:rPr>
                <w:rFonts w:ascii="Times New Roman" w:hAnsi="Times New Roman" w:cs="Times New Roman"/>
              </w:rPr>
              <w:t>0,03224</w:t>
            </w:r>
          </w:p>
        </w:tc>
        <w:tc>
          <w:tcPr>
            <w:tcW w:w="2522" w:type="dxa"/>
          </w:tcPr>
          <w:p w:rsidR="00727A9C" w:rsidRPr="005D1184" w:rsidRDefault="00727A9C" w:rsidP="00CC3B40">
            <w:pPr>
              <w:jc w:val="center"/>
              <w:rPr>
                <w:rFonts w:ascii="Times New Roman" w:hAnsi="Times New Roman" w:cs="Times New Roman"/>
              </w:rPr>
            </w:pPr>
            <w:r w:rsidRPr="005D1184">
              <w:rPr>
                <w:rFonts w:ascii="Times New Roman" w:hAnsi="Times New Roman" w:cs="Times New Roman"/>
              </w:rPr>
              <w:t>0,03224</w:t>
            </w:r>
          </w:p>
        </w:tc>
        <w:tc>
          <w:tcPr>
            <w:tcW w:w="3151" w:type="dxa"/>
          </w:tcPr>
          <w:p w:rsidR="00727A9C" w:rsidRPr="005D1184" w:rsidRDefault="00727A9C" w:rsidP="00CC3B40">
            <w:pPr>
              <w:jc w:val="center"/>
              <w:rPr>
                <w:rFonts w:ascii="Times New Roman" w:hAnsi="Times New Roman" w:cs="Times New Roman"/>
              </w:rPr>
            </w:pPr>
            <w:r w:rsidRPr="005D1184">
              <w:rPr>
                <w:rFonts w:ascii="Times New Roman" w:hAnsi="Times New Roman" w:cs="Times New Roman"/>
              </w:rPr>
              <w:t>0,03224</w:t>
            </w:r>
          </w:p>
        </w:tc>
      </w:tr>
      <w:tr w:rsidR="00727A9C" w:rsidTr="00CC3B40">
        <w:tc>
          <w:tcPr>
            <w:tcW w:w="2095" w:type="dxa"/>
          </w:tcPr>
          <w:p w:rsidR="00727A9C" w:rsidRPr="005D1184" w:rsidRDefault="00727A9C" w:rsidP="00CC3B40">
            <w:pPr>
              <w:jc w:val="center"/>
              <w:rPr>
                <w:rFonts w:ascii="Times New Roman" w:hAnsi="Times New Roman" w:cs="Times New Roman"/>
              </w:rPr>
            </w:pPr>
            <w:r w:rsidRPr="005D1184">
              <w:rPr>
                <w:rFonts w:ascii="Times New Roman" w:hAnsi="Times New Roman" w:cs="Times New Roman"/>
              </w:rPr>
              <w:t>15 и более</w:t>
            </w:r>
          </w:p>
        </w:tc>
        <w:tc>
          <w:tcPr>
            <w:tcW w:w="2653" w:type="dxa"/>
          </w:tcPr>
          <w:p w:rsidR="00727A9C" w:rsidRPr="005D1184" w:rsidRDefault="00727A9C" w:rsidP="00CC3B40">
            <w:pPr>
              <w:jc w:val="center"/>
              <w:rPr>
                <w:rFonts w:ascii="Times New Roman" w:hAnsi="Times New Roman" w:cs="Times New Roman"/>
              </w:rPr>
            </w:pPr>
            <w:r w:rsidRPr="005D1184">
              <w:rPr>
                <w:rFonts w:ascii="Times New Roman" w:hAnsi="Times New Roman" w:cs="Times New Roman"/>
              </w:rPr>
              <w:t>0,03310</w:t>
            </w:r>
          </w:p>
        </w:tc>
        <w:tc>
          <w:tcPr>
            <w:tcW w:w="2522" w:type="dxa"/>
          </w:tcPr>
          <w:p w:rsidR="00727A9C" w:rsidRPr="005D1184" w:rsidRDefault="00727A9C" w:rsidP="00CC3B40">
            <w:pPr>
              <w:jc w:val="center"/>
              <w:rPr>
                <w:rFonts w:ascii="Times New Roman" w:hAnsi="Times New Roman" w:cs="Times New Roman"/>
              </w:rPr>
            </w:pPr>
            <w:r w:rsidRPr="005D1184">
              <w:rPr>
                <w:rFonts w:ascii="Times New Roman" w:hAnsi="Times New Roman" w:cs="Times New Roman"/>
              </w:rPr>
              <w:t>0,03310</w:t>
            </w:r>
          </w:p>
        </w:tc>
        <w:tc>
          <w:tcPr>
            <w:tcW w:w="3151" w:type="dxa"/>
          </w:tcPr>
          <w:p w:rsidR="00727A9C" w:rsidRPr="005D1184" w:rsidRDefault="00727A9C" w:rsidP="00CC3B40">
            <w:pPr>
              <w:jc w:val="center"/>
              <w:rPr>
                <w:rFonts w:ascii="Times New Roman" w:hAnsi="Times New Roman" w:cs="Times New Roman"/>
              </w:rPr>
            </w:pPr>
            <w:r w:rsidRPr="005D1184">
              <w:rPr>
                <w:rFonts w:ascii="Times New Roman" w:hAnsi="Times New Roman" w:cs="Times New Roman"/>
              </w:rPr>
              <w:t>0,03310</w:t>
            </w:r>
          </w:p>
        </w:tc>
      </w:tr>
    </w:tbl>
    <w:p w:rsidR="00727A9C" w:rsidRPr="005D1184" w:rsidRDefault="00727A9C" w:rsidP="00727A9C">
      <w:pPr>
        <w:spacing w:after="0"/>
        <w:ind w:firstLine="709"/>
        <w:jc w:val="both"/>
        <w:rPr>
          <w:rFonts w:ascii="Times New Roman" w:hAnsi="Times New Roman" w:cs="Times New Roman"/>
          <w:sz w:val="24"/>
        </w:rPr>
      </w:pPr>
    </w:p>
    <w:p w:rsidR="00727A9C" w:rsidRPr="004A5E86" w:rsidRDefault="00727A9C" w:rsidP="00727A9C">
      <w:pPr>
        <w:pStyle w:val="3"/>
        <w:spacing w:before="0"/>
        <w:jc w:val="center"/>
        <w:rPr>
          <w:rFonts w:ascii="Times New Roman" w:hAnsi="Times New Roman" w:cs="Times New Roman"/>
          <w:b w:val="0"/>
          <w:i/>
          <w:color w:val="auto"/>
          <w:sz w:val="24"/>
          <w:szCs w:val="24"/>
        </w:rPr>
      </w:pPr>
      <w:bookmarkStart w:id="328" w:name="_Toc6389241"/>
      <w:bookmarkStart w:id="329" w:name="_Toc6916319"/>
      <w:bookmarkStart w:id="330" w:name="_Toc9756195"/>
      <w:r w:rsidRPr="004A5E86">
        <w:rPr>
          <w:rFonts w:ascii="Times New Roman" w:hAnsi="Times New Roman" w:cs="Times New Roman"/>
          <w:b w:val="0"/>
          <w:i/>
          <w:color w:val="auto"/>
          <w:sz w:val="24"/>
          <w:szCs w:val="24"/>
        </w:rPr>
        <w:t>1.5.6 Описание сравнения величины договорной и расчетной тепловой нагрузки по зоне де</w:t>
      </w:r>
      <w:r w:rsidRPr="004A5E86">
        <w:rPr>
          <w:rFonts w:ascii="Times New Roman" w:hAnsi="Times New Roman" w:cs="Times New Roman"/>
          <w:b w:val="0"/>
          <w:i/>
          <w:color w:val="auto"/>
          <w:sz w:val="24"/>
          <w:szCs w:val="24"/>
        </w:rPr>
        <w:t>й</w:t>
      </w:r>
      <w:r w:rsidRPr="004A5E86">
        <w:rPr>
          <w:rFonts w:ascii="Times New Roman" w:hAnsi="Times New Roman" w:cs="Times New Roman"/>
          <w:b w:val="0"/>
          <w:i/>
          <w:color w:val="auto"/>
          <w:sz w:val="24"/>
          <w:szCs w:val="24"/>
        </w:rPr>
        <w:t>ствия каждого источника тепловой энергии</w:t>
      </w:r>
      <w:bookmarkEnd w:id="328"/>
      <w:bookmarkEnd w:id="329"/>
      <w:bookmarkEnd w:id="330"/>
      <w:r w:rsidRPr="004A5E86">
        <w:rPr>
          <w:rFonts w:ascii="Times New Roman" w:hAnsi="Times New Roman" w:cs="Times New Roman"/>
          <w:b w:val="0"/>
          <w:i/>
          <w:color w:val="auto"/>
          <w:sz w:val="24"/>
          <w:szCs w:val="24"/>
        </w:rPr>
        <w:br/>
      </w:r>
    </w:p>
    <w:p w:rsidR="00727A9C" w:rsidRDefault="00727A9C" w:rsidP="00727A9C">
      <w:pPr>
        <w:spacing w:after="0"/>
        <w:ind w:firstLine="709"/>
        <w:jc w:val="both"/>
        <w:rPr>
          <w:rFonts w:ascii="Times New Roman" w:hAnsi="Times New Roman" w:cs="Times New Roman"/>
          <w:sz w:val="24"/>
        </w:rPr>
      </w:pPr>
      <w:r w:rsidRPr="00DB24BD">
        <w:rPr>
          <w:rFonts w:ascii="Times New Roman" w:hAnsi="Times New Roman" w:cs="Times New Roman"/>
          <w:sz w:val="24"/>
        </w:rPr>
        <w:t>Значения потребления тепловой энергии (мощности) при расчетных температурах н</w:t>
      </w:r>
      <w:r w:rsidRPr="00DB24BD">
        <w:rPr>
          <w:rFonts w:ascii="Times New Roman" w:hAnsi="Times New Roman" w:cs="Times New Roman"/>
          <w:sz w:val="24"/>
        </w:rPr>
        <w:t>а</w:t>
      </w:r>
      <w:r w:rsidRPr="00DB24BD">
        <w:rPr>
          <w:rFonts w:ascii="Times New Roman" w:hAnsi="Times New Roman" w:cs="Times New Roman"/>
          <w:sz w:val="24"/>
        </w:rPr>
        <w:t xml:space="preserve">ружного воздуха в зонах действия источника тепловой </w:t>
      </w:r>
      <w:r>
        <w:rPr>
          <w:rFonts w:ascii="Times New Roman" w:hAnsi="Times New Roman" w:cs="Times New Roman"/>
          <w:sz w:val="24"/>
        </w:rPr>
        <w:t>энергии приведены в таблице 2.18</w:t>
      </w:r>
      <w:r w:rsidRPr="00DB24BD">
        <w:rPr>
          <w:rFonts w:ascii="Times New Roman" w:hAnsi="Times New Roman" w:cs="Times New Roman"/>
          <w:sz w:val="24"/>
        </w:rPr>
        <w:t>.</w:t>
      </w:r>
    </w:p>
    <w:p w:rsidR="00727A9C" w:rsidRDefault="00727A9C" w:rsidP="00727A9C">
      <w:pPr>
        <w:spacing w:after="0"/>
        <w:jc w:val="both"/>
        <w:rPr>
          <w:rFonts w:ascii="Times New Roman" w:hAnsi="Times New Roman" w:cs="Times New Roman"/>
          <w:sz w:val="24"/>
        </w:rPr>
      </w:pPr>
    </w:p>
    <w:p w:rsidR="00094747" w:rsidRDefault="00094747" w:rsidP="00727A9C">
      <w:pPr>
        <w:spacing w:after="0"/>
        <w:jc w:val="both"/>
        <w:rPr>
          <w:rFonts w:ascii="Times New Roman" w:hAnsi="Times New Roman" w:cs="Times New Roman"/>
          <w:sz w:val="24"/>
        </w:rPr>
      </w:pPr>
    </w:p>
    <w:p w:rsidR="00727A9C" w:rsidRPr="002741B4" w:rsidRDefault="00727A9C" w:rsidP="00727A9C">
      <w:pPr>
        <w:spacing w:after="0"/>
        <w:jc w:val="both"/>
        <w:rPr>
          <w:rFonts w:ascii="Times New Roman" w:hAnsi="Times New Roman" w:cs="Times New Roman"/>
          <w:sz w:val="24"/>
        </w:rPr>
      </w:pPr>
      <w:r>
        <w:rPr>
          <w:rFonts w:ascii="Times New Roman" w:hAnsi="Times New Roman" w:cs="Times New Roman"/>
          <w:sz w:val="24"/>
        </w:rPr>
        <w:t>Таблица 2.18</w:t>
      </w:r>
      <w:r w:rsidRPr="002741B4">
        <w:rPr>
          <w:rFonts w:ascii="Times New Roman" w:hAnsi="Times New Roman" w:cs="Times New Roman"/>
          <w:sz w:val="24"/>
        </w:rPr>
        <w:t xml:space="preserve"> – Значения потребления тепловой энергии (мощности) при расчетных темпер</w:t>
      </w:r>
      <w:r w:rsidRPr="002741B4">
        <w:rPr>
          <w:rFonts w:ascii="Times New Roman" w:hAnsi="Times New Roman" w:cs="Times New Roman"/>
          <w:sz w:val="24"/>
        </w:rPr>
        <w:t>а</w:t>
      </w:r>
      <w:r w:rsidRPr="002741B4">
        <w:rPr>
          <w:rFonts w:ascii="Times New Roman" w:hAnsi="Times New Roman" w:cs="Times New Roman"/>
          <w:sz w:val="24"/>
        </w:rPr>
        <w:t xml:space="preserve">турах наружного воздуха в </w:t>
      </w:r>
      <w:r>
        <w:rPr>
          <w:rFonts w:ascii="Times New Roman" w:hAnsi="Times New Roman" w:cs="Times New Roman"/>
          <w:sz w:val="24"/>
        </w:rPr>
        <w:t>зонах действия источника тепловой энергии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26"/>
        <w:gridCol w:w="711"/>
        <w:gridCol w:w="711"/>
        <w:gridCol w:w="711"/>
        <w:gridCol w:w="711"/>
        <w:gridCol w:w="711"/>
        <w:gridCol w:w="711"/>
        <w:gridCol w:w="711"/>
        <w:gridCol w:w="711"/>
        <w:gridCol w:w="711"/>
        <w:gridCol w:w="711"/>
        <w:gridCol w:w="711"/>
      </w:tblGrid>
      <w:tr w:rsidR="00727A9C" w:rsidRPr="002741B4" w:rsidTr="00CC3B40">
        <w:trPr>
          <w:trHeight w:val="20"/>
        </w:trPr>
        <w:tc>
          <w:tcPr>
            <w:tcW w:w="2492" w:type="dxa"/>
            <w:shd w:val="clear" w:color="auto" w:fill="auto"/>
            <w:vAlign w:val="center"/>
            <w:hideMark/>
          </w:tcPr>
          <w:p w:rsidR="00727A9C" w:rsidRPr="002741B4" w:rsidRDefault="00727A9C" w:rsidP="00CC3B40">
            <w:pPr>
              <w:spacing w:after="0"/>
              <w:jc w:val="center"/>
              <w:rPr>
                <w:rFonts w:ascii="Times New Roman" w:hAnsi="Times New Roman" w:cs="Times New Roman"/>
                <w:b/>
              </w:rPr>
            </w:pPr>
            <w:r w:rsidRPr="002741B4">
              <w:rPr>
                <w:rFonts w:ascii="Times New Roman" w:hAnsi="Times New Roman" w:cs="Times New Roman"/>
                <w:b/>
              </w:rPr>
              <w:lastRenderedPageBreak/>
              <w:t xml:space="preserve">Расчетная </w:t>
            </w:r>
            <w:r>
              <w:rPr>
                <w:rFonts w:ascii="Times New Roman" w:hAnsi="Times New Roman" w:cs="Times New Roman"/>
                <w:b/>
              </w:rPr>
              <w:br/>
            </w:r>
            <w:r w:rsidRPr="002741B4">
              <w:rPr>
                <w:rFonts w:ascii="Times New Roman" w:hAnsi="Times New Roman" w:cs="Times New Roman"/>
                <w:b/>
              </w:rPr>
              <w:t>температура н</w:t>
            </w:r>
            <w:r w:rsidRPr="002741B4">
              <w:rPr>
                <w:rFonts w:ascii="Times New Roman" w:hAnsi="Times New Roman" w:cs="Times New Roman"/>
                <w:b/>
              </w:rPr>
              <w:t>а</w:t>
            </w:r>
            <w:r w:rsidRPr="002741B4">
              <w:rPr>
                <w:rFonts w:ascii="Times New Roman" w:hAnsi="Times New Roman" w:cs="Times New Roman"/>
                <w:b/>
              </w:rPr>
              <w:t>ружного воздуха, °С</w:t>
            </w:r>
          </w:p>
        </w:tc>
        <w:tc>
          <w:tcPr>
            <w:tcW w:w="711" w:type="dxa"/>
            <w:shd w:val="clear" w:color="auto" w:fill="auto"/>
            <w:noWrap/>
            <w:vAlign w:val="center"/>
            <w:hideMark/>
          </w:tcPr>
          <w:p w:rsidR="00727A9C" w:rsidRPr="002741B4" w:rsidRDefault="00727A9C" w:rsidP="00CC3B40">
            <w:pPr>
              <w:spacing w:after="0"/>
              <w:jc w:val="center"/>
              <w:rPr>
                <w:rFonts w:ascii="Times New Roman" w:hAnsi="Times New Roman" w:cs="Times New Roman"/>
                <w:b/>
              </w:rPr>
            </w:pPr>
            <w:r w:rsidRPr="002741B4">
              <w:rPr>
                <w:rFonts w:ascii="Times New Roman" w:hAnsi="Times New Roman" w:cs="Times New Roman"/>
                <w:b/>
              </w:rPr>
              <w:t>10</w:t>
            </w:r>
          </w:p>
        </w:tc>
        <w:tc>
          <w:tcPr>
            <w:tcW w:w="711" w:type="dxa"/>
            <w:shd w:val="clear" w:color="auto" w:fill="auto"/>
            <w:noWrap/>
            <w:vAlign w:val="center"/>
            <w:hideMark/>
          </w:tcPr>
          <w:p w:rsidR="00727A9C" w:rsidRPr="002741B4" w:rsidRDefault="00727A9C" w:rsidP="00CC3B40">
            <w:pPr>
              <w:spacing w:after="0"/>
              <w:jc w:val="center"/>
              <w:rPr>
                <w:rFonts w:ascii="Times New Roman" w:hAnsi="Times New Roman" w:cs="Times New Roman"/>
                <w:b/>
              </w:rPr>
            </w:pPr>
            <w:r w:rsidRPr="002741B4">
              <w:rPr>
                <w:rFonts w:ascii="Times New Roman" w:hAnsi="Times New Roman" w:cs="Times New Roman"/>
                <w:b/>
              </w:rPr>
              <w:t>5</w:t>
            </w:r>
          </w:p>
        </w:tc>
        <w:tc>
          <w:tcPr>
            <w:tcW w:w="711" w:type="dxa"/>
            <w:shd w:val="clear" w:color="auto" w:fill="auto"/>
            <w:noWrap/>
            <w:vAlign w:val="center"/>
            <w:hideMark/>
          </w:tcPr>
          <w:p w:rsidR="00727A9C" w:rsidRPr="002741B4" w:rsidRDefault="00727A9C" w:rsidP="00CC3B40">
            <w:pPr>
              <w:spacing w:after="0"/>
              <w:jc w:val="center"/>
              <w:rPr>
                <w:rFonts w:ascii="Times New Roman" w:hAnsi="Times New Roman" w:cs="Times New Roman"/>
                <w:b/>
              </w:rPr>
            </w:pPr>
            <w:r w:rsidRPr="002741B4">
              <w:rPr>
                <w:rFonts w:ascii="Times New Roman" w:hAnsi="Times New Roman" w:cs="Times New Roman"/>
                <w:b/>
              </w:rPr>
              <w:t>0</w:t>
            </w:r>
          </w:p>
        </w:tc>
        <w:tc>
          <w:tcPr>
            <w:tcW w:w="711" w:type="dxa"/>
            <w:shd w:val="clear" w:color="auto" w:fill="auto"/>
            <w:noWrap/>
            <w:vAlign w:val="center"/>
            <w:hideMark/>
          </w:tcPr>
          <w:p w:rsidR="00727A9C" w:rsidRPr="002741B4" w:rsidRDefault="00727A9C" w:rsidP="00CC3B40">
            <w:pPr>
              <w:spacing w:after="0"/>
              <w:jc w:val="center"/>
              <w:rPr>
                <w:rFonts w:ascii="Times New Roman" w:hAnsi="Times New Roman" w:cs="Times New Roman"/>
                <w:b/>
              </w:rPr>
            </w:pPr>
            <w:r w:rsidRPr="002741B4">
              <w:rPr>
                <w:rFonts w:ascii="Times New Roman" w:hAnsi="Times New Roman" w:cs="Times New Roman"/>
                <w:b/>
              </w:rPr>
              <w:t>-5</w:t>
            </w:r>
          </w:p>
        </w:tc>
        <w:tc>
          <w:tcPr>
            <w:tcW w:w="711" w:type="dxa"/>
            <w:shd w:val="clear" w:color="auto" w:fill="auto"/>
            <w:noWrap/>
            <w:vAlign w:val="center"/>
            <w:hideMark/>
          </w:tcPr>
          <w:p w:rsidR="00727A9C" w:rsidRPr="002741B4" w:rsidRDefault="00727A9C" w:rsidP="00CC3B40">
            <w:pPr>
              <w:spacing w:after="0"/>
              <w:jc w:val="center"/>
              <w:rPr>
                <w:rFonts w:ascii="Times New Roman" w:hAnsi="Times New Roman" w:cs="Times New Roman"/>
                <w:b/>
              </w:rPr>
            </w:pPr>
            <w:r w:rsidRPr="002741B4">
              <w:rPr>
                <w:rFonts w:ascii="Times New Roman" w:hAnsi="Times New Roman" w:cs="Times New Roman"/>
                <w:b/>
              </w:rPr>
              <w:t>-10</w:t>
            </w:r>
          </w:p>
        </w:tc>
        <w:tc>
          <w:tcPr>
            <w:tcW w:w="711" w:type="dxa"/>
            <w:shd w:val="clear" w:color="auto" w:fill="auto"/>
            <w:noWrap/>
            <w:vAlign w:val="center"/>
            <w:hideMark/>
          </w:tcPr>
          <w:p w:rsidR="00727A9C" w:rsidRPr="002741B4" w:rsidRDefault="00727A9C" w:rsidP="00CC3B40">
            <w:pPr>
              <w:spacing w:after="0"/>
              <w:jc w:val="center"/>
              <w:rPr>
                <w:rFonts w:ascii="Times New Roman" w:hAnsi="Times New Roman" w:cs="Times New Roman"/>
                <w:b/>
              </w:rPr>
            </w:pPr>
            <w:r w:rsidRPr="002741B4">
              <w:rPr>
                <w:rFonts w:ascii="Times New Roman" w:hAnsi="Times New Roman" w:cs="Times New Roman"/>
                <w:b/>
              </w:rPr>
              <w:t>-15</w:t>
            </w:r>
          </w:p>
        </w:tc>
        <w:tc>
          <w:tcPr>
            <w:tcW w:w="711" w:type="dxa"/>
            <w:shd w:val="clear" w:color="auto" w:fill="auto"/>
            <w:noWrap/>
            <w:vAlign w:val="center"/>
            <w:hideMark/>
          </w:tcPr>
          <w:p w:rsidR="00727A9C" w:rsidRPr="002741B4" w:rsidRDefault="00727A9C" w:rsidP="00CC3B40">
            <w:pPr>
              <w:spacing w:after="0"/>
              <w:jc w:val="center"/>
              <w:rPr>
                <w:rFonts w:ascii="Times New Roman" w:hAnsi="Times New Roman" w:cs="Times New Roman"/>
                <w:b/>
              </w:rPr>
            </w:pPr>
            <w:r w:rsidRPr="002741B4">
              <w:rPr>
                <w:rFonts w:ascii="Times New Roman" w:hAnsi="Times New Roman" w:cs="Times New Roman"/>
                <w:b/>
              </w:rPr>
              <w:t>-20</w:t>
            </w:r>
          </w:p>
        </w:tc>
        <w:tc>
          <w:tcPr>
            <w:tcW w:w="711" w:type="dxa"/>
            <w:shd w:val="clear" w:color="auto" w:fill="auto"/>
            <w:noWrap/>
            <w:vAlign w:val="center"/>
            <w:hideMark/>
          </w:tcPr>
          <w:p w:rsidR="00727A9C" w:rsidRPr="002741B4" w:rsidRDefault="00727A9C" w:rsidP="00CC3B40">
            <w:pPr>
              <w:spacing w:after="0"/>
              <w:jc w:val="center"/>
              <w:rPr>
                <w:rFonts w:ascii="Times New Roman" w:hAnsi="Times New Roman" w:cs="Times New Roman"/>
                <w:b/>
              </w:rPr>
            </w:pPr>
            <w:r w:rsidRPr="002741B4">
              <w:rPr>
                <w:rFonts w:ascii="Times New Roman" w:hAnsi="Times New Roman" w:cs="Times New Roman"/>
                <w:b/>
              </w:rPr>
              <w:t>-25</w:t>
            </w:r>
          </w:p>
        </w:tc>
        <w:tc>
          <w:tcPr>
            <w:tcW w:w="711" w:type="dxa"/>
            <w:shd w:val="clear" w:color="auto" w:fill="auto"/>
            <w:noWrap/>
            <w:vAlign w:val="center"/>
            <w:hideMark/>
          </w:tcPr>
          <w:p w:rsidR="00727A9C" w:rsidRPr="002741B4" w:rsidRDefault="00727A9C" w:rsidP="00CC3B40">
            <w:pPr>
              <w:spacing w:after="0"/>
              <w:jc w:val="center"/>
              <w:rPr>
                <w:rFonts w:ascii="Times New Roman" w:hAnsi="Times New Roman" w:cs="Times New Roman"/>
                <w:b/>
              </w:rPr>
            </w:pPr>
            <w:r w:rsidRPr="002741B4">
              <w:rPr>
                <w:rFonts w:ascii="Times New Roman" w:hAnsi="Times New Roman" w:cs="Times New Roman"/>
                <w:b/>
              </w:rPr>
              <w:t>-30</w:t>
            </w:r>
          </w:p>
        </w:tc>
        <w:tc>
          <w:tcPr>
            <w:tcW w:w="711" w:type="dxa"/>
            <w:shd w:val="clear" w:color="auto" w:fill="auto"/>
            <w:noWrap/>
            <w:vAlign w:val="center"/>
            <w:hideMark/>
          </w:tcPr>
          <w:p w:rsidR="00727A9C" w:rsidRPr="002741B4" w:rsidRDefault="00727A9C" w:rsidP="00CC3B40">
            <w:pPr>
              <w:spacing w:after="0"/>
              <w:jc w:val="center"/>
              <w:rPr>
                <w:rFonts w:ascii="Times New Roman" w:hAnsi="Times New Roman" w:cs="Times New Roman"/>
                <w:b/>
              </w:rPr>
            </w:pPr>
            <w:r w:rsidRPr="002741B4">
              <w:rPr>
                <w:rFonts w:ascii="Times New Roman" w:hAnsi="Times New Roman" w:cs="Times New Roman"/>
                <w:b/>
              </w:rPr>
              <w:t>-35</w:t>
            </w:r>
          </w:p>
        </w:tc>
        <w:tc>
          <w:tcPr>
            <w:tcW w:w="711" w:type="dxa"/>
            <w:shd w:val="clear" w:color="auto" w:fill="auto"/>
            <w:noWrap/>
            <w:vAlign w:val="center"/>
            <w:hideMark/>
          </w:tcPr>
          <w:p w:rsidR="00727A9C" w:rsidRPr="002741B4" w:rsidRDefault="00727A9C" w:rsidP="00CC3B40">
            <w:pPr>
              <w:spacing w:after="0"/>
              <w:jc w:val="center"/>
              <w:rPr>
                <w:rFonts w:ascii="Times New Roman" w:hAnsi="Times New Roman" w:cs="Times New Roman"/>
                <w:b/>
              </w:rPr>
            </w:pPr>
            <w:r w:rsidRPr="002741B4">
              <w:rPr>
                <w:rFonts w:ascii="Times New Roman" w:hAnsi="Times New Roman" w:cs="Times New Roman"/>
                <w:b/>
              </w:rPr>
              <w:t>-39</w:t>
            </w:r>
          </w:p>
        </w:tc>
      </w:tr>
      <w:tr w:rsidR="00727A9C" w:rsidRPr="002741B4" w:rsidTr="00CC3B40">
        <w:trPr>
          <w:trHeight w:val="20"/>
        </w:trPr>
        <w:tc>
          <w:tcPr>
            <w:tcW w:w="2492" w:type="dxa"/>
            <w:shd w:val="clear" w:color="auto" w:fill="auto"/>
            <w:vAlign w:val="center"/>
            <w:hideMark/>
          </w:tcPr>
          <w:p w:rsidR="00727A9C" w:rsidRPr="002741B4" w:rsidRDefault="00727A9C" w:rsidP="00CC3B40">
            <w:pPr>
              <w:spacing w:after="0" w:line="240" w:lineRule="auto"/>
              <w:jc w:val="center"/>
              <w:rPr>
                <w:rFonts w:ascii="Times New Roman" w:hAnsi="Times New Roman" w:cs="Times New Roman"/>
              </w:rPr>
            </w:pPr>
            <w:r w:rsidRPr="002741B4">
              <w:rPr>
                <w:rFonts w:ascii="Times New Roman" w:hAnsi="Times New Roman" w:cs="Times New Roman"/>
              </w:rPr>
              <w:t>Температура в</w:t>
            </w:r>
            <w:r w:rsidRPr="002741B4">
              <w:rPr>
                <w:rFonts w:ascii="Times New Roman" w:hAnsi="Times New Roman" w:cs="Times New Roman"/>
              </w:rPr>
              <w:t>о</w:t>
            </w:r>
            <w:r w:rsidRPr="002741B4">
              <w:rPr>
                <w:rFonts w:ascii="Times New Roman" w:hAnsi="Times New Roman" w:cs="Times New Roman"/>
              </w:rPr>
              <w:t>ды, подаваемой в отопительную систему, °С</w:t>
            </w:r>
          </w:p>
        </w:tc>
        <w:tc>
          <w:tcPr>
            <w:tcW w:w="711" w:type="dxa"/>
            <w:shd w:val="clear" w:color="auto" w:fill="auto"/>
            <w:noWrap/>
            <w:vAlign w:val="center"/>
            <w:hideMark/>
          </w:tcPr>
          <w:p w:rsidR="00727A9C" w:rsidRPr="001A23A4" w:rsidRDefault="00727A9C" w:rsidP="00CC3B40">
            <w:pPr>
              <w:spacing w:after="0"/>
              <w:jc w:val="center"/>
              <w:rPr>
                <w:rFonts w:ascii="Times New Roman" w:hAnsi="Times New Roman" w:cs="Times New Roman"/>
                <w:color w:val="000000"/>
              </w:rPr>
            </w:pPr>
            <w:r w:rsidRPr="001A23A4">
              <w:rPr>
                <w:rFonts w:ascii="Times New Roman" w:hAnsi="Times New Roman" w:cs="Times New Roman"/>
                <w:color w:val="000000"/>
              </w:rPr>
              <w:t>37,2</w:t>
            </w:r>
          </w:p>
        </w:tc>
        <w:tc>
          <w:tcPr>
            <w:tcW w:w="711" w:type="dxa"/>
            <w:shd w:val="clear" w:color="auto" w:fill="auto"/>
            <w:noWrap/>
            <w:vAlign w:val="center"/>
            <w:hideMark/>
          </w:tcPr>
          <w:p w:rsidR="00727A9C" w:rsidRPr="001A23A4" w:rsidRDefault="00727A9C" w:rsidP="00CC3B40">
            <w:pPr>
              <w:spacing w:after="0"/>
              <w:jc w:val="center"/>
              <w:rPr>
                <w:rFonts w:ascii="Times New Roman" w:hAnsi="Times New Roman" w:cs="Times New Roman"/>
                <w:color w:val="000000"/>
              </w:rPr>
            </w:pPr>
            <w:r w:rsidRPr="001A23A4">
              <w:rPr>
                <w:rFonts w:ascii="Times New Roman" w:hAnsi="Times New Roman" w:cs="Times New Roman"/>
                <w:color w:val="000000"/>
              </w:rPr>
              <w:t>44,1</w:t>
            </w:r>
          </w:p>
        </w:tc>
        <w:tc>
          <w:tcPr>
            <w:tcW w:w="711" w:type="dxa"/>
            <w:shd w:val="clear" w:color="auto" w:fill="auto"/>
            <w:noWrap/>
            <w:vAlign w:val="center"/>
            <w:hideMark/>
          </w:tcPr>
          <w:p w:rsidR="00727A9C" w:rsidRPr="001A23A4" w:rsidRDefault="00727A9C" w:rsidP="00CC3B40">
            <w:pPr>
              <w:spacing w:after="0"/>
              <w:jc w:val="center"/>
              <w:rPr>
                <w:rFonts w:ascii="Times New Roman" w:hAnsi="Times New Roman" w:cs="Times New Roman"/>
                <w:color w:val="000000"/>
              </w:rPr>
            </w:pPr>
            <w:r w:rsidRPr="001A23A4">
              <w:rPr>
                <w:rFonts w:ascii="Times New Roman" w:hAnsi="Times New Roman" w:cs="Times New Roman"/>
                <w:color w:val="000000"/>
              </w:rPr>
              <w:t>50,5</w:t>
            </w:r>
          </w:p>
        </w:tc>
        <w:tc>
          <w:tcPr>
            <w:tcW w:w="711" w:type="dxa"/>
            <w:shd w:val="clear" w:color="auto" w:fill="auto"/>
            <w:noWrap/>
            <w:vAlign w:val="center"/>
            <w:hideMark/>
          </w:tcPr>
          <w:p w:rsidR="00727A9C" w:rsidRPr="001A23A4" w:rsidRDefault="00727A9C" w:rsidP="00CC3B40">
            <w:pPr>
              <w:spacing w:after="0"/>
              <w:jc w:val="center"/>
              <w:rPr>
                <w:rFonts w:ascii="Times New Roman" w:hAnsi="Times New Roman" w:cs="Times New Roman"/>
                <w:color w:val="000000"/>
              </w:rPr>
            </w:pPr>
            <w:r w:rsidRPr="001A23A4">
              <w:rPr>
                <w:rFonts w:ascii="Times New Roman" w:hAnsi="Times New Roman" w:cs="Times New Roman"/>
                <w:color w:val="000000"/>
              </w:rPr>
              <w:t>56,7</w:t>
            </w:r>
          </w:p>
        </w:tc>
        <w:tc>
          <w:tcPr>
            <w:tcW w:w="711" w:type="dxa"/>
            <w:shd w:val="clear" w:color="auto" w:fill="auto"/>
            <w:noWrap/>
            <w:vAlign w:val="center"/>
            <w:hideMark/>
          </w:tcPr>
          <w:p w:rsidR="00727A9C" w:rsidRPr="001A23A4" w:rsidRDefault="00727A9C" w:rsidP="00CC3B40">
            <w:pPr>
              <w:spacing w:after="0"/>
              <w:jc w:val="center"/>
              <w:rPr>
                <w:rFonts w:ascii="Times New Roman" w:hAnsi="Times New Roman" w:cs="Times New Roman"/>
                <w:color w:val="000000"/>
              </w:rPr>
            </w:pPr>
            <w:r w:rsidRPr="001A23A4">
              <w:rPr>
                <w:rFonts w:ascii="Times New Roman" w:hAnsi="Times New Roman" w:cs="Times New Roman"/>
                <w:color w:val="000000"/>
              </w:rPr>
              <w:t>62,7</w:t>
            </w:r>
          </w:p>
        </w:tc>
        <w:tc>
          <w:tcPr>
            <w:tcW w:w="711" w:type="dxa"/>
            <w:shd w:val="clear" w:color="auto" w:fill="auto"/>
            <w:noWrap/>
            <w:vAlign w:val="center"/>
            <w:hideMark/>
          </w:tcPr>
          <w:p w:rsidR="00727A9C" w:rsidRPr="001A23A4" w:rsidRDefault="00727A9C" w:rsidP="00CC3B40">
            <w:pPr>
              <w:spacing w:after="0"/>
              <w:jc w:val="center"/>
              <w:rPr>
                <w:rFonts w:ascii="Times New Roman" w:hAnsi="Times New Roman" w:cs="Times New Roman"/>
                <w:color w:val="000000"/>
              </w:rPr>
            </w:pPr>
            <w:r w:rsidRPr="001A23A4">
              <w:rPr>
                <w:rFonts w:ascii="Times New Roman" w:hAnsi="Times New Roman" w:cs="Times New Roman"/>
                <w:color w:val="000000"/>
              </w:rPr>
              <w:t>68,6</w:t>
            </w:r>
          </w:p>
        </w:tc>
        <w:tc>
          <w:tcPr>
            <w:tcW w:w="711" w:type="dxa"/>
            <w:shd w:val="clear" w:color="auto" w:fill="auto"/>
            <w:noWrap/>
            <w:vAlign w:val="center"/>
            <w:hideMark/>
          </w:tcPr>
          <w:p w:rsidR="00727A9C" w:rsidRPr="001A23A4" w:rsidRDefault="00727A9C" w:rsidP="00CC3B40">
            <w:pPr>
              <w:spacing w:after="0"/>
              <w:jc w:val="center"/>
              <w:rPr>
                <w:rFonts w:ascii="Times New Roman" w:hAnsi="Times New Roman" w:cs="Times New Roman"/>
                <w:color w:val="000000"/>
              </w:rPr>
            </w:pPr>
            <w:r w:rsidRPr="001A23A4">
              <w:rPr>
                <w:rFonts w:ascii="Times New Roman" w:hAnsi="Times New Roman" w:cs="Times New Roman"/>
                <w:color w:val="000000"/>
              </w:rPr>
              <w:t>74,3</w:t>
            </w:r>
          </w:p>
        </w:tc>
        <w:tc>
          <w:tcPr>
            <w:tcW w:w="711" w:type="dxa"/>
            <w:shd w:val="clear" w:color="auto" w:fill="auto"/>
            <w:noWrap/>
            <w:vAlign w:val="center"/>
            <w:hideMark/>
          </w:tcPr>
          <w:p w:rsidR="00727A9C" w:rsidRPr="001A23A4" w:rsidRDefault="00727A9C" w:rsidP="00CC3B40">
            <w:pPr>
              <w:spacing w:after="0"/>
              <w:jc w:val="center"/>
              <w:rPr>
                <w:rFonts w:ascii="Times New Roman" w:hAnsi="Times New Roman" w:cs="Times New Roman"/>
                <w:color w:val="000000"/>
              </w:rPr>
            </w:pPr>
            <w:r w:rsidRPr="001A23A4">
              <w:rPr>
                <w:rFonts w:ascii="Times New Roman" w:hAnsi="Times New Roman" w:cs="Times New Roman"/>
                <w:color w:val="000000"/>
              </w:rPr>
              <w:t>79,9</w:t>
            </w:r>
          </w:p>
        </w:tc>
        <w:tc>
          <w:tcPr>
            <w:tcW w:w="711" w:type="dxa"/>
            <w:shd w:val="clear" w:color="auto" w:fill="auto"/>
            <w:noWrap/>
            <w:vAlign w:val="center"/>
            <w:hideMark/>
          </w:tcPr>
          <w:p w:rsidR="00727A9C" w:rsidRPr="001A23A4" w:rsidRDefault="00727A9C" w:rsidP="00CC3B40">
            <w:pPr>
              <w:spacing w:after="0"/>
              <w:jc w:val="center"/>
              <w:rPr>
                <w:rFonts w:ascii="Times New Roman" w:hAnsi="Times New Roman" w:cs="Times New Roman"/>
                <w:color w:val="000000"/>
              </w:rPr>
            </w:pPr>
            <w:r w:rsidRPr="001A23A4">
              <w:rPr>
                <w:rFonts w:ascii="Times New Roman" w:hAnsi="Times New Roman" w:cs="Times New Roman"/>
                <w:color w:val="000000"/>
              </w:rPr>
              <w:t>85,3</w:t>
            </w:r>
          </w:p>
        </w:tc>
        <w:tc>
          <w:tcPr>
            <w:tcW w:w="711" w:type="dxa"/>
            <w:shd w:val="clear" w:color="auto" w:fill="auto"/>
            <w:noWrap/>
            <w:vAlign w:val="center"/>
            <w:hideMark/>
          </w:tcPr>
          <w:p w:rsidR="00727A9C" w:rsidRPr="001A23A4" w:rsidRDefault="00727A9C" w:rsidP="00CC3B40">
            <w:pPr>
              <w:spacing w:after="0"/>
              <w:jc w:val="center"/>
              <w:rPr>
                <w:rFonts w:ascii="Times New Roman" w:hAnsi="Times New Roman" w:cs="Times New Roman"/>
                <w:color w:val="000000"/>
              </w:rPr>
            </w:pPr>
            <w:r w:rsidRPr="001A23A4">
              <w:rPr>
                <w:rFonts w:ascii="Times New Roman" w:hAnsi="Times New Roman" w:cs="Times New Roman"/>
                <w:color w:val="000000"/>
              </w:rPr>
              <w:t>90,7</w:t>
            </w:r>
          </w:p>
        </w:tc>
        <w:tc>
          <w:tcPr>
            <w:tcW w:w="711" w:type="dxa"/>
            <w:shd w:val="clear" w:color="auto" w:fill="auto"/>
            <w:noWrap/>
            <w:vAlign w:val="center"/>
            <w:hideMark/>
          </w:tcPr>
          <w:p w:rsidR="00727A9C" w:rsidRPr="001A23A4" w:rsidRDefault="00727A9C" w:rsidP="00CC3B40">
            <w:pPr>
              <w:spacing w:after="0"/>
              <w:jc w:val="center"/>
              <w:rPr>
                <w:rFonts w:ascii="Times New Roman" w:hAnsi="Times New Roman" w:cs="Times New Roman"/>
                <w:color w:val="000000"/>
              </w:rPr>
            </w:pPr>
            <w:r w:rsidRPr="001A23A4">
              <w:rPr>
                <w:rFonts w:ascii="Times New Roman" w:hAnsi="Times New Roman" w:cs="Times New Roman"/>
                <w:color w:val="000000"/>
              </w:rPr>
              <w:t>95,0</w:t>
            </w:r>
          </w:p>
        </w:tc>
      </w:tr>
      <w:tr w:rsidR="00727A9C" w:rsidRPr="002741B4" w:rsidTr="00CC3B40">
        <w:trPr>
          <w:trHeight w:val="20"/>
        </w:trPr>
        <w:tc>
          <w:tcPr>
            <w:tcW w:w="2492" w:type="dxa"/>
            <w:shd w:val="clear" w:color="auto" w:fill="auto"/>
            <w:vAlign w:val="center"/>
            <w:hideMark/>
          </w:tcPr>
          <w:p w:rsidR="00727A9C" w:rsidRPr="002741B4" w:rsidRDefault="00727A9C" w:rsidP="00CC3B40">
            <w:pPr>
              <w:spacing w:after="0" w:line="240" w:lineRule="auto"/>
              <w:jc w:val="center"/>
              <w:rPr>
                <w:rFonts w:ascii="Times New Roman" w:hAnsi="Times New Roman" w:cs="Times New Roman"/>
              </w:rPr>
            </w:pPr>
            <w:r w:rsidRPr="002741B4">
              <w:rPr>
                <w:rFonts w:ascii="Times New Roman" w:hAnsi="Times New Roman" w:cs="Times New Roman"/>
              </w:rPr>
              <w:t>Температура с</w:t>
            </w:r>
            <w:r w:rsidRPr="002741B4">
              <w:rPr>
                <w:rFonts w:ascii="Times New Roman" w:hAnsi="Times New Roman" w:cs="Times New Roman"/>
              </w:rPr>
              <w:t>е</w:t>
            </w:r>
            <w:r w:rsidRPr="002741B4">
              <w:rPr>
                <w:rFonts w:ascii="Times New Roman" w:hAnsi="Times New Roman" w:cs="Times New Roman"/>
              </w:rPr>
              <w:t>тевой воды в о</w:t>
            </w:r>
            <w:r w:rsidRPr="002741B4">
              <w:rPr>
                <w:rFonts w:ascii="Times New Roman" w:hAnsi="Times New Roman" w:cs="Times New Roman"/>
              </w:rPr>
              <w:t>б</w:t>
            </w:r>
            <w:r w:rsidRPr="002741B4">
              <w:rPr>
                <w:rFonts w:ascii="Times New Roman" w:hAnsi="Times New Roman" w:cs="Times New Roman"/>
              </w:rPr>
              <w:t>ратном трубопр</w:t>
            </w:r>
            <w:r w:rsidRPr="002741B4">
              <w:rPr>
                <w:rFonts w:ascii="Times New Roman" w:hAnsi="Times New Roman" w:cs="Times New Roman"/>
              </w:rPr>
              <w:t>о</w:t>
            </w:r>
            <w:r w:rsidRPr="002741B4">
              <w:rPr>
                <w:rFonts w:ascii="Times New Roman" w:hAnsi="Times New Roman" w:cs="Times New Roman"/>
              </w:rPr>
              <w:t>воде, °С</w:t>
            </w:r>
          </w:p>
        </w:tc>
        <w:tc>
          <w:tcPr>
            <w:tcW w:w="711" w:type="dxa"/>
            <w:shd w:val="clear" w:color="auto" w:fill="auto"/>
            <w:noWrap/>
            <w:vAlign w:val="center"/>
            <w:hideMark/>
          </w:tcPr>
          <w:p w:rsidR="00727A9C" w:rsidRPr="001A23A4" w:rsidRDefault="00727A9C" w:rsidP="00CC3B40">
            <w:pPr>
              <w:spacing w:after="0"/>
              <w:jc w:val="center"/>
              <w:rPr>
                <w:rFonts w:ascii="Times New Roman" w:hAnsi="Times New Roman" w:cs="Times New Roman"/>
                <w:color w:val="000000"/>
              </w:rPr>
            </w:pPr>
            <w:r w:rsidRPr="001A23A4">
              <w:rPr>
                <w:rFonts w:ascii="Times New Roman" w:hAnsi="Times New Roman" w:cs="Times New Roman"/>
                <w:color w:val="000000"/>
              </w:rPr>
              <w:t>33,0</w:t>
            </w:r>
          </w:p>
        </w:tc>
        <w:tc>
          <w:tcPr>
            <w:tcW w:w="711" w:type="dxa"/>
            <w:shd w:val="clear" w:color="auto" w:fill="auto"/>
            <w:noWrap/>
            <w:vAlign w:val="center"/>
            <w:hideMark/>
          </w:tcPr>
          <w:p w:rsidR="00727A9C" w:rsidRPr="001A23A4" w:rsidRDefault="00727A9C" w:rsidP="00CC3B40">
            <w:pPr>
              <w:spacing w:after="0"/>
              <w:jc w:val="center"/>
              <w:rPr>
                <w:rFonts w:ascii="Times New Roman" w:hAnsi="Times New Roman" w:cs="Times New Roman"/>
                <w:color w:val="000000"/>
              </w:rPr>
            </w:pPr>
            <w:r w:rsidRPr="001A23A4">
              <w:rPr>
                <w:rFonts w:ascii="Times New Roman" w:hAnsi="Times New Roman" w:cs="Times New Roman"/>
                <w:color w:val="000000"/>
              </w:rPr>
              <w:t>37,7</w:t>
            </w:r>
          </w:p>
        </w:tc>
        <w:tc>
          <w:tcPr>
            <w:tcW w:w="711" w:type="dxa"/>
            <w:shd w:val="clear" w:color="auto" w:fill="auto"/>
            <w:noWrap/>
            <w:vAlign w:val="center"/>
            <w:hideMark/>
          </w:tcPr>
          <w:p w:rsidR="00727A9C" w:rsidRPr="001A23A4" w:rsidRDefault="00727A9C" w:rsidP="00CC3B40">
            <w:pPr>
              <w:spacing w:after="0"/>
              <w:jc w:val="center"/>
              <w:rPr>
                <w:rFonts w:ascii="Times New Roman" w:hAnsi="Times New Roman" w:cs="Times New Roman"/>
                <w:color w:val="000000"/>
              </w:rPr>
            </w:pPr>
            <w:r w:rsidRPr="001A23A4">
              <w:rPr>
                <w:rFonts w:ascii="Times New Roman" w:hAnsi="Times New Roman" w:cs="Times New Roman"/>
                <w:color w:val="000000"/>
              </w:rPr>
              <w:t>42,1</w:t>
            </w:r>
          </w:p>
        </w:tc>
        <w:tc>
          <w:tcPr>
            <w:tcW w:w="711" w:type="dxa"/>
            <w:shd w:val="clear" w:color="auto" w:fill="auto"/>
            <w:noWrap/>
            <w:vAlign w:val="center"/>
            <w:hideMark/>
          </w:tcPr>
          <w:p w:rsidR="00727A9C" w:rsidRPr="001A23A4" w:rsidRDefault="00727A9C" w:rsidP="00CC3B40">
            <w:pPr>
              <w:spacing w:after="0"/>
              <w:jc w:val="center"/>
              <w:rPr>
                <w:rFonts w:ascii="Times New Roman" w:hAnsi="Times New Roman" w:cs="Times New Roman"/>
                <w:color w:val="000000"/>
              </w:rPr>
            </w:pPr>
            <w:r w:rsidRPr="001A23A4">
              <w:rPr>
                <w:rFonts w:ascii="Times New Roman" w:hAnsi="Times New Roman" w:cs="Times New Roman"/>
                <w:color w:val="000000"/>
              </w:rPr>
              <w:t>46,1</w:t>
            </w:r>
          </w:p>
        </w:tc>
        <w:tc>
          <w:tcPr>
            <w:tcW w:w="711" w:type="dxa"/>
            <w:shd w:val="clear" w:color="auto" w:fill="auto"/>
            <w:noWrap/>
            <w:vAlign w:val="center"/>
            <w:hideMark/>
          </w:tcPr>
          <w:p w:rsidR="00727A9C" w:rsidRPr="001A23A4" w:rsidRDefault="00727A9C" w:rsidP="00CC3B40">
            <w:pPr>
              <w:spacing w:after="0"/>
              <w:jc w:val="center"/>
              <w:rPr>
                <w:rFonts w:ascii="Times New Roman" w:hAnsi="Times New Roman" w:cs="Times New Roman"/>
                <w:color w:val="000000"/>
              </w:rPr>
            </w:pPr>
            <w:r w:rsidRPr="001A23A4">
              <w:rPr>
                <w:rFonts w:ascii="Times New Roman" w:hAnsi="Times New Roman" w:cs="Times New Roman"/>
                <w:color w:val="000000"/>
              </w:rPr>
              <w:t>50,0</w:t>
            </w:r>
          </w:p>
        </w:tc>
        <w:tc>
          <w:tcPr>
            <w:tcW w:w="711" w:type="dxa"/>
            <w:shd w:val="clear" w:color="auto" w:fill="auto"/>
            <w:noWrap/>
            <w:vAlign w:val="center"/>
            <w:hideMark/>
          </w:tcPr>
          <w:p w:rsidR="00727A9C" w:rsidRPr="001A23A4" w:rsidRDefault="00727A9C" w:rsidP="00CC3B40">
            <w:pPr>
              <w:spacing w:after="0"/>
              <w:jc w:val="center"/>
              <w:rPr>
                <w:rFonts w:ascii="Times New Roman" w:hAnsi="Times New Roman" w:cs="Times New Roman"/>
                <w:color w:val="000000"/>
              </w:rPr>
            </w:pPr>
            <w:r w:rsidRPr="001A23A4">
              <w:rPr>
                <w:rFonts w:ascii="Times New Roman" w:hAnsi="Times New Roman" w:cs="Times New Roman"/>
                <w:color w:val="000000"/>
              </w:rPr>
              <w:t>53,7</w:t>
            </w:r>
          </w:p>
        </w:tc>
        <w:tc>
          <w:tcPr>
            <w:tcW w:w="711" w:type="dxa"/>
            <w:shd w:val="clear" w:color="auto" w:fill="auto"/>
            <w:noWrap/>
            <w:vAlign w:val="center"/>
            <w:hideMark/>
          </w:tcPr>
          <w:p w:rsidR="00727A9C" w:rsidRPr="001A23A4" w:rsidRDefault="00727A9C" w:rsidP="00CC3B40">
            <w:pPr>
              <w:spacing w:after="0"/>
              <w:jc w:val="center"/>
              <w:rPr>
                <w:rFonts w:ascii="Times New Roman" w:hAnsi="Times New Roman" w:cs="Times New Roman"/>
                <w:color w:val="000000"/>
              </w:rPr>
            </w:pPr>
            <w:r w:rsidRPr="001A23A4">
              <w:rPr>
                <w:rFonts w:ascii="Times New Roman" w:hAnsi="Times New Roman" w:cs="Times New Roman"/>
                <w:color w:val="000000"/>
              </w:rPr>
              <w:t>57,3</w:t>
            </w:r>
          </w:p>
        </w:tc>
        <w:tc>
          <w:tcPr>
            <w:tcW w:w="711" w:type="dxa"/>
            <w:shd w:val="clear" w:color="auto" w:fill="auto"/>
            <w:noWrap/>
            <w:vAlign w:val="center"/>
            <w:hideMark/>
          </w:tcPr>
          <w:p w:rsidR="00727A9C" w:rsidRPr="001A23A4" w:rsidRDefault="00727A9C" w:rsidP="00CC3B40">
            <w:pPr>
              <w:spacing w:after="0"/>
              <w:jc w:val="center"/>
              <w:rPr>
                <w:rFonts w:ascii="Times New Roman" w:hAnsi="Times New Roman" w:cs="Times New Roman"/>
                <w:color w:val="000000"/>
              </w:rPr>
            </w:pPr>
            <w:r w:rsidRPr="001A23A4">
              <w:rPr>
                <w:rFonts w:ascii="Times New Roman" w:hAnsi="Times New Roman" w:cs="Times New Roman"/>
                <w:color w:val="000000"/>
              </w:rPr>
              <w:t>60,8</w:t>
            </w:r>
          </w:p>
        </w:tc>
        <w:tc>
          <w:tcPr>
            <w:tcW w:w="711" w:type="dxa"/>
            <w:shd w:val="clear" w:color="auto" w:fill="auto"/>
            <w:noWrap/>
            <w:vAlign w:val="center"/>
            <w:hideMark/>
          </w:tcPr>
          <w:p w:rsidR="00727A9C" w:rsidRPr="001A23A4" w:rsidRDefault="00727A9C" w:rsidP="00CC3B40">
            <w:pPr>
              <w:spacing w:after="0"/>
              <w:jc w:val="center"/>
              <w:rPr>
                <w:rFonts w:ascii="Times New Roman" w:hAnsi="Times New Roman" w:cs="Times New Roman"/>
                <w:color w:val="000000"/>
              </w:rPr>
            </w:pPr>
            <w:r w:rsidRPr="001A23A4">
              <w:rPr>
                <w:rFonts w:ascii="Times New Roman" w:hAnsi="Times New Roman" w:cs="Times New Roman"/>
                <w:color w:val="000000"/>
              </w:rPr>
              <w:t>64,2</w:t>
            </w:r>
          </w:p>
        </w:tc>
        <w:tc>
          <w:tcPr>
            <w:tcW w:w="711" w:type="dxa"/>
            <w:shd w:val="clear" w:color="auto" w:fill="auto"/>
            <w:noWrap/>
            <w:vAlign w:val="center"/>
            <w:hideMark/>
          </w:tcPr>
          <w:p w:rsidR="00727A9C" w:rsidRPr="001A23A4" w:rsidRDefault="00727A9C" w:rsidP="00CC3B40">
            <w:pPr>
              <w:spacing w:after="0"/>
              <w:jc w:val="center"/>
              <w:rPr>
                <w:rFonts w:ascii="Times New Roman" w:hAnsi="Times New Roman" w:cs="Times New Roman"/>
                <w:color w:val="000000"/>
              </w:rPr>
            </w:pPr>
            <w:r w:rsidRPr="001A23A4">
              <w:rPr>
                <w:rFonts w:ascii="Times New Roman" w:hAnsi="Times New Roman" w:cs="Times New Roman"/>
                <w:color w:val="000000"/>
              </w:rPr>
              <w:t>67,4</w:t>
            </w:r>
          </w:p>
        </w:tc>
        <w:tc>
          <w:tcPr>
            <w:tcW w:w="711" w:type="dxa"/>
            <w:shd w:val="clear" w:color="auto" w:fill="auto"/>
            <w:noWrap/>
            <w:vAlign w:val="center"/>
            <w:hideMark/>
          </w:tcPr>
          <w:p w:rsidR="00727A9C" w:rsidRPr="001A23A4" w:rsidRDefault="00727A9C" w:rsidP="00CC3B40">
            <w:pPr>
              <w:spacing w:after="0"/>
              <w:jc w:val="center"/>
              <w:rPr>
                <w:rFonts w:ascii="Times New Roman" w:hAnsi="Times New Roman" w:cs="Times New Roman"/>
                <w:color w:val="000000"/>
              </w:rPr>
            </w:pPr>
            <w:r w:rsidRPr="001A23A4">
              <w:rPr>
                <w:rFonts w:ascii="Times New Roman" w:hAnsi="Times New Roman" w:cs="Times New Roman"/>
                <w:color w:val="000000"/>
              </w:rPr>
              <w:t>70,0</w:t>
            </w:r>
          </w:p>
        </w:tc>
      </w:tr>
      <w:tr w:rsidR="00727A9C" w:rsidRPr="002741B4" w:rsidTr="00CC3B40">
        <w:trPr>
          <w:trHeight w:val="20"/>
        </w:trPr>
        <w:tc>
          <w:tcPr>
            <w:tcW w:w="2492" w:type="dxa"/>
            <w:shd w:val="clear" w:color="auto" w:fill="auto"/>
            <w:vAlign w:val="center"/>
            <w:hideMark/>
          </w:tcPr>
          <w:p w:rsidR="00727A9C" w:rsidRPr="002741B4" w:rsidRDefault="00727A9C" w:rsidP="00CC3B40">
            <w:pPr>
              <w:spacing w:after="0" w:line="240" w:lineRule="auto"/>
              <w:jc w:val="center"/>
              <w:rPr>
                <w:rFonts w:ascii="Times New Roman" w:hAnsi="Times New Roman" w:cs="Times New Roman"/>
              </w:rPr>
            </w:pPr>
            <w:r w:rsidRPr="002741B4">
              <w:rPr>
                <w:rFonts w:ascii="Times New Roman" w:hAnsi="Times New Roman" w:cs="Times New Roman"/>
              </w:rPr>
              <w:t>Разница темпер</w:t>
            </w:r>
            <w:r w:rsidRPr="002741B4">
              <w:rPr>
                <w:rFonts w:ascii="Times New Roman" w:hAnsi="Times New Roman" w:cs="Times New Roman"/>
              </w:rPr>
              <w:t>а</w:t>
            </w:r>
            <w:r w:rsidRPr="002741B4">
              <w:rPr>
                <w:rFonts w:ascii="Times New Roman" w:hAnsi="Times New Roman" w:cs="Times New Roman"/>
              </w:rPr>
              <w:t>тур, °С</w:t>
            </w:r>
          </w:p>
        </w:tc>
        <w:tc>
          <w:tcPr>
            <w:tcW w:w="711" w:type="dxa"/>
            <w:shd w:val="clear" w:color="auto" w:fill="auto"/>
            <w:noWrap/>
            <w:vAlign w:val="center"/>
            <w:hideMark/>
          </w:tcPr>
          <w:p w:rsidR="00727A9C" w:rsidRPr="001A23A4" w:rsidRDefault="00727A9C" w:rsidP="00CC3B40">
            <w:pPr>
              <w:spacing w:after="0"/>
              <w:jc w:val="center"/>
              <w:rPr>
                <w:rFonts w:ascii="Times New Roman" w:hAnsi="Times New Roman" w:cs="Times New Roman"/>
                <w:color w:val="000000"/>
              </w:rPr>
            </w:pPr>
            <w:r w:rsidRPr="001A23A4">
              <w:rPr>
                <w:rFonts w:ascii="Times New Roman" w:hAnsi="Times New Roman" w:cs="Times New Roman"/>
                <w:color w:val="000000"/>
              </w:rPr>
              <w:t>4,2</w:t>
            </w:r>
          </w:p>
        </w:tc>
        <w:tc>
          <w:tcPr>
            <w:tcW w:w="711" w:type="dxa"/>
            <w:shd w:val="clear" w:color="auto" w:fill="auto"/>
            <w:noWrap/>
            <w:vAlign w:val="center"/>
            <w:hideMark/>
          </w:tcPr>
          <w:p w:rsidR="00727A9C" w:rsidRPr="001A23A4" w:rsidRDefault="00727A9C" w:rsidP="00CC3B40">
            <w:pPr>
              <w:spacing w:after="0"/>
              <w:jc w:val="center"/>
              <w:rPr>
                <w:rFonts w:ascii="Times New Roman" w:hAnsi="Times New Roman" w:cs="Times New Roman"/>
                <w:color w:val="000000"/>
              </w:rPr>
            </w:pPr>
            <w:r w:rsidRPr="001A23A4">
              <w:rPr>
                <w:rFonts w:ascii="Times New Roman" w:hAnsi="Times New Roman" w:cs="Times New Roman"/>
                <w:color w:val="000000"/>
              </w:rPr>
              <w:t>6,4</w:t>
            </w:r>
          </w:p>
        </w:tc>
        <w:tc>
          <w:tcPr>
            <w:tcW w:w="711" w:type="dxa"/>
            <w:shd w:val="clear" w:color="auto" w:fill="auto"/>
            <w:noWrap/>
            <w:vAlign w:val="center"/>
            <w:hideMark/>
          </w:tcPr>
          <w:p w:rsidR="00727A9C" w:rsidRPr="001A23A4" w:rsidRDefault="00727A9C" w:rsidP="00CC3B40">
            <w:pPr>
              <w:spacing w:after="0"/>
              <w:jc w:val="center"/>
              <w:rPr>
                <w:rFonts w:ascii="Times New Roman" w:hAnsi="Times New Roman" w:cs="Times New Roman"/>
                <w:color w:val="000000"/>
              </w:rPr>
            </w:pPr>
            <w:r w:rsidRPr="001A23A4">
              <w:rPr>
                <w:rFonts w:ascii="Times New Roman" w:hAnsi="Times New Roman" w:cs="Times New Roman"/>
                <w:color w:val="000000"/>
              </w:rPr>
              <w:t>8,4</w:t>
            </w:r>
          </w:p>
        </w:tc>
        <w:tc>
          <w:tcPr>
            <w:tcW w:w="711" w:type="dxa"/>
            <w:shd w:val="clear" w:color="auto" w:fill="auto"/>
            <w:noWrap/>
            <w:vAlign w:val="center"/>
            <w:hideMark/>
          </w:tcPr>
          <w:p w:rsidR="00727A9C" w:rsidRPr="001A23A4" w:rsidRDefault="00727A9C" w:rsidP="00CC3B40">
            <w:pPr>
              <w:spacing w:after="0"/>
              <w:jc w:val="center"/>
              <w:rPr>
                <w:rFonts w:ascii="Times New Roman" w:hAnsi="Times New Roman" w:cs="Times New Roman"/>
                <w:color w:val="000000"/>
              </w:rPr>
            </w:pPr>
            <w:r w:rsidRPr="001A23A4">
              <w:rPr>
                <w:rFonts w:ascii="Times New Roman" w:hAnsi="Times New Roman" w:cs="Times New Roman"/>
                <w:color w:val="000000"/>
              </w:rPr>
              <w:t>10,6</w:t>
            </w:r>
          </w:p>
        </w:tc>
        <w:tc>
          <w:tcPr>
            <w:tcW w:w="711" w:type="dxa"/>
            <w:shd w:val="clear" w:color="auto" w:fill="auto"/>
            <w:noWrap/>
            <w:vAlign w:val="center"/>
            <w:hideMark/>
          </w:tcPr>
          <w:p w:rsidR="00727A9C" w:rsidRPr="001A23A4" w:rsidRDefault="00727A9C" w:rsidP="00CC3B40">
            <w:pPr>
              <w:spacing w:after="0"/>
              <w:jc w:val="center"/>
              <w:rPr>
                <w:rFonts w:ascii="Times New Roman" w:hAnsi="Times New Roman" w:cs="Times New Roman"/>
                <w:color w:val="000000"/>
              </w:rPr>
            </w:pPr>
            <w:r w:rsidRPr="001A23A4">
              <w:rPr>
                <w:rFonts w:ascii="Times New Roman" w:hAnsi="Times New Roman" w:cs="Times New Roman"/>
                <w:color w:val="000000"/>
              </w:rPr>
              <w:t>12,7</w:t>
            </w:r>
          </w:p>
        </w:tc>
        <w:tc>
          <w:tcPr>
            <w:tcW w:w="711" w:type="dxa"/>
            <w:shd w:val="clear" w:color="auto" w:fill="auto"/>
            <w:noWrap/>
            <w:vAlign w:val="center"/>
            <w:hideMark/>
          </w:tcPr>
          <w:p w:rsidR="00727A9C" w:rsidRPr="001A23A4" w:rsidRDefault="00727A9C" w:rsidP="00CC3B40">
            <w:pPr>
              <w:spacing w:after="0"/>
              <w:jc w:val="center"/>
              <w:rPr>
                <w:rFonts w:ascii="Times New Roman" w:hAnsi="Times New Roman" w:cs="Times New Roman"/>
                <w:color w:val="000000"/>
              </w:rPr>
            </w:pPr>
            <w:r w:rsidRPr="001A23A4">
              <w:rPr>
                <w:rFonts w:ascii="Times New Roman" w:hAnsi="Times New Roman" w:cs="Times New Roman"/>
                <w:color w:val="000000"/>
              </w:rPr>
              <w:t>14,9</w:t>
            </w:r>
          </w:p>
        </w:tc>
        <w:tc>
          <w:tcPr>
            <w:tcW w:w="711" w:type="dxa"/>
            <w:shd w:val="clear" w:color="auto" w:fill="auto"/>
            <w:noWrap/>
            <w:vAlign w:val="center"/>
            <w:hideMark/>
          </w:tcPr>
          <w:p w:rsidR="00727A9C" w:rsidRPr="001A23A4" w:rsidRDefault="00727A9C" w:rsidP="00CC3B40">
            <w:pPr>
              <w:spacing w:after="0"/>
              <w:jc w:val="center"/>
              <w:rPr>
                <w:rFonts w:ascii="Times New Roman" w:hAnsi="Times New Roman" w:cs="Times New Roman"/>
                <w:color w:val="000000"/>
              </w:rPr>
            </w:pPr>
            <w:r w:rsidRPr="001A23A4">
              <w:rPr>
                <w:rFonts w:ascii="Times New Roman" w:hAnsi="Times New Roman" w:cs="Times New Roman"/>
                <w:color w:val="000000"/>
              </w:rPr>
              <w:t>17,0</w:t>
            </w:r>
          </w:p>
        </w:tc>
        <w:tc>
          <w:tcPr>
            <w:tcW w:w="711" w:type="dxa"/>
            <w:shd w:val="clear" w:color="auto" w:fill="auto"/>
            <w:noWrap/>
            <w:vAlign w:val="center"/>
            <w:hideMark/>
          </w:tcPr>
          <w:p w:rsidR="00727A9C" w:rsidRPr="001A23A4" w:rsidRDefault="00727A9C" w:rsidP="00CC3B40">
            <w:pPr>
              <w:spacing w:after="0"/>
              <w:jc w:val="center"/>
              <w:rPr>
                <w:rFonts w:ascii="Times New Roman" w:hAnsi="Times New Roman" w:cs="Times New Roman"/>
                <w:color w:val="000000"/>
              </w:rPr>
            </w:pPr>
            <w:r w:rsidRPr="001A23A4">
              <w:rPr>
                <w:rFonts w:ascii="Times New Roman" w:hAnsi="Times New Roman" w:cs="Times New Roman"/>
                <w:color w:val="000000"/>
              </w:rPr>
              <w:t>19,1</w:t>
            </w:r>
          </w:p>
        </w:tc>
        <w:tc>
          <w:tcPr>
            <w:tcW w:w="711" w:type="dxa"/>
            <w:shd w:val="clear" w:color="auto" w:fill="auto"/>
            <w:noWrap/>
            <w:vAlign w:val="center"/>
            <w:hideMark/>
          </w:tcPr>
          <w:p w:rsidR="00727A9C" w:rsidRPr="001A23A4" w:rsidRDefault="00727A9C" w:rsidP="00CC3B40">
            <w:pPr>
              <w:spacing w:after="0"/>
              <w:jc w:val="center"/>
              <w:rPr>
                <w:rFonts w:ascii="Times New Roman" w:hAnsi="Times New Roman" w:cs="Times New Roman"/>
                <w:color w:val="000000"/>
              </w:rPr>
            </w:pPr>
            <w:r w:rsidRPr="001A23A4">
              <w:rPr>
                <w:rFonts w:ascii="Times New Roman" w:hAnsi="Times New Roman" w:cs="Times New Roman"/>
                <w:color w:val="000000"/>
              </w:rPr>
              <w:t>21,1</w:t>
            </w:r>
          </w:p>
        </w:tc>
        <w:tc>
          <w:tcPr>
            <w:tcW w:w="711" w:type="dxa"/>
            <w:shd w:val="clear" w:color="auto" w:fill="auto"/>
            <w:noWrap/>
            <w:vAlign w:val="center"/>
            <w:hideMark/>
          </w:tcPr>
          <w:p w:rsidR="00727A9C" w:rsidRPr="001A23A4" w:rsidRDefault="00727A9C" w:rsidP="00CC3B40">
            <w:pPr>
              <w:spacing w:after="0"/>
              <w:jc w:val="center"/>
              <w:rPr>
                <w:rFonts w:ascii="Times New Roman" w:hAnsi="Times New Roman" w:cs="Times New Roman"/>
                <w:color w:val="000000"/>
              </w:rPr>
            </w:pPr>
            <w:r w:rsidRPr="001A23A4">
              <w:rPr>
                <w:rFonts w:ascii="Times New Roman" w:hAnsi="Times New Roman" w:cs="Times New Roman"/>
                <w:color w:val="000000"/>
              </w:rPr>
              <w:t>23,3</w:t>
            </w:r>
          </w:p>
        </w:tc>
        <w:tc>
          <w:tcPr>
            <w:tcW w:w="711" w:type="dxa"/>
            <w:shd w:val="clear" w:color="auto" w:fill="auto"/>
            <w:noWrap/>
            <w:vAlign w:val="center"/>
            <w:hideMark/>
          </w:tcPr>
          <w:p w:rsidR="00727A9C" w:rsidRPr="001A23A4" w:rsidRDefault="00727A9C" w:rsidP="00CC3B40">
            <w:pPr>
              <w:spacing w:after="0"/>
              <w:jc w:val="center"/>
              <w:rPr>
                <w:rFonts w:ascii="Times New Roman" w:hAnsi="Times New Roman" w:cs="Times New Roman"/>
                <w:color w:val="000000"/>
              </w:rPr>
            </w:pPr>
            <w:r w:rsidRPr="001A23A4">
              <w:rPr>
                <w:rFonts w:ascii="Times New Roman" w:hAnsi="Times New Roman" w:cs="Times New Roman"/>
                <w:color w:val="000000"/>
              </w:rPr>
              <w:t>25,0</w:t>
            </w:r>
          </w:p>
        </w:tc>
      </w:tr>
      <w:tr w:rsidR="00094747" w:rsidRPr="002741B4" w:rsidTr="00CC3B40">
        <w:trPr>
          <w:trHeight w:val="20"/>
        </w:trPr>
        <w:tc>
          <w:tcPr>
            <w:tcW w:w="2492" w:type="dxa"/>
            <w:shd w:val="clear" w:color="auto" w:fill="auto"/>
            <w:vAlign w:val="center"/>
            <w:hideMark/>
          </w:tcPr>
          <w:p w:rsidR="00094747" w:rsidRPr="00954324" w:rsidRDefault="00094747" w:rsidP="00CC3B40">
            <w:pPr>
              <w:spacing w:after="0" w:line="240" w:lineRule="auto"/>
              <w:jc w:val="center"/>
              <w:rPr>
                <w:rFonts w:ascii="Times New Roman" w:hAnsi="Times New Roman" w:cs="Times New Roman"/>
              </w:rPr>
            </w:pPr>
            <w:r>
              <w:rPr>
                <w:rFonts w:ascii="Times New Roman" w:hAnsi="Times New Roman" w:cs="Times New Roman"/>
              </w:rPr>
              <w:t>Сельская котел</w:t>
            </w:r>
            <w:r>
              <w:rPr>
                <w:rFonts w:ascii="Times New Roman" w:hAnsi="Times New Roman" w:cs="Times New Roman"/>
              </w:rPr>
              <w:t>ь</w:t>
            </w:r>
            <w:r>
              <w:rPr>
                <w:rFonts w:ascii="Times New Roman" w:hAnsi="Times New Roman" w:cs="Times New Roman"/>
              </w:rPr>
              <w:t>ная</w:t>
            </w:r>
            <w:r>
              <w:rPr>
                <w:rFonts w:ascii="Times New Roman" w:hAnsi="Times New Roman" w:cs="Times New Roman"/>
              </w:rPr>
              <w:br/>
              <w:t>с. Архангельское</w:t>
            </w:r>
          </w:p>
        </w:tc>
        <w:tc>
          <w:tcPr>
            <w:tcW w:w="711" w:type="dxa"/>
            <w:shd w:val="clear" w:color="auto" w:fill="auto"/>
            <w:noWrap/>
            <w:vAlign w:val="center"/>
          </w:tcPr>
          <w:p w:rsidR="00094747" w:rsidRPr="002566F8" w:rsidRDefault="00094747" w:rsidP="00CC3B40">
            <w:pPr>
              <w:spacing w:after="0"/>
              <w:jc w:val="center"/>
              <w:rPr>
                <w:rFonts w:ascii="Times New Roman" w:hAnsi="Times New Roman" w:cs="Times New Roman"/>
                <w:color w:val="000000"/>
              </w:rPr>
            </w:pPr>
            <w:r w:rsidRPr="002566F8">
              <w:rPr>
                <w:rFonts w:ascii="Times New Roman" w:hAnsi="Times New Roman" w:cs="Times New Roman"/>
                <w:color w:val="000000"/>
              </w:rPr>
              <w:t>0,032</w:t>
            </w:r>
          </w:p>
        </w:tc>
        <w:tc>
          <w:tcPr>
            <w:tcW w:w="711" w:type="dxa"/>
            <w:shd w:val="clear" w:color="auto" w:fill="auto"/>
            <w:noWrap/>
            <w:vAlign w:val="center"/>
          </w:tcPr>
          <w:p w:rsidR="00094747" w:rsidRPr="002566F8" w:rsidRDefault="00094747" w:rsidP="00CC3B40">
            <w:pPr>
              <w:spacing w:after="0"/>
              <w:jc w:val="center"/>
              <w:rPr>
                <w:rFonts w:ascii="Times New Roman" w:hAnsi="Times New Roman" w:cs="Times New Roman"/>
                <w:color w:val="000000"/>
              </w:rPr>
            </w:pPr>
            <w:r w:rsidRPr="002566F8">
              <w:rPr>
                <w:rFonts w:ascii="Times New Roman" w:hAnsi="Times New Roman" w:cs="Times New Roman"/>
                <w:color w:val="000000"/>
              </w:rPr>
              <w:t>0,048</w:t>
            </w:r>
          </w:p>
        </w:tc>
        <w:tc>
          <w:tcPr>
            <w:tcW w:w="711" w:type="dxa"/>
            <w:shd w:val="clear" w:color="auto" w:fill="auto"/>
            <w:noWrap/>
            <w:vAlign w:val="center"/>
          </w:tcPr>
          <w:p w:rsidR="00094747" w:rsidRPr="002566F8" w:rsidRDefault="00094747" w:rsidP="00CC3B40">
            <w:pPr>
              <w:spacing w:after="0"/>
              <w:jc w:val="center"/>
              <w:rPr>
                <w:rFonts w:ascii="Times New Roman" w:hAnsi="Times New Roman" w:cs="Times New Roman"/>
                <w:color w:val="000000"/>
              </w:rPr>
            </w:pPr>
            <w:r w:rsidRPr="002566F8">
              <w:rPr>
                <w:rFonts w:ascii="Times New Roman" w:hAnsi="Times New Roman" w:cs="Times New Roman"/>
                <w:color w:val="000000"/>
              </w:rPr>
              <w:t>0,064</w:t>
            </w:r>
          </w:p>
        </w:tc>
        <w:tc>
          <w:tcPr>
            <w:tcW w:w="711" w:type="dxa"/>
            <w:shd w:val="clear" w:color="auto" w:fill="auto"/>
            <w:noWrap/>
            <w:vAlign w:val="center"/>
          </w:tcPr>
          <w:p w:rsidR="00094747" w:rsidRPr="002566F8" w:rsidRDefault="00094747" w:rsidP="00CC3B40">
            <w:pPr>
              <w:spacing w:after="0"/>
              <w:jc w:val="center"/>
              <w:rPr>
                <w:rFonts w:ascii="Times New Roman" w:hAnsi="Times New Roman" w:cs="Times New Roman"/>
                <w:color w:val="000000"/>
              </w:rPr>
            </w:pPr>
            <w:r w:rsidRPr="002566F8">
              <w:rPr>
                <w:rFonts w:ascii="Times New Roman" w:hAnsi="Times New Roman" w:cs="Times New Roman"/>
                <w:color w:val="000000"/>
              </w:rPr>
              <w:t>0,080</w:t>
            </w:r>
          </w:p>
        </w:tc>
        <w:tc>
          <w:tcPr>
            <w:tcW w:w="711" w:type="dxa"/>
            <w:shd w:val="clear" w:color="auto" w:fill="auto"/>
            <w:noWrap/>
            <w:vAlign w:val="center"/>
          </w:tcPr>
          <w:p w:rsidR="00094747" w:rsidRPr="002566F8" w:rsidRDefault="00094747" w:rsidP="00CC3B40">
            <w:pPr>
              <w:spacing w:after="0"/>
              <w:jc w:val="center"/>
              <w:rPr>
                <w:rFonts w:ascii="Times New Roman" w:hAnsi="Times New Roman" w:cs="Times New Roman"/>
                <w:color w:val="000000"/>
              </w:rPr>
            </w:pPr>
            <w:r w:rsidRPr="002566F8">
              <w:rPr>
                <w:rFonts w:ascii="Times New Roman" w:hAnsi="Times New Roman" w:cs="Times New Roman"/>
                <w:color w:val="000000"/>
              </w:rPr>
              <w:t>0,096</w:t>
            </w:r>
          </w:p>
        </w:tc>
        <w:tc>
          <w:tcPr>
            <w:tcW w:w="711" w:type="dxa"/>
            <w:shd w:val="clear" w:color="auto" w:fill="auto"/>
            <w:noWrap/>
            <w:vAlign w:val="center"/>
          </w:tcPr>
          <w:p w:rsidR="00094747" w:rsidRPr="002566F8" w:rsidRDefault="00094747" w:rsidP="00CC3B40">
            <w:pPr>
              <w:spacing w:after="0"/>
              <w:jc w:val="center"/>
              <w:rPr>
                <w:rFonts w:ascii="Times New Roman" w:hAnsi="Times New Roman" w:cs="Times New Roman"/>
                <w:color w:val="000000"/>
              </w:rPr>
            </w:pPr>
            <w:r w:rsidRPr="002566F8">
              <w:rPr>
                <w:rFonts w:ascii="Times New Roman" w:hAnsi="Times New Roman" w:cs="Times New Roman"/>
                <w:color w:val="000000"/>
              </w:rPr>
              <w:t>0,113</w:t>
            </w:r>
          </w:p>
        </w:tc>
        <w:tc>
          <w:tcPr>
            <w:tcW w:w="711" w:type="dxa"/>
            <w:shd w:val="clear" w:color="auto" w:fill="auto"/>
            <w:noWrap/>
            <w:vAlign w:val="center"/>
          </w:tcPr>
          <w:p w:rsidR="00094747" w:rsidRPr="002566F8" w:rsidRDefault="00094747" w:rsidP="00CC3B40">
            <w:pPr>
              <w:spacing w:after="0"/>
              <w:jc w:val="center"/>
              <w:rPr>
                <w:rFonts w:ascii="Times New Roman" w:hAnsi="Times New Roman" w:cs="Times New Roman"/>
                <w:color w:val="000000"/>
              </w:rPr>
            </w:pPr>
            <w:r w:rsidRPr="002566F8">
              <w:rPr>
                <w:rFonts w:ascii="Times New Roman" w:hAnsi="Times New Roman" w:cs="Times New Roman"/>
                <w:color w:val="000000"/>
              </w:rPr>
              <w:t>0,129</w:t>
            </w:r>
          </w:p>
        </w:tc>
        <w:tc>
          <w:tcPr>
            <w:tcW w:w="711" w:type="dxa"/>
            <w:shd w:val="clear" w:color="auto" w:fill="auto"/>
            <w:noWrap/>
            <w:vAlign w:val="center"/>
          </w:tcPr>
          <w:p w:rsidR="00094747" w:rsidRPr="002566F8" w:rsidRDefault="00094747" w:rsidP="00CC3B40">
            <w:pPr>
              <w:spacing w:after="0"/>
              <w:jc w:val="center"/>
              <w:rPr>
                <w:rFonts w:ascii="Times New Roman" w:hAnsi="Times New Roman" w:cs="Times New Roman"/>
                <w:color w:val="000000"/>
              </w:rPr>
            </w:pPr>
            <w:r w:rsidRPr="002566F8">
              <w:rPr>
                <w:rFonts w:ascii="Times New Roman" w:hAnsi="Times New Roman" w:cs="Times New Roman"/>
                <w:color w:val="000000"/>
              </w:rPr>
              <w:t>0,145</w:t>
            </w:r>
          </w:p>
        </w:tc>
        <w:tc>
          <w:tcPr>
            <w:tcW w:w="711" w:type="dxa"/>
            <w:shd w:val="clear" w:color="auto" w:fill="auto"/>
            <w:noWrap/>
            <w:vAlign w:val="center"/>
          </w:tcPr>
          <w:p w:rsidR="00094747" w:rsidRPr="002566F8" w:rsidRDefault="00094747" w:rsidP="00CC3B40">
            <w:pPr>
              <w:spacing w:after="0"/>
              <w:jc w:val="center"/>
              <w:rPr>
                <w:rFonts w:ascii="Times New Roman" w:hAnsi="Times New Roman" w:cs="Times New Roman"/>
                <w:color w:val="000000"/>
              </w:rPr>
            </w:pPr>
            <w:r w:rsidRPr="002566F8">
              <w:rPr>
                <w:rFonts w:ascii="Times New Roman" w:hAnsi="Times New Roman" w:cs="Times New Roman"/>
                <w:color w:val="000000"/>
              </w:rPr>
              <w:t>0,160</w:t>
            </w:r>
          </w:p>
        </w:tc>
        <w:tc>
          <w:tcPr>
            <w:tcW w:w="711" w:type="dxa"/>
            <w:shd w:val="clear" w:color="auto" w:fill="auto"/>
            <w:noWrap/>
            <w:vAlign w:val="center"/>
          </w:tcPr>
          <w:p w:rsidR="00094747" w:rsidRPr="002566F8" w:rsidRDefault="00094747" w:rsidP="00CC3B40">
            <w:pPr>
              <w:spacing w:after="0"/>
              <w:jc w:val="center"/>
              <w:rPr>
                <w:rFonts w:ascii="Times New Roman" w:hAnsi="Times New Roman" w:cs="Times New Roman"/>
                <w:color w:val="000000"/>
              </w:rPr>
            </w:pPr>
            <w:r w:rsidRPr="002566F8">
              <w:rPr>
                <w:rFonts w:ascii="Times New Roman" w:hAnsi="Times New Roman" w:cs="Times New Roman"/>
                <w:color w:val="000000"/>
              </w:rPr>
              <w:t>0,176</w:t>
            </w:r>
          </w:p>
        </w:tc>
        <w:tc>
          <w:tcPr>
            <w:tcW w:w="711" w:type="dxa"/>
            <w:shd w:val="clear" w:color="auto" w:fill="auto"/>
            <w:noWrap/>
            <w:vAlign w:val="center"/>
          </w:tcPr>
          <w:p w:rsidR="00094747" w:rsidRPr="002566F8" w:rsidRDefault="00094747" w:rsidP="00CC3B40">
            <w:pPr>
              <w:spacing w:after="0"/>
              <w:jc w:val="center"/>
              <w:rPr>
                <w:rFonts w:ascii="Times New Roman" w:hAnsi="Times New Roman" w:cs="Times New Roman"/>
                <w:color w:val="000000"/>
              </w:rPr>
            </w:pPr>
            <w:r w:rsidRPr="002566F8">
              <w:rPr>
                <w:rFonts w:ascii="Times New Roman" w:hAnsi="Times New Roman" w:cs="Times New Roman"/>
                <w:color w:val="000000"/>
              </w:rPr>
              <w:t>0,189</w:t>
            </w:r>
          </w:p>
        </w:tc>
      </w:tr>
    </w:tbl>
    <w:p w:rsidR="00727A9C" w:rsidRDefault="00727A9C" w:rsidP="00727A9C">
      <w:pPr>
        <w:spacing w:after="0"/>
        <w:ind w:firstLine="709"/>
        <w:jc w:val="both"/>
        <w:rPr>
          <w:rFonts w:ascii="Times New Roman" w:hAnsi="Times New Roman" w:cs="Times New Roman"/>
          <w:sz w:val="24"/>
        </w:rPr>
      </w:pPr>
    </w:p>
    <w:p w:rsidR="00094747" w:rsidRDefault="00094747" w:rsidP="00094747">
      <w:pPr>
        <w:pStyle w:val="2"/>
        <w:spacing w:before="0"/>
        <w:ind w:firstLine="709"/>
        <w:jc w:val="both"/>
        <w:rPr>
          <w:rFonts w:ascii="Times New Roman" w:hAnsi="Times New Roman" w:cs="Times New Roman"/>
          <w:color w:val="auto"/>
          <w:sz w:val="24"/>
          <w:szCs w:val="24"/>
        </w:rPr>
      </w:pPr>
      <w:bookmarkStart w:id="331" w:name="_Toc6389242"/>
      <w:bookmarkStart w:id="332" w:name="_Toc6916320"/>
      <w:bookmarkStart w:id="333" w:name="_Toc9756196"/>
      <w:r w:rsidRPr="00C95B16">
        <w:rPr>
          <w:rFonts w:ascii="Times New Roman" w:hAnsi="Times New Roman" w:cs="Times New Roman"/>
          <w:color w:val="auto"/>
          <w:sz w:val="24"/>
          <w:szCs w:val="24"/>
        </w:rPr>
        <w:t>Часть 6. Балансы тепловой мощности и тепловой нагрузки</w:t>
      </w:r>
      <w:bookmarkEnd w:id="331"/>
      <w:bookmarkEnd w:id="332"/>
      <w:bookmarkEnd w:id="333"/>
      <w:r w:rsidRPr="00C95B16">
        <w:rPr>
          <w:rFonts w:ascii="Times New Roman" w:hAnsi="Times New Roman" w:cs="Times New Roman"/>
          <w:color w:val="auto"/>
          <w:sz w:val="24"/>
          <w:szCs w:val="24"/>
        </w:rPr>
        <w:t xml:space="preserve"> </w:t>
      </w:r>
    </w:p>
    <w:p w:rsidR="00D16294" w:rsidRPr="00D16294" w:rsidRDefault="00D16294" w:rsidP="00D16294">
      <w:pPr>
        <w:spacing w:after="0"/>
      </w:pPr>
    </w:p>
    <w:p w:rsidR="00D16294" w:rsidRPr="00094747" w:rsidRDefault="00094747" w:rsidP="00094747">
      <w:pPr>
        <w:pStyle w:val="3"/>
        <w:spacing w:before="0"/>
        <w:jc w:val="center"/>
        <w:rPr>
          <w:rFonts w:ascii="Times New Roman" w:hAnsi="Times New Roman" w:cs="Times New Roman"/>
          <w:b w:val="0"/>
          <w:i/>
          <w:color w:val="auto"/>
          <w:sz w:val="24"/>
          <w:szCs w:val="24"/>
        </w:rPr>
      </w:pPr>
      <w:bookmarkStart w:id="334" w:name="_Toc435791281"/>
      <w:bookmarkStart w:id="335" w:name="_Toc6389243"/>
      <w:bookmarkStart w:id="336" w:name="_Toc6916321"/>
      <w:bookmarkStart w:id="337" w:name="_Toc9756197"/>
      <w:bookmarkStart w:id="338" w:name="bookmark112"/>
      <w:r w:rsidRPr="00C95B16">
        <w:rPr>
          <w:rFonts w:ascii="Times New Roman" w:hAnsi="Times New Roman" w:cs="Times New Roman"/>
          <w:b w:val="0"/>
          <w:i/>
          <w:color w:val="auto"/>
          <w:sz w:val="24"/>
          <w:szCs w:val="24"/>
        </w:rPr>
        <w:t xml:space="preserve">1.6.1. Балансы установленной, располагаемой тепловой мощности и тепловой мощности нетто, потерь тепловой мощности в </w:t>
      </w:r>
      <w:bookmarkEnd w:id="334"/>
      <w:r w:rsidRPr="00412A95">
        <w:rPr>
          <w:rFonts w:ascii="Times New Roman" w:hAnsi="Times New Roman" w:cs="Times New Roman"/>
          <w:b w:val="0"/>
          <w:i/>
          <w:color w:val="auto"/>
          <w:sz w:val="24"/>
          <w:szCs w:val="24"/>
        </w:rPr>
        <w:t xml:space="preserve">тепловых сетях и расчетной тепловой нагрузки по каждому источнику тепловой энергии, а в ценовых зонах теплоснабжения - </w:t>
      </w:r>
      <w:r>
        <w:rPr>
          <w:rFonts w:ascii="Times New Roman" w:hAnsi="Times New Roman" w:cs="Times New Roman"/>
          <w:b w:val="0"/>
          <w:i/>
          <w:color w:val="auto"/>
          <w:sz w:val="24"/>
          <w:szCs w:val="24"/>
        </w:rPr>
        <w:br/>
      </w:r>
      <w:r w:rsidRPr="00412A95">
        <w:rPr>
          <w:rFonts w:ascii="Times New Roman" w:hAnsi="Times New Roman" w:cs="Times New Roman"/>
          <w:b w:val="0"/>
          <w:i/>
          <w:color w:val="auto"/>
          <w:sz w:val="24"/>
          <w:szCs w:val="24"/>
        </w:rPr>
        <w:t>по каждой системе теплоснабжения</w:t>
      </w:r>
      <w:bookmarkEnd w:id="335"/>
      <w:bookmarkEnd w:id="336"/>
      <w:bookmarkEnd w:id="337"/>
    </w:p>
    <w:p w:rsidR="00094747" w:rsidRDefault="00094747" w:rsidP="00215BB4">
      <w:pPr>
        <w:spacing w:after="0"/>
        <w:ind w:firstLine="709"/>
        <w:jc w:val="both"/>
        <w:rPr>
          <w:rFonts w:ascii="Times New Roman" w:hAnsi="Times New Roman" w:cs="Times New Roman"/>
          <w:sz w:val="24"/>
        </w:rPr>
      </w:pPr>
    </w:p>
    <w:p w:rsidR="00444DF9" w:rsidRDefault="00444DF9" w:rsidP="00215BB4">
      <w:pPr>
        <w:spacing w:after="0"/>
        <w:ind w:firstLine="709"/>
        <w:jc w:val="both"/>
        <w:rPr>
          <w:rFonts w:ascii="Times New Roman" w:hAnsi="Times New Roman" w:cs="Times New Roman"/>
          <w:sz w:val="24"/>
        </w:rPr>
      </w:pPr>
      <w:r w:rsidRPr="00444DF9">
        <w:rPr>
          <w:rFonts w:ascii="Times New Roman" w:hAnsi="Times New Roman" w:cs="Times New Roman"/>
          <w:sz w:val="24"/>
        </w:rPr>
        <w:t>Баланс тепловых мощностей и их потерь в тепловых сетях по каждому источнику теп</w:t>
      </w:r>
      <w:r w:rsidRPr="00444DF9">
        <w:rPr>
          <w:rFonts w:ascii="Times New Roman" w:hAnsi="Times New Roman" w:cs="Times New Roman"/>
          <w:sz w:val="24"/>
        </w:rPr>
        <w:softHyphen/>
        <w:t>ловой энергии представлен в таблице</w:t>
      </w:r>
      <w:hyperlink w:anchor="bookmark112" w:tooltip="Current Document" w:history="1">
        <w:r w:rsidRPr="00444DF9">
          <w:rPr>
            <w:rFonts w:ascii="Times New Roman" w:hAnsi="Times New Roman" w:cs="Times New Roman"/>
            <w:sz w:val="24"/>
          </w:rPr>
          <w:t xml:space="preserve"> </w:t>
        </w:r>
        <w:r w:rsidR="000E1B74">
          <w:rPr>
            <w:rFonts w:ascii="Times New Roman" w:hAnsi="Times New Roman" w:cs="Times New Roman"/>
            <w:sz w:val="24"/>
          </w:rPr>
          <w:t>2.</w:t>
        </w:r>
        <w:r w:rsidR="00306BEF">
          <w:rPr>
            <w:rFonts w:ascii="Times New Roman" w:hAnsi="Times New Roman" w:cs="Times New Roman"/>
            <w:sz w:val="24"/>
          </w:rPr>
          <w:t>1</w:t>
        </w:r>
        <w:r w:rsidR="00094747">
          <w:rPr>
            <w:rFonts w:ascii="Times New Roman" w:hAnsi="Times New Roman" w:cs="Times New Roman"/>
            <w:sz w:val="24"/>
          </w:rPr>
          <w:t>9</w:t>
        </w:r>
        <w:r w:rsidRPr="00444DF9">
          <w:rPr>
            <w:rFonts w:ascii="Times New Roman" w:hAnsi="Times New Roman" w:cs="Times New Roman"/>
            <w:sz w:val="24"/>
          </w:rPr>
          <w:t>.</w:t>
        </w:r>
        <w:bookmarkEnd w:id="338"/>
      </w:hyperlink>
    </w:p>
    <w:p w:rsidR="00AA2290" w:rsidRPr="00444DF9" w:rsidRDefault="00AA2290" w:rsidP="00215BB4">
      <w:pPr>
        <w:spacing w:after="0"/>
        <w:ind w:firstLine="709"/>
        <w:jc w:val="both"/>
        <w:rPr>
          <w:rFonts w:ascii="Times New Roman" w:hAnsi="Times New Roman" w:cs="Times New Roman"/>
          <w:sz w:val="24"/>
        </w:rPr>
      </w:pPr>
    </w:p>
    <w:p w:rsidR="00C95B16" w:rsidRPr="00ED3851" w:rsidRDefault="00C95B16" w:rsidP="00215BB4">
      <w:pPr>
        <w:spacing w:after="0" w:line="300" w:lineRule="auto"/>
        <w:jc w:val="both"/>
        <w:rPr>
          <w:rFonts w:ascii="Times New Roman" w:hAnsi="Times New Roman" w:cs="Times New Roman"/>
          <w:sz w:val="24"/>
        </w:rPr>
      </w:pPr>
      <w:r w:rsidRPr="00ED3851">
        <w:rPr>
          <w:rFonts w:ascii="Times New Roman" w:hAnsi="Times New Roman" w:cs="Times New Roman"/>
          <w:sz w:val="24"/>
        </w:rPr>
        <w:t>Таблица 2.</w:t>
      </w:r>
      <w:r w:rsidR="00306BEF">
        <w:rPr>
          <w:rFonts w:ascii="Times New Roman" w:hAnsi="Times New Roman" w:cs="Times New Roman"/>
          <w:sz w:val="24"/>
        </w:rPr>
        <w:t>1</w:t>
      </w:r>
      <w:r w:rsidR="00094747">
        <w:rPr>
          <w:rFonts w:ascii="Times New Roman" w:hAnsi="Times New Roman" w:cs="Times New Roman"/>
          <w:sz w:val="24"/>
        </w:rPr>
        <w:t>9</w:t>
      </w:r>
      <w:r w:rsidRPr="00ED3851">
        <w:rPr>
          <w:rFonts w:ascii="Times New Roman" w:hAnsi="Times New Roman" w:cs="Times New Roman"/>
          <w:sz w:val="24"/>
        </w:rPr>
        <w:t xml:space="preserve"> – Балансы тепловой мощности и тепловых нагрузок </w:t>
      </w:r>
      <w:r w:rsidR="006510BA">
        <w:rPr>
          <w:rFonts w:ascii="Times New Roman" w:hAnsi="Times New Roman" w:cs="Times New Roman"/>
          <w:sz w:val="24"/>
          <w:szCs w:val="24"/>
        </w:rPr>
        <w:t>котельной</w:t>
      </w:r>
    </w:p>
    <w:tbl>
      <w:tblPr>
        <w:tblW w:w="49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196"/>
        <w:gridCol w:w="4558"/>
      </w:tblGrid>
      <w:tr w:rsidR="00122667" w:rsidRPr="00ED3851" w:rsidTr="00122667">
        <w:tc>
          <w:tcPr>
            <w:tcW w:w="5496" w:type="dxa"/>
            <w:tcBorders>
              <w:tl2br w:val="single" w:sz="4" w:space="0" w:color="auto"/>
            </w:tcBorders>
            <w:vAlign w:val="center"/>
          </w:tcPr>
          <w:p w:rsidR="00122667" w:rsidRPr="00ED3851" w:rsidRDefault="00122667" w:rsidP="00215BB4">
            <w:pPr>
              <w:spacing w:after="0"/>
              <w:jc w:val="right"/>
              <w:rPr>
                <w:rFonts w:ascii="Times New Roman" w:hAnsi="Times New Roman" w:cs="Times New Roman"/>
                <w:b/>
              </w:rPr>
            </w:pPr>
            <w:r w:rsidRPr="00ED3851">
              <w:rPr>
                <w:rFonts w:ascii="Times New Roman" w:hAnsi="Times New Roman" w:cs="Times New Roman"/>
                <w:b/>
              </w:rPr>
              <w:t>Источник тепловой</w:t>
            </w:r>
            <w:r w:rsidRPr="00ED3851">
              <w:rPr>
                <w:rFonts w:ascii="Times New Roman" w:hAnsi="Times New Roman" w:cs="Times New Roman"/>
                <w:b/>
              </w:rPr>
              <w:br/>
              <w:t>энергии</w:t>
            </w:r>
          </w:p>
          <w:p w:rsidR="00122667" w:rsidRPr="00ED3851" w:rsidRDefault="00122667" w:rsidP="00215BB4">
            <w:pPr>
              <w:spacing w:after="0"/>
              <w:rPr>
                <w:rFonts w:ascii="Times New Roman" w:hAnsi="Times New Roman" w:cs="Times New Roman"/>
                <w:b/>
              </w:rPr>
            </w:pPr>
            <w:r w:rsidRPr="00ED3851">
              <w:rPr>
                <w:rFonts w:ascii="Times New Roman" w:hAnsi="Times New Roman" w:cs="Times New Roman"/>
                <w:b/>
              </w:rPr>
              <w:t>Наименование показателя</w:t>
            </w:r>
          </w:p>
        </w:tc>
        <w:tc>
          <w:tcPr>
            <w:tcW w:w="4819" w:type="dxa"/>
            <w:vAlign w:val="center"/>
          </w:tcPr>
          <w:p w:rsidR="00122667" w:rsidRPr="00954324" w:rsidRDefault="00111934" w:rsidP="00443007">
            <w:pPr>
              <w:spacing w:after="0"/>
              <w:ind w:left="-109" w:right="-107"/>
              <w:jc w:val="center"/>
              <w:rPr>
                <w:rFonts w:ascii="Times New Roman" w:hAnsi="Times New Roman" w:cs="Times New Roman"/>
                <w:b/>
              </w:rPr>
            </w:pPr>
            <w:r>
              <w:rPr>
                <w:rFonts w:ascii="Times New Roman" w:hAnsi="Times New Roman" w:cs="Times New Roman"/>
                <w:b/>
              </w:rPr>
              <w:t>Сельская</w:t>
            </w:r>
            <w:r w:rsidR="0092153A">
              <w:rPr>
                <w:rFonts w:ascii="Times New Roman" w:hAnsi="Times New Roman" w:cs="Times New Roman"/>
                <w:b/>
              </w:rPr>
              <w:t xml:space="preserve"> котельная</w:t>
            </w:r>
            <w:r w:rsidR="00122667">
              <w:rPr>
                <w:rFonts w:ascii="Times New Roman" w:hAnsi="Times New Roman" w:cs="Times New Roman"/>
                <w:b/>
              </w:rPr>
              <w:br/>
            </w:r>
            <w:r w:rsidR="0066416E">
              <w:rPr>
                <w:rFonts w:ascii="Times New Roman" w:hAnsi="Times New Roman" w:cs="Times New Roman"/>
                <w:b/>
              </w:rPr>
              <w:t>с. Архангельское</w:t>
            </w:r>
            <w:r w:rsidR="00122667" w:rsidRPr="00954324">
              <w:rPr>
                <w:rFonts w:ascii="Times New Roman" w:hAnsi="Times New Roman" w:cs="Times New Roman"/>
                <w:b/>
              </w:rPr>
              <w:t xml:space="preserve"> </w:t>
            </w:r>
            <w:r w:rsidR="00122667">
              <w:rPr>
                <w:rFonts w:ascii="Times New Roman" w:hAnsi="Times New Roman" w:cs="Times New Roman"/>
                <w:b/>
              </w:rPr>
              <w:br/>
            </w:r>
            <w:r w:rsidR="00122667" w:rsidRPr="00954324">
              <w:rPr>
                <w:rFonts w:ascii="Times New Roman" w:hAnsi="Times New Roman" w:cs="Times New Roman"/>
                <w:b/>
              </w:rPr>
              <w:t>Гкал/час</w:t>
            </w:r>
          </w:p>
        </w:tc>
      </w:tr>
      <w:tr w:rsidR="002566F8" w:rsidRPr="00ED3851" w:rsidTr="00122667">
        <w:tc>
          <w:tcPr>
            <w:tcW w:w="5496" w:type="dxa"/>
            <w:vAlign w:val="center"/>
          </w:tcPr>
          <w:p w:rsidR="002566F8" w:rsidRPr="00ED3851" w:rsidRDefault="002566F8" w:rsidP="00215BB4">
            <w:pPr>
              <w:spacing w:after="0"/>
              <w:rPr>
                <w:rFonts w:ascii="Times New Roman" w:hAnsi="Times New Roman" w:cs="Times New Roman"/>
              </w:rPr>
            </w:pPr>
            <w:r w:rsidRPr="00ED3851">
              <w:rPr>
                <w:rFonts w:ascii="Times New Roman" w:hAnsi="Times New Roman" w:cs="Times New Roman"/>
              </w:rPr>
              <w:t>Установленная мощность, Гкал/</w:t>
            </w:r>
            <w:r>
              <w:rPr>
                <w:rFonts w:ascii="Times New Roman" w:hAnsi="Times New Roman" w:cs="Times New Roman"/>
              </w:rPr>
              <w:t>час</w:t>
            </w:r>
          </w:p>
        </w:tc>
        <w:tc>
          <w:tcPr>
            <w:tcW w:w="4819" w:type="dxa"/>
            <w:vAlign w:val="bottom"/>
          </w:tcPr>
          <w:p w:rsidR="002566F8" w:rsidRPr="002566F8" w:rsidRDefault="002566F8" w:rsidP="002566F8">
            <w:pPr>
              <w:spacing w:after="0"/>
              <w:jc w:val="center"/>
              <w:rPr>
                <w:rFonts w:ascii="Times New Roman" w:hAnsi="Times New Roman" w:cs="Times New Roman"/>
              </w:rPr>
            </w:pPr>
            <w:r w:rsidRPr="002566F8">
              <w:rPr>
                <w:rFonts w:ascii="Times New Roman" w:hAnsi="Times New Roman" w:cs="Times New Roman"/>
              </w:rPr>
              <w:t>0,800</w:t>
            </w:r>
          </w:p>
        </w:tc>
      </w:tr>
      <w:tr w:rsidR="002566F8" w:rsidRPr="00ED3851" w:rsidTr="00122667">
        <w:tc>
          <w:tcPr>
            <w:tcW w:w="5496" w:type="dxa"/>
            <w:vAlign w:val="center"/>
          </w:tcPr>
          <w:p w:rsidR="002566F8" w:rsidRPr="00ED3851" w:rsidRDefault="002566F8" w:rsidP="00215BB4">
            <w:pPr>
              <w:spacing w:after="0"/>
              <w:rPr>
                <w:rFonts w:ascii="Times New Roman" w:hAnsi="Times New Roman" w:cs="Times New Roman"/>
              </w:rPr>
            </w:pPr>
            <w:r w:rsidRPr="00ED3851">
              <w:rPr>
                <w:rFonts w:ascii="Times New Roman" w:hAnsi="Times New Roman" w:cs="Times New Roman"/>
              </w:rPr>
              <w:t>Располагаемая тепловая мощность, Гкал/</w:t>
            </w:r>
            <w:r>
              <w:rPr>
                <w:rFonts w:ascii="Times New Roman" w:hAnsi="Times New Roman" w:cs="Times New Roman"/>
              </w:rPr>
              <w:t>час</w:t>
            </w:r>
          </w:p>
        </w:tc>
        <w:tc>
          <w:tcPr>
            <w:tcW w:w="4819" w:type="dxa"/>
            <w:vAlign w:val="bottom"/>
          </w:tcPr>
          <w:p w:rsidR="002566F8" w:rsidRPr="002566F8" w:rsidRDefault="002566F8" w:rsidP="002566F8">
            <w:pPr>
              <w:spacing w:after="0"/>
              <w:jc w:val="center"/>
              <w:rPr>
                <w:rFonts w:ascii="Times New Roman" w:hAnsi="Times New Roman" w:cs="Times New Roman"/>
              </w:rPr>
            </w:pPr>
            <w:r w:rsidRPr="002566F8">
              <w:rPr>
                <w:rFonts w:ascii="Times New Roman" w:hAnsi="Times New Roman" w:cs="Times New Roman"/>
              </w:rPr>
              <w:t>0,800</w:t>
            </w:r>
          </w:p>
        </w:tc>
      </w:tr>
      <w:tr w:rsidR="002566F8" w:rsidRPr="00ED3851" w:rsidTr="00122667">
        <w:tc>
          <w:tcPr>
            <w:tcW w:w="5496" w:type="dxa"/>
            <w:vAlign w:val="center"/>
          </w:tcPr>
          <w:p w:rsidR="002566F8" w:rsidRPr="00ED3851" w:rsidRDefault="002566F8" w:rsidP="00215BB4">
            <w:pPr>
              <w:spacing w:after="0"/>
              <w:rPr>
                <w:rFonts w:ascii="Times New Roman" w:hAnsi="Times New Roman" w:cs="Times New Roman"/>
              </w:rPr>
            </w:pPr>
            <w:r w:rsidRPr="00ED3851">
              <w:rPr>
                <w:rFonts w:ascii="Times New Roman" w:hAnsi="Times New Roman" w:cs="Times New Roman"/>
              </w:rPr>
              <w:t>Тепловая мощность нетто, Гкал/</w:t>
            </w:r>
            <w:r>
              <w:rPr>
                <w:rFonts w:ascii="Times New Roman" w:hAnsi="Times New Roman" w:cs="Times New Roman"/>
              </w:rPr>
              <w:t>час</w:t>
            </w:r>
          </w:p>
        </w:tc>
        <w:tc>
          <w:tcPr>
            <w:tcW w:w="4819" w:type="dxa"/>
            <w:vAlign w:val="bottom"/>
          </w:tcPr>
          <w:p w:rsidR="002566F8" w:rsidRPr="002566F8" w:rsidRDefault="002566F8" w:rsidP="002566F8">
            <w:pPr>
              <w:spacing w:after="0"/>
              <w:jc w:val="center"/>
              <w:rPr>
                <w:rFonts w:ascii="Times New Roman" w:hAnsi="Times New Roman" w:cs="Times New Roman"/>
              </w:rPr>
            </w:pPr>
            <w:r w:rsidRPr="002566F8">
              <w:rPr>
                <w:rFonts w:ascii="Times New Roman" w:hAnsi="Times New Roman" w:cs="Times New Roman"/>
              </w:rPr>
              <w:t>0,796</w:t>
            </w:r>
          </w:p>
        </w:tc>
      </w:tr>
      <w:tr w:rsidR="002566F8" w:rsidRPr="00ED3851" w:rsidTr="00122667">
        <w:trPr>
          <w:trHeight w:val="70"/>
        </w:trPr>
        <w:tc>
          <w:tcPr>
            <w:tcW w:w="5496" w:type="dxa"/>
            <w:vAlign w:val="center"/>
          </w:tcPr>
          <w:p w:rsidR="002566F8" w:rsidRPr="00ED3851" w:rsidRDefault="002566F8" w:rsidP="00215BB4">
            <w:pPr>
              <w:spacing w:after="0"/>
              <w:rPr>
                <w:rFonts w:ascii="Times New Roman" w:hAnsi="Times New Roman" w:cs="Times New Roman"/>
              </w:rPr>
            </w:pPr>
            <w:r w:rsidRPr="00ED3851">
              <w:rPr>
                <w:rFonts w:ascii="Times New Roman" w:hAnsi="Times New Roman" w:cs="Times New Roman"/>
              </w:rPr>
              <w:t>Потери тепловой мощности в тепловых сетях, Гкал/</w:t>
            </w:r>
            <w:r>
              <w:rPr>
                <w:rFonts w:ascii="Times New Roman" w:hAnsi="Times New Roman" w:cs="Times New Roman"/>
              </w:rPr>
              <w:t>час</w:t>
            </w:r>
          </w:p>
        </w:tc>
        <w:tc>
          <w:tcPr>
            <w:tcW w:w="4819" w:type="dxa"/>
            <w:vAlign w:val="bottom"/>
          </w:tcPr>
          <w:p w:rsidR="002566F8" w:rsidRPr="002566F8" w:rsidRDefault="002566F8" w:rsidP="002566F8">
            <w:pPr>
              <w:spacing w:after="0"/>
              <w:jc w:val="center"/>
              <w:rPr>
                <w:rFonts w:ascii="Times New Roman" w:hAnsi="Times New Roman" w:cs="Times New Roman"/>
              </w:rPr>
            </w:pPr>
            <w:r w:rsidRPr="002566F8">
              <w:rPr>
                <w:rFonts w:ascii="Times New Roman" w:hAnsi="Times New Roman" w:cs="Times New Roman"/>
              </w:rPr>
              <w:t>0,036</w:t>
            </w:r>
          </w:p>
        </w:tc>
      </w:tr>
      <w:tr w:rsidR="002566F8" w:rsidRPr="00ED3851" w:rsidTr="00122667">
        <w:tc>
          <w:tcPr>
            <w:tcW w:w="5496" w:type="dxa"/>
            <w:vAlign w:val="center"/>
          </w:tcPr>
          <w:p w:rsidR="002566F8" w:rsidRPr="00ED3851" w:rsidRDefault="002566F8" w:rsidP="00215BB4">
            <w:pPr>
              <w:spacing w:after="0"/>
              <w:rPr>
                <w:rFonts w:ascii="Times New Roman" w:hAnsi="Times New Roman" w:cs="Times New Roman"/>
              </w:rPr>
            </w:pPr>
            <w:r w:rsidRPr="00ED3851">
              <w:rPr>
                <w:rFonts w:ascii="Times New Roman" w:hAnsi="Times New Roman" w:cs="Times New Roman"/>
              </w:rPr>
              <w:t>Присоединенная тепловая нагрузка, Гкал/</w:t>
            </w:r>
            <w:r>
              <w:rPr>
                <w:rFonts w:ascii="Times New Roman" w:hAnsi="Times New Roman" w:cs="Times New Roman"/>
              </w:rPr>
              <w:t>час</w:t>
            </w:r>
          </w:p>
        </w:tc>
        <w:tc>
          <w:tcPr>
            <w:tcW w:w="4819" w:type="dxa"/>
            <w:vAlign w:val="bottom"/>
          </w:tcPr>
          <w:p w:rsidR="002566F8" w:rsidRPr="002566F8" w:rsidRDefault="002566F8" w:rsidP="002566F8">
            <w:pPr>
              <w:spacing w:after="0"/>
              <w:jc w:val="center"/>
              <w:rPr>
                <w:rFonts w:ascii="Times New Roman" w:hAnsi="Times New Roman" w:cs="Times New Roman"/>
              </w:rPr>
            </w:pPr>
            <w:r w:rsidRPr="002566F8">
              <w:rPr>
                <w:rFonts w:ascii="Times New Roman" w:hAnsi="Times New Roman" w:cs="Times New Roman"/>
              </w:rPr>
              <w:t>0,153</w:t>
            </w:r>
          </w:p>
        </w:tc>
      </w:tr>
    </w:tbl>
    <w:p w:rsidR="00B43071" w:rsidRDefault="00B43071" w:rsidP="00215BB4">
      <w:pPr>
        <w:pStyle w:val="3"/>
        <w:spacing w:before="0"/>
        <w:jc w:val="center"/>
        <w:rPr>
          <w:rFonts w:ascii="Times New Roman" w:hAnsi="Times New Roman" w:cs="Times New Roman"/>
          <w:b w:val="0"/>
          <w:i/>
          <w:color w:val="auto"/>
          <w:sz w:val="24"/>
          <w:szCs w:val="24"/>
        </w:rPr>
      </w:pPr>
      <w:bookmarkStart w:id="339" w:name="_Toc435791282"/>
    </w:p>
    <w:p w:rsidR="00094747" w:rsidRDefault="00094747" w:rsidP="00215BB4">
      <w:pPr>
        <w:pStyle w:val="3"/>
        <w:spacing w:before="0"/>
        <w:jc w:val="center"/>
        <w:rPr>
          <w:rFonts w:ascii="Times New Roman" w:hAnsi="Times New Roman" w:cs="Times New Roman"/>
          <w:b w:val="0"/>
          <w:i/>
          <w:color w:val="auto"/>
          <w:sz w:val="24"/>
          <w:szCs w:val="24"/>
        </w:rPr>
      </w:pPr>
      <w:bookmarkStart w:id="340" w:name="_Toc6389244"/>
      <w:bookmarkStart w:id="341" w:name="_Toc6916322"/>
      <w:bookmarkStart w:id="342" w:name="_Toc9756198"/>
      <w:r w:rsidRPr="00B43071">
        <w:rPr>
          <w:rFonts w:ascii="Times New Roman" w:hAnsi="Times New Roman" w:cs="Times New Roman"/>
          <w:b w:val="0"/>
          <w:i/>
          <w:color w:val="auto"/>
          <w:sz w:val="24"/>
          <w:szCs w:val="24"/>
        </w:rPr>
        <w:t>1.6.2. </w:t>
      </w:r>
      <w:r>
        <w:rPr>
          <w:rFonts w:ascii="Times New Roman" w:hAnsi="Times New Roman" w:cs="Times New Roman"/>
          <w:b w:val="0"/>
          <w:i/>
          <w:color w:val="auto"/>
          <w:sz w:val="24"/>
          <w:szCs w:val="24"/>
        </w:rPr>
        <w:t>О</w:t>
      </w:r>
      <w:r w:rsidRPr="00412A95">
        <w:rPr>
          <w:rFonts w:ascii="Times New Roman" w:hAnsi="Times New Roman" w:cs="Times New Roman"/>
          <w:b w:val="0"/>
          <w:i/>
          <w:color w:val="auto"/>
          <w:sz w:val="24"/>
          <w:szCs w:val="24"/>
        </w:rPr>
        <w:t xml:space="preserve">писание резервов и дефицитов тепловой мощности нетто по каждому источнику </w:t>
      </w:r>
      <w:r>
        <w:rPr>
          <w:rFonts w:ascii="Times New Roman" w:hAnsi="Times New Roman" w:cs="Times New Roman"/>
          <w:b w:val="0"/>
          <w:i/>
          <w:color w:val="auto"/>
          <w:sz w:val="24"/>
          <w:szCs w:val="24"/>
        </w:rPr>
        <w:br/>
      </w:r>
      <w:r w:rsidRPr="00412A95">
        <w:rPr>
          <w:rFonts w:ascii="Times New Roman" w:hAnsi="Times New Roman" w:cs="Times New Roman"/>
          <w:b w:val="0"/>
          <w:i/>
          <w:color w:val="auto"/>
          <w:sz w:val="24"/>
          <w:szCs w:val="24"/>
        </w:rPr>
        <w:t>тепловой энергии, а в ценовых зонах теплоснабжения - по каждой системе теплоснабж</w:t>
      </w:r>
      <w:r w:rsidRPr="00412A95">
        <w:rPr>
          <w:rFonts w:ascii="Times New Roman" w:hAnsi="Times New Roman" w:cs="Times New Roman"/>
          <w:b w:val="0"/>
          <w:i/>
          <w:color w:val="auto"/>
          <w:sz w:val="24"/>
          <w:szCs w:val="24"/>
        </w:rPr>
        <w:t>е</w:t>
      </w:r>
      <w:r w:rsidRPr="00412A95">
        <w:rPr>
          <w:rFonts w:ascii="Times New Roman" w:hAnsi="Times New Roman" w:cs="Times New Roman"/>
          <w:b w:val="0"/>
          <w:i/>
          <w:color w:val="auto"/>
          <w:sz w:val="24"/>
          <w:szCs w:val="24"/>
        </w:rPr>
        <w:t>ния</w:t>
      </w:r>
      <w:bookmarkEnd w:id="340"/>
      <w:bookmarkEnd w:id="341"/>
      <w:bookmarkEnd w:id="342"/>
    </w:p>
    <w:p w:rsidR="00AA2290" w:rsidRDefault="00AA2290" w:rsidP="00215BB4">
      <w:pPr>
        <w:spacing w:after="0"/>
        <w:ind w:firstLine="709"/>
        <w:jc w:val="both"/>
        <w:rPr>
          <w:rFonts w:ascii="Times New Roman" w:hAnsi="Times New Roman" w:cs="Times New Roman"/>
          <w:sz w:val="24"/>
        </w:rPr>
      </w:pPr>
      <w:bookmarkStart w:id="343" w:name="bookmark114"/>
      <w:bookmarkEnd w:id="339"/>
    </w:p>
    <w:p w:rsidR="00B43071" w:rsidRDefault="00B43071" w:rsidP="00215BB4">
      <w:pPr>
        <w:spacing w:after="0"/>
        <w:ind w:firstLine="709"/>
        <w:jc w:val="both"/>
        <w:rPr>
          <w:rFonts w:ascii="Times New Roman" w:hAnsi="Times New Roman" w:cs="Times New Roman"/>
          <w:sz w:val="24"/>
        </w:rPr>
      </w:pPr>
      <w:r w:rsidRPr="00B43071">
        <w:rPr>
          <w:rFonts w:ascii="Times New Roman" w:hAnsi="Times New Roman" w:cs="Times New Roman"/>
          <w:sz w:val="24"/>
        </w:rPr>
        <w:t>Дефицитов тепловой мощности источников тепловой энергии не выявлено, ко</w:t>
      </w:r>
      <w:r w:rsidRPr="00B43071">
        <w:rPr>
          <w:rFonts w:ascii="Times New Roman" w:hAnsi="Times New Roman" w:cs="Times New Roman"/>
          <w:sz w:val="24"/>
        </w:rPr>
        <w:softHyphen/>
        <w:t>тельн</w:t>
      </w:r>
      <w:r w:rsidR="00CF1C57">
        <w:rPr>
          <w:rFonts w:ascii="Times New Roman" w:hAnsi="Times New Roman" w:cs="Times New Roman"/>
          <w:sz w:val="24"/>
        </w:rPr>
        <w:t>ые</w:t>
      </w:r>
      <w:r w:rsidRPr="00B43071">
        <w:rPr>
          <w:rFonts w:ascii="Times New Roman" w:hAnsi="Times New Roman" w:cs="Times New Roman"/>
          <w:sz w:val="24"/>
        </w:rPr>
        <w:t xml:space="preserve"> имеет определенный запас по мощности, что отражено в таблице</w:t>
      </w:r>
      <w:r>
        <w:rPr>
          <w:rFonts w:ascii="Times New Roman" w:hAnsi="Times New Roman" w:cs="Times New Roman"/>
          <w:sz w:val="24"/>
        </w:rPr>
        <w:t xml:space="preserve"> </w:t>
      </w:r>
      <w:hyperlink w:anchor="bookmark114" w:tooltip="Current Document" w:history="1">
        <w:r>
          <w:rPr>
            <w:rFonts w:ascii="Times New Roman" w:hAnsi="Times New Roman" w:cs="Times New Roman"/>
            <w:sz w:val="24"/>
          </w:rPr>
          <w:t>2.</w:t>
        </w:r>
        <w:r w:rsidR="00094747">
          <w:rPr>
            <w:rFonts w:ascii="Times New Roman" w:hAnsi="Times New Roman" w:cs="Times New Roman"/>
            <w:sz w:val="24"/>
          </w:rPr>
          <w:t>20</w:t>
        </w:r>
        <w:r w:rsidRPr="00B43071">
          <w:rPr>
            <w:rFonts w:ascii="Times New Roman" w:hAnsi="Times New Roman" w:cs="Times New Roman"/>
            <w:sz w:val="24"/>
          </w:rPr>
          <w:t>.</w:t>
        </w:r>
        <w:bookmarkEnd w:id="343"/>
      </w:hyperlink>
    </w:p>
    <w:p w:rsidR="00AA2290" w:rsidRPr="00B43071" w:rsidRDefault="00AA2290" w:rsidP="00215BB4">
      <w:pPr>
        <w:spacing w:after="0"/>
        <w:ind w:firstLine="709"/>
        <w:jc w:val="both"/>
        <w:rPr>
          <w:rFonts w:ascii="Times New Roman" w:hAnsi="Times New Roman" w:cs="Times New Roman"/>
          <w:sz w:val="24"/>
        </w:rPr>
      </w:pPr>
    </w:p>
    <w:p w:rsidR="00B43071" w:rsidRPr="00B43071" w:rsidRDefault="00B43071" w:rsidP="00215BB4">
      <w:pPr>
        <w:spacing w:after="0" w:line="300" w:lineRule="auto"/>
        <w:jc w:val="both"/>
        <w:rPr>
          <w:rFonts w:ascii="Times New Roman" w:hAnsi="Times New Roman" w:cs="Times New Roman"/>
          <w:sz w:val="24"/>
        </w:rPr>
      </w:pPr>
      <w:r w:rsidRPr="00B43071">
        <w:rPr>
          <w:rFonts w:ascii="Times New Roman" w:hAnsi="Times New Roman" w:cs="Times New Roman"/>
          <w:sz w:val="24"/>
        </w:rPr>
        <w:t>Таблица 2.</w:t>
      </w:r>
      <w:r w:rsidR="00094747">
        <w:rPr>
          <w:rFonts w:ascii="Times New Roman" w:hAnsi="Times New Roman" w:cs="Times New Roman"/>
          <w:sz w:val="24"/>
        </w:rPr>
        <w:t>20</w:t>
      </w:r>
      <w:r w:rsidRPr="00B43071">
        <w:rPr>
          <w:rFonts w:ascii="Times New Roman" w:hAnsi="Times New Roman" w:cs="Times New Roman"/>
          <w:sz w:val="24"/>
        </w:rPr>
        <w:t xml:space="preserve"> – Балансы тепловой мощности и тепловых нагрузок </w:t>
      </w:r>
      <w:r w:rsidR="006510BA">
        <w:rPr>
          <w:rFonts w:ascii="Times New Roman" w:hAnsi="Times New Roman" w:cs="Times New Roman"/>
          <w:sz w:val="24"/>
          <w:szCs w:val="24"/>
        </w:rPr>
        <w:t>котельной</w:t>
      </w:r>
    </w:p>
    <w:tbl>
      <w:tblPr>
        <w:tblW w:w="49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195"/>
        <w:gridCol w:w="4559"/>
      </w:tblGrid>
      <w:tr w:rsidR="00456073" w:rsidRPr="00ED3851" w:rsidTr="00456073">
        <w:tc>
          <w:tcPr>
            <w:tcW w:w="5495" w:type="dxa"/>
            <w:tcBorders>
              <w:tl2br w:val="single" w:sz="4" w:space="0" w:color="auto"/>
            </w:tcBorders>
            <w:vAlign w:val="center"/>
          </w:tcPr>
          <w:p w:rsidR="00456073" w:rsidRPr="00ED3851" w:rsidRDefault="00456073" w:rsidP="00215BB4">
            <w:pPr>
              <w:spacing w:after="0"/>
              <w:jc w:val="right"/>
              <w:rPr>
                <w:rFonts w:ascii="Times New Roman" w:hAnsi="Times New Roman" w:cs="Times New Roman"/>
                <w:b/>
              </w:rPr>
            </w:pPr>
            <w:r w:rsidRPr="00ED3851">
              <w:rPr>
                <w:rFonts w:ascii="Times New Roman" w:hAnsi="Times New Roman" w:cs="Times New Roman"/>
                <w:b/>
              </w:rPr>
              <w:t>Источник тепловой</w:t>
            </w:r>
            <w:r w:rsidRPr="00ED3851">
              <w:rPr>
                <w:rFonts w:ascii="Times New Roman" w:hAnsi="Times New Roman" w:cs="Times New Roman"/>
                <w:b/>
              </w:rPr>
              <w:br/>
              <w:t>энергии</w:t>
            </w:r>
          </w:p>
          <w:p w:rsidR="00456073" w:rsidRPr="00ED3851" w:rsidRDefault="00456073" w:rsidP="00215BB4">
            <w:pPr>
              <w:spacing w:after="0"/>
              <w:rPr>
                <w:rFonts w:ascii="Times New Roman" w:hAnsi="Times New Roman" w:cs="Times New Roman"/>
                <w:b/>
              </w:rPr>
            </w:pPr>
            <w:r w:rsidRPr="00ED3851">
              <w:rPr>
                <w:rFonts w:ascii="Times New Roman" w:hAnsi="Times New Roman" w:cs="Times New Roman"/>
                <w:b/>
              </w:rPr>
              <w:t>Наименование показателя</w:t>
            </w:r>
          </w:p>
        </w:tc>
        <w:tc>
          <w:tcPr>
            <w:tcW w:w="4820" w:type="dxa"/>
            <w:vAlign w:val="center"/>
          </w:tcPr>
          <w:p w:rsidR="00456073" w:rsidRPr="00954324" w:rsidRDefault="00111934" w:rsidP="00DE349B">
            <w:pPr>
              <w:spacing w:after="0"/>
              <w:ind w:left="-109" w:right="-107"/>
              <w:jc w:val="center"/>
              <w:rPr>
                <w:rFonts w:ascii="Times New Roman" w:hAnsi="Times New Roman" w:cs="Times New Roman"/>
                <w:b/>
              </w:rPr>
            </w:pPr>
            <w:r>
              <w:rPr>
                <w:rFonts w:ascii="Times New Roman" w:hAnsi="Times New Roman" w:cs="Times New Roman"/>
                <w:b/>
              </w:rPr>
              <w:t>Сельская</w:t>
            </w:r>
            <w:r w:rsidR="0092153A">
              <w:rPr>
                <w:rFonts w:ascii="Times New Roman" w:hAnsi="Times New Roman" w:cs="Times New Roman"/>
                <w:b/>
              </w:rPr>
              <w:t xml:space="preserve"> котельная</w:t>
            </w:r>
            <w:r w:rsidR="00456073">
              <w:rPr>
                <w:rFonts w:ascii="Times New Roman" w:hAnsi="Times New Roman" w:cs="Times New Roman"/>
                <w:b/>
              </w:rPr>
              <w:br/>
            </w:r>
            <w:r w:rsidR="0066416E">
              <w:rPr>
                <w:rFonts w:ascii="Times New Roman" w:hAnsi="Times New Roman" w:cs="Times New Roman"/>
                <w:b/>
              </w:rPr>
              <w:t>с. Архангельское</w:t>
            </w:r>
            <w:r w:rsidR="00456073" w:rsidRPr="00954324">
              <w:rPr>
                <w:rFonts w:ascii="Times New Roman" w:hAnsi="Times New Roman" w:cs="Times New Roman"/>
                <w:b/>
              </w:rPr>
              <w:t xml:space="preserve"> </w:t>
            </w:r>
            <w:r w:rsidR="00456073">
              <w:rPr>
                <w:rFonts w:ascii="Times New Roman" w:hAnsi="Times New Roman" w:cs="Times New Roman"/>
                <w:b/>
              </w:rPr>
              <w:br/>
            </w:r>
            <w:r w:rsidR="00456073" w:rsidRPr="00954324">
              <w:rPr>
                <w:rFonts w:ascii="Times New Roman" w:hAnsi="Times New Roman" w:cs="Times New Roman"/>
                <w:b/>
              </w:rPr>
              <w:t>Гкал/час</w:t>
            </w:r>
          </w:p>
        </w:tc>
      </w:tr>
      <w:tr w:rsidR="00456073" w:rsidRPr="00ED3851" w:rsidTr="00456073">
        <w:tc>
          <w:tcPr>
            <w:tcW w:w="5495" w:type="dxa"/>
            <w:vAlign w:val="center"/>
          </w:tcPr>
          <w:p w:rsidR="00456073" w:rsidRPr="00ED3851" w:rsidRDefault="00456073" w:rsidP="00215BB4">
            <w:pPr>
              <w:spacing w:after="0"/>
              <w:rPr>
                <w:rFonts w:ascii="Times New Roman" w:hAnsi="Times New Roman" w:cs="Times New Roman"/>
              </w:rPr>
            </w:pPr>
            <w:r>
              <w:rPr>
                <w:rFonts w:ascii="Times New Roman" w:hAnsi="Times New Roman" w:cs="Times New Roman"/>
              </w:rPr>
              <w:t>Резерв тепловой мощности нетто</w:t>
            </w:r>
            <w:r w:rsidRPr="00ED3851">
              <w:rPr>
                <w:rFonts w:ascii="Times New Roman" w:hAnsi="Times New Roman" w:cs="Times New Roman"/>
              </w:rPr>
              <w:t>, Гкал/</w:t>
            </w:r>
            <w:r>
              <w:rPr>
                <w:rFonts w:ascii="Times New Roman" w:hAnsi="Times New Roman" w:cs="Times New Roman"/>
              </w:rPr>
              <w:t>час</w:t>
            </w:r>
          </w:p>
        </w:tc>
        <w:tc>
          <w:tcPr>
            <w:tcW w:w="4820" w:type="dxa"/>
            <w:vAlign w:val="bottom"/>
          </w:tcPr>
          <w:p w:rsidR="00456073" w:rsidRPr="00443007" w:rsidRDefault="002566F8" w:rsidP="00443007">
            <w:pPr>
              <w:spacing w:after="0"/>
              <w:jc w:val="center"/>
              <w:rPr>
                <w:rFonts w:ascii="Times New Roman" w:hAnsi="Times New Roman" w:cs="Times New Roman"/>
              </w:rPr>
            </w:pPr>
            <w:r>
              <w:rPr>
                <w:rFonts w:ascii="Times New Roman" w:hAnsi="Times New Roman" w:cs="Times New Roman"/>
              </w:rPr>
              <w:t>0,607</w:t>
            </w:r>
          </w:p>
        </w:tc>
      </w:tr>
      <w:tr w:rsidR="00456073" w:rsidRPr="00ED3851" w:rsidTr="00456073">
        <w:tc>
          <w:tcPr>
            <w:tcW w:w="5495" w:type="dxa"/>
            <w:vAlign w:val="center"/>
          </w:tcPr>
          <w:p w:rsidR="00456073" w:rsidRPr="00ED3851" w:rsidRDefault="00456073" w:rsidP="00215BB4">
            <w:pPr>
              <w:spacing w:after="0"/>
              <w:rPr>
                <w:rFonts w:ascii="Times New Roman" w:hAnsi="Times New Roman" w:cs="Times New Roman"/>
              </w:rPr>
            </w:pPr>
            <w:r>
              <w:rPr>
                <w:rFonts w:ascii="Times New Roman" w:hAnsi="Times New Roman" w:cs="Times New Roman"/>
              </w:rPr>
              <w:lastRenderedPageBreak/>
              <w:t>Дефицит тепловой энергии</w:t>
            </w:r>
            <w:r w:rsidRPr="00ED3851">
              <w:rPr>
                <w:rFonts w:ascii="Times New Roman" w:hAnsi="Times New Roman" w:cs="Times New Roman"/>
              </w:rPr>
              <w:t>, Гкал/</w:t>
            </w:r>
            <w:r>
              <w:rPr>
                <w:rFonts w:ascii="Times New Roman" w:hAnsi="Times New Roman" w:cs="Times New Roman"/>
              </w:rPr>
              <w:t>час</w:t>
            </w:r>
          </w:p>
        </w:tc>
        <w:tc>
          <w:tcPr>
            <w:tcW w:w="4820" w:type="dxa"/>
            <w:vAlign w:val="center"/>
          </w:tcPr>
          <w:p w:rsidR="00456073" w:rsidRPr="0045056F" w:rsidRDefault="00456073" w:rsidP="00215BB4">
            <w:pPr>
              <w:spacing w:after="0"/>
              <w:jc w:val="center"/>
              <w:rPr>
                <w:rFonts w:ascii="Times New Roman" w:hAnsi="Times New Roman" w:cs="Times New Roman"/>
              </w:rPr>
            </w:pPr>
            <w:r>
              <w:rPr>
                <w:rFonts w:ascii="Times New Roman" w:hAnsi="Times New Roman" w:cs="Times New Roman"/>
              </w:rPr>
              <w:t>-</w:t>
            </w:r>
          </w:p>
        </w:tc>
      </w:tr>
    </w:tbl>
    <w:p w:rsidR="00B43071" w:rsidRDefault="00B43071" w:rsidP="00215BB4">
      <w:pPr>
        <w:pStyle w:val="3"/>
        <w:spacing w:before="0"/>
        <w:jc w:val="center"/>
        <w:rPr>
          <w:rFonts w:ascii="Times New Roman" w:hAnsi="Times New Roman" w:cs="Times New Roman"/>
          <w:b w:val="0"/>
          <w:i/>
          <w:color w:val="auto"/>
          <w:sz w:val="24"/>
          <w:szCs w:val="24"/>
        </w:rPr>
      </w:pPr>
      <w:bookmarkStart w:id="344" w:name="_Toc435791283"/>
    </w:p>
    <w:p w:rsidR="00B43071" w:rsidRPr="00B43071" w:rsidRDefault="00B43071" w:rsidP="00215BB4">
      <w:pPr>
        <w:pStyle w:val="3"/>
        <w:spacing w:before="0"/>
        <w:jc w:val="center"/>
        <w:rPr>
          <w:rFonts w:ascii="Times New Roman" w:hAnsi="Times New Roman" w:cs="Times New Roman"/>
          <w:b w:val="0"/>
          <w:i/>
          <w:color w:val="auto"/>
          <w:sz w:val="24"/>
          <w:szCs w:val="24"/>
        </w:rPr>
      </w:pPr>
      <w:bookmarkStart w:id="345" w:name="_Toc9756199"/>
      <w:r w:rsidRPr="00B43071">
        <w:rPr>
          <w:rFonts w:ascii="Times New Roman" w:hAnsi="Times New Roman" w:cs="Times New Roman"/>
          <w:b w:val="0"/>
          <w:i/>
          <w:color w:val="auto"/>
          <w:sz w:val="24"/>
          <w:szCs w:val="24"/>
        </w:rPr>
        <w:t xml:space="preserve">1.6.3. Гидравлические режимы, обеспечивающие передачу тепловой энергии от источника </w:t>
      </w:r>
      <w:r>
        <w:rPr>
          <w:rFonts w:ascii="Times New Roman" w:hAnsi="Times New Roman" w:cs="Times New Roman"/>
          <w:b w:val="0"/>
          <w:i/>
          <w:color w:val="auto"/>
          <w:sz w:val="24"/>
          <w:szCs w:val="24"/>
        </w:rPr>
        <w:br/>
      </w:r>
      <w:r w:rsidRPr="00B43071">
        <w:rPr>
          <w:rFonts w:ascii="Times New Roman" w:hAnsi="Times New Roman" w:cs="Times New Roman"/>
          <w:b w:val="0"/>
          <w:i/>
          <w:color w:val="auto"/>
          <w:sz w:val="24"/>
          <w:szCs w:val="24"/>
        </w:rPr>
        <w:t xml:space="preserve">тепловой энергии до самого удаленного потребителя и характеризующих существующие </w:t>
      </w:r>
      <w:r>
        <w:rPr>
          <w:rFonts w:ascii="Times New Roman" w:hAnsi="Times New Roman" w:cs="Times New Roman"/>
          <w:b w:val="0"/>
          <w:i/>
          <w:color w:val="auto"/>
          <w:sz w:val="24"/>
          <w:szCs w:val="24"/>
        </w:rPr>
        <w:br/>
      </w:r>
      <w:r w:rsidRPr="00B43071">
        <w:rPr>
          <w:rFonts w:ascii="Times New Roman" w:hAnsi="Times New Roman" w:cs="Times New Roman"/>
          <w:b w:val="0"/>
          <w:i/>
          <w:color w:val="auto"/>
          <w:sz w:val="24"/>
          <w:szCs w:val="24"/>
        </w:rPr>
        <w:t>возможности (резервы и дефициты по пропускной способности) передачи тепловой энергии от источника к потребителю</w:t>
      </w:r>
      <w:bookmarkEnd w:id="344"/>
      <w:bookmarkEnd w:id="345"/>
    </w:p>
    <w:p w:rsidR="00AA2290" w:rsidRDefault="00AA2290" w:rsidP="00215BB4">
      <w:pPr>
        <w:spacing w:after="0"/>
        <w:ind w:firstLine="709"/>
        <w:jc w:val="both"/>
        <w:rPr>
          <w:rFonts w:ascii="Times New Roman" w:hAnsi="Times New Roman" w:cs="Times New Roman"/>
          <w:sz w:val="24"/>
          <w:highlight w:val="yellow"/>
        </w:rPr>
      </w:pPr>
    </w:p>
    <w:p w:rsidR="00B43071" w:rsidRPr="00B43071" w:rsidRDefault="00B43071" w:rsidP="00215BB4">
      <w:pPr>
        <w:spacing w:after="0"/>
        <w:ind w:firstLine="709"/>
        <w:jc w:val="both"/>
        <w:rPr>
          <w:rFonts w:ascii="Times New Roman" w:hAnsi="Times New Roman" w:cs="Times New Roman"/>
          <w:sz w:val="24"/>
        </w:rPr>
      </w:pPr>
      <w:r w:rsidRPr="00AA2290">
        <w:rPr>
          <w:rFonts w:ascii="Times New Roman" w:hAnsi="Times New Roman" w:cs="Times New Roman"/>
          <w:sz w:val="24"/>
        </w:rPr>
        <w:t>Расчетные гидравлические режимы, обеспечивающие передачу тепловой энергии от источника тепловой энергии до самого удаленного потребителя, при</w:t>
      </w:r>
      <w:r w:rsidR="00004190">
        <w:rPr>
          <w:rFonts w:ascii="Times New Roman" w:hAnsi="Times New Roman" w:cs="Times New Roman"/>
          <w:sz w:val="24"/>
        </w:rPr>
        <w:t>ведены в таблице 2.</w:t>
      </w:r>
      <w:r w:rsidR="00094747">
        <w:rPr>
          <w:rFonts w:ascii="Times New Roman" w:hAnsi="Times New Roman" w:cs="Times New Roman"/>
          <w:sz w:val="24"/>
        </w:rPr>
        <w:t>21</w:t>
      </w:r>
      <w:r w:rsidRPr="00AA2290">
        <w:rPr>
          <w:rFonts w:ascii="Times New Roman" w:hAnsi="Times New Roman" w:cs="Times New Roman"/>
          <w:sz w:val="24"/>
        </w:rPr>
        <w:t>.</w:t>
      </w:r>
    </w:p>
    <w:p w:rsidR="00AA2290" w:rsidRDefault="00AA2290" w:rsidP="00215BB4">
      <w:pPr>
        <w:spacing w:after="0" w:line="300" w:lineRule="auto"/>
        <w:jc w:val="both"/>
        <w:rPr>
          <w:rFonts w:ascii="Times New Roman" w:hAnsi="Times New Roman" w:cs="Times New Roman"/>
          <w:sz w:val="24"/>
        </w:rPr>
      </w:pPr>
    </w:p>
    <w:p w:rsidR="002720DF" w:rsidRPr="002720DF" w:rsidRDefault="00004190" w:rsidP="00215BB4">
      <w:pPr>
        <w:spacing w:after="0" w:line="300" w:lineRule="auto"/>
        <w:jc w:val="both"/>
        <w:rPr>
          <w:rFonts w:ascii="Times New Roman" w:hAnsi="Times New Roman" w:cs="Times New Roman"/>
          <w:sz w:val="24"/>
        </w:rPr>
      </w:pPr>
      <w:r>
        <w:rPr>
          <w:rFonts w:ascii="Times New Roman" w:hAnsi="Times New Roman" w:cs="Times New Roman"/>
          <w:sz w:val="24"/>
        </w:rPr>
        <w:t>Таблица 2.</w:t>
      </w:r>
      <w:r w:rsidR="00094747">
        <w:rPr>
          <w:rFonts w:ascii="Times New Roman" w:hAnsi="Times New Roman" w:cs="Times New Roman"/>
          <w:sz w:val="24"/>
        </w:rPr>
        <w:t>21</w:t>
      </w:r>
      <w:r w:rsidR="00456073">
        <w:rPr>
          <w:rFonts w:ascii="Times New Roman" w:hAnsi="Times New Roman" w:cs="Times New Roman"/>
          <w:sz w:val="24"/>
        </w:rPr>
        <w:t xml:space="preserve"> </w:t>
      </w:r>
      <w:r w:rsidR="002720DF" w:rsidRPr="002720DF">
        <w:rPr>
          <w:rFonts w:ascii="Times New Roman" w:hAnsi="Times New Roman" w:cs="Times New Roman"/>
          <w:sz w:val="24"/>
        </w:rPr>
        <w:t>– Гидравлические режимы тепловых сетей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35"/>
        <w:gridCol w:w="1559"/>
        <w:gridCol w:w="2835"/>
        <w:gridCol w:w="3118"/>
      </w:tblGrid>
      <w:tr w:rsidR="002720DF" w:rsidRPr="00AA2290" w:rsidTr="00134BC1">
        <w:tc>
          <w:tcPr>
            <w:tcW w:w="2235" w:type="dxa"/>
          </w:tcPr>
          <w:p w:rsidR="002720DF" w:rsidRPr="00AA2290" w:rsidRDefault="002720DF" w:rsidP="00215BB4">
            <w:pPr>
              <w:spacing w:after="0"/>
              <w:jc w:val="center"/>
              <w:rPr>
                <w:rFonts w:ascii="Times New Roman" w:hAnsi="Times New Roman" w:cs="Times New Roman"/>
                <w:b/>
              </w:rPr>
            </w:pPr>
            <w:r w:rsidRPr="00AA2290">
              <w:rPr>
                <w:rFonts w:ascii="Times New Roman" w:hAnsi="Times New Roman" w:cs="Times New Roman"/>
                <w:b/>
              </w:rPr>
              <w:t>Источник тепловой энергии</w:t>
            </w:r>
          </w:p>
        </w:tc>
        <w:tc>
          <w:tcPr>
            <w:tcW w:w="1559" w:type="dxa"/>
            <w:vAlign w:val="center"/>
          </w:tcPr>
          <w:p w:rsidR="002720DF" w:rsidRPr="00AA2290" w:rsidRDefault="002720DF" w:rsidP="00764926">
            <w:pPr>
              <w:spacing w:after="0"/>
              <w:jc w:val="center"/>
              <w:rPr>
                <w:rFonts w:ascii="Times New Roman" w:hAnsi="Times New Roman" w:cs="Times New Roman"/>
                <w:b/>
              </w:rPr>
            </w:pPr>
            <w:r w:rsidRPr="00AA2290">
              <w:rPr>
                <w:rFonts w:ascii="Times New Roman" w:hAnsi="Times New Roman" w:cs="Times New Roman"/>
                <w:b/>
              </w:rPr>
              <w:t>Трубопровод</w:t>
            </w:r>
          </w:p>
        </w:tc>
        <w:tc>
          <w:tcPr>
            <w:tcW w:w="2835" w:type="dxa"/>
          </w:tcPr>
          <w:p w:rsidR="002720DF" w:rsidRPr="00AA2290" w:rsidRDefault="002720DF" w:rsidP="00215BB4">
            <w:pPr>
              <w:spacing w:after="0"/>
              <w:jc w:val="center"/>
              <w:rPr>
                <w:rFonts w:ascii="Times New Roman" w:hAnsi="Times New Roman" w:cs="Times New Roman"/>
                <w:b/>
              </w:rPr>
            </w:pPr>
            <w:r w:rsidRPr="00AA2290">
              <w:rPr>
                <w:rFonts w:ascii="Times New Roman" w:hAnsi="Times New Roman" w:cs="Times New Roman"/>
                <w:b/>
              </w:rPr>
              <w:t>Напор в начале магис</w:t>
            </w:r>
            <w:r w:rsidRPr="00AA2290">
              <w:rPr>
                <w:rFonts w:ascii="Times New Roman" w:hAnsi="Times New Roman" w:cs="Times New Roman"/>
                <w:b/>
              </w:rPr>
              <w:t>т</w:t>
            </w:r>
            <w:r w:rsidRPr="00AA2290">
              <w:rPr>
                <w:rFonts w:ascii="Times New Roman" w:hAnsi="Times New Roman" w:cs="Times New Roman"/>
                <w:b/>
              </w:rPr>
              <w:t>ральной сети, м</w:t>
            </w:r>
          </w:p>
        </w:tc>
        <w:tc>
          <w:tcPr>
            <w:tcW w:w="3118" w:type="dxa"/>
          </w:tcPr>
          <w:p w:rsidR="002720DF" w:rsidRPr="00AA2290" w:rsidRDefault="002720DF" w:rsidP="00215BB4">
            <w:pPr>
              <w:spacing w:after="0"/>
              <w:jc w:val="center"/>
              <w:rPr>
                <w:rFonts w:ascii="Times New Roman" w:hAnsi="Times New Roman" w:cs="Times New Roman"/>
                <w:b/>
              </w:rPr>
            </w:pPr>
            <w:r w:rsidRPr="00AA2290">
              <w:rPr>
                <w:rFonts w:ascii="Times New Roman" w:hAnsi="Times New Roman" w:cs="Times New Roman"/>
                <w:b/>
              </w:rPr>
              <w:t>Напор в конце магистрал</w:t>
            </w:r>
            <w:r w:rsidRPr="00AA2290">
              <w:rPr>
                <w:rFonts w:ascii="Times New Roman" w:hAnsi="Times New Roman" w:cs="Times New Roman"/>
                <w:b/>
              </w:rPr>
              <w:t>ь</w:t>
            </w:r>
            <w:r w:rsidRPr="00AA2290">
              <w:rPr>
                <w:rFonts w:ascii="Times New Roman" w:hAnsi="Times New Roman" w:cs="Times New Roman"/>
                <w:b/>
              </w:rPr>
              <w:t>ной сети (самого удаленного потребитель), м</w:t>
            </w:r>
          </w:p>
        </w:tc>
      </w:tr>
      <w:tr w:rsidR="00397260" w:rsidRPr="00AA2290" w:rsidTr="00134BC1">
        <w:trPr>
          <w:trHeight w:val="463"/>
        </w:trPr>
        <w:tc>
          <w:tcPr>
            <w:tcW w:w="2235" w:type="dxa"/>
            <w:vMerge w:val="restart"/>
            <w:vAlign w:val="center"/>
          </w:tcPr>
          <w:p w:rsidR="00397260" w:rsidRPr="00397260" w:rsidRDefault="00111934" w:rsidP="00DE349B">
            <w:pPr>
              <w:spacing w:after="0"/>
              <w:ind w:left="-109" w:right="-107"/>
              <w:jc w:val="center"/>
              <w:rPr>
                <w:rFonts w:ascii="Times New Roman" w:hAnsi="Times New Roman" w:cs="Times New Roman"/>
              </w:rPr>
            </w:pPr>
            <w:r>
              <w:rPr>
                <w:rFonts w:ascii="Times New Roman" w:hAnsi="Times New Roman" w:cs="Times New Roman"/>
              </w:rPr>
              <w:t>Сельская</w:t>
            </w:r>
            <w:r w:rsidR="0092153A">
              <w:rPr>
                <w:rFonts w:ascii="Times New Roman" w:hAnsi="Times New Roman" w:cs="Times New Roman"/>
              </w:rPr>
              <w:t xml:space="preserve"> котельная</w:t>
            </w:r>
            <w:r w:rsidR="00397260" w:rsidRPr="00397260">
              <w:rPr>
                <w:rFonts w:ascii="Times New Roman" w:hAnsi="Times New Roman" w:cs="Times New Roman"/>
              </w:rPr>
              <w:br/>
            </w:r>
            <w:r w:rsidR="0066416E">
              <w:rPr>
                <w:rFonts w:ascii="Times New Roman" w:hAnsi="Times New Roman" w:cs="Times New Roman"/>
              </w:rPr>
              <w:t>с. Архангельское</w:t>
            </w:r>
            <w:r w:rsidR="00397260" w:rsidRPr="00397260">
              <w:rPr>
                <w:rFonts w:ascii="Times New Roman" w:hAnsi="Times New Roman" w:cs="Times New Roman"/>
              </w:rPr>
              <w:t xml:space="preserve"> </w:t>
            </w:r>
            <w:r w:rsidR="00397260" w:rsidRPr="00397260">
              <w:rPr>
                <w:rFonts w:ascii="Times New Roman" w:hAnsi="Times New Roman" w:cs="Times New Roman"/>
              </w:rPr>
              <w:br/>
              <w:t>Гкал/час</w:t>
            </w:r>
          </w:p>
        </w:tc>
        <w:tc>
          <w:tcPr>
            <w:tcW w:w="1559" w:type="dxa"/>
            <w:vAlign w:val="center"/>
          </w:tcPr>
          <w:p w:rsidR="00397260" w:rsidRPr="00AA2290" w:rsidRDefault="00397260" w:rsidP="00004190">
            <w:pPr>
              <w:spacing w:after="0"/>
              <w:jc w:val="center"/>
              <w:rPr>
                <w:rFonts w:ascii="Times New Roman" w:hAnsi="Times New Roman" w:cs="Times New Roman"/>
              </w:rPr>
            </w:pPr>
            <w:r w:rsidRPr="00AA2290">
              <w:rPr>
                <w:rFonts w:ascii="Times New Roman" w:hAnsi="Times New Roman" w:cs="Times New Roman"/>
              </w:rPr>
              <w:t>Прямой</w:t>
            </w:r>
          </w:p>
        </w:tc>
        <w:tc>
          <w:tcPr>
            <w:tcW w:w="2835" w:type="dxa"/>
            <w:vAlign w:val="center"/>
          </w:tcPr>
          <w:p w:rsidR="00397260" w:rsidRPr="00686638" w:rsidRDefault="002566F8" w:rsidP="00004190">
            <w:pPr>
              <w:spacing w:after="0"/>
              <w:jc w:val="center"/>
              <w:rPr>
                <w:rFonts w:ascii="Times New Roman" w:hAnsi="Times New Roman" w:cs="Times New Roman"/>
              </w:rPr>
            </w:pPr>
            <w:r>
              <w:rPr>
                <w:rFonts w:ascii="Times New Roman" w:hAnsi="Times New Roman" w:cs="Times New Roman"/>
              </w:rPr>
              <w:t>12</w:t>
            </w:r>
          </w:p>
        </w:tc>
        <w:tc>
          <w:tcPr>
            <w:tcW w:w="3118" w:type="dxa"/>
            <w:vAlign w:val="center"/>
          </w:tcPr>
          <w:p w:rsidR="00397260" w:rsidRPr="00686638" w:rsidRDefault="002566F8" w:rsidP="00004190">
            <w:pPr>
              <w:spacing w:after="0"/>
              <w:jc w:val="center"/>
              <w:rPr>
                <w:rFonts w:ascii="Times New Roman" w:hAnsi="Times New Roman" w:cs="Times New Roman"/>
              </w:rPr>
            </w:pPr>
            <w:r>
              <w:rPr>
                <w:rFonts w:ascii="Times New Roman" w:hAnsi="Times New Roman" w:cs="Times New Roman"/>
              </w:rPr>
              <w:t>11,38</w:t>
            </w:r>
          </w:p>
        </w:tc>
      </w:tr>
      <w:tr w:rsidR="00397260" w:rsidRPr="002720DF" w:rsidTr="00134BC1">
        <w:tc>
          <w:tcPr>
            <w:tcW w:w="2235" w:type="dxa"/>
            <w:vMerge/>
            <w:vAlign w:val="center"/>
          </w:tcPr>
          <w:p w:rsidR="00397260" w:rsidRPr="00397260" w:rsidRDefault="00397260" w:rsidP="00004190">
            <w:pPr>
              <w:spacing w:after="0"/>
              <w:jc w:val="center"/>
              <w:rPr>
                <w:rFonts w:ascii="Times New Roman" w:hAnsi="Times New Roman" w:cs="Times New Roman"/>
              </w:rPr>
            </w:pPr>
          </w:p>
        </w:tc>
        <w:tc>
          <w:tcPr>
            <w:tcW w:w="1559" w:type="dxa"/>
            <w:vAlign w:val="center"/>
          </w:tcPr>
          <w:p w:rsidR="00397260" w:rsidRPr="00AA2290" w:rsidRDefault="00397260" w:rsidP="00004190">
            <w:pPr>
              <w:spacing w:after="0"/>
              <w:jc w:val="center"/>
              <w:rPr>
                <w:rFonts w:ascii="Times New Roman" w:hAnsi="Times New Roman" w:cs="Times New Roman"/>
              </w:rPr>
            </w:pPr>
            <w:r w:rsidRPr="00AA2290">
              <w:rPr>
                <w:rFonts w:ascii="Times New Roman" w:hAnsi="Times New Roman" w:cs="Times New Roman"/>
              </w:rPr>
              <w:t>Обратный</w:t>
            </w:r>
          </w:p>
        </w:tc>
        <w:tc>
          <w:tcPr>
            <w:tcW w:w="2835" w:type="dxa"/>
            <w:vAlign w:val="center"/>
          </w:tcPr>
          <w:p w:rsidR="00397260" w:rsidRPr="00686638" w:rsidRDefault="00397260" w:rsidP="00004190">
            <w:pPr>
              <w:spacing w:after="0"/>
              <w:jc w:val="center"/>
              <w:rPr>
                <w:rFonts w:ascii="Times New Roman" w:hAnsi="Times New Roman" w:cs="Times New Roman"/>
              </w:rPr>
            </w:pPr>
            <w:r>
              <w:rPr>
                <w:rFonts w:ascii="Times New Roman" w:hAnsi="Times New Roman" w:cs="Times New Roman"/>
              </w:rPr>
              <w:t>10</w:t>
            </w:r>
          </w:p>
        </w:tc>
        <w:tc>
          <w:tcPr>
            <w:tcW w:w="3118" w:type="dxa"/>
            <w:vAlign w:val="center"/>
          </w:tcPr>
          <w:p w:rsidR="00397260" w:rsidRPr="00686638" w:rsidRDefault="002566F8" w:rsidP="005F4621">
            <w:pPr>
              <w:spacing w:after="0"/>
              <w:jc w:val="center"/>
              <w:rPr>
                <w:rFonts w:ascii="Times New Roman" w:hAnsi="Times New Roman" w:cs="Times New Roman"/>
              </w:rPr>
            </w:pPr>
            <w:r>
              <w:rPr>
                <w:rFonts w:ascii="Times New Roman" w:hAnsi="Times New Roman" w:cs="Times New Roman"/>
              </w:rPr>
              <w:t>10,62</w:t>
            </w:r>
          </w:p>
        </w:tc>
      </w:tr>
    </w:tbl>
    <w:p w:rsidR="002720DF" w:rsidRDefault="002720DF" w:rsidP="00215BB4">
      <w:pPr>
        <w:spacing w:after="0"/>
        <w:ind w:firstLine="709"/>
        <w:jc w:val="both"/>
        <w:rPr>
          <w:rFonts w:ascii="Times New Roman" w:hAnsi="Times New Roman" w:cs="Times New Roman"/>
          <w:sz w:val="24"/>
        </w:rPr>
      </w:pPr>
    </w:p>
    <w:p w:rsidR="002720DF" w:rsidRPr="002720DF" w:rsidRDefault="002720DF" w:rsidP="00215BB4">
      <w:pPr>
        <w:spacing w:after="0"/>
        <w:ind w:firstLine="709"/>
        <w:jc w:val="both"/>
        <w:rPr>
          <w:rFonts w:ascii="Times New Roman" w:hAnsi="Times New Roman" w:cs="Times New Roman"/>
          <w:sz w:val="24"/>
        </w:rPr>
      </w:pPr>
      <w:r w:rsidRPr="002720DF">
        <w:rPr>
          <w:rFonts w:ascii="Times New Roman" w:hAnsi="Times New Roman" w:cs="Times New Roman"/>
          <w:sz w:val="24"/>
        </w:rPr>
        <w:t>Данные режимы обеспечивают резерв разницы давлений между подающим и обра</w:t>
      </w:r>
      <w:r w:rsidRPr="002720DF">
        <w:rPr>
          <w:rFonts w:ascii="Times New Roman" w:hAnsi="Times New Roman" w:cs="Times New Roman"/>
          <w:sz w:val="24"/>
        </w:rPr>
        <w:t>т</w:t>
      </w:r>
      <w:r w:rsidRPr="002720DF">
        <w:rPr>
          <w:rFonts w:ascii="Times New Roman" w:hAnsi="Times New Roman" w:cs="Times New Roman"/>
          <w:sz w:val="24"/>
        </w:rPr>
        <w:t>ным трубопроводом на самом удаленном потребителе.</w:t>
      </w:r>
    </w:p>
    <w:p w:rsidR="002720DF" w:rsidRPr="00004190" w:rsidRDefault="002720DF" w:rsidP="00215BB4">
      <w:pPr>
        <w:spacing w:after="0"/>
        <w:ind w:firstLine="709"/>
        <w:jc w:val="both"/>
        <w:rPr>
          <w:rFonts w:ascii="Times New Roman" w:hAnsi="Times New Roman" w:cs="Times New Roman"/>
          <w:sz w:val="24"/>
          <w:szCs w:val="24"/>
        </w:rPr>
      </w:pPr>
      <w:bookmarkStart w:id="346" w:name="bookmark115"/>
      <w:bookmarkStart w:id="347" w:name="bookmark116"/>
      <w:r w:rsidRPr="00004190">
        <w:rPr>
          <w:rFonts w:ascii="Times New Roman" w:hAnsi="Times New Roman" w:cs="Times New Roman"/>
          <w:sz w:val="24"/>
          <w:szCs w:val="24"/>
        </w:rPr>
        <w:t xml:space="preserve">Система теплоснабжения </w:t>
      </w:r>
      <w:r w:rsidR="00C845DA">
        <w:rPr>
          <w:rFonts w:ascii="Times New Roman" w:hAnsi="Times New Roman" w:cs="Times New Roman"/>
          <w:sz w:val="24"/>
          <w:szCs w:val="24"/>
        </w:rPr>
        <w:t>Архангельского</w:t>
      </w:r>
      <w:r w:rsidR="00B21C80">
        <w:rPr>
          <w:rFonts w:ascii="Times New Roman" w:hAnsi="Times New Roman" w:cs="Times New Roman"/>
          <w:sz w:val="24"/>
          <w:szCs w:val="24"/>
        </w:rPr>
        <w:t xml:space="preserve"> сельского поселения</w:t>
      </w:r>
      <w:r w:rsidR="00004190" w:rsidRPr="00004190">
        <w:rPr>
          <w:rFonts w:ascii="Times New Roman" w:hAnsi="Times New Roman" w:cs="Times New Roman"/>
          <w:sz w:val="24"/>
          <w:szCs w:val="24"/>
        </w:rPr>
        <w:t xml:space="preserve"> </w:t>
      </w:r>
      <w:r w:rsidRPr="00004190">
        <w:rPr>
          <w:rFonts w:ascii="Times New Roman" w:hAnsi="Times New Roman" w:cs="Times New Roman"/>
          <w:sz w:val="24"/>
          <w:szCs w:val="24"/>
        </w:rPr>
        <w:t>обеспечивается дост</w:t>
      </w:r>
      <w:r w:rsidRPr="00004190">
        <w:rPr>
          <w:rFonts w:ascii="Times New Roman" w:hAnsi="Times New Roman" w:cs="Times New Roman"/>
          <w:sz w:val="24"/>
          <w:szCs w:val="24"/>
        </w:rPr>
        <w:t>а</w:t>
      </w:r>
      <w:r w:rsidRPr="00004190">
        <w:rPr>
          <w:rFonts w:ascii="Times New Roman" w:hAnsi="Times New Roman" w:cs="Times New Roman"/>
          <w:sz w:val="24"/>
          <w:szCs w:val="24"/>
        </w:rPr>
        <w:t>точный напор для подключения наиболее удаленных абонентов по принятой схеме (за</w:t>
      </w:r>
      <w:r w:rsidRPr="00004190">
        <w:rPr>
          <w:rFonts w:ascii="Times New Roman" w:hAnsi="Times New Roman" w:cs="Times New Roman"/>
          <w:sz w:val="24"/>
          <w:szCs w:val="24"/>
        </w:rPr>
        <w:softHyphen/>
        <w:t xml:space="preserve">висимая без смешения). </w:t>
      </w:r>
      <w:bookmarkEnd w:id="346"/>
      <w:bookmarkEnd w:id="347"/>
    </w:p>
    <w:p w:rsidR="00986614" w:rsidRPr="002720DF" w:rsidRDefault="00986614" w:rsidP="00215BB4">
      <w:pPr>
        <w:spacing w:after="0"/>
        <w:ind w:firstLine="709"/>
        <w:jc w:val="both"/>
        <w:rPr>
          <w:rFonts w:ascii="Times New Roman" w:hAnsi="Times New Roman" w:cs="Times New Roman"/>
          <w:sz w:val="24"/>
        </w:rPr>
      </w:pPr>
    </w:p>
    <w:p w:rsidR="002720DF" w:rsidRPr="002720DF" w:rsidRDefault="002720DF" w:rsidP="00215BB4">
      <w:pPr>
        <w:pStyle w:val="3"/>
        <w:spacing w:before="0"/>
        <w:jc w:val="center"/>
        <w:rPr>
          <w:rFonts w:ascii="Times New Roman" w:hAnsi="Times New Roman" w:cs="Times New Roman"/>
          <w:b w:val="0"/>
          <w:i/>
          <w:color w:val="auto"/>
          <w:sz w:val="24"/>
          <w:szCs w:val="24"/>
        </w:rPr>
      </w:pPr>
      <w:bookmarkStart w:id="348" w:name="_Toc435791284"/>
      <w:bookmarkStart w:id="349" w:name="_Toc9756200"/>
      <w:r w:rsidRPr="002720DF">
        <w:rPr>
          <w:rFonts w:ascii="Times New Roman" w:hAnsi="Times New Roman" w:cs="Times New Roman"/>
          <w:b w:val="0"/>
          <w:i/>
          <w:color w:val="auto"/>
          <w:sz w:val="24"/>
          <w:szCs w:val="24"/>
        </w:rPr>
        <w:t>1.6.4. Причины возникновения дефицитов тепловой мощности и последствий влияния деф</w:t>
      </w:r>
      <w:r w:rsidRPr="002720DF">
        <w:rPr>
          <w:rFonts w:ascii="Times New Roman" w:hAnsi="Times New Roman" w:cs="Times New Roman"/>
          <w:b w:val="0"/>
          <w:i/>
          <w:color w:val="auto"/>
          <w:sz w:val="24"/>
          <w:szCs w:val="24"/>
        </w:rPr>
        <w:t>и</w:t>
      </w:r>
      <w:r w:rsidRPr="002720DF">
        <w:rPr>
          <w:rFonts w:ascii="Times New Roman" w:hAnsi="Times New Roman" w:cs="Times New Roman"/>
          <w:b w:val="0"/>
          <w:i/>
          <w:color w:val="auto"/>
          <w:sz w:val="24"/>
          <w:szCs w:val="24"/>
        </w:rPr>
        <w:t>цитов на качество теплоснабжения</w:t>
      </w:r>
      <w:bookmarkEnd w:id="348"/>
      <w:bookmarkEnd w:id="349"/>
    </w:p>
    <w:p w:rsidR="00986614" w:rsidRDefault="00986614" w:rsidP="00215BB4">
      <w:pPr>
        <w:spacing w:after="0"/>
        <w:ind w:firstLine="709"/>
        <w:jc w:val="both"/>
        <w:rPr>
          <w:rFonts w:ascii="Times New Roman" w:hAnsi="Times New Roman" w:cs="Times New Roman"/>
          <w:sz w:val="24"/>
        </w:rPr>
      </w:pPr>
    </w:p>
    <w:p w:rsidR="002720DF" w:rsidRDefault="002720DF" w:rsidP="00215BB4">
      <w:pPr>
        <w:spacing w:after="0"/>
        <w:ind w:firstLine="709"/>
        <w:jc w:val="both"/>
        <w:rPr>
          <w:rFonts w:ascii="Times New Roman" w:hAnsi="Times New Roman" w:cs="Times New Roman"/>
          <w:sz w:val="24"/>
        </w:rPr>
      </w:pPr>
      <w:r w:rsidRPr="002720DF">
        <w:rPr>
          <w:rFonts w:ascii="Times New Roman" w:hAnsi="Times New Roman" w:cs="Times New Roman"/>
          <w:sz w:val="24"/>
        </w:rPr>
        <w:t>Дефицита тепловой мощности нетто источников тепловой энергии нет, соответстве</w:t>
      </w:r>
      <w:r w:rsidRPr="002720DF">
        <w:rPr>
          <w:rFonts w:ascii="Times New Roman" w:hAnsi="Times New Roman" w:cs="Times New Roman"/>
          <w:sz w:val="24"/>
        </w:rPr>
        <w:t>н</w:t>
      </w:r>
      <w:r w:rsidRPr="002720DF">
        <w:rPr>
          <w:rFonts w:ascii="Times New Roman" w:hAnsi="Times New Roman" w:cs="Times New Roman"/>
          <w:sz w:val="24"/>
        </w:rPr>
        <w:t>но влияния на качество теплоснабжения нет.</w:t>
      </w:r>
    </w:p>
    <w:p w:rsidR="00986614" w:rsidRPr="002720DF" w:rsidRDefault="00986614" w:rsidP="00215BB4">
      <w:pPr>
        <w:spacing w:after="0"/>
        <w:ind w:firstLine="709"/>
        <w:jc w:val="both"/>
        <w:rPr>
          <w:rFonts w:ascii="Times New Roman" w:hAnsi="Times New Roman" w:cs="Times New Roman"/>
          <w:sz w:val="24"/>
        </w:rPr>
      </w:pPr>
    </w:p>
    <w:p w:rsidR="002720DF" w:rsidRPr="002720DF" w:rsidRDefault="002720DF" w:rsidP="00215BB4">
      <w:pPr>
        <w:pStyle w:val="3"/>
        <w:spacing w:before="0"/>
        <w:jc w:val="center"/>
        <w:rPr>
          <w:rFonts w:ascii="Times New Roman" w:hAnsi="Times New Roman" w:cs="Times New Roman"/>
          <w:b w:val="0"/>
          <w:i/>
          <w:color w:val="auto"/>
          <w:sz w:val="24"/>
          <w:szCs w:val="24"/>
        </w:rPr>
      </w:pPr>
      <w:bookmarkStart w:id="350" w:name="_Toc435791285"/>
      <w:bookmarkStart w:id="351" w:name="_Toc9756201"/>
      <w:r w:rsidRPr="002720DF">
        <w:rPr>
          <w:rFonts w:ascii="Times New Roman" w:hAnsi="Times New Roman" w:cs="Times New Roman"/>
          <w:b w:val="0"/>
          <w:i/>
          <w:color w:val="auto"/>
          <w:sz w:val="24"/>
          <w:szCs w:val="24"/>
        </w:rPr>
        <w:t xml:space="preserve">1.6.5. Резервы тепловой мощности нетто источников тепловой энергии и возможностей </w:t>
      </w:r>
      <w:r>
        <w:rPr>
          <w:rFonts w:ascii="Times New Roman" w:hAnsi="Times New Roman" w:cs="Times New Roman"/>
          <w:b w:val="0"/>
          <w:i/>
          <w:color w:val="auto"/>
          <w:sz w:val="24"/>
          <w:szCs w:val="24"/>
        </w:rPr>
        <w:br/>
      </w:r>
      <w:r w:rsidRPr="002720DF">
        <w:rPr>
          <w:rFonts w:ascii="Times New Roman" w:hAnsi="Times New Roman" w:cs="Times New Roman"/>
          <w:b w:val="0"/>
          <w:i/>
          <w:color w:val="auto"/>
          <w:sz w:val="24"/>
          <w:szCs w:val="24"/>
        </w:rPr>
        <w:t>расширения технологических зон действия источников с резервами тепловой мощности нетто в зоны действия с дефицитом тепловой мощности</w:t>
      </w:r>
      <w:bookmarkEnd w:id="350"/>
      <w:bookmarkEnd w:id="351"/>
    </w:p>
    <w:p w:rsidR="00986614" w:rsidRDefault="00986614" w:rsidP="00215BB4">
      <w:pPr>
        <w:spacing w:after="0"/>
        <w:ind w:firstLine="709"/>
        <w:jc w:val="both"/>
        <w:rPr>
          <w:rFonts w:ascii="Times New Roman" w:hAnsi="Times New Roman" w:cs="Times New Roman"/>
          <w:sz w:val="24"/>
        </w:rPr>
      </w:pPr>
    </w:p>
    <w:p w:rsidR="002720DF" w:rsidRDefault="002720DF" w:rsidP="00215BB4">
      <w:pPr>
        <w:spacing w:after="0"/>
        <w:ind w:firstLine="709"/>
        <w:jc w:val="both"/>
        <w:rPr>
          <w:rFonts w:ascii="Times New Roman" w:hAnsi="Times New Roman" w:cs="Times New Roman"/>
          <w:sz w:val="24"/>
        </w:rPr>
      </w:pPr>
      <w:r w:rsidRPr="001405F6">
        <w:rPr>
          <w:rFonts w:ascii="Times New Roman" w:hAnsi="Times New Roman" w:cs="Times New Roman"/>
          <w:sz w:val="24"/>
        </w:rPr>
        <w:t>В настоящее время наблюдается резерв тепловой мощности нетто. Однако возможно</w:t>
      </w:r>
      <w:r w:rsidRPr="001405F6">
        <w:rPr>
          <w:rFonts w:ascii="Times New Roman" w:hAnsi="Times New Roman" w:cs="Times New Roman"/>
          <w:sz w:val="24"/>
        </w:rPr>
        <w:softHyphen/>
        <w:t>сти расширения технологических зон действия источ</w:t>
      </w:r>
      <w:r w:rsidR="001405F6">
        <w:rPr>
          <w:rFonts w:ascii="Times New Roman" w:hAnsi="Times New Roman" w:cs="Times New Roman"/>
          <w:sz w:val="24"/>
        </w:rPr>
        <w:t>ника нет, т.к. не будет выполня</w:t>
      </w:r>
      <w:r w:rsidRPr="001405F6">
        <w:rPr>
          <w:rFonts w:ascii="Times New Roman" w:hAnsi="Times New Roman" w:cs="Times New Roman"/>
          <w:sz w:val="24"/>
        </w:rPr>
        <w:t>ться нор</w:t>
      </w:r>
      <w:r w:rsidRPr="001405F6">
        <w:rPr>
          <w:rFonts w:ascii="Times New Roman" w:hAnsi="Times New Roman" w:cs="Times New Roman"/>
          <w:sz w:val="24"/>
        </w:rPr>
        <w:softHyphen/>
        <w:t>мативный уровень резервирования, который в соответствии с СП 89.13330.2012 должен обес</w:t>
      </w:r>
      <w:r w:rsidRPr="001405F6">
        <w:rPr>
          <w:rFonts w:ascii="Times New Roman" w:hAnsi="Times New Roman" w:cs="Times New Roman"/>
          <w:sz w:val="24"/>
        </w:rPr>
        <w:softHyphen/>
        <w:t>печить 87% резервирование (при Т</w:t>
      </w:r>
      <w:r w:rsidRPr="00E13BF2">
        <w:rPr>
          <w:rFonts w:ascii="Times New Roman" w:hAnsi="Times New Roman" w:cs="Times New Roman"/>
          <w:sz w:val="24"/>
          <w:vertAlign w:val="subscript"/>
        </w:rPr>
        <w:t>нар</w:t>
      </w:r>
      <w:r w:rsidRPr="001405F6">
        <w:rPr>
          <w:rFonts w:ascii="Times New Roman" w:hAnsi="Times New Roman" w:cs="Times New Roman"/>
          <w:sz w:val="24"/>
        </w:rPr>
        <w:t>=-30</w:t>
      </w:r>
      <w:r w:rsidR="001405F6">
        <w:rPr>
          <w:rFonts w:ascii="Times New Roman" w:hAnsi="Times New Roman" w:cs="Times New Roman"/>
          <w:sz w:val="24"/>
          <w:vertAlign w:val="superscript"/>
        </w:rPr>
        <w:t>0</w:t>
      </w:r>
      <w:r w:rsidRPr="001405F6">
        <w:rPr>
          <w:rFonts w:ascii="Times New Roman" w:hAnsi="Times New Roman" w:cs="Times New Roman"/>
          <w:sz w:val="24"/>
        </w:rPr>
        <w:t>С) от расчетной нагрузки систем отопления</w:t>
      </w:r>
      <w:r w:rsidR="001405F6" w:rsidRPr="001405F6">
        <w:rPr>
          <w:rFonts w:ascii="Times New Roman" w:hAnsi="Times New Roman" w:cs="Times New Roman"/>
          <w:sz w:val="24"/>
        </w:rPr>
        <w:t xml:space="preserve"> </w:t>
      </w:r>
      <w:r w:rsidRPr="001405F6">
        <w:rPr>
          <w:rFonts w:ascii="Times New Roman" w:hAnsi="Times New Roman" w:cs="Times New Roman"/>
          <w:sz w:val="24"/>
        </w:rPr>
        <w:t>всех потребителей второй и трет</w:t>
      </w:r>
      <w:r w:rsidR="001405F6">
        <w:rPr>
          <w:rFonts w:ascii="Times New Roman" w:hAnsi="Times New Roman" w:cs="Times New Roman"/>
          <w:sz w:val="24"/>
        </w:rPr>
        <w:t>ей</w:t>
      </w:r>
      <w:r w:rsidRPr="001405F6">
        <w:rPr>
          <w:rFonts w:ascii="Times New Roman" w:hAnsi="Times New Roman" w:cs="Times New Roman"/>
          <w:sz w:val="24"/>
        </w:rPr>
        <w:t xml:space="preserve"> категории.</w:t>
      </w:r>
    </w:p>
    <w:p w:rsidR="001405F6" w:rsidRDefault="001405F6" w:rsidP="00215BB4">
      <w:pPr>
        <w:spacing w:after="0"/>
        <w:ind w:firstLine="709"/>
        <w:jc w:val="both"/>
        <w:rPr>
          <w:rFonts w:ascii="Times New Roman" w:hAnsi="Times New Roman" w:cs="Times New Roman"/>
          <w:sz w:val="24"/>
        </w:rPr>
      </w:pPr>
    </w:p>
    <w:p w:rsidR="001405F6" w:rsidRDefault="001405F6" w:rsidP="00215BB4">
      <w:pPr>
        <w:pStyle w:val="2"/>
        <w:spacing w:before="0"/>
        <w:ind w:firstLine="709"/>
        <w:jc w:val="both"/>
        <w:rPr>
          <w:rFonts w:ascii="Times New Roman" w:hAnsi="Times New Roman" w:cs="Times New Roman"/>
          <w:color w:val="auto"/>
          <w:sz w:val="24"/>
          <w:szCs w:val="24"/>
        </w:rPr>
      </w:pPr>
      <w:bookmarkStart w:id="352" w:name="_Toc391732454"/>
      <w:bookmarkStart w:id="353" w:name="_Toc435791286"/>
      <w:bookmarkStart w:id="354" w:name="_Toc9756202"/>
      <w:r w:rsidRPr="001405F6">
        <w:rPr>
          <w:rFonts w:ascii="Times New Roman" w:hAnsi="Times New Roman" w:cs="Times New Roman"/>
          <w:color w:val="auto"/>
          <w:sz w:val="24"/>
          <w:szCs w:val="24"/>
        </w:rPr>
        <w:t>Часть 7. Балансы теплоносителя</w:t>
      </w:r>
      <w:bookmarkEnd w:id="352"/>
      <w:bookmarkEnd w:id="353"/>
      <w:bookmarkEnd w:id="354"/>
    </w:p>
    <w:p w:rsidR="00986614" w:rsidRPr="00986614" w:rsidRDefault="00986614" w:rsidP="00986614">
      <w:pPr>
        <w:spacing w:after="0"/>
      </w:pPr>
    </w:p>
    <w:p w:rsidR="001405F6" w:rsidRPr="001405F6" w:rsidRDefault="001405F6" w:rsidP="00215BB4">
      <w:pPr>
        <w:pStyle w:val="3"/>
        <w:spacing w:before="0"/>
        <w:jc w:val="center"/>
        <w:rPr>
          <w:rFonts w:ascii="Times New Roman" w:hAnsi="Times New Roman" w:cs="Times New Roman"/>
          <w:b w:val="0"/>
          <w:i/>
          <w:color w:val="auto"/>
          <w:sz w:val="24"/>
          <w:szCs w:val="24"/>
        </w:rPr>
      </w:pPr>
      <w:bookmarkStart w:id="355" w:name="_Toc435791287"/>
      <w:bookmarkStart w:id="356" w:name="_Toc9756203"/>
      <w:r w:rsidRPr="001405F6">
        <w:rPr>
          <w:rFonts w:ascii="Times New Roman" w:hAnsi="Times New Roman" w:cs="Times New Roman"/>
          <w:b w:val="0"/>
          <w:i/>
          <w:color w:val="auto"/>
          <w:sz w:val="24"/>
          <w:szCs w:val="24"/>
        </w:rPr>
        <w:t xml:space="preserve">1.7.1 Утвержденные балансы производительности водоподготовительных установок </w:t>
      </w:r>
      <w:r>
        <w:rPr>
          <w:rFonts w:ascii="Times New Roman" w:hAnsi="Times New Roman" w:cs="Times New Roman"/>
          <w:b w:val="0"/>
          <w:i/>
          <w:color w:val="auto"/>
          <w:sz w:val="24"/>
          <w:szCs w:val="24"/>
        </w:rPr>
        <w:br/>
      </w:r>
      <w:r w:rsidRPr="001405F6">
        <w:rPr>
          <w:rFonts w:ascii="Times New Roman" w:hAnsi="Times New Roman" w:cs="Times New Roman"/>
          <w:b w:val="0"/>
          <w:i/>
          <w:color w:val="auto"/>
          <w:sz w:val="24"/>
          <w:szCs w:val="24"/>
        </w:rPr>
        <w:t xml:space="preserve">теплоносителя для тепловых сетей и максимальное потребление теплоносителя в </w:t>
      </w:r>
      <w:r>
        <w:rPr>
          <w:rFonts w:ascii="Times New Roman" w:hAnsi="Times New Roman" w:cs="Times New Roman"/>
          <w:b w:val="0"/>
          <w:i/>
          <w:color w:val="auto"/>
          <w:sz w:val="24"/>
          <w:szCs w:val="24"/>
        </w:rPr>
        <w:br/>
      </w:r>
      <w:r w:rsidRPr="001405F6">
        <w:rPr>
          <w:rFonts w:ascii="Times New Roman" w:hAnsi="Times New Roman" w:cs="Times New Roman"/>
          <w:b w:val="0"/>
          <w:i/>
          <w:color w:val="auto"/>
          <w:sz w:val="24"/>
          <w:szCs w:val="24"/>
        </w:rPr>
        <w:t xml:space="preserve">теплоиспользующих установках потребителей в перспективных зонах действия систем </w:t>
      </w:r>
      <w:r>
        <w:rPr>
          <w:rFonts w:ascii="Times New Roman" w:hAnsi="Times New Roman" w:cs="Times New Roman"/>
          <w:b w:val="0"/>
          <w:i/>
          <w:color w:val="auto"/>
          <w:sz w:val="24"/>
          <w:szCs w:val="24"/>
        </w:rPr>
        <w:br/>
      </w:r>
      <w:r w:rsidRPr="001405F6">
        <w:rPr>
          <w:rFonts w:ascii="Times New Roman" w:hAnsi="Times New Roman" w:cs="Times New Roman"/>
          <w:b w:val="0"/>
          <w:i/>
          <w:color w:val="auto"/>
          <w:sz w:val="24"/>
          <w:szCs w:val="24"/>
        </w:rPr>
        <w:t xml:space="preserve">теплоснабжения и источников тепловой энергии, в том числе работающих на единую </w:t>
      </w:r>
      <w:r>
        <w:rPr>
          <w:rFonts w:ascii="Times New Roman" w:hAnsi="Times New Roman" w:cs="Times New Roman"/>
          <w:b w:val="0"/>
          <w:i/>
          <w:color w:val="auto"/>
          <w:sz w:val="24"/>
          <w:szCs w:val="24"/>
        </w:rPr>
        <w:br/>
      </w:r>
      <w:r w:rsidRPr="001405F6">
        <w:rPr>
          <w:rFonts w:ascii="Times New Roman" w:hAnsi="Times New Roman" w:cs="Times New Roman"/>
          <w:b w:val="0"/>
          <w:i/>
          <w:color w:val="auto"/>
          <w:sz w:val="24"/>
          <w:szCs w:val="24"/>
        </w:rPr>
        <w:t>тепловую сеть</w:t>
      </w:r>
      <w:bookmarkEnd w:id="355"/>
      <w:bookmarkEnd w:id="356"/>
    </w:p>
    <w:p w:rsidR="00986614" w:rsidRDefault="00986614" w:rsidP="00215BB4">
      <w:pPr>
        <w:spacing w:after="0"/>
        <w:ind w:firstLine="709"/>
        <w:jc w:val="both"/>
        <w:rPr>
          <w:rFonts w:ascii="Times New Roman" w:hAnsi="Times New Roman" w:cs="Times New Roman"/>
          <w:sz w:val="24"/>
        </w:rPr>
      </w:pPr>
    </w:p>
    <w:p w:rsidR="001405F6" w:rsidRPr="001405F6" w:rsidRDefault="001405F6" w:rsidP="00215BB4">
      <w:pPr>
        <w:spacing w:after="0"/>
        <w:ind w:firstLine="709"/>
        <w:jc w:val="both"/>
        <w:rPr>
          <w:rFonts w:ascii="Times New Roman" w:hAnsi="Times New Roman" w:cs="Times New Roman"/>
          <w:sz w:val="24"/>
        </w:rPr>
      </w:pPr>
      <w:r w:rsidRPr="001405F6">
        <w:rPr>
          <w:rFonts w:ascii="Times New Roman" w:hAnsi="Times New Roman" w:cs="Times New Roman"/>
          <w:sz w:val="24"/>
        </w:rPr>
        <w:lastRenderedPageBreak/>
        <w:t xml:space="preserve">Все тепловые сети </w:t>
      </w:r>
      <w:r w:rsidR="00C845DA">
        <w:rPr>
          <w:rFonts w:ascii="Times New Roman" w:hAnsi="Times New Roman" w:cs="Times New Roman"/>
          <w:sz w:val="24"/>
        </w:rPr>
        <w:t>Архангельского</w:t>
      </w:r>
      <w:r w:rsidRPr="001405F6">
        <w:rPr>
          <w:rFonts w:ascii="Times New Roman" w:hAnsi="Times New Roman" w:cs="Times New Roman"/>
          <w:sz w:val="24"/>
        </w:rPr>
        <w:t xml:space="preserve"> </w:t>
      </w:r>
      <w:r>
        <w:rPr>
          <w:rFonts w:ascii="Times New Roman" w:hAnsi="Times New Roman" w:cs="Times New Roman"/>
          <w:sz w:val="24"/>
        </w:rPr>
        <w:t>сельского поселения</w:t>
      </w:r>
      <w:r w:rsidRPr="001405F6">
        <w:rPr>
          <w:rFonts w:ascii="Times New Roman" w:hAnsi="Times New Roman" w:cs="Times New Roman"/>
          <w:sz w:val="24"/>
        </w:rPr>
        <w:t xml:space="preserve"> </w:t>
      </w:r>
      <w:r>
        <w:rPr>
          <w:rFonts w:ascii="Times New Roman" w:hAnsi="Times New Roman" w:cs="Times New Roman"/>
          <w:sz w:val="24"/>
        </w:rPr>
        <w:t>–</w:t>
      </w:r>
      <w:r w:rsidRPr="001405F6">
        <w:rPr>
          <w:rFonts w:ascii="Times New Roman" w:hAnsi="Times New Roman" w:cs="Times New Roman"/>
          <w:sz w:val="24"/>
        </w:rPr>
        <w:t xml:space="preserve"> водяные, закрытые. Исто</w:t>
      </w:r>
      <w:r w:rsidRPr="001405F6">
        <w:rPr>
          <w:rFonts w:ascii="Times New Roman" w:hAnsi="Times New Roman" w:cs="Times New Roman"/>
          <w:sz w:val="24"/>
        </w:rPr>
        <w:t>ч</w:t>
      </w:r>
      <w:r w:rsidRPr="001405F6">
        <w:rPr>
          <w:rFonts w:ascii="Times New Roman" w:hAnsi="Times New Roman" w:cs="Times New Roman"/>
          <w:sz w:val="24"/>
        </w:rPr>
        <w:t>ником воды для тепловых сетей является вода, поставляемая из существующего водопров</w:t>
      </w:r>
      <w:r w:rsidRPr="001405F6">
        <w:rPr>
          <w:rFonts w:ascii="Times New Roman" w:hAnsi="Times New Roman" w:cs="Times New Roman"/>
          <w:sz w:val="24"/>
        </w:rPr>
        <w:t>о</w:t>
      </w:r>
      <w:r w:rsidRPr="001405F6">
        <w:rPr>
          <w:rFonts w:ascii="Times New Roman" w:hAnsi="Times New Roman" w:cs="Times New Roman"/>
          <w:sz w:val="24"/>
        </w:rPr>
        <w:t>да.</w:t>
      </w:r>
    </w:p>
    <w:p w:rsidR="001405F6" w:rsidRPr="001405F6" w:rsidRDefault="001405F6" w:rsidP="00215BB4">
      <w:pPr>
        <w:spacing w:after="0"/>
        <w:ind w:firstLine="709"/>
        <w:jc w:val="both"/>
        <w:rPr>
          <w:rFonts w:ascii="Times New Roman" w:hAnsi="Times New Roman" w:cs="Times New Roman"/>
          <w:sz w:val="24"/>
        </w:rPr>
      </w:pPr>
      <w:r w:rsidRPr="001405F6">
        <w:rPr>
          <w:rFonts w:ascii="Times New Roman" w:hAnsi="Times New Roman" w:cs="Times New Roman"/>
          <w:sz w:val="24"/>
        </w:rPr>
        <w:t>Согласно СНиП 41-02-2003 «Тепловые сети» качество исходной воды для систем теп</w:t>
      </w:r>
      <w:r w:rsidRPr="001405F6">
        <w:rPr>
          <w:rFonts w:ascii="Times New Roman" w:hAnsi="Times New Roman" w:cs="Times New Roman"/>
          <w:sz w:val="24"/>
        </w:rPr>
        <w:softHyphen/>
        <w:t>лоснабжения должно отвечать требованиям СанПиН 2.1.4.1074 и правилам технической экс</w:t>
      </w:r>
      <w:r w:rsidRPr="001405F6">
        <w:rPr>
          <w:rFonts w:ascii="Times New Roman" w:hAnsi="Times New Roman" w:cs="Times New Roman"/>
          <w:sz w:val="24"/>
        </w:rPr>
        <w:softHyphen/>
        <w:t>плуатации электрических станций и сетей Минэнерго России.</w:t>
      </w:r>
    </w:p>
    <w:p w:rsidR="001405F6" w:rsidRDefault="001405F6" w:rsidP="00215BB4">
      <w:pPr>
        <w:spacing w:after="0"/>
        <w:ind w:firstLine="709"/>
        <w:jc w:val="both"/>
        <w:rPr>
          <w:rFonts w:ascii="Times New Roman" w:hAnsi="Times New Roman" w:cs="Times New Roman"/>
          <w:sz w:val="24"/>
        </w:rPr>
      </w:pPr>
      <w:r w:rsidRPr="001405F6">
        <w:rPr>
          <w:rFonts w:ascii="Times New Roman" w:hAnsi="Times New Roman" w:cs="Times New Roman"/>
          <w:sz w:val="24"/>
        </w:rPr>
        <w:t xml:space="preserve">Для восполнения потерь теплосетевой </w:t>
      </w:r>
      <w:r w:rsidR="00986614">
        <w:rPr>
          <w:rFonts w:ascii="Times New Roman" w:hAnsi="Times New Roman" w:cs="Times New Roman"/>
          <w:sz w:val="24"/>
        </w:rPr>
        <w:t xml:space="preserve">воды в </w:t>
      </w:r>
      <w:r w:rsidR="00764926">
        <w:rPr>
          <w:rFonts w:ascii="Times New Roman" w:hAnsi="Times New Roman" w:cs="Times New Roman"/>
          <w:sz w:val="24"/>
        </w:rPr>
        <w:t>котельн</w:t>
      </w:r>
      <w:r w:rsidR="0052670F">
        <w:rPr>
          <w:rFonts w:ascii="Times New Roman" w:hAnsi="Times New Roman" w:cs="Times New Roman"/>
          <w:sz w:val="24"/>
        </w:rPr>
        <w:t>ых</w:t>
      </w:r>
      <w:r w:rsidR="00764926">
        <w:rPr>
          <w:rFonts w:ascii="Times New Roman" w:hAnsi="Times New Roman" w:cs="Times New Roman"/>
          <w:sz w:val="24"/>
        </w:rPr>
        <w:t xml:space="preserve"> </w:t>
      </w:r>
      <w:r w:rsidR="00C845DA">
        <w:rPr>
          <w:rFonts w:ascii="Times New Roman" w:hAnsi="Times New Roman" w:cs="Times New Roman"/>
          <w:sz w:val="24"/>
        </w:rPr>
        <w:t>Архангельского</w:t>
      </w:r>
      <w:r w:rsidR="00B21C80">
        <w:rPr>
          <w:rFonts w:ascii="Times New Roman" w:hAnsi="Times New Roman" w:cs="Times New Roman"/>
          <w:sz w:val="24"/>
        </w:rPr>
        <w:t xml:space="preserve"> сельского поселения</w:t>
      </w:r>
      <w:r w:rsidRPr="001405F6">
        <w:rPr>
          <w:rFonts w:ascii="Times New Roman" w:hAnsi="Times New Roman" w:cs="Times New Roman"/>
          <w:sz w:val="24"/>
        </w:rPr>
        <w:t>, соответствующей нор</w:t>
      </w:r>
      <w:r w:rsidRPr="001405F6">
        <w:rPr>
          <w:rFonts w:ascii="Times New Roman" w:hAnsi="Times New Roman" w:cs="Times New Roman"/>
          <w:sz w:val="24"/>
        </w:rPr>
        <w:softHyphen/>
        <w:t>мам ПТЭТЭ, на котель</w:t>
      </w:r>
      <w:r w:rsidR="00986614">
        <w:rPr>
          <w:rFonts w:ascii="Times New Roman" w:hAnsi="Times New Roman" w:cs="Times New Roman"/>
          <w:sz w:val="24"/>
        </w:rPr>
        <w:t>ной установлен</w:t>
      </w:r>
      <w:r w:rsidR="0073389E">
        <w:rPr>
          <w:rFonts w:ascii="Times New Roman" w:hAnsi="Times New Roman" w:cs="Times New Roman"/>
          <w:sz w:val="24"/>
        </w:rPr>
        <w:t>ы</w:t>
      </w:r>
      <w:r w:rsidR="00986614">
        <w:rPr>
          <w:rFonts w:ascii="Times New Roman" w:hAnsi="Times New Roman" w:cs="Times New Roman"/>
          <w:sz w:val="24"/>
        </w:rPr>
        <w:t xml:space="preserve"> </w:t>
      </w:r>
      <w:r w:rsidRPr="001405F6">
        <w:rPr>
          <w:rFonts w:ascii="Times New Roman" w:hAnsi="Times New Roman" w:cs="Times New Roman"/>
          <w:sz w:val="24"/>
        </w:rPr>
        <w:t>водоподготов</w:t>
      </w:r>
      <w:r w:rsidRPr="001405F6">
        <w:rPr>
          <w:rFonts w:ascii="Times New Roman" w:hAnsi="Times New Roman" w:cs="Times New Roman"/>
          <w:sz w:val="24"/>
        </w:rPr>
        <w:t>и</w:t>
      </w:r>
      <w:r w:rsidRPr="001405F6">
        <w:rPr>
          <w:rFonts w:ascii="Times New Roman" w:hAnsi="Times New Roman" w:cs="Times New Roman"/>
          <w:sz w:val="24"/>
        </w:rPr>
        <w:t xml:space="preserve">тельные установки по обработке подпиточной воды. Обработка воды методом </w:t>
      </w:r>
      <w:r w:rsidRPr="001405F6">
        <w:rPr>
          <w:rFonts w:ascii="Times New Roman" w:hAnsi="Times New Roman" w:cs="Times New Roman"/>
          <w:sz w:val="24"/>
          <w:lang w:val="en-US" w:eastAsia="en-US"/>
        </w:rPr>
        <w:t>Na</w:t>
      </w:r>
      <w:r w:rsidRPr="001405F6">
        <w:rPr>
          <w:rFonts w:ascii="Times New Roman" w:hAnsi="Times New Roman" w:cs="Times New Roman"/>
          <w:sz w:val="24"/>
        </w:rPr>
        <w:t>-катионирования (ионообмена) заключается в фильтровании ее через слой катио</w:t>
      </w:r>
      <w:r w:rsidRPr="001405F6">
        <w:rPr>
          <w:rFonts w:ascii="Times New Roman" w:hAnsi="Times New Roman" w:cs="Times New Roman"/>
          <w:sz w:val="24"/>
        </w:rPr>
        <w:softHyphen/>
        <w:t>нита. При этом накипеобразующие катионы кальция и магния, определяющие жесткость воды обмен</w:t>
      </w:r>
      <w:r w:rsidRPr="001405F6">
        <w:rPr>
          <w:rFonts w:ascii="Times New Roman" w:hAnsi="Times New Roman" w:cs="Times New Roman"/>
          <w:sz w:val="24"/>
        </w:rPr>
        <w:t>и</w:t>
      </w:r>
      <w:r w:rsidRPr="001405F6">
        <w:rPr>
          <w:rFonts w:ascii="Times New Roman" w:hAnsi="Times New Roman" w:cs="Times New Roman"/>
          <w:sz w:val="24"/>
        </w:rPr>
        <w:t>ваются на катионы натрия, обеспечивая работу котельного оборудования без повре</w:t>
      </w:r>
      <w:r w:rsidRPr="001405F6">
        <w:rPr>
          <w:rFonts w:ascii="Times New Roman" w:hAnsi="Times New Roman" w:cs="Times New Roman"/>
          <w:sz w:val="24"/>
        </w:rPr>
        <w:softHyphen/>
        <w:t xml:space="preserve">ждений </w:t>
      </w:r>
      <w:r w:rsidR="0073389E" w:rsidRPr="001405F6">
        <w:rPr>
          <w:rFonts w:ascii="Times New Roman" w:hAnsi="Times New Roman" w:cs="Times New Roman"/>
          <w:sz w:val="24"/>
        </w:rPr>
        <w:t>вследствие</w:t>
      </w:r>
      <w:r w:rsidRPr="001405F6">
        <w:rPr>
          <w:rFonts w:ascii="Times New Roman" w:hAnsi="Times New Roman" w:cs="Times New Roman"/>
          <w:sz w:val="24"/>
        </w:rPr>
        <w:t xml:space="preserve"> отложений накипи и шлама.</w:t>
      </w:r>
    </w:p>
    <w:p w:rsidR="001405F6" w:rsidRDefault="001405F6" w:rsidP="00215BB4">
      <w:pPr>
        <w:spacing w:after="0"/>
        <w:ind w:firstLine="709"/>
        <w:jc w:val="both"/>
        <w:rPr>
          <w:rFonts w:ascii="Times New Roman" w:hAnsi="Times New Roman" w:cs="Times New Roman"/>
          <w:sz w:val="24"/>
        </w:rPr>
      </w:pPr>
      <w:r w:rsidRPr="001405F6">
        <w:rPr>
          <w:rFonts w:ascii="Times New Roman" w:hAnsi="Times New Roman" w:cs="Times New Roman"/>
          <w:sz w:val="24"/>
        </w:rPr>
        <w:t>Баланс производительности водоподготовительных установок (ВПУ) теплоносителя для тепловых сетей и максимального потребления теплоносителя в теплоиспользующих у</w:t>
      </w:r>
      <w:r w:rsidRPr="001405F6">
        <w:rPr>
          <w:rFonts w:ascii="Times New Roman" w:hAnsi="Times New Roman" w:cs="Times New Roman"/>
          <w:sz w:val="24"/>
        </w:rPr>
        <w:t>с</w:t>
      </w:r>
      <w:r w:rsidRPr="001405F6">
        <w:rPr>
          <w:rFonts w:ascii="Times New Roman" w:hAnsi="Times New Roman" w:cs="Times New Roman"/>
          <w:sz w:val="24"/>
        </w:rPr>
        <w:t>та</w:t>
      </w:r>
      <w:r w:rsidRPr="001405F6">
        <w:rPr>
          <w:rFonts w:ascii="Times New Roman" w:hAnsi="Times New Roman" w:cs="Times New Roman"/>
          <w:sz w:val="24"/>
        </w:rPr>
        <w:softHyphen/>
        <w:t>новках потребителей в зонах действия источников тепловой энергии за 201</w:t>
      </w:r>
      <w:r w:rsidR="0052670F">
        <w:rPr>
          <w:rFonts w:ascii="Times New Roman" w:hAnsi="Times New Roman" w:cs="Times New Roman"/>
          <w:sz w:val="24"/>
        </w:rPr>
        <w:t>8</w:t>
      </w:r>
      <w:r w:rsidRPr="001405F6">
        <w:rPr>
          <w:rFonts w:ascii="Times New Roman" w:hAnsi="Times New Roman" w:cs="Times New Roman"/>
          <w:sz w:val="24"/>
        </w:rPr>
        <w:t xml:space="preserve"> год предста</w:t>
      </w:r>
      <w:r w:rsidRPr="001405F6">
        <w:rPr>
          <w:rFonts w:ascii="Times New Roman" w:hAnsi="Times New Roman" w:cs="Times New Roman"/>
          <w:sz w:val="24"/>
        </w:rPr>
        <w:t>в</w:t>
      </w:r>
      <w:r w:rsidRPr="001405F6">
        <w:rPr>
          <w:rFonts w:ascii="Times New Roman" w:hAnsi="Times New Roman" w:cs="Times New Roman"/>
          <w:sz w:val="24"/>
        </w:rPr>
        <w:t>лен в таблице</w:t>
      </w:r>
      <w:hyperlink w:anchor="bookmark124" w:tooltip="Current Document" w:history="1">
        <w:r>
          <w:rPr>
            <w:rFonts w:ascii="Times New Roman" w:hAnsi="Times New Roman" w:cs="Times New Roman"/>
            <w:sz w:val="24"/>
          </w:rPr>
          <w:t xml:space="preserve"> 2.</w:t>
        </w:r>
        <w:r w:rsidR="00E55785">
          <w:rPr>
            <w:rFonts w:ascii="Times New Roman" w:hAnsi="Times New Roman" w:cs="Times New Roman"/>
            <w:sz w:val="24"/>
          </w:rPr>
          <w:t>2</w:t>
        </w:r>
        <w:r w:rsidR="00094747">
          <w:rPr>
            <w:rFonts w:ascii="Times New Roman" w:hAnsi="Times New Roman" w:cs="Times New Roman"/>
            <w:sz w:val="24"/>
          </w:rPr>
          <w:t>2</w:t>
        </w:r>
        <w:r w:rsidRPr="001405F6">
          <w:rPr>
            <w:rFonts w:ascii="Times New Roman" w:hAnsi="Times New Roman" w:cs="Times New Roman"/>
            <w:sz w:val="24"/>
          </w:rPr>
          <w:t>.</w:t>
        </w:r>
      </w:hyperlink>
    </w:p>
    <w:p w:rsidR="00872882" w:rsidRDefault="00872882" w:rsidP="00215BB4">
      <w:pPr>
        <w:spacing w:after="0"/>
        <w:ind w:firstLine="709"/>
        <w:jc w:val="both"/>
        <w:rPr>
          <w:rFonts w:ascii="Times New Roman" w:hAnsi="Times New Roman" w:cs="Times New Roman"/>
          <w:sz w:val="24"/>
        </w:rPr>
      </w:pPr>
    </w:p>
    <w:p w:rsidR="00872882" w:rsidRPr="00872882" w:rsidRDefault="00872882" w:rsidP="00215BB4">
      <w:pPr>
        <w:spacing w:after="0"/>
        <w:jc w:val="both"/>
        <w:rPr>
          <w:rFonts w:ascii="Times New Roman" w:hAnsi="Times New Roman" w:cs="Times New Roman"/>
          <w:sz w:val="24"/>
          <w:highlight w:val="green"/>
        </w:rPr>
      </w:pPr>
      <w:r w:rsidRPr="00872882">
        <w:rPr>
          <w:rFonts w:ascii="Times New Roman" w:hAnsi="Times New Roman" w:cs="Times New Roman"/>
          <w:sz w:val="24"/>
        </w:rPr>
        <w:t>Таблица 2.</w:t>
      </w:r>
      <w:r w:rsidR="00E55785">
        <w:rPr>
          <w:rFonts w:ascii="Times New Roman" w:hAnsi="Times New Roman" w:cs="Times New Roman"/>
          <w:sz w:val="24"/>
        </w:rPr>
        <w:t>2</w:t>
      </w:r>
      <w:r w:rsidR="00094747">
        <w:rPr>
          <w:rFonts w:ascii="Times New Roman" w:hAnsi="Times New Roman" w:cs="Times New Roman"/>
          <w:sz w:val="24"/>
        </w:rPr>
        <w:t>2</w:t>
      </w:r>
      <w:r w:rsidRPr="00872882">
        <w:rPr>
          <w:rFonts w:ascii="Times New Roman" w:hAnsi="Times New Roman" w:cs="Times New Roman"/>
          <w:sz w:val="24"/>
        </w:rPr>
        <w:t xml:space="preserve"> – Балансы производительности водоподготовительных установок теплоносит</w:t>
      </w:r>
      <w:r w:rsidRPr="00872882">
        <w:rPr>
          <w:rFonts w:ascii="Times New Roman" w:hAnsi="Times New Roman" w:cs="Times New Roman"/>
          <w:sz w:val="24"/>
        </w:rPr>
        <w:t>е</w:t>
      </w:r>
      <w:r w:rsidRPr="00872882">
        <w:rPr>
          <w:rFonts w:ascii="Times New Roman" w:hAnsi="Times New Roman" w:cs="Times New Roman"/>
          <w:sz w:val="24"/>
        </w:rPr>
        <w:t>ля для тепловых сетей и максимальное потребление теплоносителя в теплоиспользующих установках потре</w:t>
      </w:r>
      <w:r w:rsidR="00764926">
        <w:rPr>
          <w:rFonts w:ascii="Times New Roman" w:hAnsi="Times New Roman" w:cs="Times New Roman"/>
          <w:sz w:val="24"/>
        </w:rPr>
        <w:t xml:space="preserve">бителей в зоне действия </w:t>
      </w:r>
      <w:r w:rsidR="006510BA">
        <w:rPr>
          <w:rFonts w:ascii="Times New Roman" w:hAnsi="Times New Roman" w:cs="Times New Roman"/>
          <w:sz w:val="24"/>
        </w:rPr>
        <w:t>котельн</w:t>
      </w:r>
      <w:r w:rsidR="0052670F">
        <w:rPr>
          <w:rFonts w:ascii="Times New Roman" w:hAnsi="Times New Roman" w:cs="Times New Roman"/>
          <w:sz w:val="24"/>
        </w:rPr>
        <w:t>ых</w:t>
      </w:r>
      <w:r w:rsidRPr="00872882">
        <w:rPr>
          <w:rFonts w:ascii="Times New Roman" w:hAnsi="Times New Roman" w:cs="Times New Roman"/>
          <w:sz w:val="24"/>
        </w:rPr>
        <w:t xml:space="preserve"> и тепловой сети </w:t>
      </w:r>
      <w:r w:rsidR="00C845DA">
        <w:rPr>
          <w:rFonts w:ascii="Times New Roman" w:hAnsi="Times New Roman" w:cs="Times New Roman"/>
          <w:sz w:val="24"/>
        </w:rPr>
        <w:t>Архангельского</w:t>
      </w:r>
      <w:r w:rsidR="00764926" w:rsidRPr="001405F6">
        <w:rPr>
          <w:rFonts w:ascii="Times New Roman" w:hAnsi="Times New Roman" w:cs="Times New Roman"/>
          <w:sz w:val="24"/>
        </w:rPr>
        <w:t xml:space="preserve"> </w:t>
      </w:r>
      <w:r w:rsidR="00117D4A">
        <w:rPr>
          <w:rFonts w:ascii="Times New Roman" w:hAnsi="Times New Roman" w:cs="Times New Roman"/>
          <w:bCs/>
          <w:sz w:val="24"/>
        </w:rPr>
        <w:t>сел</w:t>
      </w:r>
      <w:r w:rsidR="00117D4A">
        <w:rPr>
          <w:rFonts w:ascii="Times New Roman" w:hAnsi="Times New Roman" w:cs="Times New Roman"/>
          <w:bCs/>
          <w:sz w:val="24"/>
        </w:rPr>
        <w:t>ь</w:t>
      </w:r>
      <w:r w:rsidR="00117D4A">
        <w:rPr>
          <w:rFonts w:ascii="Times New Roman" w:hAnsi="Times New Roman" w:cs="Times New Roman"/>
          <w:bCs/>
          <w:sz w:val="24"/>
        </w:rPr>
        <w:t>ского поселения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770"/>
        <w:gridCol w:w="1085"/>
      </w:tblGrid>
      <w:tr w:rsidR="00117D4A" w:rsidRPr="00117D4A" w:rsidTr="00117D4A">
        <w:trPr>
          <w:trHeight w:val="80"/>
        </w:trPr>
        <w:tc>
          <w:tcPr>
            <w:tcW w:w="9322" w:type="dxa"/>
            <w:vAlign w:val="center"/>
          </w:tcPr>
          <w:p w:rsidR="00117D4A" w:rsidRPr="00117D4A" w:rsidRDefault="00117D4A" w:rsidP="00215BB4">
            <w:pPr>
              <w:pStyle w:val="Default"/>
              <w:ind w:left="-107" w:right="-37" w:firstLine="107"/>
              <w:jc w:val="center"/>
              <w:rPr>
                <w:b/>
                <w:color w:val="auto"/>
                <w:sz w:val="22"/>
                <w:szCs w:val="22"/>
              </w:rPr>
            </w:pPr>
            <w:r w:rsidRPr="00117D4A">
              <w:rPr>
                <w:b/>
                <w:color w:val="auto"/>
                <w:sz w:val="22"/>
                <w:szCs w:val="22"/>
              </w:rPr>
              <w:t>Параметр</w:t>
            </w:r>
          </w:p>
        </w:tc>
        <w:tc>
          <w:tcPr>
            <w:tcW w:w="1099" w:type="dxa"/>
            <w:vAlign w:val="center"/>
          </w:tcPr>
          <w:p w:rsidR="00117D4A" w:rsidRPr="00117D4A" w:rsidRDefault="00117D4A" w:rsidP="00215BB4">
            <w:pPr>
              <w:pStyle w:val="Default"/>
              <w:ind w:left="-107" w:right="-108" w:firstLine="107"/>
              <w:jc w:val="center"/>
              <w:rPr>
                <w:b/>
                <w:color w:val="auto"/>
                <w:sz w:val="22"/>
                <w:szCs w:val="22"/>
              </w:rPr>
            </w:pPr>
            <w:r w:rsidRPr="00117D4A">
              <w:rPr>
                <w:b/>
                <w:bCs/>
                <w:iCs/>
                <w:color w:val="auto"/>
                <w:sz w:val="22"/>
                <w:szCs w:val="22"/>
              </w:rPr>
              <w:t>Значение</w:t>
            </w:r>
          </w:p>
        </w:tc>
      </w:tr>
      <w:tr w:rsidR="0052670F" w:rsidRPr="0052670F" w:rsidTr="00DE349B">
        <w:trPr>
          <w:trHeight w:val="180"/>
        </w:trPr>
        <w:tc>
          <w:tcPr>
            <w:tcW w:w="10421" w:type="dxa"/>
            <w:gridSpan w:val="2"/>
            <w:vAlign w:val="center"/>
          </w:tcPr>
          <w:p w:rsidR="0052670F" w:rsidRPr="0052670F" w:rsidRDefault="00111934" w:rsidP="00DE349B">
            <w:pPr>
              <w:spacing w:after="0"/>
              <w:jc w:val="center"/>
              <w:rPr>
                <w:rFonts w:ascii="Times New Roman" w:hAnsi="Times New Roman" w:cs="Times New Roman"/>
                <w:b/>
              </w:rPr>
            </w:pPr>
            <w:r>
              <w:rPr>
                <w:rFonts w:ascii="Times New Roman" w:hAnsi="Times New Roman" w:cs="Times New Roman"/>
                <w:b/>
              </w:rPr>
              <w:t>Сельская</w:t>
            </w:r>
            <w:r w:rsidR="0092153A">
              <w:rPr>
                <w:rFonts w:ascii="Times New Roman" w:hAnsi="Times New Roman" w:cs="Times New Roman"/>
                <w:b/>
              </w:rPr>
              <w:t xml:space="preserve"> котельная</w:t>
            </w:r>
            <w:r w:rsidR="0052670F" w:rsidRPr="0052670F">
              <w:rPr>
                <w:rFonts w:ascii="Times New Roman" w:hAnsi="Times New Roman" w:cs="Times New Roman"/>
                <w:b/>
              </w:rPr>
              <w:br/>
            </w:r>
            <w:r w:rsidR="0066416E">
              <w:rPr>
                <w:rFonts w:ascii="Times New Roman" w:hAnsi="Times New Roman" w:cs="Times New Roman"/>
                <w:b/>
              </w:rPr>
              <w:t>с. Архангельское</w:t>
            </w:r>
          </w:p>
        </w:tc>
      </w:tr>
      <w:tr w:rsidR="00117D4A" w:rsidRPr="00117D4A" w:rsidTr="00117D4A">
        <w:trPr>
          <w:trHeight w:val="180"/>
        </w:trPr>
        <w:tc>
          <w:tcPr>
            <w:tcW w:w="9322" w:type="dxa"/>
            <w:vAlign w:val="center"/>
          </w:tcPr>
          <w:p w:rsidR="00117D4A" w:rsidRPr="00117D4A" w:rsidRDefault="00117D4A" w:rsidP="00215BB4">
            <w:pPr>
              <w:spacing w:after="0"/>
              <w:rPr>
                <w:rFonts w:ascii="Times New Roman" w:hAnsi="Times New Roman" w:cs="Times New Roman"/>
              </w:rPr>
            </w:pPr>
            <w:r>
              <w:rPr>
                <w:rFonts w:ascii="Times New Roman" w:hAnsi="Times New Roman" w:cs="Times New Roman"/>
              </w:rPr>
              <w:t xml:space="preserve">Располагаемая </w:t>
            </w:r>
            <w:r w:rsidRPr="00117D4A">
              <w:rPr>
                <w:rFonts w:ascii="Times New Roman" w:hAnsi="Times New Roman" w:cs="Times New Roman"/>
              </w:rPr>
              <w:t>производительность водоподготовительных установок, м</w:t>
            </w:r>
            <w:r w:rsidRPr="00117D4A">
              <w:rPr>
                <w:rFonts w:ascii="Times New Roman" w:hAnsi="Times New Roman" w:cs="Times New Roman"/>
                <w:vertAlign w:val="superscript"/>
              </w:rPr>
              <w:t>3</w:t>
            </w:r>
            <w:r w:rsidRPr="00117D4A">
              <w:rPr>
                <w:rFonts w:ascii="Times New Roman" w:hAnsi="Times New Roman" w:cs="Times New Roman"/>
              </w:rPr>
              <w:t>/ч</w:t>
            </w:r>
          </w:p>
        </w:tc>
        <w:tc>
          <w:tcPr>
            <w:tcW w:w="1099" w:type="dxa"/>
            <w:vAlign w:val="center"/>
          </w:tcPr>
          <w:p w:rsidR="00117D4A" w:rsidRPr="00117D4A" w:rsidRDefault="002566F8" w:rsidP="007C259B">
            <w:pPr>
              <w:spacing w:after="0"/>
              <w:jc w:val="center"/>
              <w:rPr>
                <w:rFonts w:ascii="Times New Roman" w:hAnsi="Times New Roman" w:cs="Times New Roman"/>
              </w:rPr>
            </w:pPr>
            <w:r>
              <w:rPr>
                <w:rFonts w:ascii="Times New Roman" w:hAnsi="Times New Roman" w:cs="Times New Roman"/>
              </w:rPr>
              <w:t>0,9</w:t>
            </w:r>
          </w:p>
        </w:tc>
      </w:tr>
      <w:tr w:rsidR="007C259B" w:rsidRPr="00117D4A" w:rsidTr="00640944">
        <w:trPr>
          <w:trHeight w:val="180"/>
        </w:trPr>
        <w:tc>
          <w:tcPr>
            <w:tcW w:w="9322" w:type="dxa"/>
            <w:vAlign w:val="center"/>
          </w:tcPr>
          <w:p w:rsidR="007C259B" w:rsidRPr="00117D4A" w:rsidRDefault="007C259B" w:rsidP="00215BB4">
            <w:pPr>
              <w:spacing w:after="0"/>
              <w:rPr>
                <w:rFonts w:ascii="Times New Roman" w:hAnsi="Times New Roman" w:cs="Times New Roman"/>
              </w:rPr>
            </w:pPr>
            <w:r>
              <w:rPr>
                <w:rFonts w:ascii="Times New Roman" w:hAnsi="Times New Roman" w:cs="Times New Roman"/>
              </w:rPr>
              <w:t xml:space="preserve">Установленная </w:t>
            </w:r>
            <w:r w:rsidRPr="00117D4A">
              <w:rPr>
                <w:rFonts w:ascii="Times New Roman" w:hAnsi="Times New Roman" w:cs="Times New Roman"/>
              </w:rPr>
              <w:t>производительность водоподготовительных установок, м</w:t>
            </w:r>
            <w:r w:rsidRPr="00117D4A">
              <w:rPr>
                <w:rFonts w:ascii="Times New Roman" w:hAnsi="Times New Roman" w:cs="Times New Roman"/>
                <w:vertAlign w:val="superscript"/>
              </w:rPr>
              <w:t>3</w:t>
            </w:r>
            <w:r w:rsidRPr="00117D4A">
              <w:rPr>
                <w:rFonts w:ascii="Times New Roman" w:hAnsi="Times New Roman" w:cs="Times New Roman"/>
              </w:rPr>
              <w:t>/ч</w:t>
            </w:r>
          </w:p>
        </w:tc>
        <w:tc>
          <w:tcPr>
            <w:tcW w:w="1099" w:type="dxa"/>
            <w:vAlign w:val="center"/>
          </w:tcPr>
          <w:p w:rsidR="007C259B" w:rsidRPr="00117D4A" w:rsidRDefault="002566F8" w:rsidP="00BE6387">
            <w:pPr>
              <w:spacing w:after="0"/>
              <w:jc w:val="center"/>
              <w:rPr>
                <w:rFonts w:ascii="Times New Roman" w:hAnsi="Times New Roman" w:cs="Times New Roman"/>
              </w:rPr>
            </w:pPr>
            <w:r>
              <w:rPr>
                <w:rFonts w:ascii="Times New Roman" w:hAnsi="Times New Roman" w:cs="Times New Roman"/>
              </w:rPr>
              <w:t>0,9</w:t>
            </w:r>
          </w:p>
        </w:tc>
      </w:tr>
      <w:tr w:rsidR="007C259B" w:rsidRPr="00117D4A" w:rsidTr="00117D4A">
        <w:trPr>
          <w:trHeight w:val="180"/>
        </w:trPr>
        <w:tc>
          <w:tcPr>
            <w:tcW w:w="9322" w:type="dxa"/>
            <w:vAlign w:val="center"/>
          </w:tcPr>
          <w:p w:rsidR="007C259B" w:rsidRPr="00117D4A" w:rsidRDefault="007C259B" w:rsidP="00215BB4">
            <w:pPr>
              <w:spacing w:after="0"/>
              <w:rPr>
                <w:rFonts w:ascii="Times New Roman" w:hAnsi="Times New Roman" w:cs="Times New Roman"/>
              </w:rPr>
            </w:pPr>
            <w:r>
              <w:rPr>
                <w:rFonts w:ascii="Times New Roman" w:hAnsi="Times New Roman" w:cs="Times New Roman"/>
              </w:rPr>
              <w:t xml:space="preserve">Фактическая </w:t>
            </w:r>
            <w:r w:rsidRPr="00117D4A">
              <w:rPr>
                <w:rFonts w:ascii="Times New Roman" w:hAnsi="Times New Roman" w:cs="Times New Roman"/>
              </w:rPr>
              <w:t>производительность водоподготовительных установок, м</w:t>
            </w:r>
            <w:r w:rsidRPr="00117D4A">
              <w:rPr>
                <w:rFonts w:ascii="Times New Roman" w:hAnsi="Times New Roman" w:cs="Times New Roman"/>
                <w:vertAlign w:val="superscript"/>
              </w:rPr>
              <w:t>3</w:t>
            </w:r>
            <w:r w:rsidRPr="00117D4A">
              <w:rPr>
                <w:rFonts w:ascii="Times New Roman" w:hAnsi="Times New Roman" w:cs="Times New Roman"/>
              </w:rPr>
              <w:t>/ч</w:t>
            </w:r>
          </w:p>
        </w:tc>
        <w:tc>
          <w:tcPr>
            <w:tcW w:w="1099" w:type="dxa"/>
            <w:vAlign w:val="center"/>
          </w:tcPr>
          <w:p w:rsidR="007C259B" w:rsidRPr="00117D4A" w:rsidRDefault="002566F8" w:rsidP="00BE6387">
            <w:pPr>
              <w:spacing w:after="0"/>
              <w:jc w:val="center"/>
              <w:rPr>
                <w:rFonts w:ascii="Times New Roman" w:hAnsi="Times New Roman" w:cs="Times New Roman"/>
              </w:rPr>
            </w:pPr>
            <w:r>
              <w:rPr>
                <w:rFonts w:ascii="Times New Roman" w:hAnsi="Times New Roman" w:cs="Times New Roman"/>
              </w:rPr>
              <w:t>0,022</w:t>
            </w:r>
          </w:p>
        </w:tc>
      </w:tr>
    </w:tbl>
    <w:p w:rsidR="00117D4A" w:rsidRDefault="00117D4A" w:rsidP="00215BB4">
      <w:pPr>
        <w:spacing w:after="0"/>
        <w:ind w:firstLine="709"/>
        <w:jc w:val="both"/>
        <w:rPr>
          <w:rFonts w:ascii="Times New Roman" w:hAnsi="Times New Roman" w:cs="Times New Roman"/>
        </w:rPr>
      </w:pPr>
    </w:p>
    <w:p w:rsidR="009E72F0" w:rsidRDefault="00117D4A" w:rsidP="00215BB4">
      <w:pPr>
        <w:pStyle w:val="3"/>
        <w:spacing w:before="0"/>
        <w:jc w:val="center"/>
        <w:rPr>
          <w:rFonts w:ascii="Times New Roman" w:hAnsi="Times New Roman" w:cs="Times New Roman"/>
          <w:b w:val="0"/>
          <w:i/>
          <w:color w:val="auto"/>
          <w:sz w:val="24"/>
          <w:szCs w:val="24"/>
        </w:rPr>
      </w:pPr>
      <w:bookmarkStart w:id="357" w:name="_Toc9756204"/>
      <w:bookmarkStart w:id="358" w:name="_Toc435791288"/>
      <w:r w:rsidRPr="00117D4A">
        <w:rPr>
          <w:rFonts w:ascii="Times New Roman" w:hAnsi="Times New Roman" w:cs="Times New Roman"/>
          <w:b w:val="0"/>
          <w:i/>
          <w:color w:val="auto"/>
          <w:sz w:val="24"/>
          <w:szCs w:val="24"/>
        </w:rPr>
        <w:t>1.7.2 Утвержденные балансы производительности</w:t>
      </w:r>
      <w:r w:rsidR="009E72F0">
        <w:rPr>
          <w:rFonts w:ascii="Times New Roman" w:hAnsi="Times New Roman" w:cs="Times New Roman"/>
          <w:b w:val="0"/>
          <w:i/>
          <w:color w:val="auto"/>
          <w:sz w:val="24"/>
          <w:szCs w:val="24"/>
        </w:rPr>
        <w:t xml:space="preserve"> водоподготовительных установок</w:t>
      </w:r>
      <w:bookmarkEnd w:id="357"/>
      <w:r w:rsidR="009E72F0">
        <w:rPr>
          <w:rFonts w:ascii="Times New Roman" w:hAnsi="Times New Roman" w:cs="Times New Roman"/>
          <w:b w:val="0"/>
          <w:i/>
          <w:color w:val="auto"/>
          <w:sz w:val="24"/>
          <w:szCs w:val="24"/>
        </w:rPr>
        <w:t xml:space="preserve"> </w:t>
      </w:r>
    </w:p>
    <w:p w:rsidR="00117D4A" w:rsidRPr="00117D4A" w:rsidRDefault="00117D4A" w:rsidP="00215BB4">
      <w:pPr>
        <w:pStyle w:val="3"/>
        <w:spacing w:before="0"/>
        <w:jc w:val="center"/>
        <w:rPr>
          <w:rFonts w:ascii="Times New Roman" w:hAnsi="Times New Roman" w:cs="Times New Roman"/>
          <w:b w:val="0"/>
          <w:i/>
          <w:color w:val="auto"/>
          <w:sz w:val="24"/>
          <w:szCs w:val="24"/>
        </w:rPr>
      </w:pPr>
      <w:bookmarkStart w:id="359" w:name="_Toc9756205"/>
      <w:r w:rsidRPr="00117D4A">
        <w:rPr>
          <w:rFonts w:ascii="Times New Roman" w:hAnsi="Times New Roman" w:cs="Times New Roman"/>
          <w:b w:val="0"/>
          <w:i/>
          <w:color w:val="auto"/>
          <w:sz w:val="24"/>
          <w:szCs w:val="24"/>
        </w:rPr>
        <w:t>теплоносителя для тепловых сетей и максимальное потреблени</w:t>
      </w:r>
      <w:r w:rsidR="0073389E">
        <w:rPr>
          <w:rFonts w:ascii="Times New Roman" w:hAnsi="Times New Roman" w:cs="Times New Roman"/>
          <w:b w:val="0"/>
          <w:i/>
          <w:color w:val="auto"/>
          <w:sz w:val="24"/>
          <w:szCs w:val="24"/>
        </w:rPr>
        <w:t>е</w:t>
      </w:r>
      <w:r w:rsidRPr="00117D4A">
        <w:rPr>
          <w:rFonts w:ascii="Times New Roman" w:hAnsi="Times New Roman" w:cs="Times New Roman"/>
          <w:b w:val="0"/>
          <w:i/>
          <w:color w:val="auto"/>
          <w:sz w:val="24"/>
          <w:szCs w:val="24"/>
        </w:rPr>
        <w:t xml:space="preserve"> теплоносителя в авари</w:t>
      </w:r>
      <w:r w:rsidRPr="00117D4A">
        <w:rPr>
          <w:rFonts w:ascii="Times New Roman" w:hAnsi="Times New Roman" w:cs="Times New Roman"/>
          <w:b w:val="0"/>
          <w:i/>
          <w:color w:val="auto"/>
          <w:sz w:val="24"/>
          <w:szCs w:val="24"/>
        </w:rPr>
        <w:t>й</w:t>
      </w:r>
      <w:r w:rsidRPr="00117D4A">
        <w:rPr>
          <w:rFonts w:ascii="Times New Roman" w:hAnsi="Times New Roman" w:cs="Times New Roman"/>
          <w:b w:val="0"/>
          <w:i/>
          <w:color w:val="auto"/>
          <w:sz w:val="24"/>
          <w:szCs w:val="24"/>
        </w:rPr>
        <w:t>ных режимах систем теплоснабжения</w:t>
      </w:r>
      <w:bookmarkEnd w:id="358"/>
      <w:bookmarkEnd w:id="359"/>
    </w:p>
    <w:p w:rsidR="00986614" w:rsidRDefault="00986614" w:rsidP="00215BB4">
      <w:pPr>
        <w:spacing w:after="0"/>
        <w:jc w:val="both"/>
        <w:rPr>
          <w:rFonts w:ascii="Times New Roman" w:hAnsi="Times New Roman" w:cs="Times New Roman"/>
          <w:sz w:val="24"/>
        </w:rPr>
      </w:pPr>
    </w:p>
    <w:p w:rsidR="00117D4A" w:rsidRPr="00117D4A" w:rsidRDefault="00117D4A" w:rsidP="00215BB4">
      <w:pPr>
        <w:spacing w:after="0"/>
        <w:jc w:val="both"/>
        <w:rPr>
          <w:rFonts w:ascii="Times New Roman" w:hAnsi="Times New Roman" w:cs="Times New Roman"/>
          <w:sz w:val="24"/>
          <w:highlight w:val="green"/>
        </w:rPr>
      </w:pPr>
      <w:r w:rsidRPr="00117D4A">
        <w:rPr>
          <w:rFonts w:ascii="Times New Roman" w:hAnsi="Times New Roman" w:cs="Times New Roman"/>
          <w:sz w:val="24"/>
        </w:rPr>
        <w:t>Таблица 2.</w:t>
      </w:r>
      <w:r w:rsidR="00E55785">
        <w:rPr>
          <w:rFonts w:ascii="Times New Roman" w:hAnsi="Times New Roman" w:cs="Times New Roman"/>
          <w:sz w:val="24"/>
        </w:rPr>
        <w:t>2</w:t>
      </w:r>
      <w:r w:rsidR="00094747">
        <w:rPr>
          <w:rFonts w:ascii="Times New Roman" w:hAnsi="Times New Roman" w:cs="Times New Roman"/>
          <w:sz w:val="24"/>
        </w:rPr>
        <w:t>3</w:t>
      </w:r>
      <w:r w:rsidRPr="00117D4A">
        <w:rPr>
          <w:rFonts w:ascii="Times New Roman" w:hAnsi="Times New Roman" w:cs="Times New Roman"/>
          <w:sz w:val="24"/>
        </w:rPr>
        <w:t xml:space="preserve"> – Балансы производительности водоподготовительных установок теплоносит</w:t>
      </w:r>
      <w:r w:rsidRPr="00117D4A">
        <w:rPr>
          <w:rFonts w:ascii="Times New Roman" w:hAnsi="Times New Roman" w:cs="Times New Roman"/>
          <w:sz w:val="24"/>
        </w:rPr>
        <w:t>е</w:t>
      </w:r>
      <w:r w:rsidRPr="00117D4A">
        <w:rPr>
          <w:rFonts w:ascii="Times New Roman" w:hAnsi="Times New Roman" w:cs="Times New Roman"/>
          <w:sz w:val="24"/>
        </w:rPr>
        <w:t>ля для тепловых сетей и максимальное потребление теплоносителя в аварийных режимах систем теплоснабжения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06"/>
        <w:gridCol w:w="2277"/>
        <w:gridCol w:w="3136"/>
        <w:gridCol w:w="3936"/>
      </w:tblGrid>
      <w:tr w:rsidR="00117D4A" w:rsidRPr="00117D4A" w:rsidTr="00117D4A">
        <w:trPr>
          <w:trHeight w:val="80"/>
        </w:trPr>
        <w:tc>
          <w:tcPr>
            <w:tcW w:w="257" w:type="pct"/>
            <w:vAlign w:val="center"/>
          </w:tcPr>
          <w:p w:rsidR="00117D4A" w:rsidRPr="00117D4A" w:rsidRDefault="00117D4A" w:rsidP="00215BB4">
            <w:pPr>
              <w:pStyle w:val="Default"/>
              <w:ind w:left="-107" w:right="-107" w:hanging="35"/>
              <w:jc w:val="center"/>
              <w:rPr>
                <w:b/>
                <w:color w:val="auto"/>
                <w:sz w:val="22"/>
                <w:szCs w:val="22"/>
              </w:rPr>
            </w:pPr>
            <w:r w:rsidRPr="00117D4A">
              <w:rPr>
                <w:b/>
                <w:color w:val="auto"/>
                <w:sz w:val="22"/>
                <w:szCs w:val="22"/>
              </w:rPr>
              <w:t>№</w:t>
            </w:r>
          </w:p>
          <w:p w:rsidR="00117D4A" w:rsidRPr="00117D4A" w:rsidRDefault="00117D4A" w:rsidP="00215BB4">
            <w:pPr>
              <w:pStyle w:val="Default"/>
              <w:ind w:left="-107" w:right="-107" w:hanging="35"/>
              <w:jc w:val="center"/>
              <w:rPr>
                <w:b/>
                <w:color w:val="auto"/>
                <w:sz w:val="22"/>
                <w:szCs w:val="22"/>
              </w:rPr>
            </w:pPr>
            <w:r w:rsidRPr="00117D4A">
              <w:rPr>
                <w:b/>
                <w:color w:val="auto"/>
                <w:sz w:val="22"/>
                <w:szCs w:val="22"/>
              </w:rPr>
              <w:t>п/п</w:t>
            </w:r>
          </w:p>
        </w:tc>
        <w:tc>
          <w:tcPr>
            <w:tcW w:w="1155" w:type="pct"/>
            <w:vAlign w:val="center"/>
          </w:tcPr>
          <w:p w:rsidR="00117D4A" w:rsidRPr="00117D4A" w:rsidRDefault="00117D4A" w:rsidP="00215BB4">
            <w:pPr>
              <w:pStyle w:val="Default"/>
              <w:ind w:left="-107" w:right="-37" w:firstLine="107"/>
              <w:jc w:val="center"/>
              <w:rPr>
                <w:b/>
                <w:color w:val="auto"/>
                <w:sz w:val="22"/>
                <w:szCs w:val="22"/>
              </w:rPr>
            </w:pPr>
            <w:r w:rsidRPr="00117D4A">
              <w:rPr>
                <w:b/>
                <w:color w:val="auto"/>
                <w:sz w:val="22"/>
                <w:szCs w:val="22"/>
              </w:rPr>
              <w:t>Тепловая сеть</w:t>
            </w:r>
          </w:p>
        </w:tc>
        <w:tc>
          <w:tcPr>
            <w:tcW w:w="1591" w:type="pct"/>
            <w:vAlign w:val="center"/>
          </w:tcPr>
          <w:p w:rsidR="00117D4A" w:rsidRPr="00117D4A" w:rsidRDefault="00117D4A" w:rsidP="00215BB4">
            <w:pPr>
              <w:pStyle w:val="Default"/>
              <w:ind w:left="-107" w:right="-37" w:firstLine="107"/>
              <w:jc w:val="center"/>
              <w:rPr>
                <w:b/>
                <w:color w:val="auto"/>
                <w:sz w:val="22"/>
                <w:szCs w:val="22"/>
              </w:rPr>
            </w:pPr>
            <w:r w:rsidRPr="00117D4A">
              <w:rPr>
                <w:b/>
                <w:color w:val="auto"/>
                <w:sz w:val="22"/>
                <w:szCs w:val="22"/>
              </w:rPr>
              <w:t>Производительность вод</w:t>
            </w:r>
            <w:r w:rsidRPr="00117D4A">
              <w:rPr>
                <w:b/>
                <w:color w:val="auto"/>
                <w:sz w:val="22"/>
                <w:szCs w:val="22"/>
              </w:rPr>
              <w:t>о</w:t>
            </w:r>
            <w:r w:rsidRPr="00117D4A">
              <w:rPr>
                <w:b/>
                <w:color w:val="auto"/>
                <w:sz w:val="22"/>
                <w:szCs w:val="22"/>
              </w:rPr>
              <w:t>подготовительных установок, м</w:t>
            </w:r>
            <w:r w:rsidRPr="00117D4A">
              <w:rPr>
                <w:b/>
                <w:color w:val="auto"/>
                <w:sz w:val="22"/>
                <w:szCs w:val="22"/>
                <w:vertAlign w:val="superscript"/>
              </w:rPr>
              <w:t>3</w:t>
            </w:r>
            <w:r w:rsidRPr="00117D4A">
              <w:rPr>
                <w:b/>
                <w:color w:val="auto"/>
                <w:sz w:val="22"/>
                <w:szCs w:val="22"/>
              </w:rPr>
              <w:t>/ч</w:t>
            </w:r>
          </w:p>
        </w:tc>
        <w:tc>
          <w:tcPr>
            <w:tcW w:w="1997" w:type="pct"/>
            <w:vAlign w:val="center"/>
          </w:tcPr>
          <w:p w:rsidR="00117D4A" w:rsidRPr="00117D4A" w:rsidRDefault="00117D4A" w:rsidP="00215BB4">
            <w:pPr>
              <w:pStyle w:val="Default"/>
              <w:ind w:left="-107" w:right="-37" w:firstLine="107"/>
              <w:jc w:val="center"/>
              <w:rPr>
                <w:b/>
                <w:color w:val="auto"/>
                <w:sz w:val="22"/>
                <w:szCs w:val="22"/>
              </w:rPr>
            </w:pPr>
            <w:r w:rsidRPr="00117D4A">
              <w:rPr>
                <w:b/>
                <w:color w:val="auto"/>
                <w:sz w:val="22"/>
                <w:szCs w:val="22"/>
              </w:rPr>
              <w:t>Максимальное потребление тепл</w:t>
            </w:r>
            <w:r w:rsidRPr="00117D4A">
              <w:rPr>
                <w:b/>
                <w:color w:val="auto"/>
                <w:sz w:val="22"/>
                <w:szCs w:val="22"/>
              </w:rPr>
              <w:t>о</w:t>
            </w:r>
            <w:r w:rsidRPr="00117D4A">
              <w:rPr>
                <w:b/>
                <w:color w:val="auto"/>
                <w:sz w:val="22"/>
                <w:szCs w:val="22"/>
              </w:rPr>
              <w:t>носителя в аварийных режимах си</w:t>
            </w:r>
            <w:r w:rsidRPr="00117D4A">
              <w:rPr>
                <w:b/>
                <w:color w:val="auto"/>
                <w:sz w:val="22"/>
                <w:szCs w:val="22"/>
              </w:rPr>
              <w:t>с</w:t>
            </w:r>
            <w:r w:rsidRPr="00117D4A">
              <w:rPr>
                <w:b/>
                <w:color w:val="auto"/>
                <w:sz w:val="22"/>
                <w:szCs w:val="22"/>
              </w:rPr>
              <w:t>тем теплоснабжения, не более м</w:t>
            </w:r>
            <w:r w:rsidRPr="00117D4A">
              <w:rPr>
                <w:b/>
                <w:color w:val="auto"/>
                <w:sz w:val="22"/>
                <w:szCs w:val="22"/>
                <w:vertAlign w:val="superscript"/>
              </w:rPr>
              <w:t>3</w:t>
            </w:r>
            <w:r w:rsidRPr="00117D4A">
              <w:rPr>
                <w:b/>
                <w:color w:val="auto"/>
                <w:sz w:val="22"/>
                <w:szCs w:val="22"/>
              </w:rPr>
              <w:t>/ч</w:t>
            </w:r>
          </w:p>
        </w:tc>
      </w:tr>
      <w:tr w:rsidR="0052670F" w:rsidRPr="00117D4A" w:rsidTr="00DE349B">
        <w:trPr>
          <w:trHeight w:val="180"/>
        </w:trPr>
        <w:tc>
          <w:tcPr>
            <w:tcW w:w="257" w:type="pct"/>
            <w:vAlign w:val="center"/>
          </w:tcPr>
          <w:p w:rsidR="0052670F" w:rsidRPr="00117D4A" w:rsidRDefault="0052670F" w:rsidP="00DE349B">
            <w:pPr>
              <w:spacing w:after="0"/>
              <w:jc w:val="center"/>
              <w:rPr>
                <w:rFonts w:ascii="Times New Roman" w:hAnsi="Times New Roman" w:cs="Times New Roman"/>
                <w:bCs/>
              </w:rPr>
            </w:pPr>
            <w:r w:rsidRPr="00117D4A">
              <w:rPr>
                <w:rFonts w:ascii="Times New Roman" w:hAnsi="Times New Roman" w:cs="Times New Roman"/>
                <w:bCs/>
              </w:rPr>
              <w:t>1</w:t>
            </w:r>
          </w:p>
        </w:tc>
        <w:tc>
          <w:tcPr>
            <w:tcW w:w="1155" w:type="pct"/>
            <w:vAlign w:val="center"/>
          </w:tcPr>
          <w:p w:rsidR="0052670F" w:rsidRPr="0052670F" w:rsidRDefault="00111934" w:rsidP="00DE349B">
            <w:pPr>
              <w:spacing w:after="0"/>
              <w:jc w:val="center"/>
              <w:rPr>
                <w:rFonts w:ascii="Times New Roman" w:hAnsi="Times New Roman" w:cs="Times New Roman"/>
              </w:rPr>
            </w:pPr>
            <w:r>
              <w:rPr>
                <w:rFonts w:ascii="Times New Roman" w:hAnsi="Times New Roman" w:cs="Times New Roman"/>
              </w:rPr>
              <w:t>Сельская</w:t>
            </w:r>
            <w:r w:rsidR="0092153A">
              <w:rPr>
                <w:rFonts w:ascii="Times New Roman" w:hAnsi="Times New Roman" w:cs="Times New Roman"/>
              </w:rPr>
              <w:t xml:space="preserve"> котельная</w:t>
            </w:r>
            <w:r w:rsidR="0052670F" w:rsidRPr="0052670F">
              <w:rPr>
                <w:rFonts w:ascii="Times New Roman" w:hAnsi="Times New Roman" w:cs="Times New Roman"/>
              </w:rPr>
              <w:br/>
            </w:r>
            <w:r w:rsidR="0066416E">
              <w:rPr>
                <w:rFonts w:ascii="Times New Roman" w:hAnsi="Times New Roman" w:cs="Times New Roman"/>
              </w:rPr>
              <w:t>с. Архангельское</w:t>
            </w:r>
          </w:p>
        </w:tc>
        <w:tc>
          <w:tcPr>
            <w:tcW w:w="1591" w:type="pct"/>
            <w:vAlign w:val="center"/>
          </w:tcPr>
          <w:p w:rsidR="0052670F" w:rsidRPr="00117D4A" w:rsidRDefault="0052670F" w:rsidP="00DE349B">
            <w:pPr>
              <w:spacing w:after="0"/>
              <w:jc w:val="center"/>
              <w:rPr>
                <w:rFonts w:ascii="Times New Roman" w:hAnsi="Times New Roman" w:cs="Times New Roman"/>
              </w:rPr>
            </w:pPr>
            <w:r>
              <w:rPr>
                <w:rFonts w:ascii="Times New Roman" w:hAnsi="Times New Roman" w:cs="Times New Roman"/>
              </w:rPr>
              <w:t>–</w:t>
            </w:r>
          </w:p>
        </w:tc>
        <w:tc>
          <w:tcPr>
            <w:tcW w:w="1997" w:type="pct"/>
            <w:vAlign w:val="center"/>
          </w:tcPr>
          <w:p w:rsidR="0052670F" w:rsidRPr="00117D4A" w:rsidRDefault="0052670F" w:rsidP="00DE349B">
            <w:pPr>
              <w:spacing w:after="0"/>
              <w:jc w:val="center"/>
              <w:rPr>
                <w:rFonts w:ascii="Times New Roman" w:hAnsi="Times New Roman" w:cs="Times New Roman"/>
              </w:rPr>
            </w:pPr>
            <w:r>
              <w:rPr>
                <w:rFonts w:ascii="Times New Roman" w:hAnsi="Times New Roman" w:cs="Times New Roman"/>
              </w:rPr>
              <w:t>–</w:t>
            </w:r>
          </w:p>
        </w:tc>
      </w:tr>
    </w:tbl>
    <w:p w:rsidR="00117D4A" w:rsidRPr="00117D4A" w:rsidRDefault="00117D4A" w:rsidP="00215BB4">
      <w:pPr>
        <w:spacing w:after="0"/>
        <w:ind w:firstLine="709"/>
        <w:jc w:val="both"/>
        <w:rPr>
          <w:rFonts w:ascii="Times New Roman" w:hAnsi="Times New Roman" w:cs="Times New Roman"/>
          <w:sz w:val="24"/>
        </w:rPr>
      </w:pPr>
      <w:r w:rsidRPr="00117D4A">
        <w:rPr>
          <w:rFonts w:ascii="Times New Roman" w:hAnsi="Times New Roman" w:cs="Times New Roman"/>
          <w:sz w:val="24"/>
        </w:rPr>
        <w:t>Баланс производительности водоподготовительных установок (ВПУ) теплоносителя для тепловых сетей и максимального потребления теплоносителя в аварийных режимах не утверждён.</w:t>
      </w:r>
    </w:p>
    <w:p w:rsidR="00117D4A" w:rsidRDefault="00117D4A" w:rsidP="00215BB4">
      <w:pPr>
        <w:spacing w:after="0"/>
        <w:ind w:firstLine="709"/>
        <w:jc w:val="both"/>
        <w:rPr>
          <w:rFonts w:ascii="Times New Roman" w:hAnsi="Times New Roman" w:cs="Times New Roman"/>
          <w:sz w:val="28"/>
        </w:rPr>
      </w:pPr>
    </w:p>
    <w:p w:rsidR="006E0FBA" w:rsidRDefault="006E0FBA" w:rsidP="00215BB4">
      <w:pPr>
        <w:pStyle w:val="2"/>
        <w:spacing w:before="0"/>
        <w:ind w:firstLine="709"/>
        <w:jc w:val="both"/>
        <w:rPr>
          <w:rFonts w:ascii="Times New Roman" w:hAnsi="Times New Roman" w:cs="Times New Roman"/>
          <w:color w:val="auto"/>
          <w:sz w:val="24"/>
          <w:szCs w:val="24"/>
        </w:rPr>
      </w:pPr>
      <w:bookmarkStart w:id="360" w:name="_Toc391732455"/>
      <w:bookmarkStart w:id="361" w:name="_Toc435791289"/>
      <w:bookmarkStart w:id="362" w:name="_Toc9756206"/>
      <w:r w:rsidRPr="006E0FBA">
        <w:rPr>
          <w:rFonts w:ascii="Times New Roman" w:hAnsi="Times New Roman" w:cs="Times New Roman"/>
          <w:color w:val="auto"/>
          <w:sz w:val="24"/>
          <w:szCs w:val="24"/>
        </w:rPr>
        <w:t>Часть 8. Топливные балансы источников тепловой энергии и система обеспеч</w:t>
      </w:r>
      <w:r w:rsidRPr="006E0FBA">
        <w:rPr>
          <w:rFonts w:ascii="Times New Roman" w:hAnsi="Times New Roman" w:cs="Times New Roman"/>
          <w:color w:val="auto"/>
          <w:sz w:val="24"/>
          <w:szCs w:val="24"/>
        </w:rPr>
        <w:t>е</w:t>
      </w:r>
      <w:r w:rsidRPr="006E0FBA">
        <w:rPr>
          <w:rFonts w:ascii="Times New Roman" w:hAnsi="Times New Roman" w:cs="Times New Roman"/>
          <w:color w:val="auto"/>
          <w:sz w:val="24"/>
          <w:szCs w:val="24"/>
        </w:rPr>
        <w:t>ния топливом</w:t>
      </w:r>
      <w:bookmarkEnd w:id="360"/>
      <w:bookmarkEnd w:id="361"/>
      <w:bookmarkEnd w:id="362"/>
    </w:p>
    <w:p w:rsidR="00986614" w:rsidRPr="00986614" w:rsidRDefault="00986614" w:rsidP="00986614">
      <w:pPr>
        <w:spacing w:after="0"/>
      </w:pPr>
    </w:p>
    <w:p w:rsidR="006E0FBA" w:rsidRPr="006E0FBA" w:rsidRDefault="006E0FBA" w:rsidP="00215BB4">
      <w:pPr>
        <w:pStyle w:val="3"/>
        <w:spacing w:before="0"/>
        <w:jc w:val="center"/>
        <w:rPr>
          <w:rFonts w:ascii="Times New Roman" w:hAnsi="Times New Roman" w:cs="Times New Roman"/>
          <w:b w:val="0"/>
          <w:i/>
          <w:color w:val="auto"/>
          <w:sz w:val="24"/>
          <w:szCs w:val="24"/>
        </w:rPr>
      </w:pPr>
      <w:bookmarkStart w:id="363" w:name="_Toc435791290"/>
      <w:bookmarkStart w:id="364" w:name="_Toc9756207"/>
      <w:r w:rsidRPr="006E0FBA">
        <w:rPr>
          <w:rFonts w:ascii="Times New Roman" w:hAnsi="Times New Roman" w:cs="Times New Roman"/>
          <w:b w:val="0"/>
          <w:i/>
          <w:color w:val="auto"/>
          <w:sz w:val="24"/>
          <w:szCs w:val="24"/>
        </w:rPr>
        <w:lastRenderedPageBreak/>
        <w:t>1.8.1 Описание видов и количества используемого основного топлива для каждого источн</w:t>
      </w:r>
      <w:r w:rsidRPr="006E0FBA">
        <w:rPr>
          <w:rFonts w:ascii="Times New Roman" w:hAnsi="Times New Roman" w:cs="Times New Roman"/>
          <w:b w:val="0"/>
          <w:i/>
          <w:color w:val="auto"/>
          <w:sz w:val="24"/>
          <w:szCs w:val="24"/>
        </w:rPr>
        <w:t>и</w:t>
      </w:r>
      <w:r w:rsidRPr="006E0FBA">
        <w:rPr>
          <w:rFonts w:ascii="Times New Roman" w:hAnsi="Times New Roman" w:cs="Times New Roman"/>
          <w:b w:val="0"/>
          <w:i/>
          <w:color w:val="auto"/>
          <w:sz w:val="24"/>
          <w:szCs w:val="24"/>
        </w:rPr>
        <w:t>ка тепловой энергии</w:t>
      </w:r>
      <w:bookmarkEnd w:id="363"/>
      <w:bookmarkEnd w:id="364"/>
    </w:p>
    <w:p w:rsidR="00986614" w:rsidRDefault="00986614" w:rsidP="00215BB4">
      <w:pPr>
        <w:spacing w:after="0"/>
        <w:ind w:firstLine="709"/>
        <w:jc w:val="both"/>
        <w:rPr>
          <w:rFonts w:ascii="Times New Roman" w:hAnsi="Times New Roman" w:cs="Times New Roman"/>
          <w:sz w:val="24"/>
        </w:rPr>
      </w:pPr>
    </w:p>
    <w:p w:rsidR="002566F8" w:rsidRPr="006E0FBA" w:rsidRDefault="002566F8" w:rsidP="002566F8">
      <w:pPr>
        <w:spacing w:after="0"/>
        <w:ind w:firstLine="709"/>
        <w:jc w:val="both"/>
        <w:rPr>
          <w:rFonts w:ascii="Times New Roman" w:hAnsi="Times New Roman" w:cs="Times New Roman"/>
          <w:sz w:val="24"/>
        </w:rPr>
      </w:pPr>
      <w:bookmarkStart w:id="365" w:name="bookmark130"/>
      <w:r w:rsidRPr="006E0FBA">
        <w:rPr>
          <w:rFonts w:ascii="Times New Roman" w:hAnsi="Times New Roman" w:cs="Times New Roman"/>
          <w:sz w:val="24"/>
        </w:rPr>
        <w:t>Основным видом используемого топлива для котельной является природный газ. По химическому составу природный газ представляет смесь углеводородных соединений аром</w:t>
      </w:r>
      <w:r w:rsidRPr="006E0FBA">
        <w:rPr>
          <w:rFonts w:ascii="Times New Roman" w:hAnsi="Times New Roman" w:cs="Times New Roman"/>
          <w:sz w:val="24"/>
        </w:rPr>
        <w:t>а</w:t>
      </w:r>
      <w:r w:rsidRPr="006E0FBA">
        <w:rPr>
          <w:rFonts w:ascii="Times New Roman" w:hAnsi="Times New Roman" w:cs="Times New Roman"/>
          <w:sz w:val="24"/>
        </w:rPr>
        <w:t>тических соединений с высокой массовой долей углерода, а также другие вещества не я</w:t>
      </w:r>
      <w:r w:rsidRPr="006E0FBA">
        <w:rPr>
          <w:rFonts w:ascii="Times New Roman" w:hAnsi="Times New Roman" w:cs="Times New Roman"/>
          <w:sz w:val="24"/>
        </w:rPr>
        <w:t>в</w:t>
      </w:r>
      <w:r w:rsidRPr="006E0FBA">
        <w:rPr>
          <w:rFonts w:ascii="Times New Roman" w:hAnsi="Times New Roman" w:cs="Times New Roman"/>
          <w:sz w:val="24"/>
        </w:rPr>
        <w:t>ляющиеся углеводородами.</w:t>
      </w:r>
      <w:r w:rsidRPr="004A4CA4">
        <w:rPr>
          <w:rFonts w:ascii="Times New Roman" w:hAnsi="Times New Roman" w:cs="Times New Roman"/>
          <w:sz w:val="24"/>
        </w:rPr>
        <w:t xml:space="preserve"> </w:t>
      </w:r>
    </w:p>
    <w:p w:rsidR="00BE6387" w:rsidRPr="006E0FBA" w:rsidRDefault="00BE6387" w:rsidP="00BE6387">
      <w:pPr>
        <w:spacing w:after="0"/>
        <w:ind w:firstLine="709"/>
        <w:jc w:val="both"/>
        <w:rPr>
          <w:rFonts w:ascii="Times New Roman" w:hAnsi="Times New Roman" w:cs="Times New Roman"/>
          <w:sz w:val="24"/>
        </w:rPr>
      </w:pPr>
      <w:r w:rsidRPr="006E0FBA">
        <w:rPr>
          <w:rFonts w:ascii="Times New Roman" w:hAnsi="Times New Roman" w:cs="Times New Roman"/>
          <w:sz w:val="24"/>
        </w:rPr>
        <w:t xml:space="preserve">Для каждого котлоагрегата утверждена собственная режимная карта при сжигании </w:t>
      </w:r>
      <w:r w:rsidR="00712A95">
        <w:rPr>
          <w:rFonts w:ascii="Times New Roman" w:hAnsi="Times New Roman" w:cs="Times New Roman"/>
          <w:sz w:val="24"/>
        </w:rPr>
        <w:t>топлива</w:t>
      </w:r>
      <w:r w:rsidRPr="006E0FBA">
        <w:rPr>
          <w:rFonts w:ascii="Times New Roman" w:hAnsi="Times New Roman" w:cs="Times New Roman"/>
          <w:sz w:val="24"/>
        </w:rPr>
        <w:t>.</w:t>
      </w:r>
    </w:p>
    <w:p w:rsidR="006E0FBA" w:rsidRPr="006E0FBA" w:rsidRDefault="006E0FBA" w:rsidP="00D7483F">
      <w:pPr>
        <w:spacing w:after="0"/>
        <w:ind w:firstLine="709"/>
        <w:jc w:val="both"/>
        <w:rPr>
          <w:rFonts w:ascii="Times New Roman" w:hAnsi="Times New Roman" w:cs="Times New Roman"/>
          <w:sz w:val="24"/>
        </w:rPr>
      </w:pPr>
      <w:r w:rsidRPr="006E0FBA">
        <w:rPr>
          <w:rFonts w:ascii="Times New Roman" w:hAnsi="Times New Roman" w:cs="Times New Roman"/>
          <w:sz w:val="24"/>
        </w:rPr>
        <w:t xml:space="preserve">Динамика потребления котельно-печного топлива источниками тепловой энергии </w:t>
      </w:r>
      <w:bookmarkEnd w:id="365"/>
      <w:r w:rsidRPr="006E0FBA">
        <w:rPr>
          <w:rFonts w:ascii="Times New Roman" w:hAnsi="Times New Roman" w:cs="Times New Roman"/>
          <w:sz w:val="24"/>
        </w:rPr>
        <w:t>предоставлена в таблице 2.</w:t>
      </w:r>
      <w:r w:rsidR="00E55785">
        <w:rPr>
          <w:rFonts w:ascii="Times New Roman" w:hAnsi="Times New Roman" w:cs="Times New Roman"/>
          <w:sz w:val="24"/>
        </w:rPr>
        <w:t>2</w:t>
      </w:r>
      <w:r w:rsidR="00094747">
        <w:rPr>
          <w:rFonts w:ascii="Times New Roman" w:hAnsi="Times New Roman" w:cs="Times New Roman"/>
          <w:sz w:val="24"/>
        </w:rPr>
        <w:t>4</w:t>
      </w:r>
      <w:r w:rsidRPr="006E0FBA">
        <w:rPr>
          <w:rFonts w:ascii="Times New Roman" w:hAnsi="Times New Roman" w:cs="Times New Roman"/>
          <w:sz w:val="24"/>
        </w:rPr>
        <w:t>.</w:t>
      </w:r>
    </w:p>
    <w:p w:rsidR="006E0FBA" w:rsidRDefault="006E0FBA" w:rsidP="00215BB4">
      <w:pPr>
        <w:spacing w:after="0"/>
        <w:jc w:val="both"/>
        <w:rPr>
          <w:rFonts w:ascii="Times New Roman" w:hAnsi="Times New Roman" w:cs="Times New Roman"/>
          <w:sz w:val="24"/>
        </w:rPr>
      </w:pPr>
    </w:p>
    <w:p w:rsidR="006E0FBA" w:rsidRPr="006E0FBA" w:rsidRDefault="006E0FBA" w:rsidP="00215BB4">
      <w:pPr>
        <w:spacing w:after="0"/>
        <w:jc w:val="both"/>
        <w:rPr>
          <w:rFonts w:ascii="Times New Roman" w:hAnsi="Times New Roman" w:cs="Times New Roman"/>
          <w:sz w:val="24"/>
        </w:rPr>
      </w:pPr>
      <w:r w:rsidRPr="006E0FBA">
        <w:rPr>
          <w:rFonts w:ascii="Times New Roman" w:hAnsi="Times New Roman" w:cs="Times New Roman"/>
          <w:sz w:val="24"/>
        </w:rPr>
        <w:t>Таблица 2.</w:t>
      </w:r>
      <w:r w:rsidR="00E55785">
        <w:rPr>
          <w:rFonts w:ascii="Times New Roman" w:hAnsi="Times New Roman" w:cs="Times New Roman"/>
          <w:sz w:val="24"/>
        </w:rPr>
        <w:t>2</w:t>
      </w:r>
      <w:r w:rsidR="00094747">
        <w:rPr>
          <w:rFonts w:ascii="Times New Roman" w:hAnsi="Times New Roman" w:cs="Times New Roman"/>
          <w:sz w:val="24"/>
        </w:rPr>
        <w:t>4</w:t>
      </w:r>
      <w:r w:rsidRPr="006E0FBA">
        <w:rPr>
          <w:rFonts w:ascii="Times New Roman" w:hAnsi="Times New Roman" w:cs="Times New Roman"/>
          <w:sz w:val="24"/>
        </w:rPr>
        <w:t xml:space="preserve"> </w:t>
      </w:r>
      <w:r w:rsidR="002110C0">
        <w:rPr>
          <w:rFonts w:ascii="Times New Roman" w:hAnsi="Times New Roman" w:cs="Times New Roman"/>
          <w:sz w:val="24"/>
        </w:rPr>
        <w:t>–</w:t>
      </w:r>
      <w:r w:rsidRPr="006E0FBA">
        <w:rPr>
          <w:rFonts w:ascii="Times New Roman" w:hAnsi="Times New Roman" w:cs="Times New Roman"/>
          <w:sz w:val="24"/>
        </w:rPr>
        <w:t xml:space="preserve"> Динамика потребления котельно-печного топлива</w:t>
      </w:r>
    </w:p>
    <w:tbl>
      <w:tblPr>
        <w:tblW w:w="0" w:type="auto"/>
        <w:tblLayout w:type="fixed"/>
        <w:tblCellMar>
          <w:left w:w="0" w:type="dxa"/>
          <w:right w:w="0" w:type="dxa"/>
        </w:tblCellMar>
        <w:tblLook w:val="0000"/>
      </w:tblPr>
      <w:tblGrid>
        <w:gridCol w:w="3398"/>
        <w:gridCol w:w="2006"/>
        <w:gridCol w:w="1642"/>
        <w:gridCol w:w="2598"/>
      </w:tblGrid>
      <w:tr w:rsidR="006E0FBA" w:rsidRPr="0054185B" w:rsidTr="00134BC1">
        <w:trPr>
          <w:trHeight w:val="566"/>
        </w:trPr>
        <w:tc>
          <w:tcPr>
            <w:tcW w:w="3398" w:type="dxa"/>
            <w:vMerge w:val="restart"/>
            <w:tcBorders>
              <w:top w:val="single" w:sz="4" w:space="0" w:color="auto"/>
              <w:left w:val="single" w:sz="4" w:space="0" w:color="auto"/>
              <w:bottom w:val="nil"/>
              <w:right w:val="nil"/>
            </w:tcBorders>
            <w:shd w:val="clear" w:color="auto" w:fill="FFFFFF"/>
            <w:vAlign w:val="center"/>
          </w:tcPr>
          <w:p w:rsidR="006E0FBA" w:rsidRPr="002110C0" w:rsidRDefault="006E0FBA" w:rsidP="00215BB4">
            <w:pPr>
              <w:spacing w:after="0"/>
              <w:jc w:val="center"/>
              <w:rPr>
                <w:rFonts w:ascii="Times New Roman" w:hAnsi="Times New Roman" w:cs="Times New Roman"/>
                <w:b/>
              </w:rPr>
            </w:pPr>
            <w:r w:rsidRPr="002110C0">
              <w:rPr>
                <w:rFonts w:ascii="Times New Roman" w:hAnsi="Times New Roman" w:cs="Times New Roman"/>
                <w:b/>
              </w:rPr>
              <w:t>Наименование источника</w:t>
            </w:r>
          </w:p>
        </w:tc>
        <w:tc>
          <w:tcPr>
            <w:tcW w:w="2006" w:type="dxa"/>
            <w:vMerge w:val="restart"/>
            <w:tcBorders>
              <w:top w:val="single" w:sz="4" w:space="0" w:color="auto"/>
              <w:left w:val="single" w:sz="4" w:space="0" w:color="auto"/>
              <w:bottom w:val="nil"/>
              <w:right w:val="nil"/>
            </w:tcBorders>
            <w:shd w:val="clear" w:color="auto" w:fill="FFFFFF"/>
            <w:vAlign w:val="center"/>
          </w:tcPr>
          <w:p w:rsidR="006E0FBA" w:rsidRPr="002110C0" w:rsidRDefault="006E0FBA" w:rsidP="00215BB4">
            <w:pPr>
              <w:spacing w:after="0"/>
              <w:jc w:val="center"/>
              <w:rPr>
                <w:rFonts w:ascii="Times New Roman" w:hAnsi="Times New Roman" w:cs="Times New Roman"/>
                <w:b/>
              </w:rPr>
            </w:pPr>
            <w:r w:rsidRPr="002110C0">
              <w:rPr>
                <w:rFonts w:ascii="Times New Roman" w:hAnsi="Times New Roman" w:cs="Times New Roman"/>
                <w:b/>
              </w:rPr>
              <w:t>Вид топлива</w:t>
            </w:r>
          </w:p>
        </w:tc>
        <w:tc>
          <w:tcPr>
            <w:tcW w:w="1642" w:type="dxa"/>
            <w:vMerge w:val="restart"/>
            <w:tcBorders>
              <w:top w:val="single" w:sz="4" w:space="0" w:color="auto"/>
              <w:left w:val="single" w:sz="4" w:space="0" w:color="auto"/>
              <w:bottom w:val="nil"/>
              <w:right w:val="nil"/>
            </w:tcBorders>
            <w:shd w:val="clear" w:color="auto" w:fill="FFFFFF"/>
            <w:vAlign w:val="center"/>
          </w:tcPr>
          <w:p w:rsidR="006E0FBA" w:rsidRPr="002110C0" w:rsidRDefault="006E0FBA" w:rsidP="00215BB4">
            <w:pPr>
              <w:spacing w:after="0"/>
              <w:jc w:val="center"/>
              <w:rPr>
                <w:rFonts w:ascii="Times New Roman" w:hAnsi="Times New Roman" w:cs="Times New Roman"/>
                <w:b/>
              </w:rPr>
            </w:pPr>
            <w:r w:rsidRPr="002110C0">
              <w:rPr>
                <w:rFonts w:ascii="Times New Roman" w:hAnsi="Times New Roman" w:cs="Times New Roman"/>
                <w:b/>
              </w:rPr>
              <w:t>Ед. измерения</w:t>
            </w:r>
          </w:p>
        </w:tc>
        <w:tc>
          <w:tcPr>
            <w:tcW w:w="2598" w:type="dxa"/>
            <w:tcBorders>
              <w:top w:val="single" w:sz="4" w:space="0" w:color="auto"/>
              <w:left w:val="single" w:sz="4" w:space="0" w:color="auto"/>
              <w:bottom w:val="nil"/>
              <w:right w:val="single" w:sz="4" w:space="0" w:color="auto"/>
            </w:tcBorders>
            <w:shd w:val="clear" w:color="auto" w:fill="FFFFFF"/>
            <w:vAlign w:val="center"/>
          </w:tcPr>
          <w:p w:rsidR="006E0FBA" w:rsidRPr="002110C0" w:rsidRDefault="006E0FBA" w:rsidP="00215BB4">
            <w:pPr>
              <w:spacing w:after="0"/>
              <w:jc w:val="center"/>
              <w:rPr>
                <w:rFonts w:ascii="Times New Roman" w:hAnsi="Times New Roman" w:cs="Times New Roman"/>
                <w:b/>
              </w:rPr>
            </w:pPr>
            <w:r w:rsidRPr="002110C0">
              <w:rPr>
                <w:rFonts w:ascii="Times New Roman" w:hAnsi="Times New Roman" w:cs="Times New Roman"/>
                <w:b/>
              </w:rPr>
              <w:t>Расход котельно</w:t>
            </w:r>
            <w:r w:rsidRPr="002110C0">
              <w:rPr>
                <w:rFonts w:ascii="Times New Roman" w:hAnsi="Times New Roman" w:cs="Times New Roman"/>
                <w:b/>
              </w:rPr>
              <w:softHyphen/>
              <w:t>печного топлива</w:t>
            </w:r>
          </w:p>
        </w:tc>
      </w:tr>
      <w:tr w:rsidR="002110C0" w:rsidRPr="0054185B" w:rsidTr="00134BC1">
        <w:trPr>
          <w:trHeight w:val="283"/>
        </w:trPr>
        <w:tc>
          <w:tcPr>
            <w:tcW w:w="3398" w:type="dxa"/>
            <w:vMerge/>
            <w:tcBorders>
              <w:top w:val="nil"/>
              <w:left w:val="single" w:sz="4" w:space="0" w:color="auto"/>
              <w:bottom w:val="single" w:sz="4" w:space="0" w:color="auto"/>
              <w:right w:val="nil"/>
            </w:tcBorders>
            <w:shd w:val="clear" w:color="auto" w:fill="FFFFFF"/>
            <w:vAlign w:val="center"/>
          </w:tcPr>
          <w:p w:rsidR="002110C0" w:rsidRPr="002110C0" w:rsidRDefault="002110C0" w:rsidP="00215BB4">
            <w:pPr>
              <w:spacing w:after="0"/>
              <w:jc w:val="center"/>
              <w:rPr>
                <w:rFonts w:ascii="Times New Roman" w:hAnsi="Times New Roman" w:cs="Times New Roman"/>
                <w:b/>
              </w:rPr>
            </w:pPr>
          </w:p>
        </w:tc>
        <w:tc>
          <w:tcPr>
            <w:tcW w:w="2006" w:type="dxa"/>
            <w:vMerge/>
            <w:tcBorders>
              <w:top w:val="nil"/>
              <w:left w:val="single" w:sz="4" w:space="0" w:color="auto"/>
              <w:bottom w:val="single" w:sz="4" w:space="0" w:color="auto"/>
              <w:right w:val="nil"/>
            </w:tcBorders>
            <w:shd w:val="clear" w:color="auto" w:fill="FFFFFF"/>
            <w:vAlign w:val="center"/>
          </w:tcPr>
          <w:p w:rsidR="002110C0" w:rsidRPr="002110C0" w:rsidRDefault="002110C0" w:rsidP="00215BB4">
            <w:pPr>
              <w:spacing w:after="0"/>
              <w:jc w:val="center"/>
              <w:rPr>
                <w:rFonts w:ascii="Times New Roman" w:hAnsi="Times New Roman" w:cs="Times New Roman"/>
                <w:b/>
              </w:rPr>
            </w:pPr>
          </w:p>
        </w:tc>
        <w:tc>
          <w:tcPr>
            <w:tcW w:w="1642" w:type="dxa"/>
            <w:vMerge/>
            <w:tcBorders>
              <w:top w:val="nil"/>
              <w:left w:val="single" w:sz="4" w:space="0" w:color="auto"/>
              <w:bottom w:val="single" w:sz="4" w:space="0" w:color="auto"/>
              <w:right w:val="nil"/>
            </w:tcBorders>
            <w:shd w:val="clear" w:color="auto" w:fill="FFFFFF"/>
            <w:vAlign w:val="center"/>
          </w:tcPr>
          <w:p w:rsidR="002110C0" w:rsidRPr="002110C0" w:rsidRDefault="002110C0" w:rsidP="00215BB4">
            <w:pPr>
              <w:spacing w:after="0"/>
              <w:jc w:val="center"/>
              <w:rPr>
                <w:rFonts w:ascii="Times New Roman" w:hAnsi="Times New Roman" w:cs="Times New Roman"/>
                <w:b/>
              </w:rPr>
            </w:pPr>
          </w:p>
        </w:tc>
        <w:tc>
          <w:tcPr>
            <w:tcW w:w="2598" w:type="dxa"/>
            <w:tcBorders>
              <w:top w:val="single" w:sz="4" w:space="0" w:color="auto"/>
              <w:left w:val="single" w:sz="4" w:space="0" w:color="auto"/>
              <w:bottom w:val="single" w:sz="4" w:space="0" w:color="auto"/>
              <w:right w:val="single" w:sz="4" w:space="0" w:color="auto"/>
            </w:tcBorders>
            <w:shd w:val="clear" w:color="auto" w:fill="FFFFFF"/>
            <w:vAlign w:val="center"/>
          </w:tcPr>
          <w:p w:rsidR="002110C0" w:rsidRPr="002110C0" w:rsidRDefault="002110C0" w:rsidP="00986614">
            <w:pPr>
              <w:spacing w:after="0"/>
              <w:jc w:val="center"/>
              <w:rPr>
                <w:rFonts w:ascii="Times New Roman" w:hAnsi="Times New Roman" w:cs="Times New Roman"/>
                <w:b/>
              </w:rPr>
            </w:pPr>
            <w:r w:rsidRPr="002110C0">
              <w:rPr>
                <w:rFonts w:ascii="Times New Roman" w:hAnsi="Times New Roman" w:cs="Times New Roman"/>
                <w:b/>
              </w:rPr>
              <w:t>201</w:t>
            </w:r>
            <w:r w:rsidR="001A23A4">
              <w:rPr>
                <w:rFonts w:ascii="Times New Roman" w:hAnsi="Times New Roman" w:cs="Times New Roman"/>
                <w:b/>
              </w:rPr>
              <w:t>8</w:t>
            </w:r>
          </w:p>
        </w:tc>
      </w:tr>
      <w:tr w:rsidR="002566F8" w:rsidRPr="0054185B" w:rsidTr="00134BC1">
        <w:trPr>
          <w:trHeight w:val="592"/>
        </w:trPr>
        <w:tc>
          <w:tcPr>
            <w:tcW w:w="3398" w:type="dxa"/>
            <w:tcBorders>
              <w:top w:val="single" w:sz="4" w:space="0" w:color="auto"/>
              <w:left w:val="single" w:sz="4" w:space="0" w:color="auto"/>
              <w:bottom w:val="single" w:sz="4" w:space="0" w:color="auto"/>
              <w:right w:val="nil"/>
            </w:tcBorders>
            <w:shd w:val="clear" w:color="auto" w:fill="FFFFFF"/>
            <w:vAlign w:val="center"/>
          </w:tcPr>
          <w:p w:rsidR="002566F8" w:rsidRPr="0052670F" w:rsidRDefault="002566F8" w:rsidP="001A23A4">
            <w:pPr>
              <w:spacing w:after="0"/>
              <w:jc w:val="center"/>
              <w:rPr>
                <w:rFonts w:ascii="Times New Roman" w:hAnsi="Times New Roman" w:cs="Times New Roman"/>
              </w:rPr>
            </w:pPr>
            <w:r>
              <w:rPr>
                <w:rFonts w:ascii="Times New Roman" w:hAnsi="Times New Roman" w:cs="Times New Roman"/>
              </w:rPr>
              <w:t>Сельская котельная</w:t>
            </w:r>
            <w:r w:rsidRPr="0052670F">
              <w:rPr>
                <w:rFonts w:ascii="Times New Roman" w:hAnsi="Times New Roman" w:cs="Times New Roman"/>
              </w:rPr>
              <w:br/>
            </w:r>
            <w:r>
              <w:rPr>
                <w:rFonts w:ascii="Times New Roman" w:hAnsi="Times New Roman" w:cs="Times New Roman"/>
              </w:rPr>
              <w:t>с. Архангельское</w:t>
            </w:r>
          </w:p>
        </w:tc>
        <w:tc>
          <w:tcPr>
            <w:tcW w:w="2006" w:type="dxa"/>
            <w:tcBorders>
              <w:top w:val="single" w:sz="4" w:space="0" w:color="auto"/>
              <w:left w:val="single" w:sz="4" w:space="0" w:color="auto"/>
              <w:bottom w:val="single" w:sz="4" w:space="0" w:color="auto"/>
              <w:right w:val="nil"/>
            </w:tcBorders>
            <w:shd w:val="clear" w:color="auto" w:fill="FFFFFF"/>
            <w:vAlign w:val="center"/>
          </w:tcPr>
          <w:p w:rsidR="002566F8" w:rsidRPr="0054185B" w:rsidRDefault="002566F8" w:rsidP="007E585B">
            <w:pPr>
              <w:spacing w:after="0"/>
              <w:jc w:val="center"/>
              <w:rPr>
                <w:rFonts w:ascii="Times New Roman" w:hAnsi="Times New Roman" w:cs="Times New Roman"/>
              </w:rPr>
            </w:pPr>
            <w:r>
              <w:rPr>
                <w:rFonts w:ascii="Times New Roman" w:hAnsi="Times New Roman" w:cs="Times New Roman"/>
              </w:rPr>
              <w:t>газ</w:t>
            </w:r>
          </w:p>
        </w:tc>
        <w:tc>
          <w:tcPr>
            <w:tcW w:w="1642" w:type="dxa"/>
            <w:tcBorders>
              <w:top w:val="single" w:sz="4" w:space="0" w:color="auto"/>
              <w:left w:val="single" w:sz="4" w:space="0" w:color="auto"/>
              <w:bottom w:val="single" w:sz="4" w:space="0" w:color="auto"/>
              <w:right w:val="nil"/>
            </w:tcBorders>
            <w:shd w:val="clear" w:color="auto" w:fill="FFFFFF"/>
            <w:vAlign w:val="center"/>
          </w:tcPr>
          <w:p w:rsidR="002566F8" w:rsidRPr="0054185B" w:rsidRDefault="002566F8" w:rsidP="007E585B">
            <w:pPr>
              <w:spacing w:after="0"/>
              <w:jc w:val="center"/>
              <w:rPr>
                <w:rFonts w:ascii="Times New Roman" w:hAnsi="Times New Roman" w:cs="Times New Roman"/>
              </w:rPr>
            </w:pPr>
            <w:r w:rsidRPr="0054185B">
              <w:rPr>
                <w:rFonts w:ascii="Times New Roman" w:hAnsi="Times New Roman" w:cs="Times New Roman"/>
              </w:rPr>
              <w:t>тыс. м</w:t>
            </w:r>
            <w:r w:rsidRPr="0054185B">
              <w:rPr>
                <w:rFonts w:ascii="Times New Roman" w:hAnsi="Times New Roman" w:cs="Times New Roman"/>
                <w:vertAlign w:val="superscript"/>
              </w:rPr>
              <w:t>3</w:t>
            </w:r>
          </w:p>
        </w:tc>
        <w:tc>
          <w:tcPr>
            <w:tcW w:w="2598" w:type="dxa"/>
            <w:tcBorders>
              <w:top w:val="single" w:sz="4" w:space="0" w:color="auto"/>
              <w:left w:val="single" w:sz="4" w:space="0" w:color="auto"/>
              <w:bottom w:val="single" w:sz="4" w:space="0" w:color="auto"/>
              <w:right w:val="single" w:sz="4" w:space="0" w:color="auto"/>
            </w:tcBorders>
            <w:shd w:val="clear" w:color="auto" w:fill="FFFFFF"/>
            <w:vAlign w:val="center"/>
          </w:tcPr>
          <w:p w:rsidR="002566F8" w:rsidRPr="0054185B" w:rsidRDefault="002566F8" w:rsidP="00BE12EE">
            <w:pPr>
              <w:spacing w:after="0"/>
              <w:jc w:val="center"/>
              <w:rPr>
                <w:rFonts w:ascii="Times New Roman" w:hAnsi="Times New Roman" w:cs="Times New Roman"/>
              </w:rPr>
            </w:pPr>
            <w:r>
              <w:rPr>
                <w:rFonts w:ascii="Times New Roman" w:hAnsi="Times New Roman" w:cs="Times New Roman"/>
              </w:rPr>
              <w:t>84,3</w:t>
            </w:r>
          </w:p>
        </w:tc>
      </w:tr>
    </w:tbl>
    <w:p w:rsidR="006E0FBA" w:rsidRDefault="006E0FBA" w:rsidP="00215BB4">
      <w:pPr>
        <w:spacing w:after="0"/>
        <w:ind w:firstLine="360"/>
        <w:rPr>
          <w:rFonts w:ascii="Times New Roman" w:hAnsi="Times New Roman" w:cs="Times New Roman"/>
        </w:rPr>
      </w:pPr>
    </w:p>
    <w:p w:rsidR="002110C0" w:rsidRPr="002110C0" w:rsidRDefault="002110C0" w:rsidP="00215BB4">
      <w:pPr>
        <w:pStyle w:val="3"/>
        <w:spacing w:before="0"/>
        <w:jc w:val="center"/>
        <w:rPr>
          <w:rFonts w:ascii="Times New Roman" w:hAnsi="Times New Roman" w:cs="Times New Roman"/>
          <w:b w:val="0"/>
          <w:i/>
          <w:color w:val="auto"/>
          <w:sz w:val="24"/>
          <w:szCs w:val="24"/>
        </w:rPr>
      </w:pPr>
      <w:bookmarkStart w:id="366" w:name="bookmark131"/>
      <w:bookmarkStart w:id="367" w:name="_Toc9756208"/>
      <w:r w:rsidRPr="002110C0">
        <w:rPr>
          <w:rFonts w:ascii="Times New Roman" w:hAnsi="Times New Roman" w:cs="Times New Roman"/>
          <w:b w:val="0"/>
          <w:i/>
          <w:color w:val="auto"/>
          <w:sz w:val="24"/>
          <w:szCs w:val="24"/>
        </w:rPr>
        <w:t>1.8.2. Описание видов резервного и аварийного топлива и возможности их обеспечения в</w:t>
      </w:r>
      <w:bookmarkEnd w:id="366"/>
      <w:bookmarkEnd w:id="367"/>
    </w:p>
    <w:p w:rsidR="002110C0" w:rsidRPr="002110C0" w:rsidRDefault="002110C0" w:rsidP="00215BB4">
      <w:pPr>
        <w:pStyle w:val="3"/>
        <w:spacing w:before="0"/>
        <w:jc w:val="center"/>
        <w:rPr>
          <w:rFonts w:ascii="Times New Roman" w:hAnsi="Times New Roman" w:cs="Times New Roman"/>
          <w:b w:val="0"/>
          <w:i/>
          <w:color w:val="auto"/>
          <w:sz w:val="24"/>
          <w:szCs w:val="24"/>
        </w:rPr>
      </w:pPr>
      <w:bookmarkStart w:id="368" w:name="_Toc9756209"/>
      <w:r w:rsidRPr="002110C0">
        <w:rPr>
          <w:rFonts w:ascii="Times New Roman" w:hAnsi="Times New Roman" w:cs="Times New Roman"/>
          <w:b w:val="0"/>
          <w:i/>
          <w:color w:val="auto"/>
          <w:sz w:val="24"/>
          <w:szCs w:val="24"/>
        </w:rPr>
        <w:t>соответствии с нормативными требованиями</w:t>
      </w:r>
      <w:bookmarkEnd w:id="368"/>
    </w:p>
    <w:p w:rsidR="00986614" w:rsidRDefault="00986614" w:rsidP="00215BB4">
      <w:pPr>
        <w:spacing w:after="0"/>
        <w:ind w:firstLine="709"/>
        <w:jc w:val="both"/>
        <w:rPr>
          <w:rFonts w:ascii="Times New Roman" w:hAnsi="Times New Roman" w:cs="Times New Roman"/>
          <w:sz w:val="24"/>
        </w:rPr>
      </w:pPr>
      <w:bookmarkStart w:id="369" w:name="bookmark132"/>
    </w:p>
    <w:bookmarkEnd w:id="369"/>
    <w:p w:rsidR="002566F8" w:rsidRPr="006E0FBA" w:rsidRDefault="002566F8" w:rsidP="002566F8">
      <w:pPr>
        <w:spacing w:after="0"/>
        <w:ind w:firstLine="709"/>
        <w:jc w:val="both"/>
        <w:rPr>
          <w:rFonts w:ascii="Times New Roman" w:hAnsi="Times New Roman" w:cs="Times New Roman"/>
          <w:sz w:val="24"/>
        </w:rPr>
      </w:pPr>
      <w:r>
        <w:rPr>
          <w:rFonts w:ascii="Times New Roman" w:hAnsi="Times New Roman" w:cs="Times New Roman"/>
          <w:sz w:val="24"/>
        </w:rPr>
        <w:t>Резервное топливо отсутствует, что не соответствует нормативным требованиям.</w:t>
      </w:r>
    </w:p>
    <w:p w:rsidR="00986614" w:rsidRPr="002110C0" w:rsidRDefault="00986614" w:rsidP="00215BB4">
      <w:pPr>
        <w:spacing w:after="0"/>
        <w:ind w:firstLine="709"/>
        <w:jc w:val="both"/>
        <w:rPr>
          <w:rFonts w:ascii="Times New Roman" w:hAnsi="Times New Roman" w:cs="Times New Roman"/>
          <w:sz w:val="24"/>
        </w:rPr>
      </w:pPr>
    </w:p>
    <w:p w:rsidR="002110C0" w:rsidRPr="002110C0" w:rsidRDefault="002110C0" w:rsidP="00215BB4">
      <w:pPr>
        <w:pStyle w:val="3"/>
        <w:spacing w:before="0"/>
        <w:jc w:val="center"/>
        <w:rPr>
          <w:rFonts w:ascii="Times New Roman" w:hAnsi="Times New Roman" w:cs="Times New Roman"/>
          <w:b w:val="0"/>
          <w:i/>
          <w:color w:val="auto"/>
          <w:sz w:val="24"/>
          <w:szCs w:val="24"/>
        </w:rPr>
      </w:pPr>
      <w:bookmarkStart w:id="370" w:name="_Toc9756210"/>
      <w:r w:rsidRPr="002110C0">
        <w:rPr>
          <w:rFonts w:ascii="Times New Roman" w:hAnsi="Times New Roman" w:cs="Times New Roman"/>
          <w:b w:val="0"/>
          <w:i/>
          <w:color w:val="auto"/>
          <w:sz w:val="24"/>
          <w:szCs w:val="24"/>
        </w:rPr>
        <w:t>1.8.3. Описание особенностей характеристики топлив в зависимости от мест поставки</w:t>
      </w:r>
      <w:bookmarkEnd w:id="370"/>
    </w:p>
    <w:p w:rsidR="00C1631E" w:rsidRDefault="00C1631E" w:rsidP="00215BB4">
      <w:pPr>
        <w:spacing w:after="0"/>
        <w:ind w:firstLine="709"/>
        <w:jc w:val="both"/>
        <w:rPr>
          <w:rFonts w:ascii="Times New Roman" w:hAnsi="Times New Roman" w:cs="Times New Roman"/>
          <w:sz w:val="24"/>
        </w:rPr>
      </w:pPr>
      <w:bookmarkStart w:id="371" w:name="bookmark133"/>
    </w:p>
    <w:p w:rsidR="002110C0" w:rsidRPr="002110C0" w:rsidRDefault="002110C0" w:rsidP="00215BB4">
      <w:pPr>
        <w:spacing w:after="0"/>
        <w:ind w:firstLine="709"/>
        <w:jc w:val="both"/>
        <w:rPr>
          <w:rFonts w:ascii="Times New Roman" w:hAnsi="Times New Roman" w:cs="Times New Roman"/>
          <w:sz w:val="24"/>
        </w:rPr>
      </w:pPr>
      <w:r w:rsidRPr="002110C0">
        <w:rPr>
          <w:rFonts w:ascii="Times New Roman" w:hAnsi="Times New Roman" w:cs="Times New Roman"/>
          <w:sz w:val="24"/>
        </w:rPr>
        <w:t>Основные характеристики топлива (основного и резервного), поставляемого на источ</w:t>
      </w:r>
      <w:r w:rsidRPr="002110C0">
        <w:rPr>
          <w:rFonts w:ascii="Times New Roman" w:hAnsi="Times New Roman" w:cs="Times New Roman"/>
          <w:sz w:val="24"/>
        </w:rPr>
        <w:softHyphen/>
        <w:t>ники тепла, представлены в таблице</w:t>
      </w:r>
      <w:hyperlink w:anchor="bookmark133" w:tooltip="Current Document" w:history="1">
        <w:r w:rsidR="00C1631E">
          <w:rPr>
            <w:rFonts w:ascii="Times New Roman" w:hAnsi="Times New Roman" w:cs="Times New Roman"/>
            <w:sz w:val="24"/>
          </w:rPr>
          <w:t xml:space="preserve"> 2.</w:t>
        </w:r>
        <w:r w:rsidR="00712A95">
          <w:rPr>
            <w:rFonts w:ascii="Times New Roman" w:hAnsi="Times New Roman" w:cs="Times New Roman"/>
            <w:sz w:val="24"/>
          </w:rPr>
          <w:t>2</w:t>
        </w:r>
        <w:r w:rsidR="00532F83">
          <w:rPr>
            <w:rFonts w:ascii="Times New Roman" w:hAnsi="Times New Roman" w:cs="Times New Roman"/>
            <w:sz w:val="24"/>
          </w:rPr>
          <w:t>5</w:t>
        </w:r>
        <w:r w:rsidRPr="002110C0">
          <w:rPr>
            <w:rFonts w:ascii="Times New Roman" w:hAnsi="Times New Roman" w:cs="Times New Roman"/>
            <w:sz w:val="24"/>
          </w:rPr>
          <w:t>.</w:t>
        </w:r>
        <w:bookmarkEnd w:id="371"/>
      </w:hyperlink>
    </w:p>
    <w:p w:rsidR="00C1631E" w:rsidRDefault="00C1631E" w:rsidP="00215BB4">
      <w:pPr>
        <w:spacing w:after="0"/>
        <w:jc w:val="both"/>
        <w:rPr>
          <w:rFonts w:ascii="Times New Roman" w:hAnsi="Times New Roman" w:cs="Times New Roman"/>
          <w:sz w:val="24"/>
        </w:rPr>
      </w:pPr>
    </w:p>
    <w:p w:rsidR="002110C0" w:rsidRPr="002110C0" w:rsidRDefault="002110C0" w:rsidP="00215BB4">
      <w:pPr>
        <w:spacing w:after="0"/>
        <w:jc w:val="both"/>
        <w:rPr>
          <w:rFonts w:ascii="Times New Roman" w:hAnsi="Times New Roman" w:cs="Times New Roman"/>
          <w:sz w:val="24"/>
        </w:rPr>
      </w:pPr>
      <w:r>
        <w:rPr>
          <w:rFonts w:ascii="Times New Roman" w:hAnsi="Times New Roman" w:cs="Times New Roman"/>
          <w:sz w:val="24"/>
        </w:rPr>
        <w:t xml:space="preserve">Таблица </w:t>
      </w:r>
      <w:r w:rsidR="00C1631E">
        <w:rPr>
          <w:rFonts w:ascii="Times New Roman" w:hAnsi="Times New Roman" w:cs="Times New Roman"/>
          <w:sz w:val="24"/>
        </w:rPr>
        <w:t>2.</w:t>
      </w:r>
      <w:r w:rsidR="00E55785">
        <w:rPr>
          <w:rFonts w:ascii="Times New Roman" w:hAnsi="Times New Roman" w:cs="Times New Roman"/>
          <w:sz w:val="24"/>
        </w:rPr>
        <w:t>2</w:t>
      </w:r>
      <w:r w:rsidR="00532F83">
        <w:rPr>
          <w:rFonts w:ascii="Times New Roman" w:hAnsi="Times New Roman" w:cs="Times New Roman"/>
          <w:sz w:val="24"/>
        </w:rPr>
        <w:t>5</w:t>
      </w:r>
      <w:r>
        <w:rPr>
          <w:rFonts w:ascii="Times New Roman" w:hAnsi="Times New Roman" w:cs="Times New Roman"/>
          <w:sz w:val="24"/>
        </w:rPr>
        <w:t xml:space="preserve"> –</w:t>
      </w:r>
      <w:r w:rsidRPr="002110C0">
        <w:rPr>
          <w:rFonts w:ascii="Times New Roman" w:hAnsi="Times New Roman" w:cs="Times New Roman"/>
          <w:sz w:val="24"/>
        </w:rPr>
        <w:t xml:space="preserve"> Основные характеристики топлива, поставляемого на источник тепла</w:t>
      </w:r>
    </w:p>
    <w:tbl>
      <w:tblPr>
        <w:tblW w:w="0" w:type="auto"/>
        <w:tblLayout w:type="fixed"/>
        <w:tblCellMar>
          <w:left w:w="0" w:type="dxa"/>
          <w:right w:w="0" w:type="dxa"/>
        </w:tblCellMar>
        <w:tblLook w:val="0000"/>
      </w:tblPr>
      <w:tblGrid>
        <w:gridCol w:w="2415"/>
        <w:gridCol w:w="1418"/>
        <w:gridCol w:w="3685"/>
        <w:gridCol w:w="1276"/>
        <w:gridCol w:w="850"/>
      </w:tblGrid>
      <w:tr w:rsidR="002110C0" w:rsidRPr="007449B8" w:rsidTr="00134BC1">
        <w:trPr>
          <w:trHeight w:val="566"/>
        </w:trPr>
        <w:tc>
          <w:tcPr>
            <w:tcW w:w="2415" w:type="dxa"/>
            <w:tcBorders>
              <w:top w:val="single" w:sz="4" w:space="0" w:color="auto"/>
              <w:left w:val="single" w:sz="4" w:space="0" w:color="auto"/>
              <w:bottom w:val="single" w:sz="4" w:space="0" w:color="auto"/>
              <w:right w:val="nil"/>
            </w:tcBorders>
            <w:shd w:val="clear" w:color="auto" w:fill="FFFFFF"/>
            <w:vAlign w:val="center"/>
          </w:tcPr>
          <w:p w:rsidR="002110C0" w:rsidRPr="007449B8" w:rsidRDefault="002110C0" w:rsidP="00215BB4">
            <w:pPr>
              <w:spacing w:after="0"/>
              <w:jc w:val="center"/>
              <w:rPr>
                <w:rFonts w:ascii="Times New Roman" w:hAnsi="Times New Roman" w:cs="Times New Roman"/>
                <w:b/>
              </w:rPr>
            </w:pPr>
            <w:r w:rsidRPr="007449B8">
              <w:rPr>
                <w:rFonts w:ascii="Times New Roman" w:hAnsi="Times New Roman" w:cs="Times New Roman"/>
                <w:b/>
              </w:rPr>
              <w:t>Наименование</w:t>
            </w:r>
          </w:p>
          <w:p w:rsidR="002110C0" w:rsidRPr="007449B8" w:rsidRDefault="002110C0" w:rsidP="00215BB4">
            <w:pPr>
              <w:spacing w:after="0"/>
              <w:jc w:val="center"/>
              <w:rPr>
                <w:rFonts w:ascii="Times New Roman" w:hAnsi="Times New Roman" w:cs="Times New Roman"/>
                <w:b/>
              </w:rPr>
            </w:pPr>
            <w:r w:rsidRPr="007449B8">
              <w:rPr>
                <w:rFonts w:ascii="Times New Roman" w:hAnsi="Times New Roman" w:cs="Times New Roman"/>
                <w:b/>
              </w:rPr>
              <w:t>источника</w:t>
            </w:r>
          </w:p>
        </w:tc>
        <w:tc>
          <w:tcPr>
            <w:tcW w:w="1418" w:type="dxa"/>
            <w:tcBorders>
              <w:top w:val="single" w:sz="4" w:space="0" w:color="auto"/>
              <w:left w:val="single" w:sz="4" w:space="0" w:color="auto"/>
              <w:bottom w:val="single" w:sz="4" w:space="0" w:color="auto"/>
              <w:right w:val="nil"/>
            </w:tcBorders>
            <w:shd w:val="clear" w:color="auto" w:fill="FFFFFF"/>
            <w:vAlign w:val="center"/>
          </w:tcPr>
          <w:p w:rsidR="002110C0" w:rsidRPr="007449B8" w:rsidRDefault="002110C0" w:rsidP="00215BB4">
            <w:pPr>
              <w:spacing w:after="0"/>
              <w:jc w:val="center"/>
              <w:rPr>
                <w:rFonts w:ascii="Times New Roman" w:hAnsi="Times New Roman" w:cs="Times New Roman"/>
                <w:b/>
              </w:rPr>
            </w:pPr>
            <w:r w:rsidRPr="007449B8">
              <w:rPr>
                <w:rFonts w:ascii="Times New Roman" w:hAnsi="Times New Roman" w:cs="Times New Roman"/>
                <w:b/>
              </w:rPr>
              <w:t>Вид топ</w:t>
            </w:r>
            <w:r w:rsidRPr="007449B8">
              <w:rPr>
                <w:rFonts w:ascii="Times New Roman" w:hAnsi="Times New Roman" w:cs="Times New Roman"/>
                <w:b/>
              </w:rPr>
              <w:softHyphen/>
              <w:t>лива</w:t>
            </w:r>
          </w:p>
        </w:tc>
        <w:tc>
          <w:tcPr>
            <w:tcW w:w="3685" w:type="dxa"/>
            <w:tcBorders>
              <w:top w:val="single" w:sz="4" w:space="0" w:color="auto"/>
              <w:left w:val="single" w:sz="4" w:space="0" w:color="auto"/>
              <w:bottom w:val="single" w:sz="4" w:space="0" w:color="auto"/>
              <w:right w:val="nil"/>
            </w:tcBorders>
            <w:shd w:val="clear" w:color="auto" w:fill="FFFFFF"/>
            <w:vAlign w:val="center"/>
          </w:tcPr>
          <w:p w:rsidR="002110C0" w:rsidRPr="007449B8" w:rsidRDefault="002110C0" w:rsidP="00215BB4">
            <w:pPr>
              <w:spacing w:after="0"/>
              <w:jc w:val="center"/>
              <w:rPr>
                <w:rFonts w:ascii="Times New Roman" w:hAnsi="Times New Roman" w:cs="Times New Roman"/>
                <w:b/>
              </w:rPr>
            </w:pPr>
            <w:r w:rsidRPr="007449B8">
              <w:rPr>
                <w:rFonts w:ascii="Times New Roman" w:hAnsi="Times New Roman" w:cs="Times New Roman"/>
                <w:b/>
              </w:rPr>
              <w:t>Показатель</w:t>
            </w:r>
          </w:p>
        </w:tc>
        <w:tc>
          <w:tcPr>
            <w:tcW w:w="1276" w:type="dxa"/>
            <w:tcBorders>
              <w:top w:val="single" w:sz="4" w:space="0" w:color="auto"/>
              <w:left w:val="single" w:sz="4" w:space="0" w:color="auto"/>
              <w:bottom w:val="single" w:sz="4" w:space="0" w:color="auto"/>
              <w:right w:val="nil"/>
            </w:tcBorders>
            <w:shd w:val="clear" w:color="auto" w:fill="FFFFFF"/>
            <w:vAlign w:val="center"/>
          </w:tcPr>
          <w:p w:rsidR="002110C0" w:rsidRPr="007449B8" w:rsidRDefault="002110C0" w:rsidP="00215BB4">
            <w:pPr>
              <w:spacing w:after="0"/>
              <w:jc w:val="center"/>
              <w:rPr>
                <w:rFonts w:ascii="Times New Roman" w:hAnsi="Times New Roman" w:cs="Times New Roman"/>
                <w:b/>
              </w:rPr>
            </w:pPr>
            <w:r w:rsidRPr="007449B8">
              <w:rPr>
                <w:rFonts w:ascii="Times New Roman" w:hAnsi="Times New Roman" w:cs="Times New Roman"/>
                <w:b/>
              </w:rPr>
              <w:t>Значение</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2110C0" w:rsidRPr="007449B8" w:rsidRDefault="002110C0" w:rsidP="00215BB4">
            <w:pPr>
              <w:spacing w:after="0"/>
              <w:jc w:val="center"/>
              <w:rPr>
                <w:rFonts w:ascii="Times New Roman" w:hAnsi="Times New Roman" w:cs="Times New Roman"/>
                <w:b/>
              </w:rPr>
            </w:pPr>
            <w:r w:rsidRPr="007449B8">
              <w:rPr>
                <w:rFonts w:ascii="Times New Roman" w:hAnsi="Times New Roman" w:cs="Times New Roman"/>
                <w:b/>
              </w:rPr>
              <w:t>Размер</w:t>
            </w:r>
            <w:r w:rsidRPr="007449B8">
              <w:rPr>
                <w:rFonts w:ascii="Times New Roman" w:hAnsi="Times New Roman" w:cs="Times New Roman"/>
                <w:b/>
              </w:rPr>
              <w:softHyphen/>
              <w:t>ность</w:t>
            </w:r>
          </w:p>
        </w:tc>
      </w:tr>
      <w:tr w:rsidR="002566F8" w:rsidRPr="0054185B" w:rsidTr="00134BC1">
        <w:trPr>
          <w:trHeight w:val="366"/>
        </w:trPr>
        <w:tc>
          <w:tcPr>
            <w:tcW w:w="2415" w:type="dxa"/>
            <w:vMerge w:val="restart"/>
            <w:tcBorders>
              <w:top w:val="single" w:sz="4" w:space="0" w:color="auto"/>
              <w:left w:val="single" w:sz="4" w:space="0" w:color="auto"/>
              <w:right w:val="nil"/>
            </w:tcBorders>
            <w:shd w:val="clear" w:color="auto" w:fill="FFFFFF"/>
            <w:vAlign w:val="center"/>
          </w:tcPr>
          <w:p w:rsidR="002566F8" w:rsidRPr="0052670F" w:rsidRDefault="002566F8" w:rsidP="00DE349B">
            <w:pPr>
              <w:spacing w:after="0"/>
              <w:jc w:val="center"/>
              <w:rPr>
                <w:rFonts w:ascii="Times New Roman" w:hAnsi="Times New Roman" w:cs="Times New Roman"/>
              </w:rPr>
            </w:pPr>
            <w:r>
              <w:rPr>
                <w:rFonts w:ascii="Times New Roman" w:hAnsi="Times New Roman" w:cs="Times New Roman"/>
              </w:rPr>
              <w:t>Сельская котельная</w:t>
            </w:r>
            <w:r w:rsidRPr="0052670F">
              <w:rPr>
                <w:rFonts w:ascii="Times New Roman" w:hAnsi="Times New Roman" w:cs="Times New Roman"/>
              </w:rPr>
              <w:br/>
            </w:r>
            <w:r>
              <w:rPr>
                <w:rFonts w:ascii="Times New Roman" w:hAnsi="Times New Roman" w:cs="Times New Roman"/>
              </w:rPr>
              <w:t>с. Архангельское</w:t>
            </w:r>
          </w:p>
        </w:tc>
        <w:tc>
          <w:tcPr>
            <w:tcW w:w="1418" w:type="dxa"/>
            <w:vMerge w:val="restart"/>
            <w:tcBorders>
              <w:top w:val="single" w:sz="4" w:space="0" w:color="auto"/>
              <w:left w:val="single" w:sz="4" w:space="0" w:color="auto"/>
              <w:right w:val="nil"/>
            </w:tcBorders>
            <w:shd w:val="clear" w:color="auto" w:fill="FFFFFF"/>
            <w:vAlign w:val="center"/>
          </w:tcPr>
          <w:p w:rsidR="002566F8" w:rsidRPr="0054185B" w:rsidRDefault="002566F8" w:rsidP="007E585B">
            <w:pPr>
              <w:spacing w:after="0"/>
              <w:jc w:val="center"/>
              <w:rPr>
                <w:rFonts w:ascii="Times New Roman" w:hAnsi="Times New Roman" w:cs="Times New Roman"/>
              </w:rPr>
            </w:pPr>
            <w:r>
              <w:rPr>
                <w:rFonts w:ascii="Times New Roman" w:hAnsi="Times New Roman" w:cs="Times New Roman"/>
              </w:rPr>
              <w:t>Газ</w:t>
            </w:r>
          </w:p>
        </w:tc>
        <w:tc>
          <w:tcPr>
            <w:tcW w:w="3685" w:type="dxa"/>
            <w:tcBorders>
              <w:top w:val="single" w:sz="4" w:space="0" w:color="auto"/>
              <w:left w:val="single" w:sz="4" w:space="0" w:color="auto"/>
              <w:bottom w:val="single" w:sz="4" w:space="0" w:color="auto"/>
              <w:right w:val="nil"/>
            </w:tcBorders>
            <w:shd w:val="clear" w:color="auto" w:fill="FFFFFF"/>
            <w:vAlign w:val="center"/>
          </w:tcPr>
          <w:p w:rsidR="002566F8" w:rsidRPr="0054185B" w:rsidRDefault="002566F8" w:rsidP="007E585B">
            <w:pPr>
              <w:spacing w:after="0"/>
              <w:jc w:val="center"/>
              <w:rPr>
                <w:rFonts w:ascii="Times New Roman" w:hAnsi="Times New Roman" w:cs="Times New Roman"/>
              </w:rPr>
            </w:pPr>
            <w:r w:rsidRPr="0054185B">
              <w:rPr>
                <w:rFonts w:ascii="Times New Roman" w:hAnsi="Times New Roman" w:cs="Times New Roman"/>
              </w:rPr>
              <w:t xml:space="preserve">Низшая теплота сгорания топлива </w:t>
            </w:r>
            <w:r w:rsidRPr="0054185B">
              <w:rPr>
                <w:rFonts w:ascii="Times New Roman" w:hAnsi="Times New Roman" w:cs="Times New Roman"/>
                <w:lang w:val="en-US" w:eastAsia="en-US"/>
              </w:rPr>
              <w:t>Q</w:t>
            </w:r>
          </w:p>
        </w:tc>
        <w:tc>
          <w:tcPr>
            <w:tcW w:w="1276" w:type="dxa"/>
            <w:tcBorders>
              <w:top w:val="single" w:sz="4" w:space="0" w:color="auto"/>
              <w:left w:val="single" w:sz="4" w:space="0" w:color="auto"/>
              <w:bottom w:val="single" w:sz="4" w:space="0" w:color="auto"/>
              <w:right w:val="nil"/>
            </w:tcBorders>
            <w:shd w:val="clear" w:color="auto" w:fill="FFFFFF"/>
            <w:vAlign w:val="center"/>
          </w:tcPr>
          <w:p w:rsidR="002566F8" w:rsidRPr="00875A16" w:rsidRDefault="00BC49D1" w:rsidP="007E585B">
            <w:pPr>
              <w:spacing w:after="0"/>
              <w:jc w:val="center"/>
              <w:rPr>
                <w:rFonts w:ascii="Times New Roman" w:hAnsi="Times New Roman" w:cs="Times New Roman"/>
              </w:rPr>
            </w:pPr>
            <w:r>
              <w:rPr>
                <w:rFonts w:ascii="Times New Roman" w:hAnsi="Times New Roman" w:cs="Times New Roman"/>
              </w:rPr>
              <w:t>8020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2566F8" w:rsidRPr="00875A16" w:rsidRDefault="002566F8" w:rsidP="007E585B">
            <w:pPr>
              <w:spacing w:after="0"/>
              <w:jc w:val="center"/>
              <w:rPr>
                <w:rFonts w:ascii="Times New Roman" w:hAnsi="Times New Roman" w:cs="Times New Roman"/>
              </w:rPr>
            </w:pPr>
            <w:r w:rsidRPr="00875A16">
              <w:rPr>
                <w:rFonts w:ascii="Times New Roman" w:hAnsi="Times New Roman" w:cs="Times New Roman"/>
              </w:rPr>
              <w:t>ккал/нм</w:t>
            </w:r>
            <w:r w:rsidRPr="00875A16">
              <w:rPr>
                <w:rFonts w:ascii="Times New Roman" w:hAnsi="Times New Roman" w:cs="Times New Roman"/>
                <w:vertAlign w:val="superscript"/>
              </w:rPr>
              <w:t>3</w:t>
            </w:r>
          </w:p>
        </w:tc>
      </w:tr>
      <w:tr w:rsidR="002566F8" w:rsidRPr="0054185B" w:rsidTr="00134BC1">
        <w:trPr>
          <w:trHeight w:val="204"/>
        </w:trPr>
        <w:tc>
          <w:tcPr>
            <w:tcW w:w="2415" w:type="dxa"/>
            <w:vMerge/>
            <w:tcBorders>
              <w:left w:val="single" w:sz="4" w:space="0" w:color="auto"/>
              <w:bottom w:val="single" w:sz="4" w:space="0" w:color="auto"/>
              <w:right w:val="nil"/>
            </w:tcBorders>
            <w:shd w:val="clear" w:color="auto" w:fill="FFFFFF"/>
            <w:vAlign w:val="center"/>
          </w:tcPr>
          <w:p w:rsidR="002566F8" w:rsidRPr="0052670F" w:rsidRDefault="002566F8" w:rsidP="00DE349B">
            <w:pPr>
              <w:spacing w:after="0"/>
              <w:jc w:val="center"/>
              <w:rPr>
                <w:rFonts w:ascii="Times New Roman" w:hAnsi="Times New Roman" w:cs="Times New Roman"/>
              </w:rPr>
            </w:pPr>
          </w:p>
        </w:tc>
        <w:tc>
          <w:tcPr>
            <w:tcW w:w="1418" w:type="dxa"/>
            <w:vMerge/>
            <w:tcBorders>
              <w:left w:val="single" w:sz="4" w:space="0" w:color="auto"/>
              <w:bottom w:val="single" w:sz="4" w:space="0" w:color="auto"/>
              <w:right w:val="nil"/>
            </w:tcBorders>
            <w:shd w:val="clear" w:color="auto" w:fill="FFFFFF"/>
            <w:vAlign w:val="center"/>
          </w:tcPr>
          <w:p w:rsidR="002566F8" w:rsidRDefault="002566F8" w:rsidP="00DE349B">
            <w:pPr>
              <w:spacing w:after="0"/>
              <w:jc w:val="center"/>
              <w:rPr>
                <w:rFonts w:ascii="Times New Roman" w:hAnsi="Times New Roman" w:cs="Times New Roman"/>
              </w:rPr>
            </w:pPr>
          </w:p>
        </w:tc>
        <w:tc>
          <w:tcPr>
            <w:tcW w:w="3685" w:type="dxa"/>
            <w:tcBorders>
              <w:top w:val="single" w:sz="4" w:space="0" w:color="auto"/>
              <w:left w:val="single" w:sz="4" w:space="0" w:color="auto"/>
              <w:bottom w:val="single" w:sz="4" w:space="0" w:color="auto"/>
              <w:right w:val="nil"/>
            </w:tcBorders>
            <w:shd w:val="clear" w:color="auto" w:fill="FFFFFF"/>
            <w:vAlign w:val="center"/>
          </w:tcPr>
          <w:p w:rsidR="002566F8" w:rsidRPr="0054185B" w:rsidRDefault="002566F8" w:rsidP="00DE349B">
            <w:pPr>
              <w:spacing w:after="0"/>
              <w:jc w:val="center"/>
              <w:rPr>
                <w:rFonts w:ascii="Times New Roman" w:hAnsi="Times New Roman" w:cs="Times New Roman"/>
              </w:rPr>
            </w:pPr>
            <w:r w:rsidRPr="0054185B">
              <w:rPr>
                <w:rFonts w:ascii="Times New Roman" w:hAnsi="Times New Roman" w:cs="Times New Roman"/>
              </w:rPr>
              <w:t xml:space="preserve">Плотность топлива </w:t>
            </w:r>
            <w:r w:rsidRPr="0054185B">
              <w:rPr>
                <w:rFonts w:ascii="Times New Roman" w:hAnsi="Times New Roman" w:cs="Times New Roman"/>
                <w:lang w:val="en-US" w:eastAsia="en-US"/>
              </w:rPr>
              <w:t>P</w:t>
            </w:r>
          </w:p>
        </w:tc>
        <w:tc>
          <w:tcPr>
            <w:tcW w:w="1276" w:type="dxa"/>
            <w:tcBorders>
              <w:top w:val="single" w:sz="4" w:space="0" w:color="auto"/>
              <w:left w:val="single" w:sz="4" w:space="0" w:color="auto"/>
              <w:bottom w:val="single" w:sz="4" w:space="0" w:color="auto"/>
              <w:right w:val="nil"/>
            </w:tcBorders>
            <w:shd w:val="clear" w:color="auto" w:fill="FFFFFF"/>
            <w:vAlign w:val="center"/>
          </w:tcPr>
          <w:p w:rsidR="002566F8" w:rsidRPr="001A23A4" w:rsidRDefault="002566F8" w:rsidP="001A23A4">
            <w:pPr>
              <w:spacing w:after="0"/>
              <w:jc w:val="center"/>
              <w:rPr>
                <w:rFonts w:ascii="Times New Roman" w:hAnsi="Times New Roman" w:cs="Times New Roman"/>
              </w:rPr>
            </w:pPr>
            <w:r w:rsidRPr="00875A16">
              <w:rPr>
                <w:rFonts w:ascii="Times New Roman" w:hAnsi="Times New Roman" w:cs="Times New Roman"/>
              </w:rPr>
              <w:t>0,6872</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2566F8" w:rsidRPr="00875A16" w:rsidRDefault="002566F8" w:rsidP="00875A16">
            <w:pPr>
              <w:spacing w:after="0"/>
              <w:jc w:val="center"/>
              <w:rPr>
                <w:rFonts w:ascii="Times New Roman" w:hAnsi="Times New Roman" w:cs="Times New Roman"/>
              </w:rPr>
            </w:pPr>
            <w:r w:rsidRPr="00875A16">
              <w:rPr>
                <w:rFonts w:ascii="Times New Roman" w:hAnsi="Times New Roman" w:cs="Times New Roman"/>
              </w:rPr>
              <w:t>т/м</w:t>
            </w:r>
            <w:r w:rsidRPr="00875A16">
              <w:rPr>
                <w:rFonts w:ascii="Times New Roman" w:hAnsi="Times New Roman" w:cs="Times New Roman"/>
                <w:vertAlign w:val="superscript"/>
              </w:rPr>
              <w:t>3</w:t>
            </w:r>
          </w:p>
        </w:tc>
      </w:tr>
    </w:tbl>
    <w:p w:rsidR="00BE6387" w:rsidRDefault="00BE6387" w:rsidP="00215BB4">
      <w:pPr>
        <w:spacing w:after="0"/>
        <w:ind w:firstLine="709"/>
        <w:jc w:val="both"/>
        <w:rPr>
          <w:rFonts w:ascii="Times New Roman" w:hAnsi="Times New Roman" w:cs="Times New Roman"/>
          <w:sz w:val="24"/>
        </w:rPr>
      </w:pPr>
    </w:p>
    <w:p w:rsidR="00532F83" w:rsidRDefault="00532F83" w:rsidP="00532F83">
      <w:pPr>
        <w:pStyle w:val="3"/>
        <w:spacing w:before="0"/>
        <w:jc w:val="center"/>
        <w:rPr>
          <w:rFonts w:ascii="Times New Roman" w:hAnsi="Times New Roman" w:cs="Times New Roman"/>
          <w:b w:val="0"/>
          <w:i/>
          <w:color w:val="auto"/>
          <w:sz w:val="24"/>
          <w:szCs w:val="24"/>
        </w:rPr>
      </w:pPr>
      <w:bookmarkStart w:id="372" w:name="_Toc5888332"/>
      <w:bookmarkStart w:id="373" w:name="_Toc6916335"/>
      <w:bookmarkStart w:id="374" w:name="_Toc9756211"/>
      <w:r w:rsidRPr="006F2DE6">
        <w:rPr>
          <w:rFonts w:ascii="Times New Roman" w:hAnsi="Times New Roman" w:cs="Times New Roman"/>
          <w:b w:val="0"/>
          <w:i/>
          <w:color w:val="auto"/>
          <w:sz w:val="24"/>
          <w:szCs w:val="24"/>
        </w:rPr>
        <w:t>1.8.4 Описание использования местных видов топлива</w:t>
      </w:r>
      <w:bookmarkEnd w:id="372"/>
      <w:bookmarkEnd w:id="373"/>
      <w:bookmarkEnd w:id="374"/>
      <w:r w:rsidRPr="006F2DE6">
        <w:rPr>
          <w:rFonts w:ascii="Times New Roman" w:hAnsi="Times New Roman" w:cs="Times New Roman"/>
          <w:b w:val="0"/>
          <w:i/>
          <w:color w:val="auto"/>
          <w:sz w:val="24"/>
          <w:szCs w:val="24"/>
        </w:rPr>
        <w:t xml:space="preserve"> </w:t>
      </w:r>
    </w:p>
    <w:p w:rsidR="00532F83" w:rsidRPr="006F2DE6" w:rsidRDefault="00532F83" w:rsidP="00532F83">
      <w:pPr>
        <w:spacing w:after="0"/>
      </w:pPr>
    </w:p>
    <w:p w:rsidR="00532F83" w:rsidRDefault="00532F83" w:rsidP="00532F83">
      <w:pPr>
        <w:spacing w:after="0"/>
        <w:ind w:firstLine="709"/>
        <w:jc w:val="both"/>
        <w:rPr>
          <w:rFonts w:ascii="Times New Roman" w:hAnsi="Times New Roman" w:cs="Times New Roman"/>
          <w:sz w:val="24"/>
        </w:rPr>
      </w:pPr>
      <w:r w:rsidRPr="006F2DE6">
        <w:rPr>
          <w:rFonts w:ascii="Times New Roman" w:hAnsi="Times New Roman" w:cs="Times New Roman"/>
          <w:sz w:val="24"/>
        </w:rPr>
        <w:t xml:space="preserve">Местным видом топлива в </w:t>
      </w:r>
      <w:r>
        <w:rPr>
          <w:rFonts w:ascii="Times New Roman" w:hAnsi="Times New Roman" w:cs="Times New Roman"/>
          <w:sz w:val="24"/>
        </w:rPr>
        <w:t>Архангельском</w:t>
      </w:r>
      <w:r w:rsidRPr="006F2DE6">
        <w:rPr>
          <w:rFonts w:ascii="Times New Roman" w:hAnsi="Times New Roman" w:cs="Times New Roman"/>
          <w:sz w:val="24"/>
        </w:rPr>
        <w:t xml:space="preserve"> сельском поселении являются дрова. С</w:t>
      </w:r>
      <w:r w:rsidRPr="006F2DE6">
        <w:rPr>
          <w:rFonts w:ascii="Times New Roman" w:hAnsi="Times New Roman" w:cs="Times New Roman"/>
          <w:sz w:val="24"/>
        </w:rPr>
        <w:t>у</w:t>
      </w:r>
      <w:r w:rsidRPr="006F2DE6">
        <w:rPr>
          <w:rFonts w:ascii="Times New Roman" w:hAnsi="Times New Roman" w:cs="Times New Roman"/>
          <w:sz w:val="24"/>
        </w:rPr>
        <w:t xml:space="preserve">ществующие источники тепловой энергии </w:t>
      </w:r>
      <w:r>
        <w:rPr>
          <w:rFonts w:ascii="Times New Roman" w:hAnsi="Times New Roman" w:cs="Times New Roman"/>
          <w:sz w:val="24"/>
        </w:rPr>
        <w:t>Архангельского</w:t>
      </w:r>
      <w:r w:rsidRPr="006F2DE6">
        <w:rPr>
          <w:rFonts w:ascii="Times New Roman" w:hAnsi="Times New Roman" w:cs="Times New Roman"/>
          <w:sz w:val="24"/>
        </w:rPr>
        <w:t xml:space="preserve"> сельского поселения не испол</w:t>
      </w:r>
      <w:r w:rsidRPr="006F2DE6">
        <w:rPr>
          <w:rFonts w:ascii="Times New Roman" w:hAnsi="Times New Roman" w:cs="Times New Roman"/>
          <w:sz w:val="24"/>
        </w:rPr>
        <w:t>ь</w:t>
      </w:r>
      <w:r w:rsidRPr="006F2DE6">
        <w:rPr>
          <w:rFonts w:ascii="Times New Roman" w:hAnsi="Times New Roman" w:cs="Times New Roman"/>
          <w:sz w:val="24"/>
        </w:rPr>
        <w:t>зуют местные виды топлива в качестве основного в связи с низким КПД и высокой себ</w:t>
      </w:r>
      <w:r w:rsidRPr="006F2DE6">
        <w:rPr>
          <w:rFonts w:ascii="Times New Roman" w:hAnsi="Times New Roman" w:cs="Times New Roman"/>
          <w:sz w:val="24"/>
        </w:rPr>
        <w:t>е</w:t>
      </w:r>
      <w:r w:rsidRPr="006F2DE6">
        <w:rPr>
          <w:rFonts w:ascii="Times New Roman" w:hAnsi="Times New Roman" w:cs="Times New Roman"/>
          <w:sz w:val="24"/>
        </w:rPr>
        <w:t>стоимостью.</w:t>
      </w:r>
    </w:p>
    <w:p w:rsidR="00532F83" w:rsidRPr="004A5E86" w:rsidRDefault="00532F83" w:rsidP="00532F83">
      <w:pPr>
        <w:pStyle w:val="3"/>
        <w:spacing w:before="0"/>
        <w:jc w:val="center"/>
        <w:rPr>
          <w:rFonts w:ascii="Times New Roman" w:hAnsi="Times New Roman" w:cs="Times New Roman"/>
          <w:b w:val="0"/>
          <w:i/>
          <w:color w:val="auto"/>
          <w:sz w:val="24"/>
          <w:szCs w:val="24"/>
        </w:rPr>
      </w:pPr>
      <w:bookmarkStart w:id="375" w:name="_Toc5888333"/>
      <w:bookmarkStart w:id="376" w:name="_Toc6916336"/>
      <w:bookmarkStart w:id="377" w:name="_Toc9756212"/>
      <w:r w:rsidRPr="004A5E86">
        <w:rPr>
          <w:rFonts w:ascii="Times New Roman" w:hAnsi="Times New Roman" w:cs="Times New Roman"/>
          <w:b w:val="0"/>
          <w:i/>
          <w:color w:val="auto"/>
          <w:sz w:val="24"/>
          <w:szCs w:val="24"/>
        </w:rPr>
        <w:lastRenderedPageBreak/>
        <w:t xml:space="preserve">1.8.5 Виды топлива (в случае, если топливом является уголь, - вид ископаемого угля в </w:t>
      </w:r>
      <w:r>
        <w:rPr>
          <w:rFonts w:ascii="Times New Roman" w:hAnsi="Times New Roman" w:cs="Times New Roman"/>
          <w:b w:val="0"/>
          <w:i/>
          <w:color w:val="auto"/>
          <w:sz w:val="24"/>
          <w:szCs w:val="24"/>
        </w:rPr>
        <w:br/>
      </w:r>
      <w:r w:rsidRPr="004A5E86">
        <w:rPr>
          <w:rFonts w:ascii="Times New Roman" w:hAnsi="Times New Roman" w:cs="Times New Roman"/>
          <w:b w:val="0"/>
          <w:i/>
          <w:color w:val="auto"/>
          <w:sz w:val="24"/>
          <w:szCs w:val="24"/>
        </w:rPr>
        <w:t>соответствии с Межгосударственным стандартом </w:t>
      </w:r>
      <w:hyperlink r:id="rId15" w:history="1">
        <w:r w:rsidRPr="004A5E86">
          <w:rPr>
            <w:rFonts w:ascii="Times New Roman" w:hAnsi="Times New Roman" w:cs="Times New Roman"/>
            <w:b w:val="0"/>
            <w:i/>
            <w:color w:val="auto"/>
            <w:sz w:val="24"/>
            <w:szCs w:val="24"/>
          </w:rPr>
          <w:t>ГОСТ 25543-2013</w:t>
        </w:r>
      </w:hyperlink>
      <w:r w:rsidRPr="004A5E86">
        <w:rPr>
          <w:rFonts w:ascii="Times New Roman" w:hAnsi="Times New Roman" w:cs="Times New Roman"/>
          <w:b w:val="0"/>
          <w:i/>
          <w:color w:val="auto"/>
          <w:sz w:val="24"/>
          <w:szCs w:val="24"/>
        </w:rPr>
        <w:t> "Угли бурые, каме</w:t>
      </w:r>
      <w:r w:rsidRPr="004A5E86">
        <w:rPr>
          <w:rFonts w:ascii="Times New Roman" w:hAnsi="Times New Roman" w:cs="Times New Roman"/>
          <w:b w:val="0"/>
          <w:i/>
          <w:color w:val="auto"/>
          <w:sz w:val="24"/>
          <w:szCs w:val="24"/>
        </w:rPr>
        <w:t>н</w:t>
      </w:r>
      <w:r w:rsidRPr="004A5E86">
        <w:rPr>
          <w:rFonts w:ascii="Times New Roman" w:hAnsi="Times New Roman" w:cs="Times New Roman"/>
          <w:b w:val="0"/>
          <w:i/>
          <w:color w:val="auto"/>
          <w:sz w:val="24"/>
          <w:szCs w:val="24"/>
        </w:rPr>
        <w:t>ные и антрациты. Классификация по генетическим и технологическим параметрам"), их долю и значение низшей теплоты сгорания топлива, используемые для производства тепл</w:t>
      </w:r>
      <w:r w:rsidRPr="004A5E86">
        <w:rPr>
          <w:rFonts w:ascii="Times New Roman" w:hAnsi="Times New Roman" w:cs="Times New Roman"/>
          <w:b w:val="0"/>
          <w:i/>
          <w:color w:val="auto"/>
          <w:sz w:val="24"/>
          <w:szCs w:val="24"/>
        </w:rPr>
        <w:t>о</w:t>
      </w:r>
      <w:r w:rsidRPr="004A5E86">
        <w:rPr>
          <w:rFonts w:ascii="Times New Roman" w:hAnsi="Times New Roman" w:cs="Times New Roman"/>
          <w:b w:val="0"/>
          <w:i/>
          <w:color w:val="auto"/>
          <w:sz w:val="24"/>
          <w:szCs w:val="24"/>
        </w:rPr>
        <w:t>вой энергии по каждой системе теплоснабжения</w:t>
      </w:r>
      <w:bookmarkEnd w:id="375"/>
      <w:bookmarkEnd w:id="376"/>
      <w:bookmarkEnd w:id="377"/>
      <w:r w:rsidRPr="004A5E86">
        <w:rPr>
          <w:rFonts w:ascii="Times New Roman" w:hAnsi="Times New Roman" w:cs="Times New Roman"/>
          <w:b w:val="0"/>
          <w:i/>
          <w:color w:val="auto"/>
          <w:sz w:val="24"/>
          <w:szCs w:val="24"/>
        </w:rPr>
        <w:br/>
      </w:r>
    </w:p>
    <w:p w:rsidR="00532F83" w:rsidRDefault="00532F83" w:rsidP="00532F83">
      <w:pPr>
        <w:spacing w:after="0"/>
        <w:ind w:firstLine="709"/>
        <w:jc w:val="both"/>
        <w:rPr>
          <w:rFonts w:ascii="Times New Roman" w:hAnsi="Times New Roman" w:cs="Times New Roman"/>
          <w:sz w:val="24"/>
          <w:szCs w:val="28"/>
        </w:rPr>
      </w:pPr>
      <w:r w:rsidRPr="00BC344D">
        <w:rPr>
          <w:rFonts w:ascii="Times New Roman" w:hAnsi="Times New Roman" w:cs="Times New Roman"/>
          <w:sz w:val="24"/>
          <w:szCs w:val="28"/>
        </w:rPr>
        <w:t xml:space="preserve">Для котельных </w:t>
      </w:r>
      <w:r>
        <w:rPr>
          <w:rFonts w:ascii="Times New Roman" w:hAnsi="Times New Roman" w:cs="Times New Roman"/>
          <w:sz w:val="24"/>
        </w:rPr>
        <w:t>Архангельского</w:t>
      </w:r>
      <w:r w:rsidRPr="006F2DE6">
        <w:rPr>
          <w:rFonts w:ascii="Times New Roman" w:hAnsi="Times New Roman" w:cs="Times New Roman"/>
          <w:sz w:val="24"/>
        </w:rPr>
        <w:t xml:space="preserve"> </w:t>
      </w:r>
      <w:r w:rsidRPr="00BC344D">
        <w:rPr>
          <w:rFonts w:ascii="Times New Roman" w:hAnsi="Times New Roman" w:cs="Times New Roman"/>
          <w:sz w:val="24"/>
          <w:szCs w:val="28"/>
        </w:rPr>
        <w:t>сельского поселения основным</w:t>
      </w:r>
      <w:r>
        <w:rPr>
          <w:rFonts w:ascii="Times New Roman" w:hAnsi="Times New Roman" w:cs="Times New Roman"/>
          <w:sz w:val="24"/>
          <w:szCs w:val="28"/>
        </w:rPr>
        <w:t xml:space="preserve"> и единственным</w:t>
      </w:r>
      <w:r w:rsidRPr="00BC344D">
        <w:rPr>
          <w:rFonts w:ascii="Times New Roman" w:hAnsi="Times New Roman" w:cs="Times New Roman"/>
          <w:sz w:val="24"/>
          <w:szCs w:val="28"/>
        </w:rPr>
        <w:t xml:space="preserve"> в</w:t>
      </w:r>
      <w:r w:rsidRPr="00BC344D">
        <w:rPr>
          <w:rFonts w:ascii="Times New Roman" w:hAnsi="Times New Roman" w:cs="Times New Roman"/>
          <w:sz w:val="24"/>
          <w:szCs w:val="28"/>
        </w:rPr>
        <w:t>и</w:t>
      </w:r>
      <w:r w:rsidRPr="00BC344D">
        <w:rPr>
          <w:rFonts w:ascii="Times New Roman" w:hAnsi="Times New Roman" w:cs="Times New Roman"/>
          <w:sz w:val="24"/>
          <w:szCs w:val="28"/>
        </w:rPr>
        <w:t>дом топлива является газ</w:t>
      </w:r>
      <w:r>
        <w:rPr>
          <w:rFonts w:ascii="Times New Roman" w:hAnsi="Times New Roman" w:cs="Times New Roman"/>
          <w:sz w:val="24"/>
          <w:szCs w:val="28"/>
        </w:rPr>
        <w:t>. Низшая теплота сгорания топлива и его доля в производстве те</w:t>
      </w:r>
      <w:r>
        <w:rPr>
          <w:rFonts w:ascii="Times New Roman" w:hAnsi="Times New Roman" w:cs="Times New Roman"/>
          <w:sz w:val="24"/>
          <w:szCs w:val="28"/>
        </w:rPr>
        <w:t>п</w:t>
      </w:r>
      <w:r>
        <w:rPr>
          <w:rFonts w:ascii="Times New Roman" w:hAnsi="Times New Roman" w:cs="Times New Roman"/>
          <w:sz w:val="24"/>
          <w:szCs w:val="28"/>
        </w:rPr>
        <w:t>ловой энергии по каждой системе теплоснабжения указаны в таблице 2.26.</w:t>
      </w:r>
    </w:p>
    <w:p w:rsidR="00532F83" w:rsidRPr="00BC344D" w:rsidRDefault="00532F83" w:rsidP="00532F83">
      <w:pPr>
        <w:spacing w:after="0"/>
        <w:ind w:firstLine="709"/>
        <w:jc w:val="both"/>
        <w:rPr>
          <w:rFonts w:ascii="Times New Roman" w:hAnsi="Times New Roman" w:cs="Times New Roman"/>
          <w:sz w:val="24"/>
          <w:szCs w:val="28"/>
        </w:rPr>
      </w:pPr>
    </w:p>
    <w:p w:rsidR="00532F83" w:rsidRPr="002110C0" w:rsidRDefault="00532F83" w:rsidP="00532F83">
      <w:pPr>
        <w:spacing w:after="0"/>
        <w:jc w:val="both"/>
        <w:rPr>
          <w:rFonts w:ascii="Times New Roman" w:hAnsi="Times New Roman" w:cs="Times New Roman"/>
          <w:sz w:val="24"/>
        </w:rPr>
      </w:pPr>
      <w:r>
        <w:rPr>
          <w:rFonts w:ascii="Times New Roman" w:hAnsi="Times New Roman" w:cs="Times New Roman"/>
          <w:sz w:val="24"/>
        </w:rPr>
        <w:t>Таблица 2.26 –</w:t>
      </w:r>
      <w:r w:rsidRPr="002110C0">
        <w:rPr>
          <w:rFonts w:ascii="Times New Roman" w:hAnsi="Times New Roman" w:cs="Times New Roman"/>
          <w:sz w:val="24"/>
        </w:rPr>
        <w:t xml:space="preserve"> </w:t>
      </w:r>
      <w:r>
        <w:rPr>
          <w:rFonts w:ascii="Times New Roman" w:hAnsi="Times New Roman" w:cs="Times New Roman"/>
          <w:sz w:val="24"/>
        </w:rPr>
        <w:t>Виды топлива, используемые для производства тепловой энергии</w:t>
      </w:r>
    </w:p>
    <w:tbl>
      <w:tblPr>
        <w:tblW w:w="0" w:type="auto"/>
        <w:tblLayout w:type="fixed"/>
        <w:tblCellMar>
          <w:left w:w="0" w:type="dxa"/>
          <w:right w:w="0" w:type="dxa"/>
        </w:tblCellMar>
        <w:tblLook w:val="0000"/>
      </w:tblPr>
      <w:tblGrid>
        <w:gridCol w:w="2415"/>
        <w:gridCol w:w="1418"/>
        <w:gridCol w:w="3685"/>
        <w:gridCol w:w="1276"/>
        <w:gridCol w:w="850"/>
      </w:tblGrid>
      <w:tr w:rsidR="00532F83" w:rsidRPr="007449B8" w:rsidTr="00134BC1">
        <w:trPr>
          <w:trHeight w:val="566"/>
          <w:tblHeader/>
        </w:trPr>
        <w:tc>
          <w:tcPr>
            <w:tcW w:w="2415" w:type="dxa"/>
            <w:tcBorders>
              <w:top w:val="single" w:sz="4" w:space="0" w:color="auto"/>
              <w:left w:val="single" w:sz="4" w:space="0" w:color="auto"/>
              <w:bottom w:val="single" w:sz="4" w:space="0" w:color="auto"/>
              <w:right w:val="nil"/>
            </w:tcBorders>
            <w:shd w:val="clear" w:color="auto" w:fill="FFFFFF"/>
            <w:vAlign w:val="center"/>
          </w:tcPr>
          <w:p w:rsidR="00532F83" w:rsidRPr="007449B8" w:rsidRDefault="00532F83" w:rsidP="00CC3B40">
            <w:pPr>
              <w:spacing w:after="0" w:line="240" w:lineRule="auto"/>
              <w:jc w:val="center"/>
              <w:rPr>
                <w:rFonts w:ascii="Times New Roman" w:hAnsi="Times New Roman" w:cs="Times New Roman"/>
                <w:b/>
              </w:rPr>
            </w:pPr>
            <w:r w:rsidRPr="007449B8">
              <w:rPr>
                <w:rFonts w:ascii="Times New Roman" w:hAnsi="Times New Roman" w:cs="Times New Roman"/>
                <w:b/>
              </w:rPr>
              <w:t>Наименование</w:t>
            </w:r>
          </w:p>
          <w:p w:rsidR="00532F83" w:rsidRPr="007449B8" w:rsidRDefault="00532F83" w:rsidP="00CC3B40">
            <w:pPr>
              <w:spacing w:after="0" w:line="240" w:lineRule="auto"/>
              <w:jc w:val="center"/>
              <w:rPr>
                <w:rFonts w:ascii="Times New Roman" w:hAnsi="Times New Roman" w:cs="Times New Roman"/>
                <w:b/>
              </w:rPr>
            </w:pPr>
            <w:r w:rsidRPr="007449B8">
              <w:rPr>
                <w:rFonts w:ascii="Times New Roman" w:hAnsi="Times New Roman" w:cs="Times New Roman"/>
                <w:b/>
              </w:rPr>
              <w:t>источника</w:t>
            </w:r>
          </w:p>
        </w:tc>
        <w:tc>
          <w:tcPr>
            <w:tcW w:w="1418" w:type="dxa"/>
            <w:tcBorders>
              <w:top w:val="single" w:sz="4" w:space="0" w:color="auto"/>
              <w:left w:val="single" w:sz="4" w:space="0" w:color="auto"/>
              <w:bottom w:val="single" w:sz="4" w:space="0" w:color="auto"/>
              <w:right w:val="nil"/>
            </w:tcBorders>
            <w:shd w:val="clear" w:color="auto" w:fill="FFFFFF"/>
            <w:vAlign w:val="center"/>
          </w:tcPr>
          <w:p w:rsidR="00532F83" w:rsidRPr="007449B8" w:rsidRDefault="00532F83" w:rsidP="00CC3B40">
            <w:pPr>
              <w:spacing w:after="0" w:line="240" w:lineRule="auto"/>
              <w:jc w:val="center"/>
              <w:rPr>
                <w:rFonts w:ascii="Times New Roman" w:hAnsi="Times New Roman" w:cs="Times New Roman"/>
                <w:b/>
              </w:rPr>
            </w:pPr>
            <w:r w:rsidRPr="007449B8">
              <w:rPr>
                <w:rFonts w:ascii="Times New Roman" w:hAnsi="Times New Roman" w:cs="Times New Roman"/>
                <w:b/>
              </w:rPr>
              <w:t>Вид топ</w:t>
            </w:r>
            <w:r w:rsidRPr="007449B8">
              <w:rPr>
                <w:rFonts w:ascii="Times New Roman" w:hAnsi="Times New Roman" w:cs="Times New Roman"/>
                <w:b/>
              </w:rPr>
              <w:softHyphen/>
              <w:t>лива</w:t>
            </w:r>
          </w:p>
        </w:tc>
        <w:tc>
          <w:tcPr>
            <w:tcW w:w="3685" w:type="dxa"/>
            <w:tcBorders>
              <w:top w:val="single" w:sz="4" w:space="0" w:color="auto"/>
              <w:left w:val="single" w:sz="4" w:space="0" w:color="auto"/>
              <w:bottom w:val="single" w:sz="4" w:space="0" w:color="auto"/>
              <w:right w:val="nil"/>
            </w:tcBorders>
            <w:shd w:val="clear" w:color="auto" w:fill="FFFFFF"/>
            <w:vAlign w:val="center"/>
          </w:tcPr>
          <w:p w:rsidR="00532F83" w:rsidRPr="007449B8" w:rsidRDefault="00532F83" w:rsidP="00CC3B40">
            <w:pPr>
              <w:spacing w:after="0" w:line="240" w:lineRule="auto"/>
              <w:jc w:val="center"/>
              <w:rPr>
                <w:rFonts w:ascii="Times New Roman" w:hAnsi="Times New Roman" w:cs="Times New Roman"/>
                <w:b/>
              </w:rPr>
            </w:pPr>
            <w:r w:rsidRPr="007449B8">
              <w:rPr>
                <w:rFonts w:ascii="Times New Roman" w:hAnsi="Times New Roman" w:cs="Times New Roman"/>
                <w:b/>
              </w:rPr>
              <w:t>Показатель</w:t>
            </w:r>
          </w:p>
        </w:tc>
        <w:tc>
          <w:tcPr>
            <w:tcW w:w="1276" w:type="dxa"/>
            <w:tcBorders>
              <w:top w:val="single" w:sz="4" w:space="0" w:color="auto"/>
              <w:left w:val="single" w:sz="4" w:space="0" w:color="auto"/>
              <w:bottom w:val="single" w:sz="4" w:space="0" w:color="auto"/>
              <w:right w:val="nil"/>
            </w:tcBorders>
            <w:shd w:val="clear" w:color="auto" w:fill="FFFFFF"/>
            <w:vAlign w:val="center"/>
          </w:tcPr>
          <w:p w:rsidR="00532F83" w:rsidRPr="007449B8" w:rsidRDefault="00532F83" w:rsidP="00CC3B40">
            <w:pPr>
              <w:spacing w:after="0" w:line="240" w:lineRule="auto"/>
              <w:jc w:val="center"/>
              <w:rPr>
                <w:rFonts w:ascii="Times New Roman" w:hAnsi="Times New Roman" w:cs="Times New Roman"/>
                <w:b/>
              </w:rPr>
            </w:pPr>
            <w:r w:rsidRPr="007449B8">
              <w:rPr>
                <w:rFonts w:ascii="Times New Roman" w:hAnsi="Times New Roman" w:cs="Times New Roman"/>
                <w:b/>
              </w:rPr>
              <w:t>Значение</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532F83" w:rsidRPr="007449B8" w:rsidRDefault="00532F83" w:rsidP="00CC3B40">
            <w:pPr>
              <w:spacing w:after="0" w:line="240" w:lineRule="auto"/>
              <w:jc w:val="center"/>
              <w:rPr>
                <w:rFonts w:ascii="Times New Roman" w:hAnsi="Times New Roman" w:cs="Times New Roman"/>
                <w:b/>
              </w:rPr>
            </w:pPr>
            <w:r w:rsidRPr="007449B8">
              <w:rPr>
                <w:rFonts w:ascii="Times New Roman" w:hAnsi="Times New Roman" w:cs="Times New Roman"/>
                <w:b/>
              </w:rPr>
              <w:t>Размер</w:t>
            </w:r>
            <w:r w:rsidRPr="007449B8">
              <w:rPr>
                <w:rFonts w:ascii="Times New Roman" w:hAnsi="Times New Roman" w:cs="Times New Roman"/>
                <w:b/>
              </w:rPr>
              <w:softHyphen/>
              <w:t>ность</w:t>
            </w:r>
          </w:p>
        </w:tc>
      </w:tr>
      <w:tr w:rsidR="00532F83" w:rsidRPr="007449B8" w:rsidTr="00134BC1">
        <w:trPr>
          <w:trHeight w:val="235"/>
          <w:tblHeader/>
        </w:trPr>
        <w:tc>
          <w:tcPr>
            <w:tcW w:w="2415" w:type="dxa"/>
            <w:tcBorders>
              <w:top w:val="single" w:sz="4" w:space="0" w:color="auto"/>
              <w:left w:val="single" w:sz="4" w:space="0" w:color="auto"/>
              <w:bottom w:val="single" w:sz="4" w:space="0" w:color="auto"/>
              <w:right w:val="nil"/>
            </w:tcBorders>
            <w:shd w:val="clear" w:color="auto" w:fill="FFFFFF"/>
            <w:vAlign w:val="center"/>
          </w:tcPr>
          <w:p w:rsidR="00532F83" w:rsidRPr="007449B8" w:rsidRDefault="00532F83" w:rsidP="00CC3B40">
            <w:pPr>
              <w:spacing w:after="0" w:line="240" w:lineRule="auto"/>
              <w:jc w:val="center"/>
              <w:rPr>
                <w:rFonts w:ascii="Times New Roman" w:hAnsi="Times New Roman" w:cs="Times New Roman"/>
                <w:b/>
              </w:rPr>
            </w:pPr>
            <w:r>
              <w:rPr>
                <w:rFonts w:ascii="Times New Roman" w:hAnsi="Times New Roman" w:cs="Times New Roman"/>
                <w:b/>
              </w:rPr>
              <w:t>1</w:t>
            </w:r>
          </w:p>
        </w:tc>
        <w:tc>
          <w:tcPr>
            <w:tcW w:w="1418" w:type="dxa"/>
            <w:tcBorders>
              <w:top w:val="single" w:sz="4" w:space="0" w:color="auto"/>
              <w:left w:val="single" w:sz="4" w:space="0" w:color="auto"/>
              <w:bottom w:val="single" w:sz="4" w:space="0" w:color="auto"/>
              <w:right w:val="nil"/>
            </w:tcBorders>
            <w:shd w:val="clear" w:color="auto" w:fill="FFFFFF"/>
            <w:vAlign w:val="center"/>
          </w:tcPr>
          <w:p w:rsidR="00532F83" w:rsidRPr="007449B8" w:rsidRDefault="00532F83" w:rsidP="00CC3B40">
            <w:pPr>
              <w:spacing w:after="0" w:line="240" w:lineRule="auto"/>
              <w:jc w:val="center"/>
              <w:rPr>
                <w:rFonts w:ascii="Times New Roman" w:hAnsi="Times New Roman" w:cs="Times New Roman"/>
                <w:b/>
              </w:rPr>
            </w:pPr>
            <w:r>
              <w:rPr>
                <w:rFonts w:ascii="Times New Roman" w:hAnsi="Times New Roman" w:cs="Times New Roman"/>
                <w:b/>
              </w:rPr>
              <w:t>2</w:t>
            </w:r>
          </w:p>
        </w:tc>
        <w:tc>
          <w:tcPr>
            <w:tcW w:w="3685" w:type="dxa"/>
            <w:tcBorders>
              <w:top w:val="single" w:sz="4" w:space="0" w:color="auto"/>
              <w:left w:val="single" w:sz="4" w:space="0" w:color="auto"/>
              <w:bottom w:val="single" w:sz="4" w:space="0" w:color="auto"/>
              <w:right w:val="nil"/>
            </w:tcBorders>
            <w:shd w:val="clear" w:color="auto" w:fill="FFFFFF"/>
            <w:vAlign w:val="center"/>
          </w:tcPr>
          <w:p w:rsidR="00532F83" w:rsidRPr="007449B8" w:rsidRDefault="00532F83" w:rsidP="00CC3B40">
            <w:pPr>
              <w:spacing w:after="0" w:line="240" w:lineRule="auto"/>
              <w:jc w:val="center"/>
              <w:rPr>
                <w:rFonts w:ascii="Times New Roman" w:hAnsi="Times New Roman" w:cs="Times New Roman"/>
                <w:b/>
              </w:rPr>
            </w:pPr>
            <w:r>
              <w:rPr>
                <w:rFonts w:ascii="Times New Roman" w:hAnsi="Times New Roman" w:cs="Times New Roman"/>
                <w:b/>
              </w:rPr>
              <w:t>3</w:t>
            </w:r>
          </w:p>
        </w:tc>
        <w:tc>
          <w:tcPr>
            <w:tcW w:w="1276" w:type="dxa"/>
            <w:tcBorders>
              <w:top w:val="single" w:sz="4" w:space="0" w:color="auto"/>
              <w:left w:val="single" w:sz="4" w:space="0" w:color="auto"/>
              <w:bottom w:val="single" w:sz="4" w:space="0" w:color="auto"/>
              <w:right w:val="nil"/>
            </w:tcBorders>
            <w:shd w:val="clear" w:color="auto" w:fill="FFFFFF"/>
            <w:vAlign w:val="center"/>
          </w:tcPr>
          <w:p w:rsidR="00532F83" w:rsidRPr="007449B8" w:rsidRDefault="00532F83" w:rsidP="00CC3B40">
            <w:pPr>
              <w:spacing w:after="0" w:line="240" w:lineRule="auto"/>
              <w:jc w:val="center"/>
              <w:rPr>
                <w:rFonts w:ascii="Times New Roman" w:hAnsi="Times New Roman" w:cs="Times New Roman"/>
                <w:b/>
              </w:rPr>
            </w:pPr>
            <w:r>
              <w:rPr>
                <w:rFonts w:ascii="Times New Roman" w:hAnsi="Times New Roman" w:cs="Times New Roman"/>
                <w:b/>
              </w:rPr>
              <w:t>4</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532F83" w:rsidRPr="007449B8" w:rsidRDefault="00532F83" w:rsidP="00CC3B40">
            <w:pPr>
              <w:spacing w:after="0" w:line="240" w:lineRule="auto"/>
              <w:jc w:val="center"/>
              <w:rPr>
                <w:rFonts w:ascii="Times New Roman" w:hAnsi="Times New Roman" w:cs="Times New Roman"/>
                <w:b/>
              </w:rPr>
            </w:pPr>
            <w:r>
              <w:rPr>
                <w:rFonts w:ascii="Times New Roman" w:hAnsi="Times New Roman" w:cs="Times New Roman"/>
                <w:b/>
              </w:rPr>
              <w:t>5</w:t>
            </w:r>
          </w:p>
        </w:tc>
      </w:tr>
      <w:tr w:rsidR="00532F83" w:rsidRPr="0054185B" w:rsidTr="00134BC1">
        <w:trPr>
          <w:trHeight w:val="366"/>
        </w:trPr>
        <w:tc>
          <w:tcPr>
            <w:tcW w:w="2415" w:type="dxa"/>
            <w:vMerge w:val="restart"/>
            <w:tcBorders>
              <w:top w:val="single" w:sz="4" w:space="0" w:color="auto"/>
              <w:left w:val="single" w:sz="4" w:space="0" w:color="auto"/>
              <w:right w:val="nil"/>
            </w:tcBorders>
            <w:shd w:val="clear" w:color="auto" w:fill="FFFFFF"/>
            <w:vAlign w:val="center"/>
          </w:tcPr>
          <w:p w:rsidR="00532F83" w:rsidRPr="00AF583B" w:rsidRDefault="00532F83" w:rsidP="00CC3B40">
            <w:pPr>
              <w:spacing w:after="0" w:line="240" w:lineRule="auto"/>
              <w:jc w:val="center"/>
              <w:rPr>
                <w:rFonts w:ascii="Times New Roman" w:hAnsi="Times New Roman" w:cs="Times New Roman"/>
              </w:rPr>
            </w:pPr>
            <w:r>
              <w:rPr>
                <w:rFonts w:ascii="Times New Roman" w:hAnsi="Times New Roman" w:cs="Times New Roman"/>
              </w:rPr>
              <w:t>Сельская котельная</w:t>
            </w:r>
          </w:p>
        </w:tc>
        <w:tc>
          <w:tcPr>
            <w:tcW w:w="1418" w:type="dxa"/>
            <w:vMerge w:val="restart"/>
            <w:tcBorders>
              <w:top w:val="single" w:sz="4" w:space="0" w:color="auto"/>
              <w:left w:val="single" w:sz="4" w:space="0" w:color="auto"/>
              <w:right w:val="nil"/>
            </w:tcBorders>
            <w:shd w:val="clear" w:color="auto" w:fill="FFFFFF"/>
            <w:vAlign w:val="center"/>
          </w:tcPr>
          <w:p w:rsidR="00532F83" w:rsidRPr="0054185B" w:rsidRDefault="00532F83" w:rsidP="00CC3B40">
            <w:pPr>
              <w:spacing w:after="0" w:line="240" w:lineRule="auto"/>
              <w:jc w:val="center"/>
              <w:rPr>
                <w:rFonts w:ascii="Times New Roman" w:hAnsi="Times New Roman" w:cs="Times New Roman"/>
              </w:rPr>
            </w:pPr>
            <w:r>
              <w:rPr>
                <w:rFonts w:ascii="Times New Roman" w:hAnsi="Times New Roman" w:cs="Times New Roman"/>
              </w:rPr>
              <w:t>Газ</w:t>
            </w:r>
          </w:p>
        </w:tc>
        <w:tc>
          <w:tcPr>
            <w:tcW w:w="3685" w:type="dxa"/>
            <w:tcBorders>
              <w:top w:val="single" w:sz="4" w:space="0" w:color="auto"/>
              <w:left w:val="single" w:sz="4" w:space="0" w:color="auto"/>
              <w:bottom w:val="single" w:sz="4" w:space="0" w:color="auto"/>
              <w:right w:val="nil"/>
            </w:tcBorders>
            <w:shd w:val="clear" w:color="auto" w:fill="FFFFFF"/>
            <w:vAlign w:val="center"/>
          </w:tcPr>
          <w:p w:rsidR="00532F83" w:rsidRPr="0054185B" w:rsidRDefault="00532F83" w:rsidP="00CC3B40">
            <w:pPr>
              <w:spacing w:after="0" w:line="240" w:lineRule="auto"/>
              <w:jc w:val="center"/>
              <w:rPr>
                <w:rFonts w:ascii="Times New Roman" w:hAnsi="Times New Roman" w:cs="Times New Roman"/>
              </w:rPr>
            </w:pPr>
            <w:r w:rsidRPr="0054185B">
              <w:rPr>
                <w:rFonts w:ascii="Times New Roman" w:hAnsi="Times New Roman" w:cs="Times New Roman"/>
              </w:rPr>
              <w:t xml:space="preserve">Низшая теплота сгорания топлива </w:t>
            </w:r>
            <w:r w:rsidRPr="0054185B">
              <w:rPr>
                <w:rFonts w:ascii="Times New Roman" w:hAnsi="Times New Roman" w:cs="Times New Roman"/>
                <w:lang w:val="en-US" w:eastAsia="en-US"/>
              </w:rPr>
              <w:t>Q</w:t>
            </w:r>
          </w:p>
        </w:tc>
        <w:tc>
          <w:tcPr>
            <w:tcW w:w="1276" w:type="dxa"/>
            <w:tcBorders>
              <w:top w:val="single" w:sz="4" w:space="0" w:color="auto"/>
              <w:left w:val="single" w:sz="4" w:space="0" w:color="auto"/>
              <w:bottom w:val="single" w:sz="4" w:space="0" w:color="auto"/>
              <w:right w:val="nil"/>
            </w:tcBorders>
            <w:shd w:val="clear" w:color="auto" w:fill="FFFFFF"/>
            <w:vAlign w:val="center"/>
          </w:tcPr>
          <w:p w:rsidR="00532F83" w:rsidRPr="00875A16" w:rsidRDefault="00532F83" w:rsidP="00CC3B40">
            <w:pPr>
              <w:spacing w:after="0" w:line="240" w:lineRule="auto"/>
              <w:jc w:val="center"/>
              <w:rPr>
                <w:rFonts w:ascii="Times New Roman" w:hAnsi="Times New Roman" w:cs="Times New Roman"/>
              </w:rPr>
            </w:pPr>
            <w:r>
              <w:rPr>
                <w:rFonts w:ascii="Times New Roman" w:hAnsi="Times New Roman" w:cs="Times New Roman"/>
              </w:rPr>
              <w:t>8020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532F83" w:rsidRPr="00875A16" w:rsidRDefault="00532F83" w:rsidP="00CC3B40">
            <w:pPr>
              <w:spacing w:after="0" w:line="240" w:lineRule="auto"/>
              <w:jc w:val="center"/>
              <w:rPr>
                <w:rFonts w:ascii="Times New Roman" w:hAnsi="Times New Roman" w:cs="Times New Roman"/>
              </w:rPr>
            </w:pPr>
            <w:r w:rsidRPr="00875A16">
              <w:rPr>
                <w:rFonts w:ascii="Times New Roman" w:hAnsi="Times New Roman" w:cs="Times New Roman"/>
              </w:rPr>
              <w:t>ккал/нм</w:t>
            </w:r>
            <w:r w:rsidRPr="00875A16">
              <w:rPr>
                <w:rFonts w:ascii="Times New Roman" w:hAnsi="Times New Roman" w:cs="Times New Roman"/>
                <w:vertAlign w:val="superscript"/>
              </w:rPr>
              <w:t>3</w:t>
            </w:r>
          </w:p>
        </w:tc>
      </w:tr>
      <w:tr w:rsidR="00532F83" w:rsidRPr="0054185B" w:rsidTr="00134BC1">
        <w:trPr>
          <w:trHeight w:val="117"/>
        </w:trPr>
        <w:tc>
          <w:tcPr>
            <w:tcW w:w="2415" w:type="dxa"/>
            <w:vMerge/>
            <w:tcBorders>
              <w:left w:val="single" w:sz="4" w:space="0" w:color="auto"/>
              <w:bottom w:val="single" w:sz="4" w:space="0" w:color="auto"/>
              <w:right w:val="nil"/>
            </w:tcBorders>
            <w:shd w:val="clear" w:color="auto" w:fill="FFFFFF"/>
            <w:vAlign w:val="center"/>
          </w:tcPr>
          <w:p w:rsidR="00532F83" w:rsidRPr="0052670F" w:rsidRDefault="00532F83" w:rsidP="00CC3B40">
            <w:pPr>
              <w:spacing w:after="0" w:line="240" w:lineRule="auto"/>
              <w:jc w:val="center"/>
              <w:rPr>
                <w:rFonts w:ascii="Times New Roman" w:hAnsi="Times New Roman" w:cs="Times New Roman"/>
              </w:rPr>
            </w:pPr>
          </w:p>
        </w:tc>
        <w:tc>
          <w:tcPr>
            <w:tcW w:w="1418" w:type="dxa"/>
            <w:vMerge/>
            <w:tcBorders>
              <w:left w:val="single" w:sz="4" w:space="0" w:color="auto"/>
              <w:bottom w:val="single" w:sz="4" w:space="0" w:color="auto"/>
              <w:right w:val="nil"/>
            </w:tcBorders>
            <w:shd w:val="clear" w:color="auto" w:fill="FFFFFF"/>
            <w:vAlign w:val="center"/>
          </w:tcPr>
          <w:p w:rsidR="00532F83" w:rsidRDefault="00532F83" w:rsidP="00CC3B40">
            <w:pPr>
              <w:spacing w:after="0" w:line="240" w:lineRule="auto"/>
              <w:jc w:val="center"/>
              <w:rPr>
                <w:rFonts w:ascii="Times New Roman" w:hAnsi="Times New Roman" w:cs="Times New Roman"/>
              </w:rPr>
            </w:pPr>
          </w:p>
        </w:tc>
        <w:tc>
          <w:tcPr>
            <w:tcW w:w="3685" w:type="dxa"/>
            <w:tcBorders>
              <w:top w:val="single" w:sz="4" w:space="0" w:color="auto"/>
              <w:left w:val="single" w:sz="4" w:space="0" w:color="auto"/>
              <w:bottom w:val="single" w:sz="4" w:space="0" w:color="auto"/>
              <w:right w:val="nil"/>
            </w:tcBorders>
            <w:shd w:val="clear" w:color="auto" w:fill="FFFFFF"/>
            <w:vAlign w:val="center"/>
          </w:tcPr>
          <w:p w:rsidR="00532F83" w:rsidRPr="0054185B" w:rsidRDefault="00532F83" w:rsidP="00CC3B40">
            <w:pPr>
              <w:spacing w:after="0" w:line="240" w:lineRule="auto"/>
              <w:jc w:val="center"/>
              <w:rPr>
                <w:rFonts w:ascii="Times New Roman" w:hAnsi="Times New Roman" w:cs="Times New Roman"/>
              </w:rPr>
            </w:pPr>
            <w:r>
              <w:rPr>
                <w:rFonts w:ascii="Times New Roman" w:hAnsi="Times New Roman" w:cs="Times New Roman"/>
              </w:rPr>
              <w:t xml:space="preserve">Доля топлива, </w:t>
            </w:r>
            <w:r>
              <w:rPr>
                <w:rFonts w:ascii="Times New Roman" w:hAnsi="Times New Roman" w:cs="Times New Roman"/>
              </w:rPr>
              <w:br/>
              <w:t>в выработке тепловой энергии</w:t>
            </w:r>
          </w:p>
        </w:tc>
        <w:tc>
          <w:tcPr>
            <w:tcW w:w="1276" w:type="dxa"/>
            <w:tcBorders>
              <w:top w:val="single" w:sz="4" w:space="0" w:color="auto"/>
              <w:left w:val="single" w:sz="4" w:space="0" w:color="auto"/>
              <w:bottom w:val="single" w:sz="4" w:space="0" w:color="auto"/>
              <w:right w:val="nil"/>
            </w:tcBorders>
            <w:shd w:val="clear" w:color="auto" w:fill="FFFFFF"/>
            <w:vAlign w:val="center"/>
          </w:tcPr>
          <w:p w:rsidR="00532F83" w:rsidRPr="001A23A4" w:rsidRDefault="00532F83" w:rsidP="00CC3B40">
            <w:pPr>
              <w:spacing w:after="0" w:line="240" w:lineRule="auto"/>
              <w:jc w:val="center"/>
              <w:rPr>
                <w:rFonts w:ascii="Times New Roman" w:hAnsi="Times New Roman" w:cs="Times New Roman"/>
              </w:rPr>
            </w:pPr>
            <w:r>
              <w:rPr>
                <w:rFonts w:ascii="Times New Roman" w:hAnsi="Times New Roman" w:cs="Times New Roman"/>
              </w:rPr>
              <w:t>100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532F83" w:rsidRPr="00875A16" w:rsidRDefault="00532F83" w:rsidP="00CC3B40">
            <w:pPr>
              <w:spacing w:after="0" w:line="240" w:lineRule="auto"/>
              <w:jc w:val="center"/>
              <w:rPr>
                <w:rFonts w:ascii="Times New Roman" w:hAnsi="Times New Roman" w:cs="Times New Roman"/>
              </w:rPr>
            </w:pPr>
            <w:r>
              <w:rPr>
                <w:rFonts w:ascii="Times New Roman" w:hAnsi="Times New Roman" w:cs="Times New Roman"/>
              </w:rPr>
              <w:t>%</w:t>
            </w:r>
          </w:p>
        </w:tc>
      </w:tr>
    </w:tbl>
    <w:p w:rsidR="00532F83" w:rsidRDefault="00532F83" w:rsidP="00532F83">
      <w:pPr>
        <w:pStyle w:val="3"/>
        <w:spacing w:before="0"/>
        <w:jc w:val="center"/>
        <w:rPr>
          <w:rFonts w:ascii="Times New Roman" w:hAnsi="Times New Roman" w:cs="Times New Roman"/>
          <w:b w:val="0"/>
          <w:i/>
          <w:color w:val="auto"/>
          <w:sz w:val="24"/>
          <w:szCs w:val="24"/>
        </w:rPr>
      </w:pPr>
      <w:bookmarkStart w:id="378" w:name="_Toc5888334"/>
    </w:p>
    <w:p w:rsidR="00532F83" w:rsidRPr="004A5E86" w:rsidRDefault="00532F83" w:rsidP="00532F83">
      <w:pPr>
        <w:pStyle w:val="3"/>
        <w:spacing w:before="0"/>
        <w:jc w:val="center"/>
        <w:rPr>
          <w:rFonts w:ascii="Times New Roman" w:hAnsi="Times New Roman" w:cs="Times New Roman"/>
          <w:b w:val="0"/>
          <w:i/>
          <w:color w:val="auto"/>
          <w:sz w:val="24"/>
          <w:szCs w:val="24"/>
        </w:rPr>
      </w:pPr>
      <w:bookmarkStart w:id="379" w:name="_Toc6916337"/>
      <w:bookmarkStart w:id="380" w:name="_Toc9756213"/>
      <w:r w:rsidRPr="004A5E86">
        <w:rPr>
          <w:rFonts w:ascii="Times New Roman" w:hAnsi="Times New Roman" w:cs="Times New Roman"/>
          <w:b w:val="0"/>
          <w:i/>
          <w:color w:val="auto"/>
          <w:sz w:val="24"/>
          <w:szCs w:val="24"/>
        </w:rPr>
        <w:t xml:space="preserve">1.8.6 Преобладающий в поселении вид топлива, определяемый по совокупности всех систем </w:t>
      </w:r>
      <w:r w:rsidRPr="004A5E86">
        <w:rPr>
          <w:rFonts w:ascii="Times New Roman" w:hAnsi="Times New Roman" w:cs="Times New Roman"/>
          <w:b w:val="0"/>
          <w:i/>
          <w:color w:val="auto"/>
          <w:sz w:val="24"/>
          <w:szCs w:val="24"/>
        </w:rPr>
        <w:br/>
        <w:t>теплоснабжения, находящихся в соответствующем поселении</w:t>
      </w:r>
      <w:bookmarkEnd w:id="378"/>
      <w:bookmarkEnd w:id="379"/>
      <w:bookmarkEnd w:id="380"/>
      <w:r w:rsidRPr="004A5E86">
        <w:rPr>
          <w:rFonts w:ascii="Times New Roman" w:hAnsi="Times New Roman" w:cs="Times New Roman"/>
          <w:b w:val="0"/>
          <w:i/>
          <w:color w:val="auto"/>
          <w:sz w:val="24"/>
          <w:szCs w:val="24"/>
        </w:rPr>
        <w:br/>
      </w:r>
    </w:p>
    <w:p w:rsidR="00532F83" w:rsidRPr="00C0623C" w:rsidRDefault="00532F83" w:rsidP="00532F83">
      <w:pPr>
        <w:spacing w:after="0"/>
        <w:ind w:firstLine="709"/>
        <w:jc w:val="both"/>
        <w:rPr>
          <w:rFonts w:ascii="Times New Roman" w:hAnsi="Times New Roman" w:cs="Times New Roman"/>
          <w:sz w:val="24"/>
          <w:szCs w:val="28"/>
        </w:rPr>
      </w:pPr>
      <w:r w:rsidRPr="00C0623C">
        <w:rPr>
          <w:rFonts w:ascii="Times New Roman" w:hAnsi="Times New Roman" w:cs="Times New Roman"/>
          <w:sz w:val="24"/>
          <w:szCs w:val="28"/>
        </w:rPr>
        <w:t xml:space="preserve">По совокупности всех систем теплоснабжения </w:t>
      </w:r>
      <w:r>
        <w:rPr>
          <w:rFonts w:ascii="Times New Roman" w:hAnsi="Times New Roman" w:cs="Times New Roman"/>
          <w:sz w:val="24"/>
        </w:rPr>
        <w:t>Архангельского</w:t>
      </w:r>
      <w:r w:rsidRPr="006F2DE6">
        <w:rPr>
          <w:rFonts w:ascii="Times New Roman" w:hAnsi="Times New Roman" w:cs="Times New Roman"/>
          <w:sz w:val="24"/>
        </w:rPr>
        <w:t xml:space="preserve"> </w:t>
      </w:r>
      <w:r w:rsidRPr="00C0623C">
        <w:rPr>
          <w:rFonts w:ascii="Times New Roman" w:hAnsi="Times New Roman" w:cs="Times New Roman"/>
          <w:sz w:val="24"/>
          <w:szCs w:val="28"/>
        </w:rPr>
        <w:t>сельского поселения, для источников централизованного теплоснабжения поселения преобладающим видом то</w:t>
      </w:r>
      <w:r w:rsidRPr="00C0623C">
        <w:rPr>
          <w:rFonts w:ascii="Times New Roman" w:hAnsi="Times New Roman" w:cs="Times New Roman"/>
          <w:sz w:val="24"/>
          <w:szCs w:val="28"/>
        </w:rPr>
        <w:t>п</w:t>
      </w:r>
      <w:r w:rsidRPr="00C0623C">
        <w:rPr>
          <w:rFonts w:ascii="Times New Roman" w:hAnsi="Times New Roman" w:cs="Times New Roman"/>
          <w:sz w:val="24"/>
          <w:szCs w:val="28"/>
        </w:rPr>
        <w:t>лива в поселении является природный газ. В совокупности всех систем теплоснабжения, д</w:t>
      </w:r>
      <w:r w:rsidRPr="00C0623C">
        <w:rPr>
          <w:rFonts w:ascii="Times New Roman" w:hAnsi="Times New Roman" w:cs="Times New Roman"/>
          <w:sz w:val="24"/>
          <w:szCs w:val="28"/>
        </w:rPr>
        <w:t>о</w:t>
      </w:r>
      <w:r w:rsidRPr="00C0623C">
        <w:rPr>
          <w:rFonts w:ascii="Times New Roman" w:hAnsi="Times New Roman" w:cs="Times New Roman"/>
          <w:sz w:val="24"/>
          <w:szCs w:val="28"/>
        </w:rPr>
        <w:t>ля</w:t>
      </w:r>
      <w:r>
        <w:rPr>
          <w:rFonts w:ascii="Times New Roman" w:hAnsi="Times New Roman" w:cs="Times New Roman"/>
          <w:sz w:val="24"/>
          <w:szCs w:val="28"/>
        </w:rPr>
        <w:t xml:space="preserve"> тепловой энергии выработанной при сжигании природного газа </w:t>
      </w:r>
      <w:r w:rsidRPr="00C0623C">
        <w:rPr>
          <w:rFonts w:ascii="Times New Roman" w:hAnsi="Times New Roman" w:cs="Times New Roman"/>
          <w:sz w:val="24"/>
          <w:szCs w:val="28"/>
        </w:rPr>
        <w:t xml:space="preserve"> составляет 100%</w:t>
      </w:r>
    </w:p>
    <w:p w:rsidR="00532F83" w:rsidRDefault="00532F83" w:rsidP="00532F83">
      <w:pPr>
        <w:spacing w:after="0"/>
        <w:jc w:val="center"/>
        <w:rPr>
          <w:rFonts w:ascii="Times New Roman" w:eastAsiaTheme="majorEastAsia" w:hAnsi="Times New Roman" w:cs="Times New Roman"/>
          <w:b/>
          <w:bCs/>
          <w:sz w:val="24"/>
          <w:szCs w:val="24"/>
        </w:rPr>
      </w:pPr>
    </w:p>
    <w:p w:rsidR="00532F83" w:rsidRPr="0017229F" w:rsidRDefault="00532F83" w:rsidP="00532F83">
      <w:pPr>
        <w:pStyle w:val="3"/>
        <w:spacing w:before="0"/>
        <w:jc w:val="center"/>
        <w:rPr>
          <w:rFonts w:ascii="Times New Roman" w:hAnsi="Times New Roman" w:cs="Times New Roman"/>
          <w:b w:val="0"/>
          <w:i/>
          <w:color w:val="auto"/>
          <w:sz w:val="24"/>
          <w:szCs w:val="24"/>
        </w:rPr>
      </w:pPr>
      <w:bookmarkStart w:id="381" w:name="_Toc5888335"/>
      <w:bookmarkStart w:id="382" w:name="_Toc6916338"/>
      <w:bookmarkStart w:id="383" w:name="_Toc9756214"/>
      <w:r w:rsidRPr="0017229F">
        <w:rPr>
          <w:rFonts w:ascii="Times New Roman" w:hAnsi="Times New Roman" w:cs="Times New Roman"/>
          <w:b w:val="0"/>
          <w:i/>
          <w:color w:val="auto"/>
          <w:sz w:val="24"/>
          <w:szCs w:val="24"/>
        </w:rPr>
        <w:t>1.8.7 Приоритетное направление развития топливного баланса поселения</w:t>
      </w:r>
      <w:bookmarkEnd w:id="381"/>
      <w:bookmarkEnd w:id="382"/>
      <w:bookmarkEnd w:id="383"/>
      <w:r w:rsidRPr="0017229F">
        <w:rPr>
          <w:rFonts w:ascii="Times New Roman" w:hAnsi="Times New Roman" w:cs="Times New Roman"/>
          <w:b w:val="0"/>
          <w:i/>
          <w:color w:val="auto"/>
          <w:sz w:val="24"/>
          <w:szCs w:val="24"/>
        </w:rPr>
        <w:t xml:space="preserve"> </w:t>
      </w:r>
    </w:p>
    <w:p w:rsidR="00532F83" w:rsidRDefault="00532F83" w:rsidP="00532F83">
      <w:pPr>
        <w:spacing w:after="0"/>
        <w:jc w:val="center"/>
        <w:rPr>
          <w:rFonts w:ascii="Times New Roman" w:hAnsi="Times New Roman" w:cs="Times New Roman"/>
          <w:sz w:val="24"/>
          <w:szCs w:val="28"/>
        </w:rPr>
      </w:pPr>
    </w:p>
    <w:p w:rsidR="00532F83" w:rsidRDefault="00532F83" w:rsidP="00532F83">
      <w:pPr>
        <w:spacing w:after="0"/>
        <w:ind w:firstLine="709"/>
        <w:jc w:val="both"/>
        <w:rPr>
          <w:rFonts w:ascii="Times New Roman" w:hAnsi="Times New Roman" w:cs="Times New Roman"/>
          <w:sz w:val="24"/>
        </w:rPr>
      </w:pPr>
      <w:r>
        <w:rPr>
          <w:rFonts w:ascii="Times New Roman" w:hAnsi="Times New Roman" w:cs="Times New Roman"/>
          <w:sz w:val="24"/>
          <w:szCs w:val="28"/>
        </w:rPr>
        <w:t>В связи с тем, что</w:t>
      </w:r>
      <w:r w:rsidRPr="00C0623C">
        <w:rPr>
          <w:rFonts w:ascii="Times New Roman" w:hAnsi="Times New Roman" w:cs="Times New Roman"/>
          <w:sz w:val="24"/>
          <w:szCs w:val="28"/>
        </w:rPr>
        <w:t xml:space="preserve"> </w:t>
      </w:r>
      <w:r>
        <w:rPr>
          <w:rFonts w:ascii="Times New Roman" w:hAnsi="Times New Roman" w:cs="Times New Roman"/>
          <w:sz w:val="24"/>
          <w:szCs w:val="28"/>
        </w:rPr>
        <w:t xml:space="preserve">резервное топливо в котельных </w:t>
      </w:r>
      <w:r>
        <w:rPr>
          <w:rFonts w:ascii="Times New Roman" w:hAnsi="Times New Roman" w:cs="Times New Roman"/>
          <w:sz w:val="24"/>
        </w:rPr>
        <w:t>Архангельского</w:t>
      </w:r>
      <w:r w:rsidRPr="006F2DE6">
        <w:rPr>
          <w:rFonts w:ascii="Times New Roman" w:hAnsi="Times New Roman" w:cs="Times New Roman"/>
          <w:sz w:val="24"/>
        </w:rPr>
        <w:t xml:space="preserve"> </w:t>
      </w:r>
      <w:r>
        <w:rPr>
          <w:rFonts w:ascii="Times New Roman" w:hAnsi="Times New Roman" w:cs="Times New Roman"/>
          <w:sz w:val="24"/>
          <w:szCs w:val="28"/>
        </w:rPr>
        <w:t>сельского посел</w:t>
      </w:r>
      <w:r>
        <w:rPr>
          <w:rFonts w:ascii="Times New Roman" w:hAnsi="Times New Roman" w:cs="Times New Roman"/>
          <w:sz w:val="24"/>
          <w:szCs w:val="28"/>
        </w:rPr>
        <w:t>е</w:t>
      </w:r>
      <w:r>
        <w:rPr>
          <w:rFonts w:ascii="Times New Roman" w:hAnsi="Times New Roman" w:cs="Times New Roman"/>
          <w:sz w:val="24"/>
          <w:szCs w:val="28"/>
        </w:rPr>
        <w:t>ния отсутствует, а газовые котлы не предусматривают использования альтернативного вида топлива, возможным направлением развития топливного баланса, может быть строительство резервных блочно-модульных котельных с использованием в качестве топлива угля, пелл</w:t>
      </w:r>
      <w:r>
        <w:rPr>
          <w:rFonts w:ascii="Times New Roman" w:hAnsi="Times New Roman" w:cs="Times New Roman"/>
          <w:sz w:val="24"/>
          <w:szCs w:val="28"/>
        </w:rPr>
        <w:t>е</w:t>
      </w:r>
      <w:r>
        <w:rPr>
          <w:rFonts w:ascii="Times New Roman" w:hAnsi="Times New Roman" w:cs="Times New Roman"/>
          <w:sz w:val="24"/>
          <w:szCs w:val="28"/>
        </w:rPr>
        <w:t>тов, мазута либо другого вида топлива.</w:t>
      </w:r>
    </w:p>
    <w:p w:rsidR="007449B8" w:rsidRDefault="007449B8" w:rsidP="00215BB4">
      <w:pPr>
        <w:spacing w:after="0"/>
        <w:rPr>
          <w:rFonts w:ascii="Times New Roman" w:eastAsiaTheme="majorEastAsia" w:hAnsi="Times New Roman" w:cs="Times New Roman"/>
          <w:b/>
          <w:bCs/>
          <w:sz w:val="24"/>
          <w:szCs w:val="24"/>
        </w:rPr>
      </w:pPr>
      <w:bookmarkStart w:id="384" w:name="_Toc391732456"/>
      <w:bookmarkStart w:id="385" w:name="_Toc435791292"/>
    </w:p>
    <w:p w:rsidR="007449B8" w:rsidRDefault="007449B8" w:rsidP="00215BB4">
      <w:pPr>
        <w:pStyle w:val="2"/>
        <w:spacing w:before="0"/>
        <w:ind w:firstLine="709"/>
        <w:jc w:val="both"/>
        <w:rPr>
          <w:rFonts w:ascii="Times New Roman" w:hAnsi="Times New Roman" w:cs="Times New Roman"/>
          <w:color w:val="auto"/>
          <w:sz w:val="24"/>
          <w:szCs w:val="24"/>
        </w:rPr>
      </w:pPr>
      <w:bookmarkStart w:id="386" w:name="_Toc9756215"/>
      <w:r w:rsidRPr="007449B8">
        <w:rPr>
          <w:rFonts w:ascii="Times New Roman" w:hAnsi="Times New Roman" w:cs="Times New Roman"/>
          <w:color w:val="auto"/>
          <w:sz w:val="24"/>
          <w:szCs w:val="24"/>
        </w:rPr>
        <w:t>Часть 9. Надежность теплоснабжения</w:t>
      </w:r>
      <w:bookmarkEnd w:id="384"/>
      <w:bookmarkEnd w:id="385"/>
      <w:bookmarkEnd w:id="386"/>
    </w:p>
    <w:p w:rsidR="00C1631E" w:rsidRPr="00C1631E" w:rsidRDefault="00C1631E" w:rsidP="00C1631E">
      <w:pPr>
        <w:spacing w:after="0"/>
      </w:pPr>
    </w:p>
    <w:p w:rsidR="00F4197B" w:rsidRPr="00C47388" w:rsidRDefault="00F4197B" w:rsidP="00F4197B">
      <w:pPr>
        <w:spacing w:after="0"/>
        <w:ind w:firstLine="709"/>
        <w:jc w:val="both"/>
        <w:rPr>
          <w:rFonts w:ascii="Times New Roman" w:hAnsi="Times New Roman" w:cs="Times New Roman"/>
          <w:sz w:val="24"/>
        </w:rPr>
      </w:pPr>
      <w:r w:rsidRPr="00C47388">
        <w:rPr>
          <w:rFonts w:ascii="Times New Roman" w:hAnsi="Times New Roman" w:cs="Times New Roman"/>
          <w:sz w:val="24"/>
        </w:rPr>
        <w:t>Под надежностью системы теплоснабжения понимают способность проектируемых и действующих источников тепловой энергии, тепловых сетей и в целом системы централизо</w:t>
      </w:r>
      <w:r w:rsidRPr="00C47388">
        <w:rPr>
          <w:rFonts w:ascii="Times New Roman" w:hAnsi="Times New Roman" w:cs="Times New Roman"/>
          <w:sz w:val="24"/>
        </w:rPr>
        <w:softHyphen/>
        <w:t>ванного теплоснабжения обеспечивать в течение заданного времени требуемые режимы, па</w:t>
      </w:r>
      <w:r w:rsidRPr="00C47388">
        <w:rPr>
          <w:rFonts w:ascii="Times New Roman" w:hAnsi="Times New Roman" w:cs="Times New Roman"/>
          <w:sz w:val="24"/>
        </w:rPr>
        <w:softHyphen/>
        <w:t>раметры и качество теплоснабжения.</w:t>
      </w:r>
    </w:p>
    <w:p w:rsidR="00F4197B" w:rsidRPr="00C47388" w:rsidRDefault="00F4197B" w:rsidP="00F4197B">
      <w:pPr>
        <w:spacing w:after="0"/>
        <w:ind w:firstLine="709"/>
        <w:jc w:val="both"/>
        <w:rPr>
          <w:rFonts w:ascii="Times New Roman" w:hAnsi="Times New Roman" w:cs="Times New Roman"/>
          <w:sz w:val="24"/>
        </w:rPr>
      </w:pPr>
      <w:r w:rsidRPr="00C47388">
        <w:rPr>
          <w:rFonts w:ascii="Times New Roman" w:hAnsi="Times New Roman" w:cs="Times New Roman"/>
          <w:sz w:val="24"/>
        </w:rPr>
        <w:t>Систем</w:t>
      </w:r>
      <w:r>
        <w:rPr>
          <w:rFonts w:ascii="Times New Roman" w:hAnsi="Times New Roman" w:cs="Times New Roman"/>
          <w:sz w:val="24"/>
        </w:rPr>
        <w:t>а</w:t>
      </w:r>
      <w:r w:rsidRPr="00C47388">
        <w:rPr>
          <w:rFonts w:ascii="Times New Roman" w:hAnsi="Times New Roman" w:cs="Times New Roman"/>
          <w:sz w:val="24"/>
        </w:rPr>
        <w:t xml:space="preserve"> теплоснабжения </w:t>
      </w:r>
      <w:r w:rsidR="00825944">
        <w:rPr>
          <w:rFonts w:ascii="Times New Roman" w:hAnsi="Times New Roman" w:cs="Times New Roman"/>
          <w:sz w:val="24"/>
        </w:rPr>
        <w:t>Архангельского</w:t>
      </w:r>
      <w:r>
        <w:rPr>
          <w:rFonts w:ascii="Times New Roman" w:hAnsi="Times New Roman" w:cs="Times New Roman"/>
          <w:sz w:val="24"/>
        </w:rPr>
        <w:t xml:space="preserve">  сельского поселения </w:t>
      </w:r>
      <w:r w:rsidRPr="00C47388">
        <w:rPr>
          <w:rFonts w:ascii="Times New Roman" w:hAnsi="Times New Roman" w:cs="Times New Roman"/>
          <w:sz w:val="24"/>
        </w:rPr>
        <w:t>был</w:t>
      </w:r>
      <w:r>
        <w:rPr>
          <w:rFonts w:ascii="Times New Roman" w:hAnsi="Times New Roman" w:cs="Times New Roman"/>
          <w:sz w:val="24"/>
        </w:rPr>
        <w:t>а</w:t>
      </w:r>
      <w:r w:rsidRPr="00C47388">
        <w:rPr>
          <w:rFonts w:ascii="Times New Roman" w:hAnsi="Times New Roman" w:cs="Times New Roman"/>
          <w:sz w:val="24"/>
        </w:rPr>
        <w:t xml:space="preserve"> запроектирован</w:t>
      </w:r>
      <w:r>
        <w:rPr>
          <w:rFonts w:ascii="Times New Roman" w:hAnsi="Times New Roman" w:cs="Times New Roman"/>
          <w:sz w:val="24"/>
        </w:rPr>
        <w:t>а</w:t>
      </w:r>
      <w:r w:rsidRPr="00C47388">
        <w:rPr>
          <w:rFonts w:ascii="Times New Roman" w:hAnsi="Times New Roman" w:cs="Times New Roman"/>
          <w:sz w:val="24"/>
        </w:rPr>
        <w:t xml:space="preserve"> и построен</w:t>
      </w:r>
      <w:r>
        <w:rPr>
          <w:rFonts w:ascii="Times New Roman" w:hAnsi="Times New Roman" w:cs="Times New Roman"/>
          <w:sz w:val="24"/>
        </w:rPr>
        <w:t>а</w:t>
      </w:r>
      <w:r w:rsidRPr="00C47388">
        <w:rPr>
          <w:rFonts w:ascii="Times New Roman" w:hAnsi="Times New Roman" w:cs="Times New Roman"/>
          <w:sz w:val="24"/>
        </w:rPr>
        <w:t xml:space="preserve"> в соот</w:t>
      </w:r>
      <w:r w:rsidRPr="00C47388">
        <w:rPr>
          <w:rFonts w:ascii="Times New Roman" w:hAnsi="Times New Roman" w:cs="Times New Roman"/>
          <w:sz w:val="24"/>
        </w:rPr>
        <w:softHyphen/>
        <w:t>ветствии с действовавшими на период проектирования нормативно-техническими докумен</w:t>
      </w:r>
      <w:r w:rsidRPr="00C47388">
        <w:rPr>
          <w:rFonts w:ascii="Times New Roman" w:hAnsi="Times New Roman" w:cs="Times New Roman"/>
          <w:sz w:val="24"/>
        </w:rPr>
        <w:softHyphen/>
        <w:t>тами (НТД), в том числе: СНиП 11-35-76, СНиП11-Г.10-62, СНиП 11-36-73, СНиП 2.04-86, ВНТП-81 и др.</w:t>
      </w:r>
    </w:p>
    <w:p w:rsidR="00F4197B" w:rsidRPr="00C47388" w:rsidRDefault="00F4197B" w:rsidP="00F4197B">
      <w:pPr>
        <w:spacing w:after="0"/>
        <w:ind w:firstLine="709"/>
        <w:jc w:val="both"/>
        <w:rPr>
          <w:rFonts w:ascii="Times New Roman" w:hAnsi="Times New Roman" w:cs="Times New Roman"/>
          <w:sz w:val="24"/>
        </w:rPr>
      </w:pPr>
      <w:r w:rsidRPr="00C47388">
        <w:rPr>
          <w:rFonts w:ascii="Times New Roman" w:hAnsi="Times New Roman" w:cs="Times New Roman"/>
          <w:sz w:val="24"/>
        </w:rPr>
        <w:t>В соответствии с данными НТД котельная запроектирована и построена как котельная второй категории по надежности отпуска тепловой энергии, т.е. она не может гарантировать бесперебойную подачу тепловой энергии потребителям первой категории. При выходе из строя одного котла количество тепловой энергии, отпускаемой потребителям второй катего</w:t>
      </w:r>
      <w:r w:rsidRPr="00C47388">
        <w:rPr>
          <w:rFonts w:ascii="Times New Roman" w:hAnsi="Times New Roman" w:cs="Times New Roman"/>
          <w:sz w:val="24"/>
        </w:rPr>
        <w:softHyphen/>
      </w:r>
      <w:r w:rsidRPr="00C47388">
        <w:rPr>
          <w:rFonts w:ascii="Times New Roman" w:hAnsi="Times New Roman" w:cs="Times New Roman"/>
          <w:sz w:val="24"/>
        </w:rPr>
        <w:lastRenderedPageBreak/>
        <w:t>рии, не нормировалось, и принято равным 50% от общей располагаемой мощности котлов, отпускающих нагрузку для систем отопления и вентиляции. Тепловые сети, согласно требо</w:t>
      </w:r>
      <w:r w:rsidRPr="00C47388">
        <w:rPr>
          <w:rFonts w:ascii="Times New Roman" w:hAnsi="Times New Roman" w:cs="Times New Roman"/>
          <w:sz w:val="24"/>
        </w:rPr>
        <w:softHyphen/>
        <w:t>ваниям СНиП 11-Г.10-62, введенным в действие с 01.01.1964, проектировались, без резер</w:t>
      </w:r>
      <w:r w:rsidRPr="00C47388">
        <w:rPr>
          <w:rFonts w:ascii="Times New Roman" w:hAnsi="Times New Roman" w:cs="Times New Roman"/>
          <w:sz w:val="24"/>
        </w:rPr>
        <w:t>в</w:t>
      </w:r>
      <w:r w:rsidRPr="00C47388">
        <w:rPr>
          <w:rFonts w:ascii="Times New Roman" w:hAnsi="Times New Roman" w:cs="Times New Roman"/>
          <w:sz w:val="24"/>
        </w:rPr>
        <w:t>ных связей.</w:t>
      </w:r>
    </w:p>
    <w:p w:rsidR="00F4197B" w:rsidRPr="00C47388" w:rsidRDefault="00F4197B" w:rsidP="00F4197B">
      <w:pPr>
        <w:spacing w:after="0"/>
        <w:ind w:firstLine="709"/>
        <w:jc w:val="both"/>
        <w:rPr>
          <w:rFonts w:ascii="Times New Roman" w:hAnsi="Times New Roman" w:cs="Times New Roman"/>
          <w:sz w:val="24"/>
        </w:rPr>
      </w:pPr>
      <w:r w:rsidRPr="00C47388">
        <w:rPr>
          <w:rFonts w:ascii="Times New Roman" w:hAnsi="Times New Roman" w:cs="Times New Roman"/>
          <w:sz w:val="24"/>
        </w:rPr>
        <w:t>В соответствии с приказом Министерства регионального развития РФ «Об утвержде</w:t>
      </w:r>
      <w:r w:rsidRPr="00C47388">
        <w:rPr>
          <w:rFonts w:ascii="Times New Roman" w:hAnsi="Times New Roman" w:cs="Times New Roman"/>
          <w:sz w:val="24"/>
        </w:rPr>
        <w:softHyphen/>
        <w:t>нии Методических указаний по расчету уровня надёжности и качества поставляемых тов</w:t>
      </w:r>
      <w:r w:rsidRPr="00C47388">
        <w:rPr>
          <w:rFonts w:ascii="Times New Roman" w:hAnsi="Times New Roman" w:cs="Times New Roman"/>
          <w:sz w:val="24"/>
        </w:rPr>
        <w:t>а</w:t>
      </w:r>
      <w:r w:rsidRPr="00C47388">
        <w:rPr>
          <w:rFonts w:ascii="Times New Roman" w:hAnsi="Times New Roman" w:cs="Times New Roman"/>
          <w:sz w:val="24"/>
        </w:rPr>
        <w:t>ров, оказываемых услуг для организаций, осуществляющих деятельность по производству и (или) передаче тепловой энергии» к показателям уровня надежности относятся следующие:</w:t>
      </w:r>
    </w:p>
    <w:p w:rsidR="00F4197B" w:rsidRPr="00C47388" w:rsidRDefault="00F4197B" w:rsidP="00F4197B">
      <w:pPr>
        <w:pStyle w:val="ad"/>
        <w:numPr>
          <w:ilvl w:val="0"/>
          <w:numId w:val="11"/>
        </w:numPr>
        <w:tabs>
          <w:tab w:val="left" w:pos="993"/>
        </w:tabs>
        <w:spacing w:after="0"/>
        <w:ind w:left="0" w:firstLine="709"/>
        <w:jc w:val="both"/>
        <w:rPr>
          <w:rFonts w:ascii="Times New Roman" w:hAnsi="Times New Roman" w:cs="Times New Roman"/>
          <w:sz w:val="24"/>
        </w:rPr>
      </w:pPr>
      <w:r w:rsidRPr="00C47388">
        <w:rPr>
          <w:rFonts w:ascii="Times New Roman" w:hAnsi="Times New Roman" w:cs="Times New Roman"/>
          <w:sz w:val="24"/>
        </w:rPr>
        <w:t>показатели, определяемые числом нарушений в подаче тепловой энергии;</w:t>
      </w:r>
    </w:p>
    <w:p w:rsidR="00F4197B" w:rsidRPr="00C47388" w:rsidRDefault="00F4197B" w:rsidP="00F4197B">
      <w:pPr>
        <w:pStyle w:val="ad"/>
        <w:numPr>
          <w:ilvl w:val="0"/>
          <w:numId w:val="11"/>
        </w:numPr>
        <w:tabs>
          <w:tab w:val="left" w:pos="993"/>
        </w:tabs>
        <w:spacing w:after="0"/>
        <w:ind w:left="0" w:firstLine="709"/>
        <w:jc w:val="both"/>
        <w:rPr>
          <w:rFonts w:ascii="Times New Roman" w:hAnsi="Times New Roman" w:cs="Times New Roman"/>
          <w:sz w:val="24"/>
        </w:rPr>
      </w:pPr>
      <w:r w:rsidRPr="00C47388">
        <w:rPr>
          <w:rFonts w:ascii="Times New Roman" w:hAnsi="Times New Roman" w:cs="Times New Roman"/>
          <w:sz w:val="24"/>
        </w:rPr>
        <w:t>показатели, определяемые приведенной продолжительностью прекращений подачи тепловой энергии;</w:t>
      </w:r>
    </w:p>
    <w:p w:rsidR="00F4197B" w:rsidRPr="00C47388" w:rsidRDefault="00F4197B" w:rsidP="00F4197B">
      <w:pPr>
        <w:pStyle w:val="ad"/>
        <w:numPr>
          <w:ilvl w:val="0"/>
          <w:numId w:val="11"/>
        </w:numPr>
        <w:tabs>
          <w:tab w:val="left" w:pos="993"/>
        </w:tabs>
        <w:spacing w:after="0"/>
        <w:ind w:left="0" w:firstLine="709"/>
        <w:jc w:val="both"/>
        <w:rPr>
          <w:rFonts w:ascii="Times New Roman" w:hAnsi="Times New Roman" w:cs="Times New Roman"/>
          <w:sz w:val="24"/>
        </w:rPr>
      </w:pPr>
      <w:r w:rsidRPr="00C47388">
        <w:rPr>
          <w:rFonts w:ascii="Times New Roman" w:hAnsi="Times New Roman" w:cs="Times New Roman"/>
          <w:sz w:val="24"/>
        </w:rPr>
        <w:t>показатели, определяемые приведенным объемом неотпуска тепла в результате н</w:t>
      </w:r>
      <w:r w:rsidRPr="00C47388">
        <w:rPr>
          <w:rFonts w:ascii="Times New Roman" w:hAnsi="Times New Roman" w:cs="Times New Roman"/>
          <w:sz w:val="24"/>
        </w:rPr>
        <w:t>а</w:t>
      </w:r>
      <w:r w:rsidRPr="00C47388">
        <w:rPr>
          <w:rFonts w:ascii="Times New Roman" w:hAnsi="Times New Roman" w:cs="Times New Roman"/>
          <w:sz w:val="24"/>
        </w:rPr>
        <w:t>рушений в подаче тепловой энергии;</w:t>
      </w:r>
    </w:p>
    <w:p w:rsidR="00F4197B" w:rsidRPr="00C47388" w:rsidRDefault="00F4197B" w:rsidP="00F4197B">
      <w:pPr>
        <w:pStyle w:val="ad"/>
        <w:numPr>
          <w:ilvl w:val="0"/>
          <w:numId w:val="11"/>
        </w:numPr>
        <w:tabs>
          <w:tab w:val="left" w:pos="993"/>
        </w:tabs>
        <w:spacing w:after="0"/>
        <w:ind w:left="0" w:firstLine="709"/>
        <w:jc w:val="both"/>
        <w:rPr>
          <w:rFonts w:ascii="Times New Roman" w:hAnsi="Times New Roman" w:cs="Times New Roman"/>
          <w:sz w:val="24"/>
        </w:rPr>
      </w:pPr>
      <w:r w:rsidRPr="00C47388">
        <w:rPr>
          <w:rFonts w:ascii="Times New Roman" w:hAnsi="Times New Roman" w:cs="Times New Roman"/>
          <w:sz w:val="24"/>
        </w:rPr>
        <w:t>показатели, определяемые средневзвешенной величиной отклонений температуры теплоносителя, соответствующие отклонениям параметров теплоносителя в результате н</w:t>
      </w:r>
      <w:r w:rsidRPr="00C47388">
        <w:rPr>
          <w:rFonts w:ascii="Times New Roman" w:hAnsi="Times New Roman" w:cs="Times New Roman"/>
          <w:sz w:val="24"/>
        </w:rPr>
        <w:t>а</w:t>
      </w:r>
      <w:r w:rsidRPr="00C47388">
        <w:rPr>
          <w:rFonts w:ascii="Times New Roman" w:hAnsi="Times New Roman" w:cs="Times New Roman"/>
          <w:sz w:val="24"/>
        </w:rPr>
        <w:t>рушений в подаче тепловой энергии.</w:t>
      </w:r>
    </w:p>
    <w:p w:rsidR="00F4197B" w:rsidRPr="00C47388" w:rsidRDefault="00F4197B" w:rsidP="00F4197B">
      <w:pPr>
        <w:spacing w:after="0"/>
        <w:ind w:firstLine="709"/>
        <w:jc w:val="both"/>
        <w:rPr>
          <w:rFonts w:ascii="Times New Roman" w:hAnsi="Times New Roman" w:cs="Times New Roman"/>
          <w:sz w:val="24"/>
        </w:rPr>
      </w:pPr>
      <w:r w:rsidRPr="00C47388">
        <w:rPr>
          <w:rFonts w:ascii="Times New Roman" w:hAnsi="Times New Roman" w:cs="Times New Roman"/>
          <w:sz w:val="24"/>
        </w:rPr>
        <w:t>Для дифференциации по видам нарушений в подаче тепловой энергии при определ</w:t>
      </w:r>
      <w:r w:rsidRPr="00C47388">
        <w:rPr>
          <w:rFonts w:ascii="Times New Roman" w:hAnsi="Times New Roman" w:cs="Times New Roman"/>
          <w:sz w:val="24"/>
        </w:rPr>
        <w:t>е</w:t>
      </w:r>
      <w:r w:rsidRPr="00C47388">
        <w:rPr>
          <w:rFonts w:ascii="Times New Roman" w:hAnsi="Times New Roman" w:cs="Times New Roman"/>
          <w:sz w:val="24"/>
        </w:rPr>
        <w:t>нии характеристик для показателей уровня надежности используется коэффициент вида н</w:t>
      </w:r>
      <w:r w:rsidRPr="00C47388">
        <w:rPr>
          <w:rFonts w:ascii="Times New Roman" w:hAnsi="Times New Roman" w:cs="Times New Roman"/>
          <w:sz w:val="24"/>
        </w:rPr>
        <w:t>а</w:t>
      </w:r>
      <w:r w:rsidRPr="00C47388">
        <w:rPr>
          <w:rFonts w:ascii="Times New Roman" w:hAnsi="Times New Roman" w:cs="Times New Roman"/>
          <w:sz w:val="24"/>
        </w:rPr>
        <w:t>руше</w:t>
      </w:r>
      <w:r w:rsidRPr="00C47388">
        <w:rPr>
          <w:rFonts w:ascii="Times New Roman" w:hAnsi="Times New Roman" w:cs="Times New Roman"/>
          <w:sz w:val="24"/>
        </w:rPr>
        <w:softHyphen/>
        <w:t>ния в подаче тепловой энергии (Кв):</w:t>
      </w:r>
    </w:p>
    <w:p w:rsidR="00F4197B" w:rsidRPr="00133BCC" w:rsidRDefault="00F4197B" w:rsidP="00F4197B">
      <w:pPr>
        <w:pStyle w:val="ad"/>
        <w:numPr>
          <w:ilvl w:val="0"/>
          <w:numId w:val="12"/>
        </w:numPr>
        <w:tabs>
          <w:tab w:val="left" w:pos="1134"/>
        </w:tabs>
        <w:spacing w:after="0"/>
        <w:ind w:left="0" w:firstLine="709"/>
        <w:jc w:val="both"/>
        <w:rPr>
          <w:rFonts w:ascii="Times New Roman" w:hAnsi="Times New Roman" w:cs="Times New Roman"/>
          <w:sz w:val="24"/>
        </w:rPr>
      </w:pPr>
      <w:r w:rsidRPr="00133BCC">
        <w:rPr>
          <w:rFonts w:ascii="Times New Roman" w:hAnsi="Times New Roman" w:cs="Times New Roman"/>
          <w:sz w:val="24"/>
        </w:rPr>
        <w:t>внезапное нарушение в подаче тепловой энергии из-за несоблюдения регулиру</w:t>
      </w:r>
      <w:r w:rsidRPr="00133BCC">
        <w:rPr>
          <w:rFonts w:ascii="Times New Roman" w:hAnsi="Times New Roman" w:cs="Times New Roman"/>
          <w:sz w:val="24"/>
        </w:rPr>
        <w:t>е</w:t>
      </w:r>
      <w:r w:rsidRPr="00133BCC">
        <w:rPr>
          <w:rFonts w:ascii="Times New Roman" w:hAnsi="Times New Roman" w:cs="Times New Roman"/>
          <w:sz w:val="24"/>
        </w:rPr>
        <w:t>мой организацией регламентов эксплуатации объектов и оборудования теплофикационного и (или) теплосетевого хозяйства, происходящее без предварительного уведомления в устано</w:t>
      </w:r>
      <w:r w:rsidRPr="00133BCC">
        <w:rPr>
          <w:rFonts w:ascii="Times New Roman" w:hAnsi="Times New Roman" w:cs="Times New Roman"/>
          <w:sz w:val="24"/>
        </w:rPr>
        <w:t>в</w:t>
      </w:r>
      <w:r w:rsidRPr="00133BCC">
        <w:rPr>
          <w:rFonts w:ascii="Times New Roman" w:hAnsi="Times New Roman" w:cs="Times New Roman"/>
          <w:sz w:val="24"/>
        </w:rPr>
        <w:t>ленном порядке потребителя товаров и услуг и приводящее к прекращению подачи тепловой энергии на срок более 8 часов в отопительный сезон или более 24 часов в межотопительный период в силу организационных или технологических причин, вызванных действиями (бе</w:t>
      </w:r>
      <w:r w:rsidRPr="00133BCC">
        <w:rPr>
          <w:rFonts w:ascii="Times New Roman" w:hAnsi="Times New Roman" w:cs="Times New Roman"/>
          <w:sz w:val="24"/>
        </w:rPr>
        <w:t>з</w:t>
      </w:r>
      <w:r w:rsidRPr="00133BCC">
        <w:rPr>
          <w:rFonts w:ascii="Times New Roman" w:hAnsi="Times New Roman" w:cs="Times New Roman"/>
          <w:sz w:val="24"/>
        </w:rPr>
        <w:t>действием) данной регулируемой организации, что подтверждается Актом расследования по форме, утверждённой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w:t>
      </w:r>
      <w:r w:rsidRPr="00133BCC">
        <w:rPr>
          <w:rFonts w:ascii="Times New Roman" w:hAnsi="Times New Roman" w:cs="Times New Roman"/>
          <w:sz w:val="24"/>
        </w:rPr>
        <w:softHyphen/>
        <w:t>энергетического комплекса, в том числе по вопросам те</w:t>
      </w:r>
      <w:r w:rsidRPr="00133BCC">
        <w:rPr>
          <w:rFonts w:ascii="Times New Roman" w:hAnsi="Times New Roman" w:cs="Times New Roman"/>
          <w:sz w:val="24"/>
        </w:rPr>
        <w:t>п</w:t>
      </w:r>
      <w:r w:rsidRPr="00133BCC">
        <w:rPr>
          <w:rFonts w:ascii="Times New Roman" w:hAnsi="Times New Roman" w:cs="Times New Roman"/>
          <w:sz w:val="24"/>
        </w:rPr>
        <w:t>лоэнергетики, либо оформленным в порядке, предусмотренном договором теплоснабжения, Актом о фактах и причинах нарушения договорных обязательств по качеству услуг тепл</w:t>
      </w:r>
      <w:r w:rsidRPr="00133BCC">
        <w:rPr>
          <w:rFonts w:ascii="Times New Roman" w:hAnsi="Times New Roman" w:cs="Times New Roman"/>
          <w:sz w:val="24"/>
        </w:rPr>
        <w:t>о</w:t>
      </w:r>
      <w:r w:rsidRPr="00133BCC">
        <w:rPr>
          <w:rFonts w:ascii="Times New Roman" w:hAnsi="Times New Roman" w:cs="Times New Roman"/>
          <w:sz w:val="24"/>
        </w:rPr>
        <w:t>снабжения и режиму отпуска тепловой энергии, Актом о непредоставлении коммунальных услуг или предоставлении коммунальных услуг ненадлежащего качества либо другими, пр</w:t>
      </w:r>
      <w:r w:rsidRPr="00133BCC">
        <w:rPr>
          <w:rFonts w:ascii="Times New Roman" w:hAnsi="Times New Roman" w:cs="Times New Roman"/>
          <w:sz w:val="24"/>
        </w:rPr>
        <w:t>е</w:t>
      </w:r>
      <w:r w:rsidRPr="00133BCC">
        <w:rPr>
          <w:rFonts w:ascii="Times New Roman" w:hAnsi="Times New Roman" w:cs="Times New Roman"/>
          <w:sz w:val="24"/>
        </w:rPr>
        <w:t>дусмотренными договорными отношениями между регулируемой организацией и соответс</w:t>
      </w:r>
      <w:r w:rsidRPr="00133BCC">
        <w:rPr>
          <w:rFonts w:ascii="Times New Roman" w:hAnsi="Times New Roman" w:cs="Times New Roman"/>
          <w:sz w:val="24"/>
        </w:rPr>
        <w:t>т</w:t>
      </w:r>
      <w:r w:rsidRPr="00133BCC">
        <w:rPr>
          <w:rFonts w:ascii="Times New Roman" w:hAnsi="Times New Roman" w:cs="Times New Roman"/>
          <w:sz w:val="24"/>
        </w:rPr>
        <w:t>вующим потребителем товаров и услуг Актами, - Кв = 1,0;</w:t>
      </w:r>
    </w:p>
    <w:p w:rsidR="00F4197B" w:rsidRPr="00133BCC" w:rsidRDefault="00F4197B" w:rsidP="00F4197B">
      <w:pPr>
        <w:pStyle w:val="ad"/>
        <w:numPr>
          <w:ilvl w:val="0"/>
          <w:numId w:val="12"/>
        </w:numPr>
        <w:tabs>
          <w:tab w:val="left" w:pos="1134"/>
        </w:tabs>
        <w:spacing w:after="0"/>
        <w:ind w:left="0" w:firstLine="709"/>
        <w:jc w:val="both"/>
        <w:rPr>
          <w:rFonts w:ascii="Times New Roman" w:hAnsi="Times New Roman" w:cs="Times New Roman"/>
          <w:sz w:val="24"/>
        </w:rPr>
      </w:pPr>
      <w:r w:rsidRPr="00133BCC">
        <w:rPr>
          <w:rFonts w:ascii="Times New Roman" w:hAnsi="Times New Roman" w:cs="Times New Roman"/>
          <w:sz w:val="24"/>
        </w:rPr>
        <w:t>внезапное прекращение подачи тепловой энергии на срок не более 8 часов в от</w:t>
      </w:r>
      <w:r w:rsidRPr="00133BCC">
        <w:rPr>
          <w:rFonts w:ascii="Times New Roman" w:hAnsi="Times New Roman" w:cs="Times New Roman"/>
          <w:sz w:val="24"/>
        </w:rPr>
        <w:t>о</w:t>
      </w:r>
      <w:r w:rsidRPr="00133BCC">
        <w:rPr>
          <w:rFonts w:ascii="Times New Roman" w:hAnsi="Times New Roman" w:cs="Times New Roman"/>
          <w:sz w:val="24"/>
        </w:rPr>
        <w:t>пительный сезон или не более 24 часов в межотопительный период или иное нарушение в подаче тепловой энергии с предварительным уведомлением потребителя товаров и услуг в срок, не меньший установленного, в том числе условиями договора теплоснабжения либо другими договорными отношениями между регулируемой организацией и соответствующим потребителем товаров и услуг, вызванное проведением на оборудовании данной регулиру</w:t>
      </w:r>
      <w:r w:rsidRPr="00133BCC">
        <w:rPr>
          <w:rFonts w:ascii="Times New Roman" w:hAnsi="Times New Roman" w:cs="Times New Roman"/>
          <w:sz w:val="24"/>
        </w:rPr>
        <w:t>е</w:t>
      </w:r>
      <w:r w:rsidRPr="00133BCC">
        <w:rPr>
          <w:rFonts w:ascii="Times New Roman" w:hAnsi="Times New Roman" w:cs="Times New Roman"/>
          <w:sz w:val="24"/>
        </w:rPr>
        <w:t>мой организации не относимых к плановым ремонтам и профилактике работ по предотвр</w:t>
      </w:r>
      <w:r w:rsidRPr="00133BCC">
        <w:rPr>
          <w:rFonts w:ascii="Times New Roman" w:hAnsi="Times New Roman" w:cs="Times New Roman"/>
          <w:sz w:val="24"/>
        </w:rPr>
        <w:t>а</w:t>
      </w:r>
      <w:r w:rsidRPr="00133BCC">
        <w:rPr>
          <w:rFonts w:ascii="Times New Roman" w:hAnsi="Times New Roman" w:cs="Times New Roman"/>
          <w:sz w:val="24"/>
        </w:rPr>
        <w:t>щению развития технологических нарушений, - Кв = 0,5.</w:t>
      </w:r>
    </w:p>
    <w:p w:rsidR="00F4197B" w:rsidRPr="00C47388" w:rsidRDefault="00F4197B" w:rsidP="00F4197B">
      <w:pPr>
        <w:spacing w:after="0"/>
        <w:ind w:firstLine="709"/>
        <w:jc w:val="both"/>
        <w:rPr>
          <w:rFonts w:ascii="Times New Roman" w:hAnsi="Times New Roman" w:cs="Times New Roman"/>
          <w:sz w:val="24"/>
        </w:rPr>
      </w:pPr>
      <w:r w:rsidRPr="00C47388">
        <w:rPr>
          <w:rFonts w:ascii="Times New Roman" w:hAnsi="Times New Roman" w:cs="Times New Roman"/>
          <w:sz w:val="24"/>
        </w:rPr>
        <w:t>В соответствии с приказом Министерства регионального развития РФ «Об утвержде</w:t>
      </w:r>
      <w:r w:rsidRPr="00C47388">
        <w:rPr>
          <w:rFonts w:ascii="Times New Roman" w:hAnsi="Times New Roman" w:cs="Times New Roman"/>
          <w:sz w:val="24"/>
        </w:rPr>
        <w:softHyphen/>
        <w:t>нии Методических указаний по расчету уровня надёжности и качества поставляемых тов</w:t>
      </w:r>
      <w:r w:rsidRPr="00C47388">
        <w:rPr>
          <w:rFonts w:ascii="Times New Roman" w:hAnsi="Times New Roman" w:cs="Times New Roman"/>
          <w:sz w:val="24"/>
        </w:rPr>
        <w:t>а</w:t>
      </w:r>
      <w:r w:rsidRPr="00C47388">
        <w:rPr>
          <w:rFonts w:ascii="Times New Roman" w:hAnsi="Times New Roman" w:cs="Times New Roman"/>
          <w:sz w:val="24"/>
        </w:rPr>
        <w:t>ров, оказываемых услуг для организаций, осуществляющих деятельность по производству и (или) передаче тепловой энергии» к показателям уровня качества относятся следующие:</w:t>
      </w:r>
    </w:p>
    <w:p w:rsidR="00F4197B" w:rsidRPr="00133BCC" w:rsidRDefault="00F4197B" w:rsidP="00F4197B">
      <w:pPr>
        <w:pStyle w:val="ad"/>
        <w:numPr>
          <w:ilvl w:val="0"/>
          <w:numId w:val="13"/>
        </w:numPr>
        <w:tabs>
          <w:tab w:val="left" w:pos="1134"/>
        </w:tabs>
        <w:spacing w:after="0"/>
        <w:ind w:left="0" w:firstLine="709"/>
        <w:jc w:val="both"/>
        <w:rPr>
          <w:rFonts w:ascii="Times New Roman" w:hAnsi="Times New Roman" w:cs="Times New Roman"/>
          <w:sz w:val="24"/>
        </w:rPr>
      </w:pPr>
      <w:r w:rsidRPr="00133BCC">
        <w:rPr>
          <w:rFonts w:ascii="Times New Roman" w:hAnsi="Times New Roman" w:cs="Times New Roman"/>
          <w:sz w:val="24"/>
        </w:rPr>
        <w:lastRenderedPageBreak/>
        <w:t>показатели, характеризующие уровень качества оказания услуг по подключению, т.е. степень выполнения требований потребителей товаров и услуг по подключению стро</w:t>
      </w:r>
      <w:r w:rsidRPr="00133BCC">
        <w:rPr>
          <w:rFonts w:ascii="Times New Roman" w:hAnsi="Times New Roman" w:cs="Times New Roman"/>
          <w:sz w:val="24"/>
        </w:rPr>
        <w:t>я</w:t>
      </w:r>
      <w:r w:rsidRPr="00133BCC">
        <w:rPr>
          <w:rFonts w:ascii="Times New Roman" w:hAnsi="Times New Roman" w:cs="Times New Roman"/>
          <w:sz w:val="24"/>
        </w:rPr>
        <w:t>щихся, реконструируемых или построенных, но не подключенных объектов капитального строительства к тепловым сетям или к коллекторам теплоисточников, относящихся к данной организации, а также строящихся (реконструируемых) объектов теплосетевого хозяйства и строящихся (реконструируемых) теплоисточников к тепловым сетям (объектам) соответс</w:t>
      </w:r>
      <w:r w:rsidRPr="00133BCC">
        <w:rPr>
          <w:rFonts w:ascii="Times New Roman" w:hAnsi="Times New Roman" w:cs="Times New Roman"/>
          <w:sz w:val="24"/>
        </w:rPr>
        <w:t>т</w:t>
      </w:r>
      <w:r w:rsidRPr="00133BCC">
        <w:rPr>
          <w:rFonts w:ascii="Times New Roman" w:hAnsi="Times New Roman" w:cs="Times New Roman"/>
          <w:sz w:val="24"/>
        </w:rPr>
        <w:t>вующей регулируемой организации, в том числе в части выдачи технических условий на подключение, наличия (отсутствия) технической возможности подключения;</w:t>
      </w:r>
    </w:p>
    <w:p w:rsidR="00F4197B" w:rsidRPr="00133BCC" w:rsidRDefault="00F4197B" w:rsidP="00F4197B">
      <w:pPr>
        <w:pStyle w:val="ad"/>
        <w:numPr>
          <w:ilvl w:val="0"/>
          <w:numId w:val="13"/>
        </w:numPr>
        <w:tabs>
          <w:tab w:val="left" w:pos="1134"/>
        </w:tabs>
        <w:spacing w:after="0"/>
        <w:ind w:left="0" w:firstLine="709"/>
        <w:jc w:val="both"/>
        <w:rPr>
          <w:rFonts w:ascii="Times New Roman" w:hAnsi="Times New Roman" w:cs="Times New Roman"/>
          <w:sz w:val="24"/>
        </w:rPr>
      </w:pPr>
      <w:r w:rsidRPr="00133BCC">
        <w:rPr>
          <w:rFonts w:ascii="Times New Roman" w:hAnsi="Times New Roman" w:cs="Times New Roman"/>
          <w:sz w:val="24"/>
        </w:rPr>
        <w:t>показатель клиентоориентированности, характеризующий степень выполнения требований потребителей товаров и услуг по аспектам взаимодействия в процессе произво</w:t>
      </w:r>
      <w:r w:rsidRPr="00133BCC">
        <w:rPr>
          <w:rFonts w:ascii="Times New Roman" w:hAnsi="Times New Roman" w:cs="Times New Roman"/>
          <w:sz w:val="24"/>
        </w:rPr>
        <w:t>д</w:t>
      </w:r>
      <w:r w:rsidRPr="00133BCC">
        <w:rPr>
          <w:rFonts w:ascii="Times New Roman" w:hAnsi="Times New Roman" w:cs="Times New Roman"/>
          <w:sz w:val="24"/>
        </w:rPr>
        <w:t>ства и (или) оказания услуг по передаче тепловой энергии и (или) осуществлению подкл</w:t>
      </w:r>
      <w:r w:rsidRPr="00133BCC">
        <w:rPr>
          <w:rFonts w:ascii="Times New Roman" w:hAnsi="Times New Roman" w:cs="Times New Roman"/>
          <w:sz w:val="24"/>
        </w:rPr>
        <w:t>ю</w:t>
      </w:r>
      <w:r w:rsidRPr="00133BCC">
        <w:rPr>
          <w:rFonts w:ascii="Times New Roman" w:hAnsi="Times New Roman" w:cs="Times New Roman"/>
          <w:sz w:val="24"/>
        </w:rPr>
        <w:t>чения регулируемой организацией, в т.ч. результативность обратной связи с потребителями товаров и услуг, позволяющей в установленные сроки рассматривать и принимать решения по обращениям потребителей товаров и услуг.</w:t>
      </w:r>
    </w:p>
    <w:p w:rsidR="00F4197B" w:rsidRDefault="00F4197B" w:rsidP="00F4197B">
      <w:pPr>
        <w:spacing w:after="0"/>
        <w:ind w:firstLine="709"/>
        <w:jc w:val="both"/>
        <w:rPr>
          <w:rFonts w:ascii="Times New Roman" w:hAnsi="Times New Roman" w:cs="Times New Roman"/>
          <w:sz w:val="24"/>
        </w:rPr>
      </w:pPr>
    </w:p>
    <w:p w:rsidR="00F4197B" w:rsidRDefault="00F4197B" w:rsidP="00F4197B">
      <w:pPr>
        <w:pStyle w:val="3"/>
        <w:spacing w:before="0"/>
        <w:jc w:val="center"/>
        <w:rPr>
          <w:rFonts w:ascii="Times New Roman" w:hAnsi="Times New Roman" w:cs="Times New Roman"/>
          <w:b w:val="0"/>
          <w:i/>
          <w:color w:val="auto"/>
          <w:sz w:val="24"/>
          <w:szCs w:val="24"/>
        </w:rPr>
      </w:pPr>
      <w:bookmarkStart w:id="387" w:name="_Toc5888337"/>
      <w:bookmarkStart w:id="388" w:name="_Toc6916340"/>
      <w:bookmarkStart w:id="389" w:name="_Toc9756216"/>
      <w:bookmarkStart w:id="390" w:name="_Toc435791293"/>
      <w:r w:rsidRPr="007449B8">
        <w:rPr>
          <w:rFonts w:ascii="Times New Roman" w:hAnsi="Times New Roman" w:cs="Times New Roman"/>
          <w:b w:val="0"/>
          <w:i/>
          <w:color w:val="auto"/>
          <w:sz w:val="24"/>
          <w:szCs w:val="24"/>
        </w:rPr>
        <w:t>1.9.1 </w:t>
      </w:r>
      <w:r w:rsidRPr="00A52BE6">
        <w:rPr>
          <w:rFonts w:ascii="Times New Roman" w:hAnsi="Times New Roman" w:cs="Times New Roman"/>
          <w:b w:val="0"/>
          <w:i/>
          <w:color w:val="auto"/>
          <w:sz w:val="24"/>
          <w:szCs w:val="24"/>
        </w:rPr>
        <w:t>Поток отказов (частота отказов) участков тепловых</w:t>
      </w:r>
      <w:bookmarkEnd w:id="387"/>
      <w:bookmarkEnd w:id="388"/>
      <w:bookmarkEnd w:id="389"/>
      <w:r w:rsidRPr="00A52BE6">
        <w:rPr>
          <w:rFonts w:ascii="Times New Roman" w:hAnsi="Times New Roman" w:cs="Times New Roman"/>
          <w:b w:val="0"/>
          <w:i/>
          <w:color w:val="auto"/>
          <w:sz w:val="24"/>
          <w:szCs w:val="24"/>
        </w:rPr>
        <w:t xml:space="preserve"> </w:t>
      </w:r>
      <w:bookmarkEnd w:id="390"/>
    </w:p>
    <w:p w:rsidR="00F4197B" w:rsidRPr="00A52BE6" w:rsidRDefault="00F4197B" w:rsidP="00F4197B">
      <w:pPr>
        <w:spacing w:after="0"/>
      </w:pPr>
    </w:p>
    <w:p w:rsidR="00F4197B" w:rsidRDefault="00F4197B" w:rsidP="00F4197B">
      <w:pPr>
        <w:pStyle w:val="ad"/>
        <w:tabs>
          <w:tab w:val="left" w:pos="1134"/>
        </w:tabs>
        <w:spacing w:after="0"/>
        <w:ind w:left="0" w:firstLine="709"/>
        <w:jc w:val="both"/>
        <w:rPr>
          <w:rFonts w:ascii="Times New Roman" w:hAnsi="Times New Roman" w:cs="Times New Roman"/>
          <w:sz w:val="24"/>
        </w:rPr>
      </w:pPr>
      <w:r w:rsidRPr="00A52BE6">
        <w:rPr>
          <w:rFonts w:ascii="Times New Roman" w:hAnsi="Times New Roman" w:cs="Times New Roman"/>
          <w:sz w:val="24"/>
        </w:rPr>
        <w:t>Уровень надёжности поставляемых товаров и оказываемых услуг регулируемой орг</w:t>
      </w:r>
      <w:r w:rsidRPr="00A52BE6">
        <w:rPr>
          <w:rFonts w:ascii="Times New Roman" w:hAnsi="Times New Roman" w:cs="Times New Roman"/>
          <w:sz w:val="24"/>
        </w:rPr>
        <w:t>а</w:t>
      </w:r>
      <w:r w:rsidRPr="00A52BE6">
        <w:rPr>
          <w:rFonts w:ascii="Times New Roman" w:hAnsi="Times New Roman" w:cs="Times New Roman"/>
          <w:sz w:val="24"/>
        </w:rPr>
        <w:t>низацией определяется исходя из числа возникающих в результате нарушений, аварий, и</w:t>
      </w:r>
      <w:r w:rsidRPr="00A52BE6">
        <w:rPr>
          <w:rFonts w:ascii="Times New Roman" w:hAnsi="Times New Roman" w:cs="Times New Roman"/>
          <w:sz w:val="24"/>
        </w:rPr>
        <w:t>н</w:t>
      </w:r>
      <w:r w:rsidRPr="00A52BE6">
        <w:rPr>
          <w:rFonts w:ascii="Times New Roman" w:hAnsi="Times New Roman" w:cs="Times New Roman"/>
          <w:sz w:val="24"/>
        </w:rPr>
        <w:t>цидентов на объектах данной регулируемой организации. Данные для анализа уровня наде</w:t>
      </w:r>
      <w:r w:rsidRPr="00A52BE6">
        <w:rPr>
          <w:rFonts w:ascii="Times New Roman" w:hAnsi="Times New Roman" w:cs="Times New Roman"/>
          <w:sz w:val="24"/>
        </w:rPr>
        <w:t>ж</w:t>
      </w:r>
      <w:r w:rsidRPr="00A52BE6">
        <w:rPr>
          <w:rFonts w:ascii="Times New Roman" w:hAnsi="Times New Roman" w:cs="Times New Roman"/>
          <w:sz w:val="24"/>
        </w:rPr>
        <w:t>ности не предоставлены. Для определения надежности системы коммунального теплосна</w:t>
      </w:r>
      <w:r w:rsidRPr="00A52BE6">
        <w:rPr>
          <w:rFonts w:ascii="Times New Roman" w:hAnsi="Times New Roman" w:cs="Times New Roman"/>
          <w:sz w:val="24"/>
        </w:rPr>
        <w:t>б</w:t>
      </w:r>
      <w:r w:rsidRPr="00A52BE6">
        <w:rPr>
          <w:rFonts w:ascii="Times New Roman" w:hAnsi="Times New Roman" w:cs="Times New Roman"/>
          <w:sz w:val="24"/>
        </w:rPr>
        <w:t>жения используются критерии, характеризующие состояние электроснабжения, водоснабж</w:t>
      </w:r>
      <w:r w:rsidRPr="00A52BE6">
        <w:rPr>
          <w:rFonts w:ascii="Times New Roman" w:hAnsi="Times New Roman" w:cs="Times New Roman"/>
          <w:sz w:val="24"/>
        </w:rPr>
        <w:t>е</w:t>
      </w:r>
      <w:r w:rsidRPr="00A52BE6">
        <w:rPr>
          <w:rFonts w:ascii="Times New Roman" w:hAnsi="Times New Roman" w:cs="Times New Roman"/>
          <w:sz w:val="24"/>
        </w:rPr>
        <w:t>ния, топливоснабжения источников теплоты, соответствие мощности теплоисточников и пропускной способности тепловых сетей расчетным тепловым нагрузкам, техническое с</w:t>
      </w:r>
      <w:r w:rsidRPr="00A52BE6">
        <w:rPr>
          <w:rFonts w:ascii="Times New Roman" w:hAnsi="Times New Roman" w:cs="Times New Roman"/>
          <w:sz w:val="24"/>
        </w:rPr>
        <w:t>о</w:t>
      </w:r>
      <w:r w:rsidRPr="00A52BE6">
        <w:rPr>
          <w:rFonts w:ascii="Times New Roman" w:hAnsi="Times New Roman" w:cs="Times New Roman"/>
          <w:sz w:val="24"/>
        </w:rPr>
        <w:t>стояние и резервирование тепловых сетей.</w:t>
      </w:r>
    </w:p>
    <w:p w:rsidR="00F4197B" w:rsidRDefault="00F4197B" w:rsidP="00F4197B">
      <w:pPr>
        <w:pStyle w:val="ad"/>
        <w:tabs>
          <w:tab w:val="left" w:pos="1134"/>
        </w:tabs>
        <w:spacing w:after="0"/>
        <w:ind w:left="0" w:firstLine="709"/>
        <w:jc w:val="both"/>
        <w:rPr>
          <w:rFonts w:ascii="Times New Roman" w:hAnsi="Times New Roman" w:cs="Times New Roman"/>
          <w:sz w:val="24"/>
        </w:rPr>
      </w:pPr>
      <w:bookmarkStart w:id="391" w:name="_Toc391732457"/>
      <w:bookmarkStart w:id="392" w:name="_Toc435791297"/>
    </w:p>
    <w:p w:rsidR="00F4197B" w:rsidRPr="0007784B" w:rsidRDefault="00F4197B" w:rsidP="00F4197B">
      <w:pPr>
        <w:pStyle w:val="ad"/>
        <w:tabs>
          <w:tab w:val="left" w:pos="1134"/>
        </w:tabs>
        <w:spacing w:after="0"/>
        <w:ind w:left="0" w:firstLine="709"/>
        <w:jc w:val="both"/>
        <w:rPr>
          <w:rFonts w:ascii="Times New Roman" w:hAnsi="Times New Roman" w:cs="Times New Roman"/>
          <w:sz w:val="24"/>
        </w:rPr>
      </w:pPr>
      <m:oMathPara>
        <m:oMath>
          <m:r>
            <m:rPr>
              <m:nor/>
            </m:rPr>
            <w:rPr>
              <w:rFonts w:ascii="Times New Roman" w:hAnsi="Times New Roman" w:cs="Times New Roman"/>
              <w:sz w:val="24"/>
            </w:rPr>
            <m:t>К=</m:t>
          </m:r>
          <m:f>
            <m:fPr>
              <m:ctrlPr>
                <w:rPr>
                  <w:rFonts w:ascii="Cambria Math" w:hAnsi="Cambria Math" w:cs="Times New Roman"/>
                  <w:sz w:val="24"/>
                </w:rPr>
              </m:ctrlPr>
            </m:fPr>
            <m:num>
              <m:sSub>
                <m:sSubPr>
                  <m:ctrlPr>
                    <w:rPr>
                      <w:rFonts w:ascii="Cambria Math" w:hAnsi="Cambria Math" w:cs="Times New Roman"/>
                      <w:i/>
                      <w:sz w:val="24"/>
                    </w:rPr>
                  </m:ctrlPr>
                </m:sSubPr>
                <m:e>
                  <m:r>
                    <m:rPr>
                      <m:nor/>
                    </m:rPr>
                    <w:rPr>
                      <w:rFonts w:ascii="Times New Roman" w:hAnsi="Times New Roman" w:cs="Times New Roman"/>
                      <w:sz w:val="24"/>
                    </w:rPr>
                    <m:t>K</m:t>
                  </m:r>
                </m:e>
                <m:sub>
                  <m:r>
                    <m:rPr>
                      <m:nor/>
                    </m:rPr>
                    <w:rPr>
                      <w:rFonts w:ascii="Times New Roman" w:hAnsi="Times New Roman" w:cs="Times New Roman"/>
                      <w:sz w:val="24"/>
                    </w:rPr>
                    <m:t>Э</m:t>
                  </m:r>
                </m:sub>
              </m:sSub>
              <m:r>
                <m:rPr>
                  <m:nor/>
                </m:rPr>
                <w:rPr>
                  <w:rFonts w:ascii="Times New Roman" w:hAnsi="Times New Roman" w:cs="Times New Roman"/>
                  <w:sz w:val="24"/>
                </w:rPr>
                <m:t>+</m:t>
              </m:r>
              <m:sSub>
                <m:sSubPr>
                  <m:ctrlPr>
                    <w:rPr>
                      <w:rFonts w:ascii="Cambria Math" w:hAnsi="Cambria Math" w:cs="Times New Roman"/>
                      <w:i/>
                      <w:sz w:val="24"/>
                    </w:rPr>
                  </m:ctrlPr>
                </m:sSubPr>
                <m:e>
                  <m:r>
                    <m:rPr>
                      <m:nor/>
                    </m:rPr>
                    <w:rPr>
                      <w:rFonts w:ascii="Times New Roman" w:hAnsi="Times New Roman" w:cs="Times New Roman"/>
                      <w:sz w:val="24"/>
                    </w:rPr>
                    <m:t>К</m:t>
                  </m:r>
                </m:e>
                <m:sub>
                  <m:r>
                    <m:rPr>
                      <m:nor/>
                    </m:rPr>
                    <w:rPr>
                      <w:rFonts w:ascii="Times New Roman" w:hAnsi="Times New Roman" w:cs="Times New Roman"/>
                      <w:sz w:val="24"/>
                    </w:rPr>
                    <m:t>В</m:t>
                  </m:r>
                </m:sub>
              </m:sSub>
              <m:r>
                <m:rPr>
                  <m:nor/>
                </m:rPr>
                <w:rPr>
                  <w:rFonts w:ascii="Times New Roman" w:hAnsi="Times New Roman" w:cs="Times New Roman"/>
                  <w:sz w:val="24"/>
                </w:rPr>
                <m:t>+</m:t>
              </m:r>
              <m:sSub>
                <m:sSubPr>
                  <m:ctrlPr>
                    <w:rPr>
                      <w:rFonts w:ascii="Cambria Math" w:hAnsi="Cambria Math" w:cs="Times New Roman"/>
                      <w:i/>
                      <w:sz w:val="24"/>
                    </w:rPr>
                  </m:ctrlPr>
                </m:sSubPr>
                <m:e>
                  <m:r>
                    <m:rPr>
                      <m:nor/>
                    </m:rPr>
                    <w:rPr>
                      <w:rFonts w:ascii="Times New Roman" w:hAnsi="Times New Roman" w:cs="Times New Roman"/>
                      <w:sz w:val="24"/>
                    </w:rPr>
                    <m:t>К</m:t>
                  </m:r>
                </m:e>
                <m:sub>
                  <m:r>
                    <m:rPr>
                      <m:nor/>
                    </m:rPr>
                    <w:rPr>
                      <w:rFonts w:ascii="Times New Roman" w:hAnsi="Times New Roman" w:cs="Times New Roman"/>
                      <w:sz w:val="24"/>
                    </w:rPr>
                    <m:t>Т</m:t>
                  </m:r>
                </m:sub>
              </m:sSub>
              <m:r>
                <m:rPr>
                  <m:nor/>
                </m:rPr>
                <w:rPr>
                  <w:rFonts w:ascii="Times New Roman" w:hAnsi="Times New Roman" w:cs="Times New Roman"/>
                  <w:sz w:val="24"/>
                </w:rPr>
                <m:t>+</m:t>
              </m:r>
              <m:sSub>
                <m:sSubPr>
                  <m:ctrlPr>
                    <w:rPr>
                      <w:rFonts w:ascii="Cambria Math" w:hAnsi="Cambria Math" w:cs="Times New Roman"/>
                      <w:i/>
                      <w:sz w:val="24"/>
                    </w:rPr>
                  </m:ctrlPr>
                </m:sSubPr>
                <m:e>
                  <m:r>
                    <m:rPr>
                      <m:nor/>
                    </m:rPr>
                    <w:rPr>
                      <w:rFonts w:ascii="Times New Roman" w:hAnsi="Times New Roman" w:cs="Times New Roman"/>
                      <w:sz w:val="24"/>
                    </w:rPr>
                    <m:t>К</m:t>
                  </m:r>
                </m:e>
                <m:sub>
                  <m:r>
                    <m:rPr>
                      <m:nor/>
                    </m:rPr>
                    <w:rPr>
                      <w:rFonts w:ascii="Times New Roman" w:hAnsi="Times New Roman" w:cs="Times New Roman"/>
                      <w:sz w:val="24"/>
                    </w:rPr>
                    <m:t>Б</m:t>
                  </m:r>
                </m:sub>
              </m:sSub>
              <m:r>
                <m:rPr>
                  <m:nor/>
                </m:rPr>
                <w:rPr>
                  <w:rFonts w:ascii="Times New Roman" w:hAnsi="Times New Roman" w:cs="Times New Roman"/>
                  <w:sz w:val="24"/>
                </w:rPr>
                <m:t>+</m:t>
              </m:r>
              <m:sSub>
                <m:sSubPr>
                  <m:ctrlPr>
                    <w:rPr>
                      <w:rFonts w:ascii="Cambria Math" w:hAnsi="Cambria Math" w:cs="Times New Roman"/>
                      <w:i/>
                      <w:sz w:val="24"/>
                    </w:rPr>
                  </m:ctrlPr>
                </m:sSubPr>
                <m:e>
                  <m:r>
                    <m:rPr>
                      <m:nor/>
                    </m:rPr>
                    <w:rPr>
                      <w:rFonts w:ascii="Times New Roman" w:hAnsi="Times New Roman" w:cs="Times New Roman"/>
                      <w:sz w:val="24"/>
                    </w:rPr>
                    <m:t>К</m:t>
                  </m:r>
                </m:e>
                <m:sub>
                  <m:r>
                    <m:rPr>
                      <m:nor/>
                    </m:rPr>
                    <w:rPr>
                      <w:rFonts w:ascii="Times New Roman" w:hAnsi="Times New Roman" w:cs="Times New Roman"/>
                      <w:sz w:val="24"/>
                    </w:rPr>
                    <m:t>Р</m:t>
                  </m:r>
                </m:sub>
              </m:sSub>
              <m:r>
                <m:rPr>
                  <m:nor/>
                </m:rPr>
                <w:rPr>
                  <w:rFonts w:ascii="Times New Roman" w:hAnsi="Times New Roman" w:cs="Times New Roman"/>
                  <w:sz w:val="24"/>
                </w:rPr>
                <m:t>+</m:t>
              </m:r>
              <m:sSub>
                <m:sSubPr>
                  <m:ctrlPr>
                    <w:rPr>
                      <w:rFonts w:ascii="Cambria Math" w:hAnsi="Cambria Math" w:cs="Times New Roman"/>
                      <w:i/>
                      <w:sz w:val="24"/>
                    </w:rPr>
                  </m:ctrlPr>
                </m:sSubPr>
                <m:e>
                  <m:r>
                    <m:rPr>
                      <m:nor/>
                    </m:rPr>
                    <w:rPr>
                      <w:rFonts w:ascii="Times New Roman" w:hAnsi="Times New Roman" w:cs="Times New Roman"/>
                      <w:sz w:val="24"/>
                    </w:rPr>
                    <m:t>К</m:t>
                  </m:r>
                </m:e>
                <m:sub>
                  <m:r>
                    <m:rPr>
                      <m:nor/>
                    </m:rPr>
                    <w:rPr>
                      <w:rFonts w:ascii="Times New Roman" w:hAnsi="Times New Roman" w:cs="Times New Roman"/>
                      <w:sz w:val="24"/>
                    </w:rPr>
                    <m:t>С</m:t>
                  </m:r>
                </m:sub>
              </m:sSub>
            </m:num>
            <m:den>
              <m:r>
                <m:rPr>
                  <m:nor/>
                </m:rPr>
                <w:rPr>
                  <w:rFonts w:ascii="Times New Roman" w:hAnsi="Times New Roman" w:cs="Times New Roman"/>
                  <w:sz w:val="24"/>
                  <w:lang w:val="en-US"/>
                </w:rPr>
                <m:t>n</m:t>
              </m:r>
            </m:den>
          </m:f>
        </m:oMath>
      </m:oMathPara>
    </w:p>
    <w:p w:rsidR="00F4197B" w:rsidRDefault="00F4197B" w:rsidP="00F4197B">
      <w:pPr>
        <w:pStyle w:val="ad"/>
        <w:tabs>
          <w:tab w:val="left" w:pos="1134"/>
        </w:tabs>
        <w:spacing w:after="0"/>
        <w:ind w:left="0" w:firstLine="709"/>
        <w:jc w:val="both"/>
        <w:rPr>
          <w:rFonts w:ascii="Times New Roman" w:hAnsi="Times New Roman" w:cs="Times New Roman"/>
          <w:sz w:val="24"/>
        </w:rPr>
      </w:pPr>
      <w:r w:rsidRPr="00A52BE6">
        <w:rPr>
          <w:rFonts w:ascii="Times New Roman" w:hAnsi="Times New Roman" w:cs="Times New Roman"/>
          <w:sz w:val="24"/>
        </w:rPr>
        <w:t xml:space="preserve">где: </w:t>
      </w:r>
    </w:p>
    <w:p w:rsidR="00F4197B" w:rsidRDefault="00F4197B" w:rsidP="00F4197B">
      <w:pPr>
        <w:pStyle w:val="ad"/>
        <w:tabs>
          <w:tab w:val="left" w:pos="1134"/>
        </w:tabs>
        <w:spacing w:after="0"/>
        <w:ind w:left="0" w:firstLine="709"/>
        <w:jc w:val="both"/>
        <w:rPr>
          <w:rFonts w:ascii="Times New Roman" w:hAnsi="Times New Roman" w:cs="Times New Roman"/>
          <w:sz w:val="24"/>
        </w:rPr>
      </w:pPr>
      <w:r w:rsidRPr="00A52BE6">
        <w:rPr>
          <w:rFonts w:ascii="Times New Roman" w:hAnsi="Times New Roman" w:cs="Times New Roman"/>
          <w:i/>
          <w:sz w:val="24"/>
        </w:rPr>
        <w:t>K</w:t>
      </w:r>
      <w:r w:rsidRPr="00A52BE6">
        <w:rPr>
          <w:rFonts w:ascii="Times New Roman" w:hAnsi="Times New Roman" w:cs="Times New Roman"/>
          <w:i/>
          <w:sz w:val="24"/>
          <w:vertAlign w:val="subscript"/>
        </w:rPr>
        <w:t>Э</w:t>
      </w:r>
      <w:r w:rsidRPr="00A52BE6">
        <w:rPr>
          <w:rFonts w:ascii="Times New Roman" w:hAnsi="Times New Roman" w:cs="Times New Roman"/>
          <w:sz w:val="24"/>
        </w:rPr>
        <w:t xml:space="preserve"> </w:t>
      </w:r>
      <w:r>
        <w:rPr>
          <w:rFonts w:ascii="Times New Roman" w:hAnsi="Times New Roman" w:cs="Times New Roman"/>
          <w:sz w:val="24"/>
        </w:rPr>
        <w:t>–</w:t>
      </w:r>
      <w:r w:rsidRPr="00A52BE6">
        <w:rPr>
          <w:rFonts w:ascii="Times New Roman" w:hAnsi="Times New Roman" w:cs="Times New Roman"/>
          <w:sz w:val="24"/>
        </w:rPr>
        <w:t xml:space="preserve"> надежность электроснабжения источника теплоты; </w:t>
      </w:r>
    </w:p>
    <w:p w:rsidR="00F4197B" w:rsidRDefault="00F4197B" w:rsidP="00F4197B">
      <w:pPr>
        <w:pStyle w:val="ad"/>
        <w:tabs>
          <w:tab w:val="left" w:pos="1134"/>
        </w:tabs>
        <w:spacing w:after="0"/>
        <w:ind w:left="0" w:firstLine="709"/>
        <w:jc w:val="both"/>
        <w:rPr>
          <w:rFonts w:ascii="Times New Roman" w:hAnsi="Times New Roman" w:cs="Times New Roman"/>
          <w:sz w:val="24"/>
        </w:rPr>
      </w:pPr>
      <w:r w:rsidRPr="00A52BE6">
        <w:rPr>
          <w:rFonts w:ascii="Times New Roman" w:hAnsi="Times New Roman" w:cs="Times New Roman"/>
          <w:i/>
          <w:sz w:val="24"/>
        </w:rPr>
        <w:t>K</w:t>
      </w:r>
      <w:r w:rsidRPr="00A52BE6">
        <w:rPr>
          <w:rFonts w:ascii="Times New Roman" w:hAnsi="Times New Roman" w:cs="Times New Roman"/>
          <w:i/>
          <w:sz w:val="24"/>
          <w:vertAlign w:val="subscript"/>
        </w:rPr>
        <w:t>В</w:t>
      </w:r>
      <w:r w:rsidRPr="00A52BE6">
        <w:rPr>
          <w:rFonts w:ascii="Times New Roman" w:hAnsi="Times New Roman" w:cs="Times New Roman"/>
          <w:sz w:val="24"/>
        </w:rPr>
        <w:t xml:space="preserve"> </w:t>
      </w:r>
      <w:r>
        <w:rPr>
          <w:rFonts w:ascii="Times New Roman" w:hAnsi="Times New Roman" w:cs="Times New Roman"/>
          <w:sz w:val="24"/>
        </w:rPr>
        <w:t>–</w:t>
      </w:r>
      <w:r w:rsidRPr="00A52BE6">
        <w:rPr>
          <w:rFonts w:ascii="Times New Roman" w:hAnsi="Times New Roman" w:cs="Times New Roman"/>
          <w:sz w:val="24"/>
        </w:rPr>
        <w:t xml:space="preserve"> надежность водоснабжения источника теплоты; </w:t>
      </w:r>
    </w:p>
    <w:p w:rsidR="00F4197B" w:rsidRDefault="00F4197B" w:rsidP="00F4197B">
      <w:pPr>
        <w:pStyle w:val="ad"/>
        <w:tabs>
          <w:tab w:val="left" w:pos="1134"/>
        </w:tabs>
        <w:spacing w:after="0"/>
        <w:ind w:left="0" w:firstLine="709"/>
        <w:jc w:val="both"/>
        <w:rPr>
          <w:rFonts w:ascii="Times New Roman" w:hAnsi="Times New Roman" w:cs="Times New Roman"/>
          <w:sz w:val="24"/>
        </w:rPr>
      </w:pPr>
      <w:r w:rsidRPr="00FC2EAF">
        <w:rPr>
          <w:rFonts w:ascii="Times New Roman" w:hAnsi="Times New Roman" w:cs="Times New Roman"/>
          <w:i/>
          <w:sz w:val="24"/>
        </w:rPr>
        <w:t>K</w:t>
      </w:r>
      <w:r w:rsidRPr="00FC2EAF">
        <w:rPr>
          <w:rFonts w:ascii="Times New Roman" w:hAnsi="Times New Roman" w:cs="Times New Roman"/>
          <w:i/>
          <w:sz w:val="24"/>
          <w:vertAlign w:val="subscript"/>
        </w:rPr>
        <w:t>Т</w:t>
      </w:r>
      <w:r w:rsidRPr="00A52BE6">
        <w:rPr>
          <w:rFonts w:ascii="Times New Roman" w:hAnsi="Times New Roman" w:cs="Times New Roman"/>
          <w:sz w:val="24"/>
        </w:rPr>
        <w:t xml:space="preserve"> </w:t>
      </w:r>
      <w:r>
        <w:rPr>
          <w:rFonts w:ascii="Times New Roman" w:hAnsi="Times New Roman" w:cs="Times New Roman"/>
          <w:sz w:val="24"/>
        </w:rPr>
        <w:t>–</w:t>
      </w:r>
      <w:r w:rsidRPr="00A52BE6">
        <w:rPr>
          <w:rFonts w:ascii="Times New Roman" w:hAnsi="Times New Roman" w:cs="Times New Roman"/>
          <w:sz w:val="24"/>
        </w:rPr>
        <w:t xml:space="preserve"> надежность топливоснабжения источника теплоты; </w:t>
      </w:r>
    </w:p>
    <w:p w:rsidR="00F4197B" w:rsidRDefault="00F4197B" w:rsidP="00F4197B">
      <w:pPr>
        <w:pStyle w:val="ad"/>
        <w:tabs>
          <w:tab w:val="left" w:pos="1134"/>
        </w:tabs>
        <w:spacing w:after="0"/>
        <w:ind w:left="0" w:firstLine="709"/>
        <w:jc w:val="both"/>
        <w:rPr>
          <w:rFonts w:ascii="Times New Roman" w:hAnsi="Times New Roman" w:cs="Times New Roman"/>
          <w:sz w:val="24"/>
        </w:rPr>
      </w:pPr>
      <w:r w:rsidRPr="00FC2EAF">
        <w:rPr>
          <w:rFonts w:ascii="Times New Roman" w:hAnsi="Times New Roman" w:cs="Times New Roman"/>
          <w:i/>
          <w:sz w:val="24"/>
        </w:rPr>
        <w:t>K</w:t>
      </w:r>
      <w:r w:rsidRPr="00FC2EAF">
        <w:rPr>
          <w:rFonts w:ascii="Times New Roman" w:hAnsi="Times New Roman" w:cs="Times New Roman"/>
          <w:i/>
          <w:sz w:val="24"/>
          <w:vertAlign w:val="subscript"/>
        </w:rPr>
        <w:t>Б</w:t>
      </w:r>
      <w:r w:rsidRPr="00A52BE6">
        <w:rPr>
          <w:rFonts w:ascii="Times New Roman" w:hAnsi="Times New Roman" w:cs="Times New Roman"/>
          <w:sz w:val="24"/>
        </w:rPr>
        <w:t xml:space="preserve"> </w:t>
      </w:r>
      <w:r>
        <w:rPr>
          <w:rFonts w:ascii="Times New Roman" w:hAnsi="Times New Roman" w:cs="Times New Roman"/>
          <w:sz w:val="24"/>
        </w:rPr>
        <w:t>–</w:t>
      </w:r>
      <w:r w:rsidRPr="00A52BE6">
        <w:rPr>
          <w:rFonts w:ascii="Times New Roman" w:hAnsi="Times New Roman" w:cs="Times New Roman"/>
          <w:sz w:val="24"/>
        </w:rPr>
        <w:t xml:space="preserve"> размер дефицита (соответствие тепловой мощности источников теплоты и пр</w:t>
      </w:r>
      <w:r w:rsidRPr="00A52BE6">
        <w:rPr>
          <w:rFonts w:ascii="Times New Roman" w:hAnsi="Times New Roman" w:cs="Times New Roman"/>
          <w:sz w:val="24"/>
        </w:rPr>
        <w:t>о</w:t>
      </w:r>
      <w:r w:rsidRPr="00A52BE6">
        <w:rPr>
          <w:rFonts w:ascii="Times New Roman" w:hAnsi="Times New Roman" w:cs="Times New Roman"/>
          <w:sz w:val="24"/>
        </w:rPr>
        <w:t xml:space="preserve">пускной способности тепловых сетей расчетным тепловым нагрузкам потребителей); </w:t>
      </w:r>
    </w:p>
    <w:p w:rsidR="00F4197B" w:rsidRDefault="00F4197B" w:rsidP="00F4197B">
      <w:pPr>
        <w:pStyle w:val="ad"/>
        <w:tabs>
          <w:tab w:val="left" w:pos="1134"/>
        </w:tabs>
        <w:spacing w:after="0"/>
        <w:ind w:left="0" w:firstLine="709"/>
        <w:jc w:val="both"/>
        <w:rPr>
          <w:rFonts w:ascii="Times New Roman" w:hAnsi="Times New Roman" w:cs="Times New Roman"/>
          <w:sz w:val="24"/>
        </w:rPr>
      </w:pPr>
      <w:r w:rsidRPr="00FC2EAF">
        <w:rPr>
          <w:rFonts w:ascii="Times New Roman" w:hAnsi="Times New Roman" w:cs="Times New Roman"/>
          <w:i/>
          <w:sz w:val="24"/>
        </w:rPr>
        <w:t>K</w:t>
      </w:r>
      <w:r w:rsidRPr="00FC2EAF">
        <w:rPr>
          <w:rFonts w:ascii="Times New Roman" w:hAnsi="Times New Roman" w:cs="Times New Roman"/>
          <w:i/>
          <w:sz w:val="24"/>
          <w:vertAlign w:val="subscript"/>
        </w:rPr>
        <w:t>Р</w:t>
      </w:r>
      <w:r w:rsidRPr="00A52BE6">
        <w:rPr>
          <w:rFonts w:ascii="Times New Roman" w:hAnsi="Times New Roman" w:cs="Times New Roman"/>
          <w:sz w:val="24"/>
        </w:rPr>
        <w:t xml:space="preserve"> </w:t>
      </w:r>
      <w:r>
        <w:rPr>
          <w:rFonts w:ascii="Times New Roman" w:hAnsi="Times New Roman" w:cs="Times New Roman"/>
          <w:sz w:val="24"/>
        </w:rPr>
        <w:t>–</w:t>
      </w:r>
      <w:r w:rsidRPr="00A52BE6">
        <w:rPr>
          <w:rFonts w:ascii="Times New Roman" w:hAnsi="Times New Roman" w:cs="Times New Roman"/>
          <w:sz w:val="24"/>
        </w:rPr>
        <w:t xml:space="preserve"> коэффициент резервирования, который определяется отношением резервируемой на уровне центрального теплового пункта (квартала, микрорайона) расчетной тепловой н</w:t>
      </w:r>
      <w:r w:rsidRPr="00A52BE6">
        <w:rPr>
          <w:rFonts w:ascii="Times New Roman" w:hAnsi="Times New Roman" w:cs="Times New Roman"/>
          <w:sz w:val="24"/>
        </w:rPr>
        <w:t>а</w:t>
      </w:r>
      <w:r w:rsidRPr="00A52BE6">
        <w:rPr>
          <w:rFonts w:ascii="Times New Roman" w:hAnsi="Times New Roman" w:cs="Times New Roman"/>
          <w:sz w:val="24"/>
        </w:rPr>
        <w:t xml:space="preserve">грузи к сумме расчетных тепловых нагрузок подлежащих резервированию потребителей, подключенных к данному тепловому пункту; </w:t>
      </w:r>
    </w:p>
    <w:p w:rsidR="00F4197B" w:rsidRDefault="00F4197B" w:rsidP="00F4197B">
      <w:pPr>
        <w:pStyle w:val="ad"/>
        <w:tabs>
          <w:tab w:val="left" w:pos="1134"/>
        </w:tabs>
        <w:spacing w:after="0"/>
        <w:ind w:left="0" w:firstLine="709"/>
        <w:jc w:val="both"/>
        <w:rPr>
          <w:rFonts w:ascii="Times New Roman" w:hAnsi="Times New Roman" w:cs="Times New Roman"/>
          <w:sz w:val="24"/>
        </w:rPr>
      </w:pPr>
      <w:r w:rsidRPr="00FC2EAF">
        <w:rPr>
          <w:rFonts w:ascii="Times New Roman" w:hAnsi="Times New Roman" w:cs="Times New Roman"/>
          <w:i/>
          <w:sz w:val="24"/>
        </w:rPr>
        <w:t>K</w:t>
      </w:r>
      <w:r w:rsidRPr="00FC2EAF">
        <w:rPr>
          <w:rFonts w:ascii="Times New Roman" w:hAnsi="Times New Roman" w:cs="Times New Roman"/>
          <w:i/>
          <w:sz w:val="24"/>
          <w:vertAlign w:val="subscript"/>
        </w:rPr>
        <w:t>С</w:t>
      </w:r>
      <w:r w:rsidRPr="00A52BE6">
        <w:rPr>
          <w:rFonts w:ascii="Times New Roman" w:hAnsi="Times New Roman" w:cs="Times New Roman"/>
          <w:sz w:val="24"/>
        </w:rPr>
        <w:t xml:space="preserve"> </w:t>
      </w:r>
      <w:r>
        <w:rPr>
          <w:rFonts w:ascii="Times New Roman" w:hAnsi="Times New Roman" w:cs="Times New Roman"/>
          <w:sz w:val="24"/>
        </w:rPr>
        <w:t>–</w:t>
      </w:r>
      <w:r w:rsidRPr="00A52BE6">
        <w:rPr>
          <w:rFonts w:ascii="Times New Roman" w:hAnsi="Times New Roman" w:cs="Times New Roman"/>
          <w:sz w:val="24"/>
        </w:rPr>
        <w:t xml:space="preserve"> коэффициент состояния тепловых сетей, характеризуемый наличием ветхих, подлежащих замене трубопроводов. </w:t>
      </w:r>
    </w:p>
    <w:p w:rsidR="00F4197B" w:rsidRDefault="00F4197B" w:rsidP="00F4197B">
      <w:pPr>
        <w:pStyle w:val="ad"/>
        <w:tabs>
          <w:tab w:val="left" w:pos="1134"/>
        </w:tabs>
        <w:spacing w:after="0"/>
        <w:ind w:left="0" w:firstLine="709"/>
        <w:jc w:val="both"/>
        <w:rPr>
          <w:rFonts w:ascii="Times New Roman" w:hAnsi="Times New Roman" w:cs="Times New Roman"/>
          <w:sz w:val="24"/>
        </w:rPr>
      </w:pPr>
      <w:r w:rsidRPr="00A52BE6">
        <w:rPr>
          <w:rFonts w:ascii="Times New Roman" w:hAnsi="Times New Roman" w:cs="Times New Roman"/>
          <w:sz w:val="24"/>
        </w:rPr>
        <w:t>Данные критерии зависят от наличия резервного электро-, водо-, топливоснабжения, состояния тепловых сетей и пр., и определяются индивидуально для каждой системы тепл</w:t>
      </w:r>
      <w:r w:rsidRPr="00A52BE6">
        <w:rPr>
          <w:rFonts w:ascii="Times New Roman" w:hAnsi="Times New Roman" w:cs="Times New Roman"/>
          <w:sz w:val="24"/>
        </w:rPr>
        <w:t>о</w:t>
      </w:r>
      <w:r w:rsidRPr="00A52BE6">
        <w:rPr>
          <w:rFonts w:ascii="Times New Roman" w:hAnsi="Times New Roman" w:cs="Times New Roman"/>
          <w:sz w:val="24"/>
        </w:rPr>
        <w:t>снабжения в соответствие с «Организационно-методическими рекомендациями по подгото</w:t>
      </w:r>
      <w:r w:rsidRPr="00A52BE6">
        <w:rPr>
          <w:rFonts w:ascii="Times New Roman" w:hAnsi="Times New Roman" w:cs="Times New Roman"/>
          <w:sz w:val="24"/>
        </w:rPr>
        <w:t>в</w:t>
      </w:r>
      <w:r w:rsidRPr="00A52BE6">
        <w:rPr>
          <w:rFonts w:ascii="Times New Roman" w:hAnsi="Times New Roman" w:cs="Times New Roman"/>
          <w:sz w:val="24"/>
        </w:rPr>
        <w:t xml:space="preserve">ке к проведению отопительного периода и повышению надежности систем коммунального теплоснабжения в городах и населенных пунктах Российской Федерации» МДС 41-6.2000 (утвержден приказом Госстроя РФ от 6 сентября 2000 г. №203). </w:t>
      </w:r>
    </w:p>
    <w:p w:rsidR="00F4197B" w:rsidRDefault="00F4197B" w:rsidP="00F4197B">
      <w:pPr>
        <w:pStyle w:val="ad"/>
        <w:tabs>
          <w:tab w:val="left" w:pos="1134"/>
        </w:tabs>
        <w:spacing w:after="0"/>
        <w:ind w:left="0" w:firstLine="709"/>
        <w:jc w:val="both"/>
        <w:rPr>
          <w:rFonts w:ascii="Times New Roman" w:hAnsi="Times New Roman" w:cs="Times New Roman"/>
          <w:sz w:val="24"/>
        </w:rPr>
      </w:pPr>
      <w:r w:rsidRPr="00A52BE6">
        <w:rPr>
          <w:rFonts w:ascii="Times New Roman" w:hAnsi="Times New Roman" w:cs="Times New Roman"/>
          <w:sz w:val="24"/>
        </w:rPr>
        <w:t xml:space="preserve">Существует несколько степеней надежности системы теплоснабжения: </w:t>
      </w:r>
    </w:p>
    <w:p w:rsidR="00F4197B" w:rsidRDefault="00F4197B" w:rsidP="00F4197B">
      <w:pPr>
        <w:pStyle w:val="ad"/>
        <w:numPr>
          <w:ilvl w:val="0"/>
          <w:numId w:val="34"/>
        </w:numPr>
        <w:tabs>
          <w:tab w:val="left" w:pos="993"/>
        </w:tabs>
        <w:spacing w:after="0"/>
        <w:ind w:left="0" w:firstLine="709"/>
        <w:jc w:val="both"/>
        <w:rPr>
          <w:rFonts w:ascii="Times New Roman" w:hAnsi="Times New Roman" w:cs="Times New Roman"/>
          <w:sz w:val="24"/>
        </w:rPr>
      </w:pPr>
      <w:r w:rsidRPr="00A52BE6">
        <w:rPr>
          <w:rFonts w:ascii="Times New Roman" w:hAnsi="Times New Roman" w:cs="Times New Roman"/>
          <w:sz w:val="24"/>
        </w:rPr>
        <w:t xml:space="preserve">высоконадежные </w:t>
      </w:r>
      <w:r>
        <w:rPr>
          <w:rFonts w:ascii="Times New Roman" w:hAnsi="Times New Roman" w:cs="Times New Roman"/>
          <w:sz w:val="24"/>
        </w:rPr>
        <w:t>– K &gt; 0,9;</w:t>
      </w:r>
    </w:p>
    <w:p w:rsidR="00F4197B" w:rsidRDefault="00F4197B" w:rsidP="00F4197B">
      <w:pPr>
        <w:pStyle w:val="ad"/>
        <w:numPr>
          <w:ilvl w:val="0"/>
          <w:numId w:val="33"/>
        </w:numPr>
        <w:tabs>
          <w:tab w:val="left" w:pos="993"/>
        </w:tabs>
        <w:spacing w:after="0"/>
        <w:ind w:left="0" w:firstLine="709"/>
        <w:jc w:val="both"/>
        <w:rPr>
          <w:rFonts w:ascii="Times New Roman" w:hAnsi="Times New Roman" w:cs="Times New Roman"/>
          <w:sz w:val="24"/>
        </w:rPr>
      </w:pPr>
      <w:r w:rsidRPr="00A52BE6">
        <w:rPr>
          <w:rFonts w:ascii="Times New Roman" w:hAnsi="Times New Roman" w:cs="Times New Roman"/>
          <w:sz w:val="24"/>
        </w:rPr>
        <w:lastRenderedPageBreak/>
        <w:t>надежные</w:t>
      </w:r>
      <w:r>
        <w:rPr>
          <w:rFonts w:ascii="Times New Roman" w:hAnsi="Times New Roman" w:cs="Times New Roman"/>
          <w:sz w:val="24"/>
        </w:rPr>
        <w:t xml:space="preserve"> – 0,75 &lt; K &lt; 0,89;</w:t>
      </w:r>
    </w:p>
    <w:p w:rsidR="00F4197B" w:rsidRDefault="00F4197B" w:rsidP="00F4197B">
      <w:pPr>
        <w:pStyle w:val="ad"/>
        <w:numPr>
          <w:ilvl w:val="0"/>
          <w:numId w:val="32"/>
        </w:numPr>
        <w:tabs>
          <w:tab w:val="left" w:pos="993"/>
        </w:tabs>
        <w:spacing w:after="0"/>
        <w:ind w:left="0" w:firstLine="709"/>
        <w:jc w:val="both"/>
        <w:rPr>
          <w:rFonts w:ascii="Times New Roman" w:hAnsi="Times New Roman" w:cs="Times New Roman"/>
          <w:sz w:val="24"/>
        </w:rPr>
      </w:pPr>
      <w:r w:rsidRPr="00A52BE6">
        <w:rPr>
          <w:rFonts w:ascii="Times New Roman" w:hAnsi="Times New Roman" w:cs="Times New Roman"/>
          <w:sz w:val="24"/>
        </w:rPr>
        <w:t xml:space="preserve">малонадежные </w:t>
      </w:r>
      <w:r>
        <w:rPr>
          <w:rFonts w:ascii="Times New Roman" w:hAnsi="Times New Roman" w:cs="Times New Roman"/>
          <w:sz w:val="24"/>
        </w:rPr>
        <w:t>–</w:t>
      </w:r>
      <w:r w:rsidRPr="00A52BE6">
        <w:rPr>
          <w:rFonts w:ascii="Times New Roman" w:hAnsi="Times New Roman" w:cs="Times New Roman"/>
          <w:sz w:val="24"/>
        </w:rPr>
        <w:t xml:space="preserve"> 0,5 &lt; K &lt;</w:t>
      </w:r>
      <w:r>
        <w:rPr>
          <w:rFonts w:ascii="Times New Roman" w:hAnsi="Times New Roman" w:cs="Times New Roman"/>
          <w:sz w:val="24"/>
        </w:rPr>
        <w:t xml:space="preserve"> </w:t>
      </w:r>
      <w:r w:rsidRPr="00A52BE6">
        <w:rPr>
          <w:rFonts w:ascii="Times New Roman" w:hAnsi="Times New Roman" w:cs="Times New Roman"/>
          <w:sz w:val="24"/>
        </w:rPr>
        <w:t>0,74</w:t>
      </w:r>
      <w:r>
        <w:rPr>
          <w:rFonts w:ascii="Times New Roman" w:hAnsi="Times New Roman" w:cs="Times New Roman"/>
          <w:sz w:val="24"/>
        </w:rPr>
        <w:t>;</w:t>
      </w:r>
    </w:p>
    <w:p w:rsidR="00F4197B" w:rsidRPr="00133BCC" w:rsidRDefault="00F4197B" w:rsidP="00F4197B">
      <w:pPr>
        <w:pStyle w:val="ad"/>
        <w:numPr>
          <w:ilvl w:val="0"/>
          <w:numId w:val="31"/>
        </w:numPr>
        <w:tabs>
          <w:tab w:val="left" w:pos="993"/>
        </w:tabs>
        <w:spacing w:after="0"/>
        <w:ind w:left="0" w:firstLine="709"/>
        <w:jc w:val="both"/>
        <w:rPr>
          <w:rFonts w:ascii="Times New Roman" w:hAnsi="Times New Roman" w:cs="Times New Roman"/>
          <w:sz w:val="24"/>
        </w:rPr>
      </w:pPr>
      <w:r w:rsidRPr="00A52BE6">
        <w:rPr>
          <w:rFonts w:ascii="Times New Roman" w:hAnsi="Times New Roman" w:cs="Times New Roman"/>
          <w:sz w:val="24"/>
        </w:rPr>
        <w:t xml:space="preserve">ненадежные </w:t>
      </w:r>
      <w:r>
        <w:rPr>
          <w:rFonts w:ascii="Times New Roman" w:hAnsi="Times New Roman" w:cs="Times New Roman"/>
          <w:sz w:val="24"/>
        </w:rPr>
        <w:t xml:space="preserve">– </w:t>
      </w:r>
      <w:r w:rsidRPr="00A52BE6">
        <w:rPr>
          <w:rFonts w:ascii="Times New Roman" w:hAnsi="Times New Roman" w:cs="Times New Roman"/>
          <w:sz w:val="24"/>
        </w:rPr>
        <w:t>K &lt; 0,5 .</w:t>
      </w:r>
    </w:p>
    <w:p w:rsidR="00F4197B" w:rsidRDefault="00F4197B" w:rsidP="00F4197B">
      <w:pPr>
        <w:spacing w:after="0"/>
        <w:ind w:firstLine="709"/>
        <w:jc w:val="both"/>
        <w:rPr>
          <w:rFonts w:ascii="Times New Roman" w:hAnsi="Times New Roman" w:cs="Times New Roman"/>
          <w:sz w:val="24"/>
        </w:rPr>
      </w:pPr>
      <w:r>
        <w:rPr>
          <w:rFonts w:ascii="Times New Roman" w:hAnsi="Times New Roman" w:cs="Times New Roman"/>
          <w:sz w:val="24"/>
        </w:rPr>
        <w:t xml:space="preserve">Критерии надежности систем теплоснабжения </w:t>
      </w:r>
      <w:r w:rsidR="00825944">
        <w:rPr>
          <w:rFonts w:ascii="Times New Roman" w:hAnsi="Times New Roman" w:cs="Times New Roman"/>
          <w:sz w:val="24"/>
        </w:rPr>
        <w:t xml:space="preserve">Архангельского  </w:t>
      </w:r>
      <w:r>
        <w:rPr>
          <w:rFonts w:ascii="Times New Roman" w:hAnsi="Times New Roman" w:cs="Times New Roman"/>
          <w:sz w:val="24"/>
        </w:rPr>
        <w:t>сельского поселения приведены в таблице 2.27.</w:t>
      </w:r>
    </w:p>
    <w:p w:rsidR="00F4197B" w:rsidRDefault="00F4197B" w:rsidP="00F4197B">
      <w:pPr>
        <w:spacing w:after="0"/>
        <w:jc w:val="both"/>
        <w:rPr>
          <w:rFonts w:ascii="Times New Roman" w:hAnsi="Times New Roman" w:cs="Times New Roman"/>
          <w:sz w:val="24"/>
        </w:rPr>
      </w:pPr>
    </w:p>
    <w:p w:rsidR="00F4197B" w:rsidRPr="009E6306" w:rsidRDefault="00F4197B" w:rsidP="00F4197B">
      <w:pPr>
        <w:spacing w:after="0"/>
        <w:jc w:val="both"/>
        <w:rPr>
          <w:rFonts w:ascii="Times New Roman" w:hAnsi="Times New Roman" w:cs="Times New Roman"/>
          <w:sz w:val="24"/>
        </w:rPr>
      </w:pPr>
      <w:r>
        <w:rPr>
          <w:rFonts w:ascii="Times New Roman" w:hAnsi="Times New Roman" w:cs="Times New Roman"/>
          <w:sz w:val="24"/>
        </w:rPr>
        <w:t>Таблица 2.27</w:t>
      </w:r>
      <w:r w:rsidRPr="009E6306">
        <w:rPr>
          <w:rFonts w:ascii="Times New Roman" w:hAnsi="Times New Roman" w:cs="Times New Roman"/>
          <w:sz w:val="24"/>
        </w:rPr>
        <w:t xml:space="preserve"> – </w:t>
      </w:r>
      <w:r>
        <w:rPr>
          <w:rFonts w:ascii="Times New Roman" w:hAnsi="Times New Roman" w:cs="Times New Roman"/>
          <w:sz w:val="24"/>
        </w:rPr>
        <w:t xml:space="preserve">Критерии надежности системы теплоснабжения </w:t>
      </w:r>
      <w:r w:rsidR="00825944">
        <w:rPr>
          <w:rFonts w:ascii="Times New Roman" w:hAnsi="Times New Roman" w:cs="Times New Roman"/>
          <w:sz w:val="24"/>
        </w:rPr>
        <w:t xml:space="preserve">Архангельского  </w:t>
      </w:r>
      <w:r>
        <w:rPr>
          <w:rFonts w:ascii="Times New Roman" w:hAnsi="Times New Roman" w:cs="Times New Roman"/>
          <w:sz w:val="24"/>
        </w:rPr>
        <w:t>сельского поселения</w:t>
      </w:r>
    </w:p>
    <w:tbl>
      <w:tblPr>
        <w:tblStyle w:val="aa"/>
        <w:tblW w:w="0" w:type="auto"/>
        <w:tblLook w:val="04A0"/>
      </w:tblPr>
      <w:tblGrid>
        <w:gridCol w:w="1823"/>
        <w:gridCol w:w="911"/>
        <w:gridCol w:w="912"/>
        <w:gridCol w:w="911"/>
        <w:gridCol w:w="905"/>
        <w:gridCol w:w="911"/>
        <w:gridCol w:w="912"/>
        <w:gridCol w:w="912"/>
        <w:gridCol w:w="1658"/>
      </w:tblGrid>
      <w:tr w:rsidR="00F4197B" w:rsidRPr="0007784B" w:rsidTr="00CC3B40">
        <w:tc>
          <w:tcPr>
            <w:tcW w:w="1822" w:type="dxa"/>
            <w:vAlign w:val="center"/>
          </w:tcPr>
          <w:p w:rsidR="00F4197B" w:rsidRPr="0007784B" w:rsidRDefault="00F4197B" w:rsidP="00CC3B40">
            <w:pPr>
              <w:jc w:val="center"/>
              <w:rPr>
                <w:rFonts w:ascii="Times New Roman" w:hAnsi="Times New Roman" w:cs="Times New Roman"/>
                <w:b/>
                <w:sz w:val="24"/>
              </w:rPr>
            </w:pPr>
            <w:r w:rsidRPr="0007784B">
              <w:rPr>
                <w:rFonts w:ascii="Times New Roman" w:hAnsi="Times New Roman" w:cs="Times New Roman"/>
                <w:b/>
                <w:sz w:val="24"/>
              </w:rPr>
              <w:t>Наименование котельной</w:t>
            </w:r>
          </w:p>
        </w:tc>
        <w:tc>
          <w:tcPr>
            <w:tcW w:w="987" w:type="dxa"/>
            <w:vAlign w:val="center"/>
          </w:tcPr>
          <w:p w:rsidR="00F4197B" w:rsidRPr="0007784B" w:rsidRDefault="00F4197B" w:rsidP="00CC3B40">
            <w:pPr>
              <w:jc w:val="center"/>
              <w:rPr>
                <w:rFonts w:ascii="Times New Roman" w:hAnsi="Times New Roman" w:cs="Times New Roman"/>
                <w:b/>
                <w:sz w:val="24"/>
              </w:rPr>
            </w:pPr>
            <w:r w:rsidRPr="0007784B">
              <w:rPr>
                <w:rFonts w:ascii="Times New Roman" w:hAnsi="Times New Roman" w:cs="Times New Roman"/>
                <w:b/>
                <w:i/>
                <w:sz w:val="24"/>
              </w:rPr>
              <w:t>K</w:t>
            </w:r>
            <w:r w:rsidRPr="0007784B">
              <w:rPr>
                <w:rFonts w:ascii="Times New Roman" w:hAnsi="Times New Roman" w:cs="Times New Roman"/>
                <w:b/>
                <w:i/>
                <w:sz w:val="24"/>
                <w:vertAlign w:val="subscript"/>
              </w:rPr>
              <w:t>Э</w:t>
            </w:r>
          </w:p>
        </w:tc>
        <w:tc>
          <w:tcPr>
            <w:tcW w:w="988" w:type="dxa"/>
            <w:vAlign w:val="center"/>
          </w:tcPr>
          <w:p w:rsidR="00F4197B" w:rsidRPr="0007784B" w:rsidRDefault="00F4197B" w:rsidP="00CC3B40">
            <w:pPr>
              <w:jc w:val="center"/>
              <w:rPr>
                <w:rFonts w:ascii="Times New Roman" w:hAnsi="Times New Roman" w:cs="Times New Roman"/>
                <w:b/>
                <w:sz w:val="24"/>
              </w:rPr>
            </w:pPr>
            <w:r w:rsidRPr="0007784B">
              <w:rPr>
                <w:rFonts w:ascii="Times New Roman" w:hAnsi="Times New Roman" w:cs="Times New Roman"/>
                <w:b/>
                <w:i/>
                <w:sz w:val="24"/>
              </w:rPr>
              <w:t>K</w:t>
            </w:r>
            <w:r w:rsidRPr="0007784B">
              <w:rPr>
                <w:rFonts w:ascii="Times New Roman" w:hAnsi="Times New Roman" w:cs="Times New Roman"/>
                <w:b/>
                <w:i/>
                <w:sz w:val="24"/>
                <w:vertAlign w:val="subscript"/>
              </w:rPr>
              <w:t>В</w:t>
            </w:r>
          </w:p>
        </w:tc>
        <w:tc>
          <w:tcPr>
            <w:tcW w:w="986" w:type="dxa"/>
            <w:vAlign w:val="center"/>
          </w:tcPr>
          <w:p w:rsidR="00F4197B" w:rsidRPr="0007784B" w:rsidRDefault="00F4197B" w:rsidP="00CC3B40">
            <w:pPr>
              <w:jc w:val="center"/>
              <w:rPr>
                <w:rFonts w:ascii="Times New Roman" w:hAnsi="Times New Roman" w:cs="Times New Roman"/>
                <w:b/>
                <w:sz w:val="24"/>
              </w:rPr>
            </w:pPr>
            <w:r w:rsidRPr="0007784B">
              <w:rPr>
                <w:rFonts w:ascii="Times New Roman" w:hAnsi="Times New Roman" w:cs="Times New Roman"/>
                <w:b/>
                <w:i/>
                <w:sz w:val="24"/>
              </w:rPr>
              <w:t>K</w:t>
            </w:r>
            <w:r w:rsidRPr="0007784B">
              <w:rPr>
                <w:rFonts w:ascii="Times New Roman" w:hAnsi="Times New Roman" w:cs="Times New Roman"/>
                <w:b/>
                <w:i/>
                <w:sz w:val="24"/>
                <w:vertAlign w:val="subscript"/>
              </w:rPr>
              <w:t>Т</w:t>
            </w:r>
          </w:p>
        </w:tc>
        <w:tc>
          <w:tcPr>
            <w:tcW w:w="987" w:type="dxa"/>
            <w:vAlign w:val="center"/>
          </w:tcPr>
          <w:p w:rsidR="00F4197B" w:rsidRPr="0007784B" w:rsidRDefault="00F4197B" w:rsidP="00CC3B40">
            <w:pPr>
              <w:jc w:val="center"/>
              <w:rPr>
                <w:rFonts w:ascii="Times New Roman" w:hAnsi="Times New Roman" w:cs="Times New Roman"/>
                <w:b/>
                <w:sz w:val="24"/>
              </w:rPr>
            </w:pPr>
            <w:r w:rsidRPr="0007784B">
              <w:rPr>
                <w:rFonts w:ascii="Times New Roman" w:hAnsi="Times New Roman" w:cs="Times New Roman"/>
                <w:b/>
                <w:i/>
                <w:sz w:val="24"/>
              </w:rPr>
              <w:t>K</w:t>
            </w:r>
            <w:r w:rsidRPr="0007784B">
              <w:rPr>
                <w:rFonts w:ascii="Times New Roman" w:hAnsi="Times New Roman" w:cs="Times New Roman"/>
                <w:b/>
                <w:i/>
                <w:sz w:val="24"/>
                <w:vertAlign w:val="subscript"/>
              </w:rPr>
              <w:t>Б</w:t>
            </w:r>
          </w:p>
        </w:tc>
        <w:tc>
          <w:tcPr>
            <w:tcW w:w="986" w:type="dxa"/>
            <w:vAlign w:val="center"/>
          </w:tcPr>
          <w:p w:rsidR="00F4197B" w:rsidRPr="0007784B" w:rsidRDefault="00F4197B" w:rsidP="00CC3B40">
            <w:pPr>
              <w:jc w:val="center"/>
              <w:rPr>
                <w:rFonts w:ascii="Times New Roman" w:hAnsi="Times New Roman" w:cs="Times New Roman"/>
                <w:b/>
                <w:sz w:val="24"/>
              </w:rPr>
            </w:pPr>
            <w:r w:rsidRPr="0007784B">
              <w:rPr>
                <w:rFonts w:ascii="Times New Roman" w:hAnsi="Times New Roman" w:cs="Times New Roman"/>
                <w:b/>
                <w:i/>
                <w:sz w:val="24"/>
              </w:rPr>
              <w:t>K</w:t>
            </w:r>
            <w:r w:rsidRPr="0007784B">
              <w:rPr>
                <w:rFonts w:ascii="Times New Roman" w:hAnsi="Times New Roman" w:cs="Times New Roman"/>
                <w:b/>
                <w:i/>
                <w:sz w:val="24"/>
                <w:vertAlign w:val="subscript"/>
              </w:rPr>
              <w:t>Р</w:t>
            </w:r>
          </w:p>
        </w:tc>
        <w:tc>
          <w:tcPr>
            <w:tcW w:w="988" w:type="dxa"/>
            <w:vAlign w:val="center"/>
          </w:tcPr>
          <w:p w:rsidR="00F4197B" w:rsidRPr="0007784B" w:rsidRDefault="00F4197B" w:rsidP="00CC3B40">
            <w:pPr>
              <w:jc w:val="center"/>
              <w:rPr>
                <w:rFonts w:ascii="Times New Roman" w:hAnsi="Times New Roman" w:cs="Times New Roman"/>
                <w:b/>
                <w:sz w:val="24"/>
              </w:rPr>
            </w:pPr>
            <w:r w:rsidRPr="0007784B">
              <w:rPr>
                <w:rFonts w:ascii="Times New Roman" w:hAnsi="Times New Roman" w:cs="Times New Roman"/>
                <w:b/>
                <w:i/>
                <w:sz w:val="24"/>
              </w:rPr>
              <w:t>K</w:t>
            </w:r>
            <w:r w:rsidRPr="0007784B">
              <w:rPr>
                <w:rFonts w:ascii="Times New Roman" w:hAnsi="Times New Roman" w:cs="Times New Roman"/>
                <w:b/>
                <w:i/>
                <w:sz w:val="24"/>
                <w:vertAlign w:val="subscript"/>
              </w:rPr>
              <w:t>С</w:t>
            </w:r>
          </w:p>
        </w:tc>
        <w:tc>
          <w:tcPr>
            <w:tcW w:w="988" w:type="dxa"/>
            <w:vAlign w:val="center"/>
          </w:tcPr>
          <w:p w:rsidR="00F4197B" w:rsidRPr="0007784B" w:rsidRDefault="00F4197B" w:rsidP="00CC3B40">
            <w:pPr>
              <w:jc w:val="center"/>
              <w:rPr>
                <w:rFonts w:ascii="Times New Roman" w:hAnsi="Times New Roman" w:cs="Times New Roman"/>
                <w:b/>
                <w:sz w:val="24"/>
              </w:rPr>
            </w:pPr>
            <w:r w:rsidRPr="0007784B">
              <w:rPr>
                <w:rFonts w:ascii="Times New Roman" w:hAnsi="Times New Roman" w:cs="Times New Roman"/>
                <w:b/>
                <w:i/>
                <w:sz w:val="24"/>
              </w:rPr>
              <w:t>K</w:t>
            </w:r>
          </w:p>
        </w:tc>
        <w:tc>
          <w:tcPr>
            <w:tcW w:w="1689" w:type="dxa"/>
            <w:vAlign w:val="center"/>
          </w:tcPr>
          <w:p w:rsidR="00F4197B" w:rsidRPr="0007784B" w:rsidRDefault="00F4197B" w:rsidP="00CC3B40">
            <w:pPr>
              <w:jc w:val="center"/>
              <w:rPr>
                <w:rFonts w:ascii="Times New Roman" w:hAnsi="Times New Roman" w:cs="Times New Roman"/>
                <w:b/>
                <w:sz w:val="24"/>
              </w:rPr>
            </w:pPr>
            <w:r w:rsidRPr="0007784B">
              <w:rPr>
                <w:rFonts w:ascii="Times New Roman" w:hAnsi="Times New Roman" w:cs="Times New Roman"/>
                <w:b/>
                <w:sz w:val="24"/>
              </w:rPr>
              <w:t>Оценки н</w:t>
            </w:r>
            <w:r w:rsidRPr="0007784B">
              <w:rPr>
                <w:rFonts w:ascii="Times New Roman" w:hAnsi="Times New Roman" w:cs="Times New Roman"/>
                <w:b/>
                <w:sz w:val="24"/>
              </w:rPr>
              <w:t>а</w:t>
            </w:r>
            <w:r w:rsidRPr="0007784B">
              <w:rPr>
                <w:rFonts w:ascii="Times New Roman" w:hAnsi="Times New Roman" w:cs="Times New Roman"/>
                <w:b/>
                <w:sz w:val="24"/>
              </w:rPr>
              <w:t>дежности</w:t>
            </w:r>
          </w:p>
        </w:tc>
      </w:tr>
      <w:tr w:rsidR="00F4197B" w:rsidTr="00CC3B40">
        <w:tc>
          <w:tcPr>
            <w:tcW w:w="1822" w:type="dxa"/>
            <w:vAlign w:val="center"/>
          </w:tcPr>
          <w:p w:rsidR="00F4197B" w:rsidRPr="00AF583B" w:rsidRDefault="00DC46B1" w:rsidP="00CC3B40">
            <w:pPr>
              <w:jc w:val="center"/>
              <w:rPr>
                <w:rFonts w:ascii="Times New Roman" w:hAnsi="Times New Roman" w:cs="Times New Roman"/>
              </w:rPr>
            </w:pPr>
            <w:r>
              <w:rPr>
                <w:rFonts w:ascii="Times New Roman" w:hAnsi="Times New Roman" w:cs="Times New Roman"/>
              </w:rPr>
              <w:t>Сельская</w:t>
            </w:r>
            <w:r w:rsidR="00F4197B">
              <w:rPr>
                <w:rFonts w:ascii="Times New Roman" w:hAnsi="Times New Roman" w:cs="Times New Roman"/>
              </w:rPr>
              <w:t xml:space="preserve"> </w:t>
            </w:r>
            <w:r w:rsidR="00F4197B">
              <w:rPr>
                <w:rFonts w:ascii="Times New Roman" w:hAnsi="Times New Roman" w:cs="Times New Roman"/>
              </w:rPr>
              <w:br/>
              <w:t>котельная</w:t>
            </w:r>
          </w:p>
        </w:tc>
        <w:tc>
          <w:tcPr>
            <w:tcW w:w="987" w:type="dxa"/>
            <w:vAlign w:val="center"/>
          </w:tcPr>
          <w:p w:rsidR="00F4197B" w:rsidRDefault="00F4197B" w:rsidP="00CC3B40">
            <w:pPr>
              <w:jc w:val="center"/>
              <w:rPr>
                <w:rFonts w:ascii="Times New Roman" w:hAnsi="Times New Roman" w:cs="Times New Roman"/>
                <w:sz w:val="24"/>
              </w:rPr>
            </w:pPr>
            <w:r>
              <w:rPr>
                <w:rFonts w:ascii="Times New Roman" w:hAnsi="Times New Roman" w:cs="Times New Roman"/>
                <w:sz w:val="24"/>
              </w:rPr>
              <w:t>0,8</w:t>
            </w:r>
          </w:p>
        </w:tc>
        <w:tc>
          <w:tcPr>
            <w:tcW w:w="988" w:type="dxa"/>
            <w:vAlign w:val="center"/>
          </w:tcPr>
          <w:p w:rsidR="00F4197B" w:rsidRDefault="00F4197B" w:rsidP="00CC3B40">
            <w:pPr>
              <w:jc w:val="center"/>
              <w:rPr>
                <w:rFonts w:ascii="Times New Roman" w:hAnsi="Times New Roman" w:cs="Times New Roman"/>
                <w:sz w:val="24"/>
              </w:rPr>
            </w:pPr>
            <w:r>
              <w:rPr>
                <w:rFonts w:ascii="Times New Roman" w:hAnsi="Times New Roman" w:cs="Times New Roman"/>
                <w:sz w:val="24"/>
              </w:rPr>
              <w:t>0,8</w:t>
            </w:r>
          </w:p>
        </w:tc>
        <w:tc>
          <w:tcPr>
            <w:tcW w:w="986" w:type="dxa"/>
            <w:vAlign w:val="center"/>
          </w:tcPr>
          <w:p w:rsidR="00F4197B" w:rsidRDefault="00F4197B" w:rsidP="00CC3B40">
            <w:pPr>
              <w:jc w:val="center"/>
              <w:rPr>
                <w:rFonts w:ascii="Times New Roman" w:hAnsi="Times New Roman" w:cs="Times New Roman"/>
                <w:sz w:val="24"/>
              </w:rPr>
            </w:pPr>
            <w:r>
              <w:rPr>
                <w:rFonts w:ascii="Times New Roman" w:hAnsi="Times New Roman" w:cs="Times New Roman"/>
                <w:sz w:val="24"/>
              </w:rPr>
              <w:t>0,5</w:t>
            </w:r>
          </w:p>
        </w:tc>
        <w:tc>
          <w:tcPr>
            <w:tcW w:w="987" w:type="dxa"/>
            <w:vAlign w:val="center"/>
          </w:tcPr>
          <w:p w:rsidR="00F4197B" w:rsidRDefault="00F4197B" w:rsidP="00CC3B40">
            <w:pPr>
              <w:jc w:val="center"/>
              <w:rPr>
                <w:rFonts w:ascii="Times New Roman" w:hAnsi="Times New Roman" w:cs="Times New Roman"/>
                <w:sz w:val="24"/>
              </w:rPr>
            </w:pPr>
            <w:r>
              <w:rPr>
                <w:rFonts w:ascii="Times New Roman" w:hAnsi="Times New Roman" w:cs="Times New Roman"/>
                <w:sz w:val="24"/>
              </w:rPr>
              <w:t>1</w:t>
            </w:r>
          </w:p>
        </w:tc>
        <w:tc>
          <w:tcPr>
            <w:tcW w:w="986" w:type="dxa"/>
            <w:vAlign w:val="center"/>
          </w:tcPr>
          <w:p w:rsidR="00F4197B" w:rsidRDefault="00F4197B" w:rsidP="00CC3B40">
            <w:pPr>
              <w:jc w:val="center"/>
              <w:rPr>
                <w:rFonts w:ascii="Times New Roman" w:hAnsi="Times New Roman" w:cs="Times New Roman"/>
                <w:sz w:val="24"/>
              </w:rPr>
            </w:pPr>
            <w:r>
              <w:rPr>
                <w:rFonts w:ascii="Times New Roman" w:hAnsi="Times New Roman" w:cs="Times New Roman"/>
                <w:sz w:val="24"/>
              </w:rPr>
              <w:t>0,7</w:t>
            </w:r>
          </w:p>
        </w:tc>
        <w:tc>
          <w:tcPr>
            <w:tcW w:w="988" w:type="dxa"/>
            <w:vAlign w:val="center"/>
          </w:tcPr>
          <w:p w:rsidR="00F4197B" w:rsidRDefault="00F4197B" w:rsidP="00CC3B40">
            <w:pPr>
              <w:jc w:val="center"/>
              <w:rPr>
                <w:rFonts w:ascii="Times New Roman" w:hAnsi="Times New Roman" w:cs="Times New Roman"/>
                <w:sz w:val="24"/>
              </w:rPr>
            </w:pPr>
            <w:r>
              <w:rPr>
                <w:rFonts w:ascii="Times New Roman" w:hAnsi="Times New Roman" w:cs="Times New Roman"/>
                <w:sz w:val="24"/>
              </w:rPr>
              <w:t>0,5</w:t>
            </w:r>
          </w:p>
        </w:tc>
        <w:tc>
          <w:tcPr>
            <w:tcW w:w="988" w:type="dxa"/>
            <w:vAlign w:val="center"/>
          </w:tcPr>
          <w:p w:rsidR="00F4197B" w:rsidRDefault="00F4197B" w:rsidP="00CC3B40">
            <w:pPr>
              <w:jc w:val="center"/>
              <w:rPr>
                <w:rFonts w:ascii="Times New Roman" w:hAnsi="Times New Roman" w:cs="Times New Roman"/>
                <w:sz w:val="24"/>
              </w:rPr>
            </w:pPr>
            <w:r>
              <w:rPr>
                <w:rFonts w:ascii="Times New Roman" w:hAnsi="Times New Roman" w:cs="Times New Roman"/>
                <w:sz w:val="24"/>
              </w:rPr>
              <w:t>0,8</w:t>
            </w:r>
          </w:p>
        </w:tc>
        <w:tc>
          <w:tcPr>
            <w:tcW w:w="1689" w:type="dxa"/>
            <w:vAlign w:val="center"/>
          </w:tcPr>
          <w:p w:rsidR="00F4197B" w:rsidRDefault="00F4197B" w:rsidP="00CC3B40">
            <w:pPr>
              <w:jc w:val="center"/>
              <w:rPr>
                <w:rFonts w:ascii="Times New Roman" w:hAnsi="Times New Roman" w:cs="Times New Roman"/>
                <w:sz w:val="24"/>
              </w:rPr>
            </w:pPr>
            <w:r>
              <w:rPr>
                <w:rFonts w:ascii="Times New Roman" w:hAnsi="Times New Roman" w:cs="Times New Roman"/>
                <w:sz w:val="24"/>
              </w:rPr>
              <w:t>надежная</w:t>
            </w:r>
          </w:p>
        </w:tc>
      </w:tr>
    </w:tbl>
    <w:p w:rsidR="00F4197B" w:rsidRDefault="00F4197B" w:rsidP="00F4197B">
      <w:pPr>
        <w:spacing w:after="0"/>
        <w:ind w:firstLine="709"/>
        <w:jc w:val="both"/>
        <w:rPr>
          <w:rFonts w:ascii="Times New Roman" w:hAnsi="Times New Roman" w:cs="Times New Roman"/>
          <w:sz w:val="24"/>
        </w:rPr>
      </w:pPr>
    </w:p>
    <w:p w:rsidR="00F4197B" w:rsidRPr="00C47388" w:rsidRDefault="00F4197B" w:rsidP="00F4197B">
      <w:pPr>
        <w:spacing w:after="0"/>
        <w:ind w:firstLine="709"/>
        <w:jc w:val="both"/>
        <w:rPr>
          <w:rFonts w:ascii="Times New Roman" w:hAnsi="Times New Roman" w:cs="Times New Roman"/>
          <w:sz w:val="24"/>
        </w:rPr>
      </w:pPr>
      <w:r w:rsidRPr="00C47388">
        <w:rPr>
          <w:rFonts w:ascii="Times New Roman" w:hAnsi="Times New Roman" w:cs="Times New Roman"/>
          <w:sz w:val="24"/>
        </w:rPr>
        <w:t xml:space="preserve">Таким образом, на основе полученных показателей система теплоснабжения </w:t>
      </w:r>
      <w:r w:rsidR="00DC46B1">
        <w:rPr>
          <w:rFonts w:ascii="Times New Roman" w:hAnsi="Times New Roman" w:cs="Times New Roman"/>
          <w:sz w:val="24"/>
        </w:rPr>
        <w:t>Арха</w:t>
      </w:r>
      <w:r w:rsidR="00DC46B1">
        <w:rPr>
          <w:rFonts w:ascii="Times New Roman" w:hAnsi="Times New Roman" w:cs="Times New Roman"/>
          <w:sz w:val="24"/>
        </w:rPr>
        <w:t>н</w:t>
      </w:r>
      <w:r w:rsidR="00DC46B1">
        <w:rPr>
          <w:rFonts w:ascii="Times New Roman" w:hAnsi="Times New Roman" w:cs="Times New Roman"/>
          <w:sz w:val="24"/>
        </w:rPr>
        <w:t>гельского</w:t>
      </w:r>
      <w:r>
        <w:rPr>
          <w:rFonts w:ascii="Times New Roman" w:hAnsi="Times New Roman" w:cs="Times New Roman"/>
          <w:sz w:val="24"/>
        </w:rPr>
        <w:t xml:space="preserve"> сельского поселения </w:t>
      </w:r>
      <w:r w:rsidRPr="00C47388">
        <w:rPr>
          <w:rFonts w:ascii="Times New Roman" w:hAnsi="Times New Roman" w:cs="Times New Roman"/>
          <w:sz w:val="24"/>
        </w:rPr>
        <w:t>оценена как: надежная.</w:t>
      </w:r>
    </w:p>
    <w:p w:rsidR="00F4197B" w:rsidRDefault="00F4197B" w:rsidP="00F4197B">
      <w:pPr>
        <w:spacing w:after="0"/>
        <w:ind w:firstLine="709"/>
        <w:jc w:val="both"/>
        <w:rPr>
          <w:rFonts w:ascii="Times New Roman" w:hAnsi="Times New Roman" w:cs="Times New Roman"/>
          <w:sz w:val="24"/>
        </w:rPr>
      </w:pPr>
    </w:p>
    <w:p w:rsidR="00F4197B" w:rsidRPr="009A53C6" w:rsidRDefault="00F4197B" w:rsidP="00F4197B">
      <w:pPr>
        <w:pStyle w:val="3"/>
        <w:spacing w:before="0"/>
        <w:jc w:val="center"/>
        <w:rPr>
          <w:rFonts w:ascii="Times New Roman" w:hAnsi="Times New Roman" w:cs="Times New Roman"/>
          <w:b w:val="0"/>
          <w:i/>
          <w:color w:val="auto"/>
          <w:sz w:val="24"/>
          <w:szCs w:val="24"/>
        </w:rPr>
      </w:pPr>
      <w:bookmarkStart w:id="393" w:name="_Toc5888338"/>
      <w:bookmarkStart w:id="394" w:name="_Toc6916341"/>
      <w:bookmarkStart w:id="395" w:name="_Toc9756217"/>
      <w:bookmarkStart w:id="396" w:name="bookmark141"/>
      <w:r w:rsidRPr="009A53C6">
        <w:rPr>
          <w:rFonts w:ascii="Times New Roman" w:hAnsi="Times New Roman" w:cs="Times New Roman"/>
          <w:b w:val="0"/>
          <w:i/>
          <w:color w:val="auto"/>
          <w:sz w:val="24"/>
          <w:szCs w:val="24"/>
        </w:rPr>
        <w:t>1.9.2 </w:t>
      </w:r>
      <w:r w:rsidRPr="003C34BD">
        <w:rPr>
          <w:rFonts w:ascii="Times New Roman" w:hAnsi="Times New Roman" w:cs="Times New Roman"/>
          <w:b w:val="0"/>
          <w:i/>
          <w:color w:val="auto"/>
          <w:sz w:val="24"/>
          <w:szCs w:val="24"/>
        </w:rPr>
        <w:t>Частота отключений потребителей</w:t>
      </w:r>
      <w:bookmarkEnd w:id="393"/>
      <w:bookmarkEnd w:id="394"/>
      <w:bookmarkEnd w:id="395"/>
    </w:p>
    <w:p w:rsidR="00F4197B" w:rsidRDefault="00F4197B" w:rsidP="00F4197B">
      <w:pPr>
        <w:spacing w:after="0"/>
        <w:jc w:val="both"/>
        <w:rPr>
          <w:sz w:val="24"/>
        </w:rPr>
      </w:pPr>
    </w:p>
    <w:p w:rsidR="00F4197B" w:rsidRPr="003C34BD" w:rsidRDefault="00F4197B" w:rsidP="00F4197B">
      <w:pPr>
        <w:spacing w:after="0"/>
        <w:ind w:firstLine="709"/>
        <w:jc w:val="both"/>
        <w:rPr>
          <w:rFonts w:ascii="Times New Roman" w:hAnsi="Times New Roman" w:cs="Times New Roman"/>
          <w:sz w:val="24"/>
        </w:rPr>
      </w:pPr>
      <w:r w:rsidRPr="003C34BD">
        <w:rPr>
          <w:rFonts w:ascii="Times New Roman" w:hAnsi="Times New Roman" w:cs="Times New Roman"/>
          <w:sz w:val="24"/>
        </w:rPr>
        <w:t>Аварийные отключения потребителей за последние 5 лет не наблюдались. Перерывы прекращения подачи тепловой энергии не превышали величины 54 ч, что соответствует вт</w:t>
      </w:r>
      <w:r w:rsidRPr="003C34BD">
        <w:rPr>
          <w:rFonts w:ascii="Times New Roman" w:hAnsi="Times New Roman" w:cs="Times New Roman"/>
          <w:sz w:val="24"/>
        </w:rPr>
        <w:t>о</w:t>
      </w:r>
      <w:r w:rsidRPr="003C34BD">
        <w:rPr>
          <w:rFonts w:ascii="Times New Roman" w:hAnsi="Times New Roman" w:cs="Times New Roman"/>
          <w:sz w:val="24"/>
        </w:rPr>
        <w:t>рой категории потребителей согласно СП.124.13330.2012 «Тепловые сети»</w:t>
      </w:r>
    </w:p>
    <w:p w:rsidR="00F4197B" w:rsidRDefault="00F4197B" w:rsidP="00F4197B">
      <w:pPr>
        <w:spacing w:after="0"/>
        <w:jc w:val="both"/>
        <w:rPr>
          <w:sz w:val="24"/>
        </w:rPr>
      </w:pPr>
    </w:p>
    <w:p w:rsidR="00F4197B" w:rsidRPr="009A53C6" w:rsidRDefault="00F4197B" w:rsidP="00F4197B">
      <w:pPr>
        <w:pStyle w:val="3"/>
        <w:spacing w:before="0"/>
        <w:jc w:val="center"/>
        <w:rPr>
          <w:rFonts w:ascii="Times New Roman" w:hAnsi="Times New Roman" w:cs="Times New Roman"/>
          <w:b w:val="0"/>
          <w:i/>
          <w:color w:val="auto"/>
          <w:sz w:val="24"/>
          <w:szCs w:val="24"/>
        </w:rPr>
      </w:pPr>
      <w:bookmarkStart w:id="397" w:name="_Toc5888339"/>
      <w:bookmarkStart w:id="398" w:name="_Toc6916342"/>
      <w:bookmarkStart w:id="399" w:name="_Toc9756218"/>
      <w:r w:rsidRPr="009A53C6">
        <w:rPr>
          <w:rFonts w:ascii="Times New Roman" w:hAnsi="Times New Roman" w:cs="Times New Roman"/>
          <w:b w:val="0"/>
          <w:i/>
          <w:color w:val="auto"/>
          <w:sz w:val="24"/>
          <w:szCs w:val="24"/>
        </w:rPr>
        <w:t>1.9.</w:t>
      </w:r>
      <w:r>
        <w:rPr>
          <w:rFonts w:ascii="Times New Roman" w:hAnsi="Times New Roman" w:cs="Times New Roman"/>
          <w:b w:val="0"/>
          <w:i/>
          <w:color w:val="auto"/>
          <w:sz w:val="24"/>
          <w:szCs w:val="24"/>
        </w:rPr>
        <w:t>3</w:t>
      </w:r>
      <w:r w:rsidRPr="009A53C6">
        <w:rPr>
          <w:rFonts w:ascii="Times New Roman" w:hAnsi="Times New Roman" w:cs="Times New Roman"/>
          <w:b w:val="0"/>
          <w:i/>
          <w:color w:val="auto"/>
          <w:sz w:val="24"/>
          <w:szCs w:val="24"/>
        </w:rPr>
        <w:t> </w:t>
      </w:r>
      <w:r w:rsidRPr="003C34BD">
        <w:rPr>
          <w:rFonts w:ascii="Times New Roman" w:hAnsi="Times New Roman" w:cs="Times New Roman"/>
          <w:b w:val="0"/>
          <w:i/>
          <w:color w:val="auto"/>
          <w:sz w:val="24"/>
          <w:szCs w:val="24"/>
        </w:rPr>
        <w:t xml:space="preserve">Поток (частота) и время восстановления теплоснабжения потребителей после </w:t>
      </w:r>
      <w:r>
        <w:rPr>
          <w:rFonts w:ascii="Times New Roman" w:hAnsi="Times New Roman" w:cs="Times New Roman"/>
          <w:b w:val="0"/>
          <w:i/>
          <w:color w:val="auto"/>
          <w:sz w:val="24"/>
          <w:szCs w:val="24"/>
        </w:rPr>
        <w:br/>
      </w:r>
      <w:r w:rsidRPr="003C34BD">
        <w:rPr>
          <w:rFonts w:ascii="Times New Roman" w:hAnsi="Times New Roman" w:cs="Times New Roman"/>
          <w:b w:val="0"/>
          <w:i/>
          <w:color w:val="auto"/>
          <w:sz w:val="24"/>
          <w:szCs w:val="24"/>
        </w:rPr>
        <w:t>отключений</w:t>
      </w:r>
      <w:bookmarkEnd w:id="397"/>
      <w:bookmarkEnd w:id="398"/>
      <w:bookmarkEnd w:id="399"/>
    </w:p>
    <w:p w:rsidR="00F4197B" w:rsidRDefault="00F4197B" w:rsidP="00F4197B">
      <w:pPr>
        <w:pStyle w:val="3"/>
        <w:spacing w:before="0"/>
        <w:jc w:val="center"/>
        <w:rPr>
          <w:rFonts w:ascii="Times New Roman" w:hAnsi="Times New Roman" w:cs="Times New Roman"/>
          <w:b w:val="0"/>
          <w:i/>
          <w:color w:val="auto"/>
          <w:sz w:val="24"/>
          <w:szCs w:val="24"/>
        </w:rPr>
      </w:pPr>
    </w:p>
    <w:p w:rsidR="00F4197B" w:rsidRDefault="00F4197B" w:rsidP="00F4197B">
      <w:pPr>
        <w:spacing w:after="0"/>
        <w:ind w:firstLine="709"/>
        <w:jc w:val="both"/>
        <w:rPr>
          <w:rFonts w:ascii="Times New Roman" w:hAnsi="Times New Roman" w:cs="Times New Roman"/>
          <w:sz w:val="24"/>
        </w:rPr>
      </w:pPr>
      <w:r w:rsidRPr="003C34BD">
        <w:rPr>
          <w:rFonts w:ascii="Times New Roman" w:hAnsi="Times New Roman" w:cs="Times New Roman"/>
          <w:sz w:val="24"/>
        </w:rPr>
        <w:t>Среднее время восстановления теплоснабжения потребителей после аварийных о</w:t>
      </w:r>
      <w:r w:rsidRPr="003C34BD">
        <w:rPr>
          <w:rFonts w:ascii="Times New Roman" w:hAnsi="Times New Roman" w:cs="Times New Roman"/>
          <w:sz w:val="24"/>
        </w:rPr>
        <w:t>т</w:t>
      </w:r>
      <w:r w:rsidRPr="003C34BD">
        <w:rPr>
          <w:rFonts w:ascii="Times New Roman" w:hAnsi="Times New Roman" w:cs="Times New Roman"/>
          <w:sz w:val="24"/>
        </w:rPr>
        <w:t>ключений не превышает 15 ч, что соответствует требованиям п.6.10 СП.124.13330.2012 «Т</w:t>
      </w:r>
      <w:r w:rsidRPr="003C34BD">
        <w:rPr>
          <w:rFonts w:ascii="Times New Roman" w:hAnsi="Times New Roman" w:cs="Times New Roman"/>
          <w:sz w:val="24"/>
        </w:rPr>
        <w:t>е</w:t>
      </w:r>
      <w:r w:rsidRPr="003C34BD">
        <w:rPr>
          <w:rFonts w:ascii="Times New Roman" w:hAnsi="Times New Roman" w:cs="Times New Roman"/>
          <w:sz w:val="24"/>
        </w:rPr>
        <w:t>пловые сети».</w:t>
      </w:r>
    </w:p>
    <w:p w:rsidR="00F4197B" w:rsidRPr="003C34BD" w:rsidRDefault="00F4197B" w:rsidP="00F4197B">
      <w:pPr>
        <w:spacing w:after="0"/>
        <w:ind w:firstLine="709"/>
        <w:jc w:val="both"/>
        <w:rPr>
          <w:rFonts w:ascii="Times New Roman" w:hAnsi="Times New Roman" w:cs="Times New Roman"/>
          <w:sz w:val="24"/>
        </w:rPr>
      </w:pPr>
    </w:p>
    <w:p w:rsidR="00F4197B" w:rsidRPr="00640944" w:rsidRDefault="00F4197B" w:rsidP="00F4197B">
      <w:pPr>
        <w:pStyle w:val="3"/>
        <w:spacing w:before="0"/>
        <w:jc w:val="center"/>
        <w:rPr>
          <w:rFonts w:ascii="Times New Roman" w:hAnsi="Times New Roman" w:cs="Times New Roman"/>
          <w:b w:val="0"/>
          <w:i/>
          <w:color w:val="auto"/>
          <w:sz w:val="24"/>
          <w:szCs w:val="24"/>
        </w:rPr>
      </w:pPr>
      <w:bookmarkStart w:id="400" w:name="_Toc5888340"/>
      <w:bookmarkStart w:id="401" w:name="_Toc6916343"/>
      <w:bookmarkStart w:id="402" w:name="_Toc9756219"/>
      <w:r w:rsidRPr="00640944">
        <w:rPr>
          <w:rFonts w:ascii="Times New Roman" w:hAnsi="Times New Roman" w:cs="Times New Roman"/>
          <w:b w:val="0"/>
          <w:i/>
          <w:color w:val="auto"/>
          <w:sz w:val="24"/>
          <w:szCs w:val="24"/>
        </w:rPr>
        <w:t>1.9.4 Графические материалы (карты-схемы тепловых сетей и зон ненормативной наде</w:t>
      </w:r>
      <w:r w:rsidRPr="00640944">
        <w:rPr>
          <w:rFonts w:ascii="Times New Roman" w:hAnsi="Times New Roman" w:cs="Times New Roman"/>
          <w:b w:val="0"/>
          <w:i/>
          <w:color w:val="auto"/>
          <w:sz w:val="24"/>
          <w:szCs w:val="24"/>
        </w:rPr>
        <w:t>ж</w:t>
      </w:r>
      <w:r w:rsidRPr="00640944">
        <w:rPr>
          <w:rFonts w:ascii="Times New Roman" w:hAnsi="Times New Roman" w:cs="Times New Roman"/>
          <w:b w:val="0"/>
          <w:i/>
          <w:color w:val="auto"/>
          <w:sz w:val="24"/>
          <w:szCs w:val="24"/>
        </w:rPr>
        <w:t>ности и безопасности теплоснабжения)</w:t>
      </w:r>
      <w:bookmarkEnd w:id="400"/>
      <w:bookmarkEnd w:id="401"/>
      <w:bookmarkEnd w:id="402"/>
    </w:p>
    <w:p w:rsidR="00F4197B" w:rsidRDefault="00F4197B" w:rsidP="00F4197B">
      <w:pPr>
        <w:spacing w:after="0"/>
        <w:ind w:firstLine="709"/>
        <w:jc w:val="both"/>
        <w:rPr>
          <w:rFonts w:ascii="Times New Roman" w:hAnsi="Times New Roman" w:cs="Times New Roman"/>
          <w:sz w:val="24"/>
        </w:rPr>
      </w:pPr>
    </w:p>
    <w:p w:rsidR="00F4197B" w:rsidRPr="00640944" w:rsidRDefault="00F4197B" w:rsidP="00F4197B">
      <w:pPr>
        <w:spacing w:after="0"/>
        <w:ind w:firstLine="709"/>
        <w:jc w:val="both"/>
        <w:rPr>
          <w:rFonts w:ascii="Times New Roman" w:hAnsi="Times New Roman" w:cs="Times New Roman"/>
          <w:sz w:val="24"/>
        </w:rPr>
      </w:pPr>
      <w:r w:rsidRPr="00640944">
        <w:rPr>
          <w:rFonts w:ascii="Times New Roman" w:hAnsi="Times New Roman" w:cs="Times New Roman"/>
          <w:sz w:val="24"/>
        </w:rPr>
        <w:t>Карты-схемы тепловых сетей приведены в приложении. Зон ненормативной надёжн</w:t>
      </w:r>
      <w:r w:rsidRPr="00640944">
        <w:rPr>
          <w:rFonts w:ascii="Times New Roman" w:hAnsi="Times New Roman" w:cs="Times New Roman"/>
          <w:sz w:val="24"/>
        </w:rPr>
        <w:t>о</w:t>
      </w:r>
      <w:r w:rsidRPr="00640944">
        <w:rPr>
          <w:rFonts w:ascii="Times New Roman" w:hAnsi="Times New Roman" w:cs="Times New Roman"/>
          <w:sz w:val="24"/>
        </w:rPr>
        <w:t>сти и безопасности в системе теплоснабжения не выяв</w:t>
      </w:r>
      <w:r w:rsidRPr="00640944">
        <w:rPr>
          <w:rFonts w:ascii="Times New Roman" w:hAnsi="Times New Roman" w:cs="Times New Roman"/>
          <w:sz w:val="24"/>
        </w:rPr>
        <w:softHyphen/>
        <w:t>лено.</w:t>
      </w:r>
    </w:p>
    <w:p w:rsidR="00F4197B" w:rsidRDefault="00F4197B" w:rsidP="00F4197B">
      <w:pPr>
        <w:pStyle w:val="3"/>
        <w:spacing w:before="0"/>
        <w:jc w:val="center"/>
        <w:rPr>
          <w:rFonts w:ascii="Times New Roman" w:hAnsi="Times New Roman" w:cs="Times New Roman"/>
          <w:b w:val="0"/>
          <w:i/>
          <w:color w:val="auto"/>
          <w:sz w:val="24"/>
          <w:szCs w:val="24"/>
        </w:rPr>
      </w:pPr>
    </w:p>
    <w:p w:rsidR="00F4197B" w:rsidRDefault="00F4197B" w:rsidP="00F4197B">
      <w:pPr>
        <w:pStyle w:val="3"/>
        <w:spacing w:before="0"/>
        <w:jc w:val="center"/>
        <w:rPr>
          <w:rFonts w:ascii="Times New Roman" w:hAnsi="Times New Roman" w:cs="Times New Roman"/>
          <w:sz w:val="24"/>
        </w:rPr>
      </w:pPr>
      <w:bookmarkStart w:id="403" w:name="_Toc5888341"/>
      <w:bookmarkStart w:id="404" w:name="_Toc6916344"/>
      <w:bookmarkStart w:id="405" w:name="_Toc9756220"/>
      <w:r w:rsidRPr="009A53C6">
        <w:rPr>
          <w:rFonts w:ascii="Times New Roman" w:hAnsi="Times New Roman" w:cs="Times New Roman"/>
          <w:b w:val="0"/>
          <w:i/>
          <w:color w:val="auto"/>
          <w:sz w:val="24"/>
          <w:szCs w:val="24"/>
        </w:rPr>
        <w:t>1.9.</w:t>
      </w:r>
      <w:r>
        <w:rPr>
          <w:rFonts w:ascii="Times New Roman" w:hAnsi="Times New Roman" w:cs="Times New Roman"/>
          <w:b w:val="0"/>
          <w:i/>
          <w:color w:val="auto"/>
          <w:sz w:val="24"/>
          <w:szCs w:val="24"/>
        </w:rPr>
        <w:t>5</w:t>
      </w:r>
      <w:r w:rsidRPr="009A53C6">
        <w:rPr>
          <w:rFonts w:ascii="Times New Roman" w:hAnsi="Times New Roman" w:cs="Times New Roman"/>
          <w:b w:val="0"/>
          <w:i/>
          <w:color w:val="auto"/>
          <w:sz w:val="24"/>
          <w:szCs w:val="24"/>
        </w:rPr>
        <w:t> </w:t>
      </w:r>
      <w:r>
        <w:rPr>
          <w:rFonts w:ascii="Times New Roman" w:hAnsi="Times New Roman" w:cs="Times New Roman"/>
          <w:b w:val="0"/>
          <w:i/>
          <w:color w:val="auto"/>
          <w:sz w:val="24"/>
          <w:szCs w:val="24"/>
        </w:rPr>
        <w:t>Р</w:t>
      </w:r>
      <w:r w:rsidRPr="003C34BD">
        <w:rPr>
          <w:rFonts w:ascii="Times New Roman" w:hAnsi="Times New Roman" w:cs="Times New Roman"/>
          <w:b w:val="0"/>
          <w:i/>
          <w:color w:val="auto"/>
          <w:sz w:val="24"/>
          <w:szCs w:val="24"/>
        </w:rPr>
        <w:t xml:space="preserve">езультаты анализа аварийных ситуаций при теплоснабжении, расследование причин </w:t>
      </w:r>
      <w:r>
        <w:rPr>
          <w:rFonts w:ascii="Times New Roman" w:hAnsi="Times New Roman" w:cs="Times New Roman"/>
          <w:b w:val="0"/>
          <w:i/>
          <w:color w:val="auto"/>
          <w:sz w:val="24"/>
          <w:szCs w:val="24"/>
        </w:rPr>
        <w:br/>
      </w:r>
      <w:r w:rsidRPr="003C34BD">
        <w:rPr>
          <w:rFonts w:ascii="Times New Roman" w:hAnsi="Times New Roman" w:cs="Times New Roman"/>
          <w:b w:val="0"/>
          <w:i/>
          <w:color w:val="auto"/>
          <w:sz w:val="24"/>
          <w:szCs w:val="24"/>
        </w:rPr>
        <w:t>которых осуществляется федеральным органом исполнительной власти, уполномоченным на осуществление федерального государственного энергетического надзора, в соответс</w:t>
      </w:r>
      <w:r w:rsidRPr="003C34BD">
        <w:rPr>
          <w:rFonts w:ascii="Times New Roman" w:hAnsi="Times New Roman" w:cs="Times New Roman"/>
          <w:b w:val="0"/>
          <w:i/>
          <w:color w:val="auto"/>
          <w:sz w:val="24"/>
          <w:szCs w:val="24"/>
        </w:rPr>
        <w:t>т</w:t>
      </w:r>
      <w:r w:rsidRPr="003C34BD">
        <w:rPr>
          <w:rFonts w:ascii="Times New Roman" w:hAnsi="Times New Roman" w:cs="Times New Roman"/>
          <w:b w:val="0"/>
          <w:i/>
          <w:color w:val="auto"/>
          <w:sz w:val="24"/>
          <w:szCs w:val="24"/>
        </w:rPr>
        <w:t>вии с </w:t>
      </w:r>
      <w:hyperlink r:id="rId16" w:anchor="block_1000" w:history="1">
        <w:r w:rsidRPr="003C34BD">
          <w:rPr>
            <w:rFonts w:ascii="Times New Roman" w:hAnsi="Times New Roman" w:cs="Times New Roman"/>
            <w:b w:val="0"/>
            <w:i/>
            <w:color w:val="auto"/>
            <w:sz w:val="24"/>
            <w:szCs w:val="24"/>
          </w:rPr>
          <w:t>Правилами</w:t>
        </w:r>
      </w:hyperlink>
      <w:r w:rsidRPr="003C34BD">
        <w:rPr>
          <w:rFonts w:ascii="Times New Roman" w:hAnsi="Times New Roman" w:cs="Times New Roman"/>
          <w:b w:val="0"/>
          <w:i/>
          <w:color w:val="auto"/>
          <w:sz w:val="24"/>
          <w:szCs w:val="24"/>
        </w:rPr>
        <w:t xml:space="preserve"> расследования причин аварийных ситуаций при теплоснабжении, </w:t>
      </w:r>
      <w:r>
        <w:rPr>
          <w:rFonts w:ascii="Times New Roman" w:hAnsi="Times New Roman" w:cs="Times New Roman"/>
          <w:b w:val="0"/>
          <w:i/>
          <w:color w:val="auto"/>
          <w:sz w:val="24"/>
          <w:szCs w:val="24"/>
        </w:rPr>
        <w:br/>
      </w:r>
      <w:r w:rsidRPr="003C34BD">
        <w:rPr>
          <w:rFonts w:ascii="Times New Roman" w:hAnsi="Times New Roman" w:cs="Times New Roman"/>
          <w:b w:val="0"/>
          <w:i/>
          <w:color w:val="auto"/>
          <w:sz w:val="24"/>
          <w:szCs w:val="24"/>
        </w:rPr>
        <w:t>утвержденными </w:t>
      </w:r>
      <w:hyperlink r:id="rId17" w:history="1">
        <w:r w:rsidRPr="003C34BD">
          <w:rPr>
            <w:rFonts w:ascii="Times New Roman" w:hAnsi="Times New Roman" w:cs="Times New Roman"/>
            <w:b w:val="0"/>
            <w:i/>
            <w:color w:val="auto"/>
            <w:sz w:val="24"/>
            <w:szCs w:val="24"/>
          </w:rPr>
          <w:t>постановлением</w:t>
        </w:r>
      </w:hyperlink>
      <w:r w:rsidRPr="003C34BD">
        <w:rPr>
          <w:rFonts w:ascii="Times New Roman" w:hAnsi="Times New Roman" w:cs="Times New Roman"/>
          <w:b w:val="0"/>
          <w:i/>
          <w:color w:val="auto"/>
          <w:sz w:val="24"/>
          <w:szCs w:val="24"/>
        </w:rPr>
        <w:t> Правительства Российской Федерации от 17 октября 2015 г. N 1114 "О расследовании причин аварийных ситуаций при теплоснабжении и о пр</w:t>
      </w:r>
      <w:r w:rsidRPr="003C34BD">
        <w:rPr>
          <w:rFonts w:ascii="Times New Roman" w:hAnsi="Times New Roman" w:cs="Times New Roman"/>
          <w:b w:val="0"/>
          <w:i/>
          <w:color w:val="auto"/>
          <w:sz w:val="24"/>
          <w:szCs w:val="24"/>
        </w:rPr>
        <w:t>и</w:t>
      </w:r>
      <w:r w:rsidRPr="003C34BD">
        <w:rPr>
          <w:rFonts w:ascii="Times New Roman" w:hAnsi="Times New Roman" w:cs="Times New Roman"/>
          <w:b w:val="0"/>
          <w:i/>
          <w:color w:val="auto"/>
          <w:sz w:val="24"/>
          <w:szCs w:val="24"/>
        </w:rPr>
        <w:t xml:space="preserve">знании утратившими силу отдельных положений Правил расследования причин аварий </w:t>
      </w:r>
      <w:r>
        <w:rPr>
          <w:rFonts w:ascii="Times New Roman" w:hAnsi="Times New Roman" w:cs="Times New Roman"/>
          <w:b w:val="0"/>
          <w:i/>
          <w:color w:val="auto"/>
          <w:sz w:val="24"/>
          <w:szCs w:val="24"/>
        </w:rPr>
        <w:br/>
      </w:r>
      <w:r w:rsidRPr="003C34BD">
        <w:rPr>
          <w:rFonts w:ascii="Times New Roman" w:hAnsi="Times New Roman" w:cs="Times New Roman"/>
          <w:b w:val="0"/>
          <w:i/>
          <w:color w:val="auto"/>
          <w:sz w:val="24"/>
          <w:szCs w:val="24"/>
        </w:rPr>
        <w:t>в электроэнергетике"</w:t>
      </w:r>
      <w:bookmarkEnd w:id="403"/>
      <w:bookmarkEnd w:id="404"/>
      <w:bookmarkEnd w:id="405"/>
      <w:r w:rsidRPr="003C34BD">
        <w:rPr>
          <w:rFonts w:ascii="Times New Roman" w:hAnsi="Times New Roman" w:cs="Times New Roman"/>
          <w:b w:val="0"/>
          <w:i/>
          <w:color w:val="auto"/>
          <w:sz w:val="24"/>
          <w:szCs w:val="24"/>
        </w:rPr>
        <w:br/>
      </w:r>
    </w:p>
    <w:p w:rsidR="00F4197B" w:rsidRDefault="00F4197B" w:rsidP="00F4197B">
      <w:pPr>
        <w:spacing w:after="0"/>
        <w:ind w:firstLine="709"/>
        <w:jc w:val="both"/>
        <w:rPr>
          <w:rFonts w:ascii="Times New Roman" w:hAnsi="Times New Roman" w:cs="Times New Roman"/>
          <w:sz w:val="24"/>
        </w:rPr>
      </w:pPr>
      <w:r w:rsidRPr="003C34BD">
        <w:rPr>
          <w:rFonts w:ascii="Times New Roman" w:hAnsi="Times New Roman" w:cs="Times New Roman"/>
          <w:sz w:val="24"/>
        </w:rPr>
        <w:t>Аварийные ситуации при теплоснабжении, расследование причин которых осущест</w:t>
      </w:r>
      <w:r w:rsidRPr="003C34BD">
        <w:rPr>
          <w:rFonts w:ascii="Times New Roman" w:hAnsi="Times New Roman" w:cs="Times New Roman"/>
          <w:sz w:val="24"/>
        </w:rPr>
        <w:t>в</w:t>
      </w:r>
      <w:r w:rsidRPr="003C34BD">
        <w:rPr>
          <w:rFonts w:ascii="Times New Roman" w:hAnsi="Times New Roman" w:cs="Times New Roman"/>
          <w:sz w:val="24"/>
        </w:rPr>
        <w:t>ляется федеральным органом исполнительной власти, уполномоченным на осуществление федерального государственного энергетического надзора, в соответствии с Правилами ра</w:t>
      </w:r>
      <w:r w:rsidRPr="003C34BD">
        <w:rPr>
          <w:rFonts w:ascii="Times New Roman" w:hAnsi="Times New Roman" w:cs="Times New Roman"/>
          <w:sz w:val="24"/>
        </w:rPr>
        <w:t>с</w:t>
      </w:r>
      <w:r w:rsidRPr="003C34BD">
        <w:rPr>
          <w:rFonts w:ascii="Times New Roman" w:hAnsi="Times New Roman" w:cs="Times New Roman"/>
          <w:sz w:val="24"/>
        </w:rPr>
        <w:t>следования причин аварийных ситуаций при теплоснабжении, утвержденными постановл</w:t>
      </w:r>
      <w:r w:rsidRPr="003C34BD">
        <w:rPr>
          <w:rFonts w:ascii="Times New Roman" w:hAnsi="Times New Roman" w:cs="Times New Roman"/>
          <w:sz w:val="24"/>
        </w:rPr>
        <w:t>е</w:t>
      </w:r>
      <w:r w:rsidRPr="003C34BD">
        <w:rPr>
          <w:rFonts w:ascii="Times New Roman" w:hAnsi="Times New Roman" w:cs="Times New Roman"/>
          <w:sz w:val="24"/>
        </w:rPr>
        <w:lastRenderedPageBreak/>
        <w:t xml:space="preserve">нием Правительства Российской Федерации от 17 октября 2015 г. </w:t>
      </w:r>
      <w:r w:rsidR="00DC46B1">
        <w:rPr>
          <w:rFonts w:ascii="Times New Roman" w:hAnsi="Times New Roman" w:cs="Times New Roman"/>
          <w:sz w:val="24"/>
        </w:rPr>
        <w:t>№</w:t>
      </w:r>
      <w:r w:rsidRPr="003C34BD">
        <w:rPr>
          <w:rFonts w:ascii="Times New Roman" w:hAnsi="Times New Roman" w:cs="Times New Roman"/>
          <w:sz w:val="24"/>
        </w:rPr>
        <w:t>1114 "О расследовании причин аварийных ситуаций при теплоснабжении и о признании утратившими силу отдел</w:t>
      </w:r>
      <w:r w:rsidRPr="003C34BD">
        <w:rPr>
          <w:rFonts w:ascii="Times New Roman" w:hAnsi="Times New Roman" w:cs="Times New Roman"/>
          <w:sz w:val="24"/>
        </w:rPr>
        <w:t>ь</w:t>
      </w:r>
      <w:r w:rsidRPr="003C34BD">
        <w:rPr>
          <w:rFonts w:ascii="Times New Roman" w:hAnsi="Times New Roman" w:cs="Times New Roman"/>
          <w:sz w:val="24"/>
        </w:rPr>
        <w:t xml:space="preserve">ных положений Правил расследования причин аварий в электроэнергетике", за последние 5 лет в </w:t>
      </w:r>
      <w:r w:rsidR="00825944">
        <w:rPr>
          <w:rFonts w:ascii="Times New Roman" w:hAnsi="Times New Roman" w:cs="Times New Roman"/>
          <w:sz w:val="24"/>
        </w:rPr>
        <w:t xml:space="preserve">Архангельском </w:t>
      </w:r>
      <w:r w:rsidRPr="003C34BD">
        <w:rPr>
          <w:rFonts w:ascii="Times New Roman" w:hAnsi="Times New Roman" w:cs="Times New Roman"/>
          <w:sz w:val="24"/>
        </w:rPr>
        <w:t>сельском поселении не зафиксированы.</w:t>
      </w:r>
    </w:p>
    <w:p w:rsidR="00F4197B" w:rsidRPr="003C34BD" w:rsidRDefault="00F4197B" w:rsidP="00F4197B">
      <w:pPr>
        <w:spacing w:after="0"/>
        <w:ind w:firstLine="709"/>
        <w:jc w:val="both"/>
        <w:rPr>
          <w:rFonts w:ascii="Times New Roman" w:hAnsi="Times New Roman" w:cs="Times New Roman"/>
          <w:sz w:val="24"/>
        </w:rPr>
      </w:pPr>
    </w:p>
    <w:p w:rsidR="00F4197B" w:rsidRPr="009A53C6" w:rsidRDefault="00F4197B" w:rsidP="00F4197B">
      <w:pPr>
        <w:pStyle w:val="3"/>
        <w:spacing w:before="0"/>
        <w:jc w:val="center"/>
        <w:rPr>
          <w:rFonts w:ascii="Times New Roman" w:hAnsi="Times New Roman" w:cs="Times New Roman"/>
          <w:b w:val="0"/>
          <w:i/>
          <w:color w:val="auto"/>
          <w:sz w:val="24"/>
          <w:szCs w:val="24"/>
        </w:rPr>
      </w:pPr>
      <w:bookmarkStart w:id="406" w:name="_Toc435791295"/>
      <w:bookmarkStart w:id="407" w:name="_Toc5888342"/>
      <w:bookmarkStart w:id="408" w:name="_Toc6916345"/>
      <w:bookmarkStart w:id="409" w:name="_Toc9756221"/>
      <w:bookmarkEnd w:id="396"/>
      <w:r w:rsidRPr="009A53C6">
        <w:rPr>
          <w:rFonts w:ascii="Times New Roman" w:hAnsi="Times New Roman" w:cs="Times New Roman"/>
          <w:b w:val="0"/>
          <w:i/>
          <w:color w:val="auto"/>
          <w:sz w:val="24"/>
          <w:szCs w:val="24"/>
        </w:rPr>
        <w:t>1.9.</w:t>
      </w:r>
      <w:r>
        <w:rPr>
          <w:rFonts w:ascii="Times New Roman" w:hAnsi="Times New Roman" w:cs="Times New Roman"/>
          <w:b w:val="0"/>
          <w:i/>
          <w:color w:val="auto"/>
          <w:sz w:val="24"/>
          <w:szCs w:val="24"/>
        </w:rPr>
        <w:t>6</w:t>
      </w:r>
      <w:r w:rsidRPr="009A53C6">
        <w:rPr>
          <w:rFonts w:ascii="Times New Roman" w:hAnsi="Times New Roman" w:cs="Times New Roman"/>
          <w:b w:val="0"/>
          <w:i/>
          <w:color w:val="auto"/>
          <w:sz w:val="24"/>
          <w:szCs w:val="24"/>
        </w:rPr>
        <w:t> </w:t>
      </w:r>
      <w:bookmarkEnd w:id="406"/>
      <w:r w:rsidRPr="003C34BD">
        <w:rPr>
          <w:rFonts w:ascii="Times New Roman" w:hAnsi="Times New Roman" w:cs="Times New Roman"/>
          <w:b w:val="0"/>
          <w:i/>
          <w:color w:val="auto"/>
          <w:sz w:val="24"/>
          <w:szCs w:val="24"/>
        </w:rPr>
        <w:t>Результаты анализа времени восстановления теплоснабжения потребителей, откл</w:t>
      </w:r>
      <w:r w:rsidRPr="003C34BD">
        <w:rPr>
          <w:rFonts w:ascii="Times New Roman" w:hAnsi="Times New Roman" w:cs="Times New Roman"/>
          <w:b w:val="0"/>
          <w:i/>
          <w:color w:val="auto"/>
          <w:sz w:val="24"/>
          <w:szCs w:val="24"/>
        </w:rPr>
        <w:t>ю</w:t>
      </w:r>
      <w:r w:rsidRPr="003C34BD">
        <w:rPr>
          <w:rFonts w:ascii="Times New Roman" w:hAnsi="Times New Roman" w:cs="Times New Roman"/>
          <w:b w:val="0"/>
          <w:i/>
          <w:color w:val="auto"/>
          <w:sz w:val="24"/>
          <w:szCs w:val="24"/>
        </w:rPr>
        <w:t>ченных в результате аварийных ситуаций при теплоснабжении</w:t>
      </w:r>
      <w:bookmarkEnd w:id="407"/>
      <w:bookmarkEnd w:id="408"/>
      <w:bookmarkEnd w:id="409"/>
    </w:p>
    <w:p w:rsidR="00F4197B" w:rsidRDefault="00F4197B" w:rsidP="00F4197B">
      <w:pPr>
        <w:spacing w:after="0"/>
        <w:ind w:firstLine="709"/>
        <w:jc w:val="both"/>
        <w:rPr>
          <w:rFonts w:ascii="Times New Roman" w:hAnsi="Times New Roman" w:cs="Times New Roman"/>
          <w:sz w:val="24"/>
        </w:rPr>
      </w:pPr>
    </w:p>
    <w:p w:rsidR="00F4197B" w:rsidRPr="009A53C6" w:rsidRDefault="00F4197B" w:rsidP="00F4197B">
      <w:pPr>
        <w:spacing w:after="0"/>
        <w:ind w:firstLine="709"/>
        <w:jc w:val="both"/>
        <w:rPr>
          <w:rFonts w:ascii="Times New Roman" w:hAnsi="Times New Roman" w:cs="Times New Roman"/>
          <w:sz w:val="24"/>
        </w:rPr>
      </w:pPr>
      <w:r w:rsidRPr="009A53C6">
        <w:rPr>
          <w:rFonts w:ascii="Times New Roman" w:hAnsi="Times New Roman" w:cs="Times New Roman"/>
          <w:sz w:val="24"/>
        </w:rPr>
        <w:t>Время, затраченное на восстановление теплоснабжения потребителей после авари</w:t>
      </w:r>
      <w:r w:rsidRPr="009A53C6">
        <w:rPr>
          <w:rFonts w:ascii="Times New Roman" w:hAnsi="Times New Roman" w:cs="Times New Roman"/>
          <w:sz w:val="24"/>
        </w:rPr>
        <w:t>й</w:t>
      </w:r>
      <w:r w:rsidRPr="009A53C6">
        <w:rPr>
          <w:rFonts w:ascii="Times New Roman" w:hAnsi="Times New Roman" w:cs="Times New Roman"/>
          <w:sz w:val="24"/>
        </w:rPr>
        <w:t>ных отключений, зависит от следующих факторов: диаметр трубопровода, тип прокладки, объем дренирования и заполнения тепловой сети.</w:t>
      </w:r>
    </w:p>
    <w:p w:rsidR="00F4197B" w:rsidRPr="009A53C6" w:rsidRDefault="00F4197B" w:rsidP="00F4197B">
      <w:pPr>
        <w:spacing w:after="0"/>
        <w:ind w:firstLine="709"/>
        <w:jc w:val="both"/>
        <w:rPr>
          <w:rFonts w:ascii="Times New Roman" w:hAnsi="Times New Roman" w:cs="Times New Roman"/>
          <w:sz w:val="24"/>
        </w:rPr>
      </w:pPr>
      <w:r w:rsidRPr="009A53C6">
        <w:rPr>
          <w:rFonts w:ascii="Times New Roman" w:hAnsi="Times New Roman" w:cs="Times New Roman"/>
          <w:sz w:val="24"/>
        </w:rPr>
        <w:t>Среднее время, затраченное на восстановление теплоснабжения потребителей после аварийных отключений в отопительный период, зависит от характеристик трубопровода от</w:t>
      </w:r>
      <w:r w:rsidRPr="009A53C6">
        <w:rPr>
          <w:rFonts w:ascii="Times New Roman" w:hAnsi="Times New Roman" w:cs="Times New Roman"/>
          <w:sz w:val="24"/>
        </w:rPr>
        <w:softHyphen/>
        <w:t>ключаемой теплосети</w:t>
      </w:r>
      <w:r>
        <w:rPr>
          <w:rFonts w:ascii="Times New Roman" w:hAnsi="Times New Roman" w:cs="Times New Roman"/>
          <w:sz w:val="24"/>
        </w:rPr>
        <w:t>.</w:t>
      </w:r>
    </w:p>
    <w:p w:rsidR="00F4197B" w:rsidRPr="009A53C6" w:rsidRDefault="00F4197B" w:rsidP="00F4197B">
      <w:pPr>
        <w:spacing w:after="0"/>
        <w:ind w:firstLine="709"/>
        <w:jc w:val="both"/>
        <w:rPr>
          <w:rFonts w:ascii="Times New Roman" w:hAnsi="Times New Roman" w:cs="Times New Roman"/>
          <w:sz w:val="24"/>
        </w:rPr>
      </w:pPr>
      <w:bookmarkStart w:id="410" w:name="bookmark145"/>
      <w:r w:rsidRPr="009A53C6">
        <w:rPr>
          <w:rFonts w:ascii="Times New Roman" w:hAnsi="Times New Roman" w:cs="Times New Roman"/>
          <w:sz w:val="24"/>
        </w:rPr>
        <w:t>С учётом времени обнаружения аварии, вскрытия канала и локализации дефекта вр</w:t>
      </w:r>
      <w:r w:rsidRPr="009A53C6">
        <w:rPr>
          <w:rFonts w:ascii="Times New Roman" w:hAnsi="Times New Roman" w:cs="Times New Roman"/>
          <w:sz w:val="24"/>
        </w:rPr>
        <w:t>е</w:t>
      </w:r>
      <w:r w:rsidRPr="009A53C6">
        <w:rPr>
          <w:rFonts w:ascii="Times New Roman" w:hAnsi="Times New Roman" w:cs="Times New Roman"/>
          <w:sz w:val="24"/>
        </w:rPr>
        <w:t>мя восстановления теплоснабжения увеличивается примерно в 2,5 раза. В случае отсутствия до</w:t>
      </w:r>
      <w:r w:rsidRPr="009A53C6">
        <w:rPr>
          <w:rFonts w:ascii="Times New Roman" w:hAnsi="Times New Roman" w:cs="Times New Roman"/>
          <w:sz w:val="24"/>
        </w:rPr>
        <w:softHyphen/>
        <w:t>стоверных данных о времени восстановления теплоснабжения потребителей используются данные норм времени на ликвидацию повреждений, разработанные ВН</w:t>
      </w:r>
      <w:r>
        <w:rPr>
          <w:rFonts w:ascii="Times New Roman" w:hAnsi="Times New Roman" w:cs="Times New Roman"/>
          <w:sz w:val="24"/>
        </w:rPr>
        <w:t>ИПИ Энергопромом и АКХ им. К. Д.</w:t>
      </w:r>
      <w:r w:rsidRPr="009A53C6">
        <w:rPr>
          <w:rFonts w:ascii="Times New Roman" w:hAnsi="Times New Roman" w:cs="Times New Roman"/>
          <w:sz w:val="24"/>
        </w:rPr>
        <w:t xml:space="preserve"> Памфилова, а также в С</w:t>
      </w:r>
      <w:r>
        <w:rPr>
          <w:rFonts w:ascii="Times New Roman" w:hAnsi="Times New Roman" w:cs="Times New Roman"/>
          <w:sz w:val="24"/>
        </w:rPr>
        <w:t xml:space="preserve">П.124.13330.2012 </w:t>
      </w:r>
      <w:r w:rsidRPr="009A53C6">
        <w:rPr>
          <w:rFonts w:ascii="Times New Roman" w:hAnsi="Times New Roman" w:cs="Times New Roman"/>
          <w:sz w:val="24"/>
        </w:rPr>
        <w:t>и представленные в таблице</w:t>
      </w:r>
      <w:hyperlink w:anchor="bookmark145" w:tooltip="Current Document" w:history="1">
        <w:r>
          <w:rPr>
            <w:rFonts w:ascii="Times New Roman" w:hAnsi="Times New Roman" w:cs="Times New Roman"/>
            <w:sz w:val="24"/>
          </w:rPr>
          <w:t xml:space="preserve"> 2.28</w:t>
        </w:r>
        <w:r w:rsidRPr="009A53C6">
          <w:rPr>
            <w:rFonts w:ascii="Times New Roman" w:hAnsi="Times New Roman" w:cs="Times New Roman"/>
            <w:sz w:val="24"/>
          </w:rPr>
          <w:t>.</w:t>
        </w:r>
        <w:bookmarkEnd w:id="410"/>
      </w:hyperlink>
    </w:p>
    <w:p w:rsidR="00F4197B" w:rsidRDefault="00F4197B" w:rsidP="00F4197B">
      <w:pPr>
        <w:spacing w:after="0"/>
        <w:jc w:val="both"/>
        <w:rPr>
          <w:rFonts w:ascii="Times New Roman" w:hAnsi="Times New Roman" w:cs="Times New Roman"/>
          <w:sz w:val="24"/>
        </w:rPr>
      </w:pPr>
    </w:p>
    <w:p w:rsidR="00F4197B" w:rsidRPr="009A53C6" w:rsidRDefault="00F4197B" w:rsidP="00F4197B">
      <w:pPr>
        <w:spacing w:after="0"/>
        <w:jc w:val="both"/>
        <w:rPr>
          <w:rFonts w:ascii="Times New Roman" w:hAnsi="Times New Roman" w:cs="Times New Roman"/>
          <w:sz w:val="24"/>
        </w:rPr>
      </w:pPr>
      <w:r w:rsidRPr="009A53C6">
        <w:rPr>
          <w:rFonts w:ascii="Times New Roman" w:hAnsi="Times New Roman" w:cs="Times New Roman"/>
          <w:sz w:val="24"/>
        </w:rPr>
        <w:t xml:space="preserve">Таблица </w:t>
      </w:r>
      <w:r>
        <w:rPr>
          <w:rFonts w:ascii="Times New Roman" w:hAnsi="Times New Roman" w:cs="Times New Roman"/>
          <w:sz w:val="24"/>
        </w:rPr>
        <w:t>2.28 –</w:t>
      </w:r>
      <w:r w:rsidRPr="009A53C6">
        <w:rPr>
          <w:rFonts w:ascii="Times New Roman" w:hAnsi="Times New Roman" w:cs="Times New Roman"/>
          <w:sz w:val="24"/>
        </w:rPr>
        <w:t xml:space="preserve"> Среднее время на восстановление теплоснабжения в зависимости от диаметра</w:t>
      </w:r>
      <w:r>
        <w:rPr>
          <w:rFonts w:ascii="Times New Roman" w:hAnsi="Times New Roman" w:cs="Times New Roman"/>
          <w:sz w:val="24"/>
        </w:rPr>
        <w:t xml:space="preserve"> </w:t>
      </w:r>
      <w:r w:rsidRPr="009A53C6">
        <w:rPr>
          <w:rFonts w:ascii="Times New Roman" w:hAnsi="Times New Roman" w:cs="Times New Roman"/>
          <w:sz w:val="24"/>
        </w:rPr>
        <w:t>трубопровода после локализации аварии</w:t>
      </w:r>
    </w:p>
    <w:tbl>
      <w:tblPr>
        <w:tblW w:w="0" w:type="auto"/>
        <w:tblLayout w:type="fixed"/>
        <w:tblCellMar>
          <w:left w:w="0" w:type="dxa"/>
          <w:right w:w="0" w:type="dxa"/>
        </w:tblCellMar>
        <w:tblLook w:val="0000"/>
      </w:tblPr>
      <w:tblGrid>
        <w:gridCol w:w="4790"/>
        <w:gridCol w:w="4854"/>
      </w:tblGrid>
      <w:tr w:rsidR="00F4197B" w:rsidRPr="00640944" w:rsidTr="00134BC1">
        <w:trPr>
          <w:trHeight w:val="566"/>
        </w:trPr>
        <w:tc>
          <w:tcPr>
            <w:tcW w:w="4790" w:type="dxa"/>
            <w:tcBorders>
              <w:top w:val="single" w:sz="4" w:space="0" w:color="auto"/>
              <w:left w:val="single" w:sz="4" w:space="0" w:color="auto"/>
              <w:bottom w:val="nil"/>
              <w:right w:val="nil"/>
            </w:tcBorders>
            <w:shd w:val="clear" w:color="auto" w:fill="FFFFFF"/>
            <w:vAlign w:val="center"/>
          </w:tcPr>
          <w:p w:rsidR="00F4197B" w:rsidRPr="00640944" w:rsidRDefault="00F4197B" w:rsidP="00CC3B40">
            <w:pPr>
              <w:spacing w:after="0"/>
              <w:jc w:val="center"/>
              <w:rPr>
                <w:rFonts w:ascii="Times New Roman" w:hAnsi="Times New Roman" w:cs="Times New Roman"/>
                <w:b/>
              </w:rPr>
            </w:pPr>
            <w:r w:rsidRPr="00640944">
              <w:rPr>
                <w:rFonts w:ascii="Times New Roman" w:hAnsi="Times New Roman" w:cs="Times New Roman"/>
                <w:b/>
              </w:rPr>
              <w:t>Условный диаметр трубопровода, мм</w:t>
            </w:r>
          </w:p>
        </w:tc>
        <w:tc>
          <w:tcPr>
            <w:tcW w:w="4854" w:type="dxa"/>
            <w:tcBorders>
              <w:top w:val="single" w:sz="4" w:space="0" w:color="auto"/>
              <w:left w:val="single" w:sz="4" w:space="0" w:color="auto"/>
              <w:bottom w:val="nil"/>
              <w:right w:val="single" w:sz="4" w:space="0" w:color="auto"/>
            </w:tcBorders>
            <w:shd w:val="clear" w:color="auto" w:fill="FFFFFF"/>
            <w:vAlign w:val="center"/>
          </w:tcPr>
          <w:p w:rsidR="00F4197B" w:rsidRPr="00640944" w:rsidRDefault="00F4197B" w:rsidP="00CC3B40">
            <w:pPr>
              <w:spacing w:after="0"/>
              <w:ind w:left="360" w:hanging="360"/>
              <w:jc w:val="center"/>
              <w:rPr>
                <w:rFonts w:ascii="Times New Roman" w:hAnsi="Times New Roman" w:cs="Times New Roman"/>
                <w:b/>
              </w:rPr>
            </w:pPr>
            <w:r w:rsidRPr="00640944">
              <w:rPr>
                <w:rFonts w:ascii="Times New Roman" w:hAnsi="Times New Roman" w:cs="Times New Roman"/>
                <w:b/>
              </w:rPr>
              <w:t>Среднее время на восстановление теплоснабж</w:t>
            </w:r>
            <w:r w:rsidRPr="00640944">
              <w:rPr>
                <w:rFonts w:ascii="Times New Roman" w:hAnsi="Times New Roman" w:cs="Times New Roman"/>
                <w:b/>
              </w:rPr>
              <w:t>е</w:t>
            </w:r>
            <w:r w:rsidRPr="00640944">
              <w:rPr>
                <w:rFonts w:ascii="Times New Roman" w:hAnsi="Times New Roman" w:cs="Times New Roman"/>
                <w:b/>
              </w:rPr>
              <w:t>ния, час</w:t>
            </w:r>
          </w:p>
        </w:tc>
      </w:tr>
      <w:tr w:rsidR="00F4197B" w:rsidRPr="0054185B" w:rsidTr="00134BC1">
        <w:trPr>
          <w:trHeight w:val="288"/>
        </w:trPr>
        <w:tc>
          <w:tcPr>
            <w:tcW w:w="4790" w:type="dxa"/>
            <w:tcBorders>
              <w:top w:val="single" w:sz="4" w:space="0" w:color="auto"/>
              <w:left w:val="single" w:sz="4" w:space="0" w:color="auto"/>
              <w:bottom w:val="nil"/>
              <w:right w:val="nil"/>
            </w:tcBorders>
            <w:shd w:val="clear" w:color="auto" w:fill="FFFFFF"/>
            <w:vAlign w:val="center"/>
          </w:tcPr>
          <w:p w:rsidR="00F4197B" w:rsidRPr="0054185B" w:rsidRDefault="00F4197B" w:rsidP="00CC3B40">
            <w:pPr>
              <w:spacing w:after="0"/>
              <w:jc w:val="center"/>
              <w:rPr>
                <w:rFonts w:ascii="Times New Roman" w:hAnsi="Times New Roman" w:cs="Times New Roman"/>
              </w:rPr>
            </w:pPr>
            <w:r w:rsidRPr="0054185B">
              <w:rPr>
                <w:rFonts w:ascii="Times New Roman" w:hAnsi="Times New Roman" w:cs="Times New Roman"/>
              </w:rPr>
              <w:t>50-70</w:t>
            </w:r>
          </w:p>
        </w:tc>
        <w:tc>
          <w:tcPr>
            <w:tcW w:w="4854" w:type="dxa"/>
            <w:tcBorders>
              <w:top w:val="single" w:sz="4" w:space="0" w:color="auto"/>
              <w:left w:val="single" w:sz="4" w:space="0" w:color="auto"/>
              <w:bottom w:val="nil"/>
              <w:right w:val="single" w:sz="4" w:space="0" w:color="auto"/>
            </w:tcBorders>
            <w:shd w:val="clear" w:color="auto" w:fill="FFFFFF"/>
            <w:vAlign w:val="center"/>
          </w:tcPr>
          <w:p w:rsidR="00F4197B" w:rsidRPr="0054185B" w:rsidRDefault="00F4197B" w:rsidP="00CC3B40">
            <w:pPr>
              <w:spacing w:after="0"/>
              <w:jc w:val="center"/>
              <w:rPr>
                <w:rFonts w:ascii="Times New Roman" w:hAnsi="Times New Roman" w:cs="Times New Roman"/>
              </w:rPr>
            </w:pPr>
            <w:r w:rsidRPr="0054185B">
              <w:rPr>
                <w:rFonts w:ascii="Times New Roman" w:hAnsi="Times New Roman" w:cs="Times New Roman"/>
              </w:rPr>
              <w:t>7</w:t>
            </w:r>
          </w:p>
        </w:tc>
      </w:tr>
      <w:tr w:rsidR="00F4197B" w:rsidRPr="0054185B" w:rsidTr="00134BC1">
        <w:trPr>
          <w:trHeight w:val="283"/>
        </w:trPr>
        <w:tc>
          <w:tcPr>
            <w:tcW w:w="4790" w:type="dxa"/>
            <w:tcBorders>
              <w:top w:val="single" w:sz="4" w:space="0" w:color="auto"/>
              <w:left w:val="single" w:sz="4" w:space="0" w:color="auto"/>
              <w:bottom w:val="nil"/>
              <w:right w:val="nil"/>
            </w:tcBorders>
            <w:shd w:val="clear" w:color="auto" w:fill="FFFFFF"/>
            <w:vAlign w:val="center"/>
          </w:tcPr>
          <w:p w:rsidR="00F4197B" w:rsidRPr="0054185B" w:rsidRDefault="00F4197B" w:rsidP="00CC3B40">
            <w:pPr>
              <w:spacing w:after="0"/>
              <w:jc w:val="center"/>
              <w:rPr>
                <w:rFonts w:ascii="Times New Roman" w:hAnsi="Times New Roman" w:cs="Times New Roman"/>
              </w:rPr>
            </w:pPr>
            <w:r w:rsidRPr="0054185B">
              <w:rPr>
                <w:rFonts w:ascii="Times New Roman" w:hAnsi="Times New Roman" w:cs="Times New Roman"/>
              </w:rPr>
              <w:t>80</w:t>
            </w:r>
          </w:p>
        </w:tc>
        <w:tc>
          <w:tcPr>
            <w:tcW w:w="4854" w:type="dxa"/>
            <w:tcBorders>
              <w:top w:val="single" w:sz="4" w:space="0" w:color="auto"/>
              <w:left w:val="single" w:sz="4" w:space="0" w:color="auto"/>
              <w:bottom w:val="nil"/>
              <w:right w:val="single" w:sz="4" w:space="0" w:color="auto"/>
            </w:tcBorders>
            <w:shd w:val="clear" w:color="auto" w:fill="FFFFFF"/>
            <w:vAlign w:val="center"/>
          </w:tcPr>
          <w:p w:rsidR="00F4197B" w:rsidRPr="0054185B" w:rsidRDefault="00F4197B" w:rsidP="00CC3B40">
            <w:pPr>
              <w:spacing w:after="0"/>
              <w:jc w:val="center"/>
              <w:rPr>
                <w:rFonts w:ascii="Times New Roman" w:hAnsi="Times New Roman" w:cs="Times New Roman"/>
              </w:rPr>
            </w:pPr>
            <w:r w:rsidRPr="0054185B">
              <w:rPr>
                <w:rFonts w:ascii="Times New Roman" w:hAnsi="Times New Roman" w:cs="Times New Roman"/>
              </w:rPr>
              <w:t>9,5</w:t>
            </w:r>
          </w:p>
        </w:tc>
      </w:tr>
      <w:tr w:rsidR="00F4197B" w:rsidRPr="0054185B" w:rsidTr="00134BC1">
        <w:trPr>
          <w:trHeight w:val="288"/>
        </w:trPr>
        <w:tc>
          <w:tcPr>
            <w:tcW w:w="4790" w:type="dxa"/>
            <w:tcBorders>
              <w:top w:val="single" w:sz="4" w:space="0" w:color="auto"/>
              <w:left w:val="single" w:sz="4" w:space="0" w:color="auto"/>
              <w:bottom w:val="nil"/>
              <w:right w:val="nil"/>
            </w:tcBorders>
            <w:shd w:val="clear" w:color="auto" w:fill="FFFFFF"/>
            <w:vAlign w:val="center"/>
          </w:tcPr>
          <w:p w:rsidR="00F4197B" w:rsidRPr="0054185B" w:rsidRDefault="00F4197B" w:rsidP="00CC3B40">
            <w:pPr>
              <w:spacing w:after="0"/>
              <w:jc w:val="center"/>
              <w:rPr>
                <w:rFonts w:ascii="Times New Roman" w:hAnsi="Times New Roman" w:cs="Times New Roman"/>
              </w:rPr>
            </w:pPr>
            <w:r w:rsidRPr="0054185B">
              <w:rPr>
                <w:rFonts w:ascii="Times New Roman" w:hAnsi="Times New Roman" w:cs="Times New Roman"/>
              </w:rPr>
              <w:t>100</w:t>
            </w:r>
          </w:p>
        </w:tc>
        <w:tc>
          <w:tcPr>
            <w:tcW w:w="4854" w:type="dxa"/>
            <w:tcBorders>
              <w:top w:val="single" w:sz="4" w:space="0" w:color="auto"/>
              <w:left w:val="single" w:sz="4" w:space="0" w:color="auto"/>
              <w:bottom w:val="nil"/>
              <w:right w:val="single" w:sz="4" w:space="0" w:color="auto"/>
            </w:tcBorders>
            <w:shd w:val="clear" w:color="auto" w:fill="FFFFFF"/>
            <w:vAlign w:val="center"/>
          </w:tcPr>
          <w:p w:rsidR="00F4197B" w:rsidRPr="0054185B" w:rsidRDefault="00F4197B" w:rsidP="00CC3B40">
            <w:pPr>
              <w:spacing w:after="0"/>
              <w:jc w:val="center"/>
              <w:rPr>
                <w:rFonts w:ascii="Times New Roman" w:hAnsi="Times New Roman" w:cs="Times New Roman"/>
              </w:rPr>
            </w:pPr>
            <w:r w:rsidRPr="0054185B">
              <w:rPr>
                <w:rFonts w:ascii="Times New Roman" w:hAnsi="Times New Roman" w:cs="Times New Roman"/>
              </w:rPr>
              <w:t>10</w:t>
            </w:r>
          </w:p>
        </w:tc>
      </w:tr>
      <w:tr w:rsidR="00F4197B" w:rsidRPr="0054185B" w:rsidTr="00134BC1">
        <w:trPr>
          <w:trHeight w:val="288"/>
        </w:trPr>
        <w:tc>
          <w:tcPr>
            <w:tcW w:w="4790" w:type="dxa"/>
            <w:tcBorders>
              <w:top w:val="single" w:sz="4" w:space="0" w:color="auto"/>
              <w:left w:val="single" w:sz="4" w:space="0" w:color="auto"/>
              <w:bottom w:val="nil"/>
              <w:right w:val="nil"/>
            </w:tcBorders>
            <w:shd w:val="clear" w:color="auto" w:fill="FFFFFF"/>
            <w:vAlign w:val="center"/>
          </w:tcPr>
          <w:p w:rsidR="00F4197B" w:rsidRPr="0054185B" w:rsidRDefault="00F4197B" w:rsidP="00CC3B40">
            <w:pPr>
              <w:spacing w:after="0"/>
              <w:jc w:val="center"/>
              <w:rPr>
                <w:rFonts w:ascii="Times New Roman" w:hAnsi="Times New Roman" w:cs="Times New Roman"/>
              </w:rPr>
            </w:pPr>
            <w:r w:rsidRPr="0054185B">
              <w:rPr>
                <w:rFonts w:ascii="Times New Roman" w:hAnsi="Times New Roman" w:cs="Times New Roman"/>
              </w:rPr>
              <w:t>150</w:t>
            </w:r>
          </w:p>
        </w:tc>
        <w:tc>
          <w:tcPr>
            <w:tcW w:w="4854" w:type="dxa"/>
            <w:tcBorders>
              <w:top w:val="single" w:sz="4" w:space="0" w:color="auto"/>
              <w:left w:val="single" w:sz="4" w:space="0" w:color="auto"/>
              <w:bottom w:val="nil"/>
              <w:right w:val="single" w:sz="4" w:space="0" w:color="auto"/>
            </w:tcBorders>
            <w:shd w:val="clear" w:color="auto" w:fill="FFFFFF"/>
            <w:vAlign w:val="center"/>
          </w:tcPr>
          <w:p w:rsidR="00F4197B" w:rsidRPr="0054185B" w:rsidRDefault="00F4197B" w:rsidP="00CC3B40">
            <w:pPr>
              <w:spacing w:after="0"/>
              <w:jc w:val="center"/>
              <w:rPr>
                <w:rFonts w:ascii="Times New Roman" w:hAnsi="Times New Roman" w:cs="Times New Roman"/>
              </w:rPr>
            </w:pPr>
            <w:r w:rsidRPr="0054185B">
              <w:rPr>
                <w:rFonts w:ascii="Times New Roman" w:hAnsi="Times New Roman" w:cs="Times New Roman"/>
              </w:rPr>
              <w:t>11,3</w:t>
            </w:r>
          </w:p>
        </w:tc>
      </w:tr>
      <w:tr w:rsidR="00F4197B" w:rsidRPr="0054185B" w:rsidTr="00134BC1">
        <w:trPr>
          <w:trHeight w:val="283"/>
        </w:trPr>
        <w:tc>
          <w:tcPr>
            <w:tcW w:w="4790" w:type="dxa"/>
            <w:tcBorders>
              <w:top w:val="single" w:sz="4" w:space="0" w:color="auto"/>
              <w:left w:val="single" w:sz="4" w:space="0" w:color="auto"/>
              <w:bottom w:val="nil"/>
              <w:right w:val="nil"/>
            </w:tcBorders>
            <w:shd w:val="clear" w:color="auto" w:fill="FFFFFF"/>
            <w:vAlign w:val="center"/>
          </w:tcPr>
          <w:p w:rsidR="00F4197B" w:rsidRPr="0054185B" w:rsidRDefault="00F4197B" w:rsidP="00CC3B40">
            <w:pPr>
              <w:spacing w:after="0"/>
              <w:jc w:val="center"/>
              <w:rPr>
                <w:rFonts w:ascii="Times New Roman" w:hAnsi="Times New Roman" w:cs="Times New Roman"/>
              </w:rPr>
            </w:pPr>
            <w:r w:rsidRPr="0054185B">
              <w:rPr>
                <w:rFonts w:ascii="Times New Roman" w:hAnsi="Times New Roman" w:cs="Times New Roman"/>
              </w:rPr>
              <w:t>200</w:t>
            </w:r>
          </w:p>
        </w:tc>
        <w:tc>
          <w:tcPr>
            <w:tcW w:w="4854" w:type="dxa"/>
            <w:tcBorders>
              <w:top w:val="single" w:sz="4" w:space="0" w:color="auto"/>
              <w:left w:val="single" w:sz="4" w:space="0" w:color="auto"/>
              <w:bottom w:val="nil"/>
              <w:right w:val="single" w:sz="4" w:space="0" w:color="auto"/>
            </w:tcBorders>
            <w:shd w:val="clear" w:color="auto" w:fill="FFFFFF"/>
            <w:vAlign w:val="center"/>
          </w:tcPr>
          <w:p w:rsidR="00F4197B" w:rsidRPr="0054185B" w:rsidRDefault="00F4197B" w:rsidP="00CC3B40">
            <w:pPr>
              <w:spacing w:after="0"/>
              <w:jc w:val="center"/>
              <w:rPr>
                <w:rFonts w:ascii="Times New Roman" w:hAnsi="Times New Roman" w:cs="Times New Roman"/>
              </w:rPr>
            </w:pPr>
            <w:r w:rsidRPr="0054185B">
              <w:rPr>
                <w:rFonts w:ascii="Times New Roman" w:hAnsi="Times New Roman" w:cs="Times New Roman"/>
              </w:rPr>
              <w:t>12,5</w:t>
            </w:r>
          </w:p>
        </w:tc>
      </w:tr>
      <w:tr w:rsidR="00F4197B" w:rsidRPr="0054185B" w:rsidTr="00134BC1">
        <w:trPr>
          <w:trHeight w:val="288"/>
        </w:trPr>
        <w:tc>
          <w:tcPr>
            <w:tcW w:w="4790" w:type="dxa"/>
            <w:tcBorders>
              <w:top w:val="single" w:sz="4" w:space="0" w:color="auto"/>
              <w:left w:val="single" w:sz="4" w:space="0" w:color="auto"/>
              <w:bottom w:val="nil"/>
              <w:right w:val="nil"/>
            </w:tcBorders>
            <w:shd w:val="clear" w:color="auto" w:fill="FFFFFF"/>
            <w:vAlign w:val="center"/>
          </w:tcPr>
          <w:p w:rsidR="00F4197B" w:rsidRPr="0054185B" w:rsidRDefault="00F4197B" w:rsidP="00CC3B40">
            <w:pPr>
              <w:spacing w:after="0"/>
              <w:jc w:val="center"/>
              <w:rPr>
                <w:rFonts w:ascii="Times New Roman" w:hAnsi="Times New Roman" w:cs="Times New Roman"/>
              </w:rPr>
            </w:pPr>
            <w:r w:rsidRPr="0054185B">
              <w:rPr>
                <w:rFonts w:ascii="Times New Roman" w:hAnsi="Times New Roman" w:cs="Times New Roman"/>
              </w:rPr>
              <w:t>300</w:t>
            </w:r>
          </w:p>
        </w:tc>
        <w:tc>
          <w:tcPr>
            <w:tcW w:w="4854" w:type="dxa"/>
            <w:tcBorders>
              <w:top w:val="single" w:sz="4" w:space="0" w:color="auto"/>
              <w:left w:val="single" w:sz="4" w:space="0" w:color="auto"/>
              <w:bottom w:val="nil"/>
              <w:right w:val="single" w:sz="4" w:space="0" w:color="auto"/>
            </w:tcBorders>
            <w:shd w:val="clear" w:color="auto" w:fill="FFFFFF"/>
            <w:vAlign w:val="center"/>
          </w:tcPr>
          <w:p w:rsidR="00F4197B" w:rsidRPr="0054185B" w:rsidRDefault="00F4197B" w:rsidP="00CC3B40">
            <w:pPr>
              <w:spacing w:after="0"/>
              <w:jc w:val="center"/>
              <w:rPr>
                <w:rFonts w:ascii="Times New Roman" w:hAnsi="Times New Roman" w:cs="Times New Roman"/>
              </w:rPr>
            </w:pPr>
            <w:r w:rsidRPr="0054185B">
              <w:rPr>
                <w:rFonts w:ascii="Times New Roman" w:hAnsi="Times New Roman" w:cs="Times New Roman"/>
              </w:rPr>
              <w:t>15</w:t>
            </w:r>
          </w:p>
        </w:tc>
      </w:tr>
      <w:tr w:rsidR="00F4197B" w:rsidRPr="0054185B" w:rsidTr="00134BC1">
        <w:trPr>
          <w:trHeight w:val="293"/>
        </w:trPr>
        <w:tc>
          <w:tcPr>
            <w:tcW w:w="4790" w:type="dxa"/>
            <w:tcBorders>
              <w:top w:val="single" w:sz="4" w:space="0" w:color="auto"/>
              <w:left w:val="single" w:sz="4" w:space="0" w:color="auto"/>
              <w:bottom w:val="single" w:sz="4" w:space="0" w:color="auto"/>
              <w:right w:val="nil"/>
            </w:tcBorders>
            <w:shd w:val="clear" w:color="auto" w:fill="FFFFFF"/>
            <w:vAlign w:val="center"/>
          </w:tcPr>
          <w:p w:rsidR="00F4197B" w:rsidRPr="0054185B" w:rsidRDefault="00F4197B" w:rsidP="00CC3B40">
            <w:pPr>
              <w:spacing w:after="0"/>
              <w:jc w:val="center"/>
              <w:rPr>
                <w:rFonts w:ascii="Times New Roman" w:hAnsi="Times New Roman" w:cs="Times New Roman"/>
              </w:rPr>
            </w:pPr>
            <w:r w:rsidRPr="0054185B">
              <w:rPr>
                <w:rFonts w:ascii="Times New Roman" w:hAnsi="Times New Roman" w:cs="Times New Roman"/>
              </w:rPr>
              <w:t>400</w:t>
            </w:r>
          </w:p>
        </w:tc>
        <w:tc>
          <w:tcPr>
            <w:tcW w:w="4854" w:type="dxa"/>
            <w:tcBorders>
              <w:top w:val="single" w:sz="4" w:space="0" w:color="auto"/>
              <w:left w:val="single" w:sz="4" w:space="0" w:color="auto"/>
              <w:bottom w:val="single" w:sz="4" w:space="0" w:color="auto"/>
              <w:right w:val="single" w:sz="4" w:space="0" w:color="auto"/>
            </w:tcBorders>
            <w:shd w:val="clear" w:color="auto" w:fill="FFFFFF"/>
            <w:vAlign w:val="center"/>
          </w:tcPr>
          <w:p w:rsidR="00F4197B" w:rsidRPr="0054185B" w:rsidRDefault="00F4197B" w:rsidP="00CC3B40">
            <w:pPr>
              <w:spacing w:after="0"/>
              <w:jc w:val="center"/>
              <w:rPr>
                <w:rFonts w:ascii="Times New Roman" w:hAnsi="Times New Roman" w:cs="Times New Roman"/>
              </w:rPr>
            </w:pPr>
            <w:r w:rsidRPr="0054185B">
              <w:rPr>
                <w:rFonts w:ascii="Times New Roman" w:hAnsi="Times New Roman" w:cs="Times New Roman"/>
              </w:rPr>
              <w:t>18</w:t>
            </w:r>
          </w:p>
        </w:tc>
      </w:tr>
    </w:tbl>
    <w:p w:rsidR="00F4197B" w:rsidRDefault="00F4197B" w:rsidP="00F4197B">
      <w:pPr>
        <w:spacing w:after="0"/>
        <w:ind w:firstLine="360"/>
        <w:jc w:val="both"/>
        <w:rPr>
          <w:rFonts w:ascii="Times New Roman" w:hAnsi="Times New Roman" w:cs="Times New Roman"/>
        </w:rPr>
      </w:pPr>
    </w:p>
    <w:p w:rsidR="00640944" w:rsidRDefault="00F4197B" w:rsidP="00DC46B1">
      <w:pPr>
        <w:spacing w:after="0"/>
        <w:ind w:firstLine="709"/>
        <w:jc w:val="both"/>
        <w:rPr>
          <w:rFonts w:ascii="Times New Roman" w:hAnsi="Times New Roman" w:cs="Times New Roman"/>
          <w:sz w:val="24"/>
        </w:rPr>
      </w:pPr>
      <w:r w:rsidRPr="00640944">
        <w:rPr>
          <w:rFonts w:ascii="Times New Roman" w:hAnsi="Times New Roman" w:cs="Times New Roman"/>
          <w:sz w:val="24"/>
        </w:rPr>
        <w:t>Существенных отклонений от нормативного времени восстановления теплоснабжения за 5-летний период не наблюдалось и не приводило к снижению температуры внутреннего воздуха в отапливаемых зданиях ниже нормативной по СНиП 41-02-2003 «Тепловые сети» (для жилых и общественных зданий не ниже 12°С, для промышленных сооружений - +8°С).</w:t>
      </w:r>
    </w:p>
    <w:p w:rsidR="00DC46B1" w:rsidRDefault="00DC46B1" w:rsidP="00F4197B">
      <w:pPr>
        <w:spacing w:after="0"/>
        <w:rPr>
          <w:rFonts w:ascii="Times New Roman" w:eastAsiaTheme="majorEastAsia" w:hAnsi="Times New Roman" w:cs="Times New Roman"/>
          <w:b/>
          <w:bCs/>
          <w:color w:val="4F81BD" w:themeColor="accent1"/>
          <w:sz w:val="24"/>
          <w:szCs w:val="24"/>
        </w:rPr>
      </w:pPr>
    </w:p>
    <w:p w:rsidR="00640944" w:rsidRPr="00640944" w:rsidRDefault="00640944" w:rsidP="00215BB4">
      <w:pPr>
        <w:pStyle w:val="2"/>
        <w:spacing w:before="0"/>
        <w:ind w:firstLine="709"/>
        <w:jc w:val="both"/>
        <w:rPr>
          <w:rFonts w:ascii="Times New Roman" w:hAnsi="Times New Roman" w:cs="Times New Roman"/>
          <w:color w:val="auto"/>
          <w:sz w:val="24"/>
          <w:szCs w:val="24"/>
        </w:rPr>
      </w:pPr>
      <w:bookmarkStart w:id="411" w:name="_Toc9756222"/>
      <w:r w:rsidRPr="00640944">
        <w:rPr>
          <w:rFonts w:ascii="Times New Roman" w:hAnsi="Times New Roman" w:cs="Times New Roman"/>
          <w:color w:val="auto"/>
          <w:sz w:val="24"/>
          <w:szCs w:val="24"/>
        </w:rPr>
        <w:t>Часть 10. </w:t>
      </w:r>
      <w:bookmarkEnd w:id="391"/>
      <w:r w:rsidRPr="00640944">
        <w:rPr>
          <w:rFonts w:ascii="Times New Roman" w:hAnsi="Times New Roman" w:cs="Times New Roman"/>
          <w:color w:val="auto"/>
          <w:sz w:val="24"/>
          <w:szCs w:val="24"/>
        </w:rPr>
        <w:t xml:space="preserve">Технико-экономические показатели теплоснабжающих и теплосетевых </w:t>
      </w:r>
      <w:r>
        <w:rPr>
          <w:rFonts w:ascii="Times New Roman" w:hAnsi="Times New Roman" w:cs="Times New Roman"/>
          <w:color w:val="auto"/>
          <w:sz w:val="24"/>
          <w:szCs w:val="24"/>
        </w:rPr>
        <w:br/>
      </w:r>
      <w:r w:rsidRPr="00640944">
        <w:rPr>
          <w:rFonts w:ascii="Times New Roman" w:hAnsi="Times New Roman" w:cs="Times New Roman"/>
          <w:color w:val="auto"/>
          <w:sz w:val="24"/>
          <w:szCs w:val="24"/>
        </w:rPr>
        <w:t>организаций</w:t>
      </w:r>
      <w:bookmarkEnd w:id="392"/>
      <w:bookmarkEnd w:id="411"/>
    </w:p>
    <w:p w:rsidR="00C1631E" w:rsidRDefault="00C1631E" w:rsidP="00215BB4">
      <w:pPr>
        <w:spacing w:after="0"/>
        <w:ind w:firstLine="709"/>
        <w:jc w:val="both"/>
        <w:rPr>
          <w:rFonts w:ascii="Times New Roman" w:hAnsi="Times New Roman" w:cs="Times New Roman"/>
          <w:sz w:val="24"/>
        </w:rPr>
      </w:pPr>
      <w:bookmarkStart w:id="412" w:name="bookmark149"/>
    </w:p>
    <w:p w:rsidR="00A879AA" w:rsidRPr="00A879AA" w:rsidRDefault="00A879AA" w:rsidP="00215BB4">
      <w:pPr>
        <w:spacing w:after="0"/>
        <w:ind w:firstLine="709"/>
        <w:jc w:val="both"/>
        <w:rPr>
          <w:rFonts w:ascii="Times New Roman" w:hAnsi="Times New Roman" w:cs="Times New Roman"/>
          <w:sz w:val="24"/>
        </w:rPr>
      </w:pPr>
      <w:r w:rsidRPr="00A879AA">
        <w:rPr>
          <w:rFonts w:ascii="Times New Roman" w:hAnsi="Times New Roman" w:cs="Times New Roman"/>
          <w:sz w:val="24"/>
        </w:rPr>
        <w:t>Информация об основных технико-экономических показателях деятельности тепло</w:t>
      </w:r>
      <w:r w:rsidRPr="00A879AA">
        <w:rPr>
          <w:rFonts w:ascii="Times New Roman" w:hAnsi="Times New Roman" w:cs="Times New Roman"/>
          <w:sz w:val="24"/>
        </w:rPr>
        <w:softHyphen/>
        <w:t xml:space="preserve">снабжающей организации </w:t>
      </w:r>
      <w:r w:rsidR="00C845DA">
        <w:rPr>
          <w:rFonts w:ascii="Times New Roman" w:hAnsi="Times New Roman" w:cs="Times New Roman"/>
          <w:sz w:val="24"/>
        </w:rPr>
        <w:t>ООО «Импульс»</w:t>
      </w:r>
      <w:r w:rsidRPr="00A879AA">
        <w:rPr>
          <w:rFonts w:ascii="Times New Roman" w:hAnsi="Times New Roman" w:cs="Times New Roman"/>
          <w:sz w:val="24"/>
        </w:rPr>
        <w:t xml:space="preserve"> за 201</w:t>
      </w:r>
      <w:r w:rsidR="00F5713D">
        <w:rPr>
          <w:rFonts w:ascii="Times New Roman" w:hAnsi="Times New Roman" w:cs="Times New Roman"/>
          <w:sz w:val="24"/>
        </w:rPr>
        <w:t xml:space="preserve">8 </w:t>
      </w:r>
      <w:r w:rsidRPr="00A879AA">
        <w:rPr>
          <w:rFonts w:ascii="Times New Roman" w:hAnsi="Times New Roman" w:cs="Times New Roman"/>
          <w:sz w:val="24"/>
        </w:rPr>
        <w:t>год</w:t>
      </w:r>
      <w:bookmarkEnd w:id="412"/>
      <w:r w:rsidR="00744ED4">
        <w:rPr>
          <w:rFonts w:ascii="Times New Roman" w:hAnsi="Times New Roman" w:cs="Times New Roman"/>
          <w:sz w:val="24"/>
        </w:rPr>
        <w:t>.</w:t>
      </w:r>
    </w:p>
    <w:p w:rsidR="00C1631E" w:rsidRDefault="00C1631E" w:rsidP="00215BB4">
      <w:pPr>
        <w:spacing w:after="0"/>
        <w:jc w:val="both"/>
        <w:rPr>
          <w:rFonts w:ascii="Times New Roman" w:hAnsi="Times New Roman" w:cs="Times New Roman"/>
          <w:sz w:val="24"/>
        </w:rPr>
      </w:pPr>
    </w:p>
    <w:p w:rsidR="00A879AA" w:rsidRPr="00A879AA" w:rsidRDefault="00C1631E" w:rsidP="00215BB4">
      <w:pPr>
        <w:spacing w:after="0"/>
        <w:jc w:val="both"/>
        <w:rPr>
          <w:rFonts w:ascii="Times New Roman" w:hAnsi="Times New Roman" w:cs="Times New Roman"/>
          <w:sz w:val="24"/>
        </w:rPr>
      </w:pPr>
      <w:r>
        <w:rPr>
          <w:rFonts w:ascii="Times New Roman" w:hAnsi="Times New Roman" w:cs="Times New Roman"/>
          <w:sz w:val="24"/>
        </w:rPr>
        <w:t>Таблица 2.</w:t>
      </w:r>
      <w:r w:rsidR="00E55785">
        <w:rPr>
          <w:rFonts w:ascii="Times New Roman" w:hAnsi="Times New Roman" w:cs="Times New Roman"/>
          <w:sz w:val="24"/>
        </w:rPr>
        <w:t>2</w:t>
      </w:r>
      <w:r w:rsidR="00DF47B3">
        <w:rPr>
          <w:rFonts w:ascii="Times New Roman" w:hAnsi="Times New Roman" w:cs="Times New Roman"/>
          <w:sz w:val="24"/>
        </w:rPr>
        <w:t>9</w:t>
      </w:r>
      <w:r w:rsidR="00A879AA" w:rsidRPr="00A879AA">
        <w:rPr>
          <w:rFonts w:ascii="Times New Roman" w:hAnsi="Times New Roman" w:cs="Times New Roman"/>
          <w:sz w:val="24"/>
        </w:rPr>
        <w:t xml:space="preserve"> </w:t>
      </w:r>
      <w:r w:rsidR="00A879AA">
        <w:rPr>
          <w:rFonts w:ascii="Times New Roman" w:hAnsi="Times New Roman" w:cs="Times New Roman"/>
          <w:sz w:val="24"/>
        </w:rPr>
        <w:t>–</w:t>
      </w:r>
      <w:r w:rsidR="00A879AA" w:rsidRPr="00A879AA">
        <w:rPr>
          <w:rFonts w:ascii="Times New Roman" w:hAnsi="Times New Roman" w:cs="Times New Roman"/>
          <w:sz w:val="24"/>
        </w:rPr>
        <w:t xml:space="preserve"> Технико-экономические показатели деятельности теплоснабжающей органи</w:t>
      </w:r>
      <w:r w:rsidR="00A879AA" w:rsidRPr="00A879AA">
        <w:rPr>
          <w:rFonts w:ascii="Times New Roman" w:hAnsi="Times New Roman" w:cs="Times New Roman"/>
          <w:sz w:val="24"/>
        </w:rPr>
        <w:softHyphen/>
        <w:t xml:space="preserve">зации </w:t>
      </w:r>
      <w:r w:rsidR="00C845DA">
        <w:rPr>
          <w:rFonts w:ascii="Times New Roman" w:hAnsi="Times New Roman" w:cs="Times New Roman"/>
          <w:sz w:val="24"/>
        </w:rPr>
        <w:t>ООО «Импульс»</w:t>
      </w:r>
    </w:p>
    <w:tbl>
      <w:tblPr>
        <w:tblW w:w="9639" w:type="dxa"/>
        <w:tblInd w:w="5" w:type="dxa"/>
        <w:tblLayout w:type="fixed"/>
        <w:tblCellMar>
          <w:left w:w="0" w:type="dxa"/>
          <w:right w:w="0" w:type="dxa"/>
        </w:tblCellMar>
        <w:tblLook w:val="0000"/>
      </w:tblPr>
      <w:tblGrid>
        <w:gridCol w:w="713"/>
        <w:gridCol w:w="2708"/>
        <w:gridCol w:w="3427"/>
        <w:gridCol w:w="1536"/>
        <w:gridCol w:w="1255"/>
      </w:tblGrid>
      <w:tr w:rsidR="00D4614F" w:rsidTr="00134BC1">
        <w:trPr>
          <w:trHeight w:val="614"/>
          <w:tblHeader/>
        </w:trPr>
        <w:tc>
          <w:tcPr>
            <w:tcW w:w="713" w:type="dxa"/>
            <w:tcBorders>
              <w:top w:val="single" w:sz="4" w:space="0" w:color="000000"/>
              <w:left w:val="single" w:sz="4" w:space="0" w:color="000000"/>
            </w:tcBorders>
            <w:shd w:val="clear" w:color="auto" w:fill="FFFFFF"/>
            <w:vAlign w:val="center"/>
          </w:tcPr>
          <w:p w:rsidR="00D4614F" w:rsidRDefault="00D4614F" w:rsidP="00470696">
            <w:pPr>
              <w:spacing w:after="0"/>
              <w:jc w:val="center"/>
              <w:rPr>
                <w:rFonts w:ascii="Times New Roman" w:hAnsi="Times New Roman"/>
                <w:b/>
              </w:rPr>
            </w:pPr>
            <w:bookmarkStart w:id="413" w:name="_Toc391732458"/>
            <w:bookmarkStart w:id="414" w:name="_Toc435791298"/>
            <w:r>
              <w:rPr>
                <w:rFonts w:ascii="Times New Roman" w:hAnsi="Times New Roman"/>
                <w:b/>
              </w:rPr>
              <w:t xml:space="preserve">№ </w:t>
            </w:r>
            <w:r>
              <w:rPr>
                <w:rFonts w:ascii="Times New Roman" w:hAnsi="Times New Roman"/>
                <w:b/>
              </w:rPr>
              <w:br/>
              <w:t>п/п</w:t>
            </w:r>
          </w:p>
        </w:tc>
        <w:tc>
          <w:tcPr>
            <w:tcW w:w="6135" w:type="dxa"/>
            <w:gridSpan w:val="2"/>
            <w:tcBorders>
              <w:top w:val="single" w:sz="4" w:space="0" w:color="000000"/>
              <w:left w:val="single" w:sz="4" w:space="0" w:color="000000"/>
            </w:tcBorders>
            <w:shd w:val="clear" w:color="auto" w:fill="FFFFFF"/>
            <w:vAlign w:val="center"/>
          </w:tcPr>
          <w:p w:rsidR="00D4614F" w:rsidRDefault="00D4614F" w:rsidP="00470696">
            <w:pPr>
              <w:spacing w:after="0"/>
              <w:jc w:val="center"/>
              <w:rPr>
                <w:rFonts w:ascii="Times New Roman" w:hAnsi="Times New Roman"/>
                <w:b/>
              </w:rPr>
            </w:pPr>
            <w:r>
              <w:rPr>
                <w:rFonts w:ascii="Times New Roman" w:hAnsi="Times New Roman"/>
                <w:b/>
              </w:rPr>
              <w:t>Наименование показателя</w:t>
            </w:r>
          </w:p>
        </w:tc>
        <w:tc>
          <w:tcPr>
            <w:tcW w:w="1536" w:type="dxa"/>
            <w:tcBorders>
              <w:top w:val="single" w:sz="4" w:space="0" w:color="000000"/>
              <w:left w:val="single" w:sz="4" w:space="0" w:color="000000"/>
            </w:tcBorders>
            <w:shd w:val="clear" w:color="auto" w:fill="FFFFFF"/>
            <w:vAlign w:val="center"/>
          </w:tcPr>
          <w:p w:rsidR="00D4614F" w:rsidRDefault="00D4614F" w:rsidP="00470696">
            <w:pPr>
              <w:spacing w:after="0"/>
              <w:jc w:val="center"/>
              <w:rPr>
                <w:rFonts w:ascii="Times New Roman" w:hAnsi="Times New Roman"/>
                <w:b/>
              </w:rPr>
            </w:pPr>
            <w:r>
              <w:rPr>
                <w:rFonts w:ascii="Times New Roman" w:hAnsi="Times New Roman"/>
                <w:b/>
              </w:rPr>
              <w:t>Единица из</w:t>
            </w:r>
            <w:r>
              <w:rPr>
                <w:rFonts w:ascii="Times New Roman" w:hAnsi="Times New Roman"/>
                <w:b/>
              </w:rPr>
              <w:softHyphen/>
              <w:t>мерения</w:t>
            </w:r>
          </w:p>
        </w:tc>
        <w:tc>
          <w:tcPr>
            <w:tcW w:w="1255" w:type="dxa"/>
            <w:tcBorders>
              <w:top w:val="single" w:sz="4" w:space="0" w:color="000000"/>
              <w:left w:val="single" w:sz="4" w:space="0" w:color="000000"/>
              <w:right w:val="single" w:sz="4" w:space="0" w:color="000000"/>
            </w:tcBorders>
            <w:shd w:val="clear" w:color="auto" w:fill="FFFFFF"/>
            <w:vAlign w:val="center"/>
          </w:tcPr>
          <w:p w:rsidR="00D4614F" w:rsidRDefault="00D4614F" w:rsidP="00470696">
            <w:pPr>
              <w:spacing w:after="0"/>
              <w:jc w:val="center"/>
            </w:pPr>
            <w:r>
              <w:rPr>
                <w:rFonts w:ascii="Times New Roman" w:hAnsi="Times New Roman"/>
                <w:b/>
              </w:rPr>
              <w:t>Значение</w:t>
            </w:r>
          </w:p>
        </w:tc>
      </w:tr>
      <w:tr w:rsidR="00D4614F" w:rsidTr="00134BC1">
        <w:trPr>
          <w:trHeight w:val="293"/>
          <w:tblHeader/>
        </w:trPr>
        <w:tc>
          <w:tcPr>
            <w:tcW w:w="713" w:type="dxa"/>
            <w:tcBorders>
              <w:top w:val="single" w:sz="4" w:space="0" w:color="000000"/>
              <w:left w:val="single" w:sz="4" w:space="0" w:color="000000"/>
            </w:tcBorders>
            <w:shd w:val="clear" w:color="auto" w:fill="FFFFFF"/>
            <w:vAlign w:val="center"/>
          </w:tcPr>
          <w:p w:rsidR="00D4614F" w:rsidRDefault="00D4614F" w:rsidP="00470696">
            <w:pPr>
              <w:spacing w:after="0"/>
              <w:jc w:val="center"/>
              <w:rPr>
                <w:rFonts w:ascii="Times New Roman" w:hAnsi="Times New Roman"/>
                <w:b/>
              </w:rPr>
            </w:pPr>
            <w:r>
              <w:rPr>
                <w:rFonts w:ascii="Times New Roman" w:hAnsi="Times New Roman"/>
                <w:b/>
              </w:rPr>
              <w:t>1</w:t>
            </w:r>
          </w:p>
        </w:tc>
        <w:tc>
          <w:tcPr>
            <w:tcW w:w="6135" w:type="dxa"/>
            <w:gridSpan w:val="2"/>
            <w:tcBorders>
              <w:top w:val="single" w:sz="4" w:space="0" w:color="000000"/>
              <w:left w:val="single" w:sz="4" w:space="0" w:color="000000"/>
            </w:tcBorders>
            <w:shd w:val="clear" w:color="auto" w:fill="FFFFFF"/>
            <w:vAlign w:val="center"/>
          </w:tcPr>
          <w:p w:rsidR="00D4614F" w:rsidRDefault="00D4614F" w:rsidP="00470696">
            <w:pPr>
              <w:spacing w:after="0"/>
              <w:jc w:val="center"/>
              <w:rPr>
                <w:rFonts w:ascii="Times New Roman" w:hAnsi="Times New Roman"/>
                <w:b/>
              </w:rPr>
            </w:pPr>
            <w:r>
              <w:rPr>
                <w:rFonts w:ascii="Times New Roman" w:hAnsi="Times New Roman"/>
                <w:b/>
              </w:rPr>
              <w:t>2</w:t>
            </w:r>
          </w:p>
        </w:tc>
        <w:tc>
          <w:tcPr>
            <w:tcW w:w="1536" w:type="dxa"/>
            <w:tcBorders>
              <w:top w:val="single" w:sz="4" w:space="0" w:color="000000"/>
              <w:left w:val="single" w:sz="4" w:space="0" w:color="000000"/>
            </w:tcBorders>
            <w:shd w:val="clear" w:color="auto" w:fill="FFFFFF"/>
            <w:vAlign w:val="center"/>
          </w:tcPr>
          <w:p w:rsidR="00D4614F" w:rsidRDefault="00D4614F" w:rsidP="00470696">
            <w:pPr>
              <w:spacing w:after="0"/>
              <w:jc w:val="center"/>
              <w:rPr>
                <w:rFonts w:ascii="Times New Roman" w:hAnsi="Times New Roman"/>
                <w:b/>
              </w:rPr>
            </w:pPr>
            <w:r>
              <w:rPr>
                <w:rFonts w:ascii="Times New Roman" w:hAnsi="Times New Roman"/>
                <w:b/>
              </w:rPr>
              <w:t>3</w:t>
            </w:r>
          </w:p>
        </w:tc>
        <w:tc>
          <w:tcPr>
            <w:tcW w:w="1255" w:type="dxa"/>
            <w:tcBorders>
              <w:top w:val="single" w:sz="4" w:space="0" w:color="000000"/>
              <w:left w:val="single" w:sz="4" w:space="0" w:color="000000"/>
              <w:right w:val="single" w:sz="4" w:space="0" w:color="000000"/>
            </w:tcBorders>
            <w:shd w:val="clear" w:color="auto" w:fill="FFFFFF"/>
            <w:vAlign w:val="center"/>
          </w:tcPr>
          <w:p w:rsidR="00D4614F" w:rsidRDefault="00D4614F" w:rsidP="00470696">
            <w:pPr>
              <w:spacing w:after="0"/>
              <w:jc w:val="center"/>
            </w:pPr>
            <w:r>
              <w:rPr>
                <w:rFonts w:ascii="Times New Roman" w:hAnsi="Times New Roman"/>
                <w:b/>
              </w:rPr>
              <w:t>4</w:t>
            </w:r>
          </w:p>
        </w:tc>
      </w:tr>
      <w:tr w:rsidR="00D4614F" w:rsidTr="00134BC1">
        <w:trPr>
          <w:trHeight w:val="1166"/>
        </w:trPr>
        <w:tc>
          <w:tcPr>
            <w:tcW w:w="713" w:type="dxa"/>
            <w:tcBorders>
              <w:top w:val="single" w:sz="4" w:space="0" w:color="000000"/>
              <w:left w:val="single" w:sz="4" w:space="0" w:color="000000"/>
            </w:tcBorders>
            <w:shd w:val="clear" w:color="auto" w:fill="FFFFFF"/>
            <w:vAlign w:val="center"/>
          </w:tcPr>
          <w:p w:rsidR="00D4614F" w:rsidRDefault="00D4614F" w:rsidP="00470696">
            <w:pPr>
              <w:spacing w:after="0"/>
              <w:jc w:val="center"/>
              <w:rPr>
                <w:rFonts w:ascii="Times New Roman" w:hAnsi="Times New Roman"/>
              </w:rPr>
            </w:pPr>
            <w:r>
              <w:rPr>
                <w:rFonts w:ascii="Times New Roman" w:hAnsi="Times New Roman"/>
              </w:rPr>
              <w:lastRenderedPageBreak/>
              <w:t>1</w:t>
            </w:r>
          </w:p>
        </w:tc>
        <w:tc>
          <w:tcPr>
            <w:tcW w:w="6135" w:type="dxa"/>
            <w:gridSpan w:val="2"/>
            <w:tcBorders>
              <w:top w:val="single" w:sz="4" w:space="0" w:color="000000"/>
              <w:left w:val="single" w:sz="4" w:space="0" w:color="000000"/>
            </w:tcBorders>
            <w:shd w:val="clear" w:color="auto" w:fill="FFFFFF"/>
            <w:vAlign w:val="center"/>
          </w:tcPr>
          <w:p w:rsidR="00D4614F" w:rsidRPr="0035592A" w:rsidRDefault="00D4614F" w:rsidP="00470696">
            <w:pPr>
              <w:spacing w:after="0"/>
              <w:jc w:val="center"/>
              <w:rPr>
                <w:rFonts w:ascii="Times New Roman" w:hAnsi="Times New Roman"/>
              </w:rPr>
            </w:pPr>
            <w:r>
              <w:rPr>
                <w:rFonts w:ascii="Times New Roman" w:hAnsi="Times New Roman"/>
              </w:rPr>
              <w:t>Вид регулируемой деятельности (производство, передача и сбыт тепловой энергии)</w:t>
            </w:r>
          </w:p>
        </w:tc>
        <w:tc>
          <w:tcPr>
            <w:tcW w:w="1536" w:type="dxa"/>
            <w:tcBorders>
              <w:top w:val="single" w:sz="4" w:space="0" w:color="000000"/>
              <w:left w:val="single" w:sz="4" w:space="0" w:color="000000"/>
            </w:tcBorders>
            <w:shd w:val="clear" w:color="auto" w:fill="FFFFFF"/>
            <w:vAlign w:val="center"/>
          </w:tcPr>
          <w:p w:rsidR="00D4614F" w:rsidRDefault="00D4614F" w:rsidP="00470696">
            <w:pPr>
              <w:spacing w:after="0"/>
              <w:jc w:val="center"/>
              <w:rPr>
                <w:rFonts w:ascii="Times New Roman" w:hAnsi="Times New Roman"/>
              </w:rPr>
            </w:pPr>
          </w:p>
        </w:tc>
        <w:tc>
          <w:tcPr>
            <w:tcW w:w="1255" w:type="dxa"/>
            <w:tcBorders>
              <w:top w:val="single" w:sz="4" w:space="0" w:color="000000"/>
              <w:left w:val="single" w:sz="4" w:space="0" w:color="000000"/>
              <w:right w:val="single" w:sz="4" w:space="0" w:color="000000"/>
            </w:tcBorders>
            <w:shd w:val="clear" w:color="auto" w:fill="FFFFFF"/>
            <w:vAlign w:val="center"/>
          </w:tcPr>
          <w:p w:rsidR="00D4614F" w:rsidRPr="00B35B60" w:rsidRDefault="00957A47" w:rsidP="00470696">
            <w:pPr>
              <w:spacing w:after="0"/>
              <w:jc w:val="center"/>
              <w:rPr>
                <w:rFonts w:ascii="Times New Roman" w:hAnsi="Times New Roman" w:cs="Times New Roman"/>
              </w:rPr>
            </w:pPr>
            <w:r>
              <w:rPr>
                <w:rFonts w:ascii="Times New Roman" w:hAnsi="Times New Roman" w:cs="Times New Roman"/>
              </w:rPr>
              <w:t>Производс</w:t>
            </w:r>
            <w:r>
              <w:rPr>
                <w:rFonts w:ascii="Times New Roman" w:hAnsi="Times New Roman" w:cs="Times New Roman"/>
              </w:rPr>
              <w:t>т</w:t>
            </w:r>
            <w:r>
              <w:rPr>
                <w:rFonts w:ascii="Times New Roman" w:hAnsi="Times New Roman" w:cs="Times New Roman"/>
              </w:rPr>
              <w:t>во, передача и сбыт те</w:t>
            </w:r>
            <w:r>
              <w:rPr>
                <w:rFonts w:ascii="Times New Roman" w:hAnsi="Times New Roman" w:cs="Times New Roman"/>
              </w:rPr>
              <w:t>п</w:t>
            </w:r>
            <w:r>
              <w:rPr>
                <w:rFonts w:ascii="Times New Roman" w:hAnsi="Times New Roman" w:cs="Times New Roman"/>
              </w:rPr>
              <w:t>ловой эне</w:t>
            </w:r>
            <w:r>
              <w:rPr>
                <w:rFonts w:ascii="Times New Roman" w:hAnsi="Times New Roman" w:cs="Times New Roman"/>
              </w:rPr>
              <w:t>р</w:t>
            </w:r>
            <w:r>
              <w:rPr>
                <w:rFonts w:ascii="Times New Roman" w:hAnsi="Times New Roman" w:cs="Times New Roman"/>
              </w:rPr>
              <w:t>гии</w:t>
            </w:r>
          </w:p>
        </w:tc>
      </w:tr>
      <w:tr w:rsidR="00D4614F" w:rsidTr="00134BC1">
        <w:trPr>
          <w:trHeight w:val="288"/>
        </w:trPr>
        <w:tc>
          <w:tcPr>
            <w:tcW w:w="713" w:type="dxa"/>
            <w:tcBorders>
              <w:top w:val="single" w:sz="4" w:space="0" w:color="000000"/>
              <w:left w:val="single" w:sz="4" w:space="0" w:color="000000"/>
            </w:tcBorders>
            <w:shd w:val="clear" w:color="auto" w:fill="FFFFFF"/>
            <w:vAlign w:val="center"/>
          </w:tcPr>
          <w:p w:rsidR="00D4614F" w:rsidRDefault="00D4614F" w:rsidP="00470696">
            <w:pPr>
              <w:spacing w:after="0"/>
              <w:jc w:val="center"/>
              <w:rPr>
                <w:rFonts w:ascii="Times New Roman" w:hAnsi="Times New Roman"/>
              </w:rPr>
            </w:pPr>
            <w:r>
              <w:rPr>
                <w:rFonts w:ascii="Times New Roman" w:hAnsi="Times New Roman"/>
              </w:rPr>
              <w:t>2</w:t>
            </w:r>
          </w:p>
        </w:tc>
        <w:tc>
          <w:tcPr>
            <w:tcW w:w="6135" w:type="dxa"/>
            <w:gridSpan w:val="2"/>
            <w:tcBorders>
              <w:top w:val="single" w:sz="4" w:space="0" w:color="000000"/>
              <w:left w:val="single" w:sz="4" w:space="0" w:color="000000"/>
            </w:tcBorders>
            <w:shd w:val="clear" w:color="auto" w:fill="FFFFFF"/>
            <w:vAlign w:val="center"/>
          </w:tcPr>
          <w:p w:rsidR="00D4614F" w:rsidRDefault="00D4614F" w:rsidP="00470696">
            <w:pPr>
              <w:spacing w:after="0"/>
              <w:jc w:val="center"/>
              <w:rPr>
                <w:rFonts w:ascii="Times New Roman" w:hAnsi="Times New Roman"/>
              </w:rPr>
            </w:pPr>
            <w:r>
              <w:rPr>
                <w:rFonts w:ascii="Times New Roman" w:hAnsi="Times New Roman"/>
              </w:rPr>
              <w:t>Выручка от регулируемой деятельности</w:t>
            </w:r>
          </w:p>
        </w:tc>
        <w:tc>
          <w:tcPr>
            <w:tcW w:w="1536" w:type="dxa"/>
            <w:tcBorders>
              <w:top w:val="single" w:sz="4" w:space="0" w:color="000000"/>
              <w:left w:val="single" w:sz="4" w:space="0" w:color="000000"/>
            </w:tcBorders>
            <w:shd w:val="clear" w:color="auto" w:fill="FFFFFF"/>
            <w:vAlign w:val="center"/>
          </w:tcPr>
          <w:p w:rsidR="00D4614F" w:rsidRDefault="00D4614F" w:rsidP="00470696">
            <w:pPr>
              <w:spacing w:after="0"/>
              <w:jc w:val="center"/>
              <w:rPr>
                <w:rFonts w:ascii="Times New Roman" w:hAnsi="Times New Roman"/>
              </w:rPr>
            </w:pPr>
            <w:r>
              <w:rPr>
                <w:rFonts w:ascii="Times New Roman" w:hAnsi="Times New Roman"/>
              </w:rPr>
              <w:t>Тыс.руб.</w:t>
            </w:r>
          </w:p>
        </w:tc>
        <w:tc>
          <w:tcPr>
            <w:tcW w:w="1255" w:type="dxa"/>
            <w:tcBorders>
              <w:top w:val="single" w:sz="4" w:space="0" w:color="000000"/>
              <w:left w:val="single" w:sz="4" w:space="0" w:color="000000"/>
              <w:right w:val="single" w:sz="4" w:space="0" w:color="000000"/>
            </w:tcBorders>
            <w:shd w:val="clear" w:color="auto" w:fill="FFFFFF"/>
            <w:vAlign w:val="center"/>
          </w:tcPr>
          <w:p w:rsidR="00D4614F" w:rsidRPr="00B35B60" w:rsidRDefault="00957A47" w:rsidP="00470696">
            <w:pPr>
              <w:spacing w:after="0"/>
              <w:jc w:val="center"/>
              <w:rPr>
                <w:rFonts w:ascii="Times New Roman" w:hAnsi="Times New Roman" w:cs="Times New Roman"/>
              </w:rPr>
            </w:pPr>
            <w:r>
              <w:rPr>
                <w:rFonts w:ascii="Times New Roman" w:hAnsi="Times New Roman" w:cs="Times New Roman"/>
              </w:rPr>
              <w:t>1937,21</w:t>
            </w:r>
          </w:p>
        </w:tc>
      </w:tr>
      <w:tr w:rsidR="00D4614F" w:rsidTr="00134BC1">
        <w:trPr>
          <w:trHeight w:val="835"/>
        </w:trPr>
        <w:tc>
          <w:tcPr>
            <w:tcW w:w="713" w:type="dxa"/>
            <w:tcBorders>
              <w:top w:val="single" w:sz="4" w:space="0" w:color="000000"/>
              <w:left w:val="single" w:sz="4" w:space="0" w:color="000000"/>
            </w:tcBorders>
            <w:shd w:val="clear" w:color="auto" w:fill="FFFFFF"/>
            <w:vAlign w:val="center"/>
          </w:tcPr>
          <w:p w:rsidR="00D4614F" w:rsidRDefault="00D4614F" w:rsidP="00470696">
            <w:pPr>
              <w:spacing w:after="0"/>
              <w:jc w:val="center"/>
              <w:rPr>
                <w:rFonts w:ascii="Times New Roman" w:hAnsi="Times New Roman"/>
              </w:rPr>
            </w:pPr>
            <w:r>
              <w:rPr>
                <w:rFonts w:ascii="Times New Roman" w:hAnsi="Times New Roman"/>
              </w:rPr>
              <w:t>3</w:t>
            </w:r>
          </w:p>
        </w:tc>
        <w:tc>
          <w:tcPr>
            <w:tcW w:w="6135" w:type="dxa"/>
            <w:gridSpan w:val="2"/>
            <w:tcBorders>
              <w:top w:val="single" w:sz="4" w:space="0" w:color="000000"/>
              <w:left w:val="single" w:sz="4" w:space="0" w:color="000000"/>
            </w:tcBorders>
            <w:shd w:val="clear" w:color="auto" w:fill="FFFFFF"/>
            <w:vAlign w:val="center"/>
          </w:tcPr>
          <w:p w:rsidR="00D4614F" w:rsidRDefault="00D4614F" w:rsidP="00470696">
            <w:pPr>
              <w:spacing w:after="0"/>
              <w:jc w:val="center"/>
              <w:rPr>
                <w:rFonts w:ascii="Times New Roman" w:hAnsi="Times New Roman"/>
              </w:rPr>
            </w:pPr>
            <w:r>
              <w:rPr>
                <w:rFonts w:ascii="Times New Roman" w:hAnsi="Times New Roman"/>
              </w:rPr>
              <w:t>Себестоимость производимых товаров (оказы</w:t>
            </w:r>
            <w:r>
              <w:rPr>
                <w:rFonts w:ascii="Times New Roman" w:hAnsi="Times New Roman"/>
              </w:rPr>
              <w:softHyphen/>
              <w:t>ваемых услуг) по регулируемому виду деятель</w:t>
            </w:r>
            <w:r>
              <w:rPr>
                <w:rFonts w:ascii="Times New Roman" w:hAnsi="Times New Roman"/>
              </w:rPr>
              <w:softHyphen/>
              <w:t>ности, в том числе:</w:t>
            </w:r>
          </w:p>
        </w:tc>
        <w:tc>
          <w:tcPr>
            <w:tcW w:w="1536" w:type="dxa"/>
            <w:tcBorders>
              <w:top w:val="single" w:sz="4" w:space="0" w:color="000000"/>
              <w:left w:val="single" w:sz="4" w:space="0" w:color="000000"/>
            </w:tcBorders>
            <w:shd w:val="clear" w:color="auto" w:fill="FFFFFF"/>
            <w:vAlign w:val="center"/>
          </w:tcPr>
          <w:p w:rsidR="00D4614F" w:rsidRDefault="00D4614F" w:rsidP="00470696">
            <w:pPr>
              <w:spacing w:after="0"/>
              <w:jc w:val="center"/>
              <w:rPr>
                <w:rFonts w:ascii="Times New Roman" w:hAnsi="Times New Roman"/>
              </w:rPr>
            </w:pPr>
            <w:r>
              <w:rPr>
                <w:rFonts w:ascii="Times New Roman" w:hAnsi="Times New Roman"/>
              </w:rPr>
              <w:t>Руб.</w:t>
            </w:r>
          </w:p>
        </w:tc>
        <w:tc>
          <w:tcPr>
            <w:tcW w:w="1255" w:type="dxa"/>
            <w:tcBorders>
              <w:top w:val="single" w:sz="4" w:space="0" w:color="000000"/>
              <w:left w:val="single" w:sz="4" w:space="0" w:color="000000"/>
              <w:right w:val="single" w:sz="4" w:space="0" w:color="000000"/>
            </w:tcBorders>
            <w:shd w:val="clear" w:color="auto" w:fill="FFFFFF"/>
            <w:vAlign w:val="center"/>
          </w:tcPr>
          <w:p w:rsidR="00D4614F" w:rsidRDefault="00957A47" w:rsidP="00470696">
            <w:pPr>
              <w:spacing w:after="0"/>
              <w:jc w:val="center"/>
              <w:rPr>
                <w:rFonts w:ascii="Times New Roman" w:hAnsi="Times New Roman"/>
              </w:rPr>
            </w:pPr>
            <w:r>
              <w:rPr>
                <w:rFonts w:ascii="Times New Roman" w:hAnsi="Times New Roman"/>
              </w:rPr>
              <w:t>1542,96</w:t>
            </w:r>
          </w:p>
        </w:tc>
      </w:tr>
      <w:tr w:rsidR="00D4614F" w:rsidTr="00134BC1">
        <w:trPr>
          <w:trHeight w:val="562"/>
        </w:trPr>
        <w:tc>
          <w:tcPr>
            <w:tcW w:w="713" w:type="dxa"/>
            <w:tcBorders>
              <w:top w:val="single" w:sz="4" w:space="0" w:color="000000"/>
              <w:left w:val="single" w:sz="4" w:space="0" w:color="000000"/>
            </w:tcBorders>
            <w:shd w:val="clear" w:color="auto" w:fill="FFFFFF"/>
            <w:vAlign w:val="center"/>
          </w:tcPr>
          <w:p w:rsidR="00D4614F" w:rsidRDefault="00D4614F" w:rsidP="00470696">
            <w:pPr>
              <w:spacing w:after="0"/>
              <w:jc w:val="center"/>
              <w:rPr>
                <w:rFonts w:ascii="Times New Roman" w:hAnsi="Times New Roman"/>
              </w:rPr>
            </w:pPr>
            <w:r>
              <w:rPr>
                <w:rFonts w:ascii="Times New Roman" w:hAnsi="Times New Roman"/>
              </w:rPr>
              <w:t>3.1</w:t>
            </w:r>
          </w:p>
        </w:tc>
        <w:tc>
          <w:tcPr>
            <w:tcW w:w="6135" w:type="dxa"/>
            <w:gridSpan w:val="2"/>
            <w:tcBorders>
              <w:top w:val="single" w:sz="4" w:space="0" w:color="000000"/>
              <w:left w:val="single" w:sz="4" w:space="0" w:color="000000"/>
            </w:tcBorders>
            <w:shd w:val="clear" w:color="auto" w:fill="FFFFFF"/>
            <w:vAlign w:val="center"/>
          </w:tcPr>
          <w:p w:rsidR="00D4614F" w:rsidRDefault="00D4614F" w:rsidP="00470696">
            <w:pPr>
              <w:spacing w:after="0"/>
              <w:jc w:val="center"/>
              <w:rPr>
                <w:rFonts w:ascii="Times New Roman" w:hAnsi="Times New Roman"/>
              </w:rPr>
            </w:pPr>
            <w:r>
              <w:rPr>
                <w:rFonts w:ascii="Times New Roman" w:hAnsi="Times New Roman"/>
              </w:rPr>
              <w:t>Расходы на покупаемую тепловую энергию (мощность)</w:t>
            </w:r>
          </w:p>
        </w:tc>
        <w:tc>
          <w:tcPr>
            <w:tcW w:w="1536" w:type="dxa"/>
            <w:tcBorders>
              <w:top w:val="single" w:sz="4" w:space="0" w:color="000000"/>
              <w:left w:val="single" w:sz="4" w:space="0" w:color="000000"/>
            </w:tcBorders>
            <w:shd w:val="clear" w:color="auto" w:fill="FFFFFF"/>
            <w:vAlign w:val="center"/>
          </w:tcPr>
          <w:p w:rsidR="00D4614F" w:rsidRDefault="00D4614F" w:rsidP="00470696">
            <w:pPr>
              <w:spacing w:after="0"/>
              <w:jc w:val="center"/>
              <w:rPr>
                <w:rFonts w:ascii="Times New Roman" w:hAnsi="Times New Roman"/>
                <w:sz w:val="10"/>
                <w:szCs w:val="10"/>
              </w:rPr>
            </w:pPr>
          </w:p>
        </w:tc>
        <w:tc>
          <w:tcPr>
            <w:tcW w:w="1255" w:type="dxa"/>
            <w:tcBorders>
              <w:top w:val="single" w:sz="4" w:space="0" w:color="000000"/>
              <w:left w:val="single" w:sz="4" w:space="0" w:color="000000"/>
              <w:right w:val="single" w:sz="4" w:space="0" w:color="000000"/>
            </w:tcBorders>
            <w:shd w:val="clear" w:color="auto" w:fill="FFFFFF"/>
            <w:vAlign w:val="center"/>
          </w:tcPr>
          <w:p w:rsidR="00D4614F" w:rsidRPr="00C9262D" w:rsidRDefault="00957A47" w:rsidP="00470696">
            <w:pPr>
              <w:spacing w:after="0"/>
              <w:jc w:val="center"/>
              <w:rPr>
                <w:rFonts w:ascii="Times New Roman" w:hAnsi="Times New Roman"/>
              </w:rPr>
            </w:pPr>
            <w:r w:rsidRPr="00C9262D">
              <w:rPr>
                <w:rFonts w:ascii="Times New Roman" w:hAnsi="Times New Roman"/>
              </w:rPr>
              <w:t>485,69</w:t>
            </w:r>
          </w:p>
        </w:tc>
      </w:tr>
      <w:tr w:rsidR="00D4614F" w:rsidTr="00134BC1">
        <w:trPr>
          <w:trHeight w:val="288"/>
        </w:trPr>
        <w:tc>
          <w:tcPr>
            <w:tcW w:w="713" w:type="dxa"/>
            <w:tcBorders>
              <w:top w:val="single" w:sz="4" w:space="0" w:color="000000"/>
              <w:left w:val="single" w:sz="4" w:space="0" w:color="000000"/>
            </w:tcBorders>
            <w:shd w:val="clear" w:color="auto" w:fill="FFFFFF"/>
            <w:vAlign w:val="center"/>
          </w:tcPr>
          <w:p w:rsidR="00D4614F" w:rsidRDefault="00D4614F" w:rsidP="00470696">
            <w:pPr>
              <w:spacing w:after="0"/>
              <w:jc w:val="center"/>
              <w:rPr>
                <w:rFonts w:ascii="Times New Roman" w:hAnsi="Times New Roman"/>
              </w:rPr>
            </w:pPr>
            <w:r>
              <w:rPr>
                <w:rFonts w:ascii="Times New Roman" w:hAnsi="Times New Roman"/>
              </w:rPr>
              <w:t>3.2</w:t>
            </w:r>
          </w:p>
        </w:tc>
        <w:tc>
          <w:tcPr>
            <w:tcW w:w="6135" w:type="dxa"/>
            <w:gridSpan w:val="2"/>
            <w:tcBorders>
              <w:top w:val="single" w:sz="4" w:space="0" w:color="000000"/>
              <w:left w:val="single" w:sz="4" w:space="0" w:color="000000"/>
            </w:tcBorders>
            <w:shd w:val="clear" w:color="auto" w:fill="FFFFFF"/>
            <w:vAlign w:val="center"/>
          </w:tcPr>
          <w:p w:rsidR="00D4614F" w:rsidRDefault="00D4614F" w:rsidP="00470696">
            <w:pPr>
              <w:spacing w:after="0"/>
              <w:jc w:val="center"/>
              <w:rPr>
                <w:rFonts w:ascii="Times New Roman" w:hAnsi="Times New Roman"/>
              </w:rPr>
            </w:pPr>
            <w:r>
              <w:rPr>
                <w:rFonts w:ascii="Times New Roman" w:hAnsi="Times New Roman"/>
              </w:rPr>
              <w:t>Расходы на топливо</w:t>
            </w:r>
          </w:p>
        </w:tc>
        <w:tc>
          <w:tcPr>
            <w:tcW w:w="1536" w:type="dxa"/>
            <w:tcBorders>
              <w:top w:val="single" w:sz="4" w:space="0" w:color="000000"/>
              <w:left w:val="single" w:sz="4" w:space="0" w:color="000000"/>
            </w:tcBorders>
            <w:shd w:val="clear" w:color="auto" w:fill="FFFFFF"/>
            <w:vAlign w:val="center"/>
          </w:tcPr>
          <w:p w:rsidR="00D4614F" w:rsidRDefault="00D4614F" w:rsidP="00470696">
            <w:pPr>
              <w:spacing w:after="0"/>
              <w:jc w:val="center"/>
              <w:rPr>
                <w:rFonts w:ascii="Times New Roman" w:hAnsi="Times New Roman"/>
              </w:rPr>
            </w:pPr>
            <w:r>
              <w:rPr>
                <w:rFonts w:ascii="Times New Roman" w:hAnsi="Times New Roman"/>
              </w:rPr>
              <w:t>Тыс.руб.</w:t>
            </w:r>
          </w:p>
        </w:tc>
        <w:tc>
          <w:tcPr>
            <w:tcW w:w="1255" w:type="dxa"/>
            <w:tcBorders>
              <w:top w:val="single" w:sz="4" w:space="0" w:color="000000"/>
              <w:left w:val="single" w:sz="4" w:space="0" w:color="000000"/>
              <w:right w:val="single" w:sz="4" w:space="0" w:color="000000"/>
            </w:tcBorders>
            <w:shd w:val="clear" w:color="auto" w:fill="FFFFFF"/>
            <w:vAlign w:val="center"/>
          </w:tcPr>
          <w:p w:rsidR="00D4614F" w:rsidRDefault="00957A47" w:rsidP="00470696">
            <w:pPr>
              <w:spacing w:after="0"/>
              <w:jc w:val="center"/>
              <w:rPr>
                <w:rFonts w:ascii="Times New Roman" w:hAnsi="Times New Roman"/>
              </w:rPr>
            </w:pPr>
            <w:r>
              <w:rPr>
                <w:rFonts w:ascii="Times New Roman" w:hAnsi="Times New Roman"/>
              </w:rPr>
              <w:t>485,69</w:t>
            </w:r>
          </w:p>
        </w:tc>
      </w:tr>
      <w:tr w:rsidR="00D4614F" w:rsidTr="00134BC1">
        <w:trPr>
          <w:trHeight w:val="283"/>
        </w:trPr>
        <w:tc>
          <w:tcPr>
            <w:tcW w:w="713" w:type="dxa"/>
            <w:vMerge w:val="restart"/>
            <w:tcBorders>
              <w:top w:val="single" w:sz="4" w:space="0" w:color="000000"/>
              <w:left w:val="single" w:sz="4" w:space="0" w:color="000000"/>
            </w:tcBorders>
            <w:shd w:val="clear" w:color="auto" w:fill="FFFFFF"/>
            <w:vAlign w:val="center"/>
          </w:tcPr>
          <w:p w:rsidR="00D4614F" w:rsidRDefault="00D4614F" w:rsidP="00470696">
            <w:pPr>
              <w:spacing w:after="0"/>
              <w:jc w:val="center"/>
              <w:rPr>
                <w:rFonts w:ascii="Times New Roman" w:hAnsi="Times New Roman"/>
              </w:rPr>
            </w:pPr>
            <w:r>
              <w:rPr>
                <w:rFonts w:ascii="Times New Roman" w:hAnsi="Times New Roman"/>
              </w:rPr>
              <w:t>3.2.1</w:t>
            </w:r>
          </w:p>
        </w:tc>
        <w:tc>
          <w:tcPr>
            <w:tcW w:w="2708" w:type="dxa"/>
            <w:vMerge w:val="restart"/>
            <w:tcBorders>
              <w:top w:val="single" w:sz="4" w:space="0" w:color="000000"/>
              <w:left w:val="single" w:sz="4" w:space="0" w:color="000000"/>
            </w:tcBorders>
            <w:shd w:val="clear" w:color="auto" w:fill="FFFFFF"/>
            <w:vAlign w:val="center"/>
          </w:tcPr>
          <w:p w:rsidR="00D4614F" w:rsidRDefault="00D4614F" w:rsidP="00470696">
            <w:pPr>
              <w:spacing w:after="0"/>
              <w:jc w:val="center"/>
              <w:rPr>
                <w:rFonts w:ascii="Times New Roman" w:hAnsi="Times New Roman"/>
              </w:rPr>
            </w:pPr>
          </w:p>
        </w:tc>
        <w:tc>
          <w:tcPr>
            <w:tcW w:w="3427" w:type="dxa"/>
            <w:tcBorders>
              <w:top w:val="single" w:sz="4" w:space="0" w:color="000000"/>
              <w:left w:val="single" w:sz="4" w:space="0" w:color="000000"/>
            </w:tcBorders>
            <w:shd w:val="clear" w:color="auto" w:fill="FFFFFF"/>
            <w:vAlign w:val="center"/>
          </w:tcPr>
          <w:p w:rsidR="00D4614F" w:rsidRDefault="00D4614F" w:rsidP="00470696">
            <w:pPr>
              <w:spacing w:after="0"/>
              <w:jc w:val="center"/>
              <w:rPr>
                <w:rFonts w:ascii="Times New Roman" w:hAnsi="Times New Roman"/>
              </w:rPr>
            </w:pPr>
            <w:r>
              <w:rPr>
                <w:rFonts w:ascii="Times New Roman" w:hAnsi="Times New Roman"/>
              </w:rPr>
              <w:t>Стоимость доставки</w:t>
            </w:r>
          </w:p>
        </w:tc>
        <w:tc>
          <w:tcPr>
            <w:tcW w:w="1536" w:type="dxa"/>
            <w:tcBorders>
              <w:top w:val="single" w:sz="4" w:space="0" w:color="000000"/>
              <w:left w:val="single" w:sz="4" w:space="0" w:color="000000"/>
            </w:tcBorders>
            <w:shd w:val="clear" w:color="auto" w:fill="FFFFFF"/>
            <w:vAlign w:val="center"/>
          </w:tcPr>
          <w:p w:rsidR="00D4614F" w:rsidRDefault="00D4614F" w:rsidP="00470696">
            <w:pPr>
              <w:spacing w:after="0"/>
              <w:jc w:val="center"/>
              <w:rPr>
                <w:rFonts w:ascii="Times New Roman" w:hAnsi="Times New Roman"/>
              </w:rPr>
            </w:pPr>
            <w:r>
              <w:rPr>
                <w:rFonts w:ascii="Times New Roman" w:hAnsi="Times New Roman"/>
              </w:rPr>
              <w:t>Руб./т.</w:t>
            </w:r>
          </w:p>
        </w:tc>
        <w:tc>
          <w:tcPr>
            <w:tcW w:w="1255" w:type="dxa"/>
            <w:tcBorders>
              <w:top w:val="single" w:sz="4" w:space="0" w:color="000000"/>
              <w:left w:val="single" w:sz="4" w:space="0" w:color="000000"/>
              <w:right w:val="single" w:sz="4" w:space="0" w:color="000000"/>
            </w:tcBorders>
            <w:shd w:val="clear" w:color="auto" w:fill="FFFFFF"/>
            <w:vAlign w:val="center"/>
          </w:tcPr>
          <w:p w:rsidR="00D4614F" w:rsidRDefault="00957A47" w:rsidP="00470696">
            <w:pPr>
              <w:spacing w:after="0"/>
              <w:jc w:val="center"/>
              <w:rPr>
                <w:rFonts w:ascii="Times New Roman" w:hAnsi="Times New Roman"/>
              </w:rPr>
            </w:pPr>
            <w:r>
              <w:rPr>
                <w:rFonts w:ascii="Times New Roman" w:hAnsi="Times New Roman"/>
              </w:rPr>
              <w:t>75,63</w:t>
            </w:r>
          </w:p>
        </w:tc>
      </w:tr>
      <w:tr w:rsidR="00D4614F" w:rsidTr="00134BC1">
        <w:trPr>
          <w:trHeight w:val="288"/>
        </w:trPr>
        <w:tc>
          <w:tcPr>
            <w:tcW w:w="713" w:type="dxa"/>
            <w:vMerge/>
            <w:tcBorders>
              <w:left w:val="single" w:sz="4" w:space="0" w:color="000000"/>
            </w:tcBorders>
            <w:shd w:val="clear" w:color="auto" w:fill="FFFFFF"/>
            <w:vAlign w:val="center"/>
          </w:tcPr>
          <w:p w:rsidR="00D4614F" w:rsidRDefault="00D4614F" w:rsidP="00470696">
            <w:pPr>
              <w:spacing w:after="0"/>
              <w:jc w:val="center"/>
              <w:rPr>
                <w:rFonts w:ascii="Times New Roman" w:hAnsi="Times New Roman"/>
              </w:rPr>
            </w:pPr>
          </w:p>
        </w:tc>
        <w:tc>
          <w:tcPr>
            <w:tcW w:w="2708" w:type="dxa"/>
            <w:vMerge/>
            <w:tcBorders>
              <w:left w:val="single" w:sz="4" w:space="0" w:color="000000"/>
            </w:tcBorders>
            <w:shd w:val="clear" w:color="auto" w:fill="FFFFFF"/>
            <w:vAlign w:val="center"/>
          </w:tcPr>
          <w:p w:rsidR="00D4614F" w:rsidRDefault="00D4614F" w:rsidP="00470696">
            <w:pPr>
              <w:spacing w:after="0"/>
              <w:jc w:val="center"/>
              <w:rPr>
                <w:rFonts w:ascii="Times New Roman" w:hAnsi="Times New Roman"/>
              </w:rPr>
            </w:pPr>
          </w:p>
        </w:tc>
        <w:tc>
          <w:tcPr>
            <w:tcW w:w="3427" w:type="dxa"/>
            <w:tcBorders>
              <w:top w:val="single" w:sz="4" w:space="0" w:color="000000"/>
              <w:left w:val="single" w:sz="4" w:space="0" w:color="000000"/>
            </w:tcBorders>
            <w:shd w:val="clear" w:color="auto" w:fill="FFFFFF"/>
            <w:vAlign w:val="center"/>
          </w:tcPr>
          <w:p w:rsidR="00D4614F" w:rsidRDefault="00D4614F" w:rsidP="00470696">
            <w:pPr>
              <w:spacing w:after="0"/>
              <w:jc w:val="center"/>
              <w:rPr>
                <w:rFonts w:ascii="Times New Roman" w:hAnsi="Times New Roman"/>
              </w:rPr>
            </w:pPr>
            <w:r>
              <w:rPr>
                <w:rFonts w:ascii="Times New Roman" w:hAnsi="Times New Roman"/>
              </w:rPr>
              <w:t>Объем</w:t>
            </w:r>
          </w:p>
        </w:tc>
        <w:tc>
          <w:tcPr>
            <w:tcW w:w="1536" w:type="dxa"/>
            <w:tcBorders>
              <w:top w:val="single" w:sz="4" w:space="0" w:color="000000"/>
              <w:left w:val="single" w:sz="4" w:space="0" w:color="000000"/>
            </w:tcBorders>
            <w:shd w:val="clear" w:color="auto" w:fill="FFFFFF"/>
            <w:vAlign w:val="center"/>
          </w:tcPr>
          <w:p w:rsidR="00D4614F" w:rsidRDefault="00D4614F" w:rsidP="00470696">
            <w:pPr>
              <w:spacing w:after="0"/>
              <w:jc w:val="center"/>
              <w:rPr>
                <w:rFonts w:ascii="Times New Roman" w:hAnsi="Times New Roman"/>
              </w:rPr>
            </w:pPr>
            <w:r>
              <w:rPr>
                <w:rFonts w:ascii="Times New Roman" w:hAnsi="Times New Roman"/>
              </w:rPr>
              <w:t>Т</w:t>
            </w:r>
            <w:r w:rsidR="00D92422">
              <w:rPr>
                <w:rFonts w:ascii="Times New Roman" w:hAnsi="Times New Roman"/>
              </w:rPr>
              <w:t>ыс.м</w:t>
            </w:r>
            <w:r w:rsidR="00D92422" w:rsidRPr="00D92422">
              <w:rPr>
                <w:rFonts w:ascii="Times New Roman" w:hAnsi="Times New Roman"/>
                <w:vertAlign w:val="superscript"/>
              </w:rPr>
              <w:t>3</w:t>
            </w:r>
          </w:p>
        </w:tc>
        <w:tc>
          <w:tcPr>
            <w:tcW w:w="1255" w:type="dxa"/>
            <w:tcBorders>
              <w:top w:val="single" w:sz="4" w:space="0" w:color="000000"/>
              <w:left w:val="single" w:sz="4" w:space="0" w:color="000000"/>
              <w:right w:val="single" w:sz="4" w:space="0" w:color="000000"/>
            </w:tcBorders>
            <w:shd w:val="clear" w:color="auto" w:fill="FFFFFF"/>
            <w:vAlign w:val="center"/>
          </w:tcPr>
          <w:p w:rsidR="00D4614F" w:rsidRDefault="00957A47" w:rsidP="00470696">
            <w:pPr>
              <w:spacing w:after="0"/>
              <w:jc w:val="center"/>
              <w:rPr>
                <w:rFonts w:ascii="Times New Roman" w:hAnsi="Times New Roman"/>
              </w:rPr>
            </w:pPr>
            <w:r>
              <w:rPr>
                <w:rFonts w:ascii="Times New Roman" w:hAnsi="Times New Roman"/>
              </w:rPr>
              <w:t>87,14</w:t>
            </w:r>
          </w:p>
        </w:tc>
      </w:tr>
      <w:tr w:rsidR="00D4614F" w:rsidTr="00134BC1">
        <w:trPr>
          <w:trHeight w:val="562"/>
        </w:trPr>
        <w:tc>
          <w:tcPr>
            <w:tcW w:w="713" w:type="dxa"/>
            <w:vMerge/>
            <w:tcBorders>
              <w:left w:val="single" w:sz="4" w:space="0" w:color="000000"/>
            </w:tcBorders>
            <w:shd w:val="clear" w:color="auto" w:fill="FFFFFF"/>
            <w:vAlign w:val="center"/>
          </w:tcPr>
          <w:p w:rsidR="00D4614F" w:rsidRDefault="00D4614F" w:rsidP="00470696">
            <w:pPr>
              <w:spacing w:after="0"/>
              <w:jc w:val="center"/>
              <w:rPr>
                <w:rFonts w:ascii="Times New Roman" w:hAnsi="Times New Roman"/>
              </w:rPr>
            </w:pPr>
          </w:p>
        </w:tc>
        <w:tc>
          <w:tcPr>
            <w:tcW w:w="2708" w:type="dxa"/>
            <w:vMerge/>
            <w:tcBorders>
              <w:left w:val="single" w:sz="4" w:space="0" w:color="000000"/>
            </w:tcBorders>
            <w:shd w:val="clear" w:color="auto" w:fill="FFFFFF"/>
            <w:vAlign w:val="center"/>
          </w:tcPr>
          <w:p w:rsidR="00D4614F" w:rsidRDefault="00D4614F" w:rsidP="00470696">
            <w:pPr>
              <w:spacing w:after="0"/>
              <w:jc w:val="center"/>
              <w:rPr>
                <w:rFonts w:ascii="Times New Roman" w:hAnsi="Times New Roman"/>
              </w:rPr>
            </w:pPr>
          </w:p>
        </w:tc>
        <w:tc>
          <w:tcPr>
            <w:tcW w:w="3427" w:type="dxa"/>
            <w:tcBorders>
              <w:top w:val="single" w:sz="4" w:space="0" w:color="000000"/>
              <w:left w:val="single" w:sz="4" w:space="0" w:color="000000"/>
            </w:tcBorders>
            <w:shd w:val="clear" w:color="auto" w:fill="FFFFFF"/>
            <w:vAlign w:val="center"/>
          </w:tcPr>
          <w:p w:rsidR="00D4614F" w:rsidRDefault="00D4614F" w:rsidP="00470696">
            <w:pPr>
              <w:spacing w:after="0"/>
              <w:jc w:val="center"/>
              <w:rPr>
                <w:rFonts w:ascii="Times New Roman" w:hAnsi="Times New Roman"/>
              </w:rPr>
            </w:pPr>
            <w:r>
              <w:rPr>
                <w:rFonts w:ascii="Times New Roman" w:hAnsi="Times New Roman"/>
              </w:rPr>
              <w:t>Стоимость 1-й единицы объема</w:t>
            </w:r>
          </w:p>
        </w:tc>
        <w:tc>
          <w:tcPr>
            <w:tcW w:w="1536" w:type="dxa"/>
            <w:tcBorders>
              <w:top w:val="single" w:sz="4" w:space="0" w:color="000000"/>
              <w:left w:val="single" w:sz="4" w:space="0" w:color="000000"/>
            </w:tcBorders>
            <w:shd w:val="clear" w:color="auto" w:fill="FFFFFF"/>
            <w:vAlign w:val="center"/>
          </w:tcPr>
          <w:p w:rsidR="00D4614F" w:rsidRDefault="00D4614F" w:rsidP="00470696">
            <w:pPr>
              <w:spacing w:after="0"/>
              <w:jc w:val="center"/>
              <w:rPr>
                <w:rFonts w:ascii="Times New Roman" w:hAnsi="Times New Roman"/>
              </w:rPr>
            </w:pPr>
            <w:r>
              <w:rPr>
                <w:rFonts w:ascii="Times New Roman" w:hAnsi="Times New Roman"/>
              </w:rPr>
              <w:t>Руб.</w:t>
            </w:r>
          </w:p>
        </w:tc>
        <w:tc>
          <w:tcPr>
            <w:tcW w:w="1255" w:type="dxa"/>
            <w:tcBorders>
              <w:top w:val="single" w:sz="4" w:space="0" w:color="000000"/>
              <w:left w:val="single" w:sz="4" w:space="0" w:color="000000"/>
              <w:right w:val="single" w:sz="4" w:space="0" w:color="000000"/>
            </w:tcBorders>
            <w:shd w:val="clear" w:color="auto" w:fill="FFFFFF"/>
            <w:vAlign w:val="center"/>
          </w:tcPr>
          <w:p w:rsidR="00D4614F" w:rsidRDefault="00957A47" w:rsidP="00470696">
            <w:pPr>
              <w:spacing w:after="0"/>
              <w:jc w:val="center"/>
              <w:rPr>
                <w:rFonts w:ascii="Times New Roman" w:hAnsi="Times New Roman"/>
              </w:rPr>
            </w:pPr>
            <w:r>
              <w:rPr>
                <w:rFonts w:ascii="Times New Roman" w:hAnsi="Times New Roman"/>
              </w:rPr>
              <w:t>4,70</w:t>
            </w:r>
          </w:p>
        </w:tc>
      </w:tr>
      <w:tr w:rsidR="00D4614F" w:rsidTr="00134BC1">
        <w:trPr>
          <w:trHeight w:val="562"/>
        </w:trPr>
        <w:tc>
          <w:tcPr>
            <w:tcW w:w="713" w:type="dxa"/>
            <w:vMerge/>
            <w:tcBorders>
              <w:left w:val="single" w:sz="4" w:space="0" w:color="000000"/>
            </w:tcBorders>
            <w:shd w:val="clear" w:color="auto" w:fill="FFFFFF"/>
            <w:vAlign w:val="center"/>
          </w:tcPr>
          <w:p w:rsidR="00D4614F" w:rsidRDefault="00D4614F" w:rsidP="00470696">
            <w:pPr>
              <w:spacing w:after="0"/>
              <w:jc w:val="center"/>
              <w:rPr>
                <w:rFonts w:ascii="Times New Roman" w:hAnsi="Times New Roman"/>
              </w:rPr>
            </w:pPr>
          </w:p>
        </w:tc>
        <w:tc>
          <w:tcPr>
            <w:tcW w:w="2708" w:type="dxa"/>
            <w:vMerge/>
            <w:tcBorders>
              <w:left w:val="single" w:sz="4" w:space="0" w:color="000000"/>
            </w:tcBorders>
            <w:shd w:val="clear" w:color="auto" w:fill="FFFFFF"/>
            <w:vAlign w:val="center"/>
          </w:tcPr>
          <w:p w:rsidR="00D4614F" w:rsidRDefault="00D4614F" w:rsidP="00470696">
            <w:pPr>
              <w:spacing w:after="0"/>
              <w:jc w:val="center"/>
              <w:rPr>
                <w:rFonts w:ascii="Times New Roman" w:hAnsi="Times New Roman"/>
              </w:rPr>
            </w:pPr>
          </w:p>
        </w:tc>
        <w:tc>
          <w:tcPr>
            <w:tcW w:w="3427" w:type="dxa"/>
            <w:tcBorders>
              <w:top w:val="single" w:sz="4" w:space="0" w:color="000000"/>
              <w:left w:val="single" w:sz="4" w:space="0" w:color="000000"/>
            </w:tcBorders>
            <w:shd w:val="clear" w:color="auto" w:fill="FFFFFF"/>
            <w:vAlign w:val="center"/>
          </w:tcPr>
          <w:p w:rsidR="00D4614F" w:rsidRDefault="00D4614F" w:rsidP="00470696">
            <w:pPr>
              <w:spacing w:after="0"/>
              <w:jc w:val="center"/>
              <w:rPr>
                <w:rFonts w:ascii="Times New Roman" w:hAnsi="Times New Roman"/>
                <w:lang w:val="en-US"/>
              </w:rPr>
            </w:pPr>
            <w:r>
              <w:rPr>
                <w:rFonts w:ascii="Times New Roman" w:hAnsi="Times New Roman"/>
              </w:rPr>
              <w:t>Способ приобретения</w:t>
            </w:r>
          </w:p>
        </w:tc>
        <w:tc>
          <w:tcPr>
            <w:tcW w:w="1536" w:type="dxa"/>
            <w:tcBorders>
              <w:top w:val="single" w:sz="4" w:space="0" w:color="000000"/>
              <w:left w:val="single" w:sz="4" w:space="0" w:color="000000"/>
            </w:tcBorders>
            <w:shd w:val="clear" w:color="auto" w:fill="FFFFFF"/>
            <w:vAlign w:val="center"/>
          </w:tcPr>
          <w:p w:rsidR="00D4614F" w:rsidRDefault="00D4614F" w:rsidP="00470696">
            <w:pPr>
              <w:spacing w:after="0"/>
              <w:jc w:val="center"/>
              <w:rPr>
                <w:rFonts w:ascii="Times New Roman" w:hAnsi="Times New Roman"/>
              </w:rPr>
            </w:pPr>
          </w:p>
        </w:tc>
        <w:tc>
          <w:tcPr>
            <w:tcW w:w="1255" w:type="dxa"/>
            <w:tcBorders>
              <w:top w:val="single" w:sz="4" w:space="0" w:color="000000"/>
              <w:left w:val="single" w:sz="4" w:space="0" w:color="000000"/>
              <w:right w:val="single" w:sz="4" w:space="0" w:color="000000"/>
            </w:tcBorders>
            <w:shd w:val="clear" w:color="auto" w:fill="FFFFFF"/>
            <w:vAlign w:val="center"/>
          </w:tcPr>
          <w:p w:rsidR="00D4614F" w:rsidRDefault="00957A47" w:rsidP="00470696">
            <w:pPr>
              <w:spacing w:after="0"/>
              <w:jc w:val="center"/>
              <w:rPr>
                <w:rFonts w:ascii="Times New Roman" w:hAnsi="Times New Roman"/>
              </w:rPr>
            </w:pPr>
            <w:r>
              <w:rPr>
                <w:rFonts w:ascii="Times New Roman" w:hAnsi="Times New Roman"/>
              </w:rPr>
              <w:t>Прямые д</w:t>
            </w:r>
            <w:r>
              <w:rPr>
                <w:rFonts w:ascii="Times New Roman" w:hAnsi="Times New Roman"/>
              </w:rPr>
              <w:t>о</w:t>
            </w:r>
            <w:r>
              <w:rPr>
                <w:rFonts w:ascii="Times New Roman" w:hAnsi="Times New Roman"/>
              </w:rPr>
              <w:t>говора без торгов</w:t>
            </w:r>
          </w:p>
        </w:tc>
      </w:tr>
      <w:tr w:rsidR="00D4614F" w:rsidTr="00134BC1">
        <w:trPr>
          <w:trHeight w:val="840"/>
        </w:trPr>
        <w:tc>
          <w:tcPr>
            <w:tcW w:w="713" w:type="dxa"/>
            <w:tcBorders>
              <w:top w:val="single" w:sz="4" w:space="0" w:color="000000"/>
              <w:left w:val="single" w:sz="4" w:space="0" w:color="000000"/>
            </w:tcBorders>
            <w:shd w:val="clear" w:color="auto" w:fill="FFFFFF"/>
            <w:vAlign w:val="center"/>
          </w:tcPr>
          <w:p w:rsidR="00D4614F" w:rsidRDefault="00D4614F" w:rsidP="00470696">
            <w:pPr>
              <w:spacing w:after="0"/>
              <w:jc w:val="center"/>
              <w:rPr>
                <w:rFonts w:ascii="Times New Roman" w:hAnsi="Times New Roman"/>
              </w:rPr>
            </w:pPr>
            <w:r>
              <w:rPr>
                <w:rFonts w:ascii="Times New Roman" w:hAnsi="Times New Roman"/>
              </w:rPr>
              <w:t>3.3</w:t>
            </w:r>
          </w:p>
        </w:tc>
        <w:tc>
          <w:tcPr>
            <w:tcW w:w="6135" w:type="dxa"/>
            <w:gridSpan w:val="2"/>
            <w:tcBorders>
              <w:top w:val="single" w:sz="4" w:space="0" w:color="000000"/>
              <w:left w:val="single" w:sz="4" w:space="0" w:color="000000"/>
            </w:tcBorders>
            <w:shd w:val="clear" w:color="auto" w:fill="FFFFFF"/>
            <w:vAlign w:val="center"/>
          </w:tcPr>
          <w:p w:rsidR="00D4614F" w:rsidRDefault="00D4614F" w:rsidP="00470696">
            <w:pPr>
              <w:spacing w:after="0"/>
              <w:jc w:val="center"/>
              <w:rPr>
                <w:rFonts w:ascii="Times New Roman" w:hAnsi="Times New Roman"/>
              </w:rPr>
            </w:pPr>
            <w:r>
              <w:rPr>
                <w:rFonts w:ascii="Times New Roman" w:hAnsi="Times New Roman"/>
              </w:rPr>
              <w:t>Расходы на покупаемую электрическую энер</w:t>
            </w:r>
            <w:r>
              <w:rPr>
                <w:rFonts w:ascii="Times New Roman" w:hAnsi="Times New Roman"/>
              </w:rPr>
              <w:softHyphen/>
              <w:t>гию (мощность), потребляемую оборудованием, используемым в технологич</w:t>
            </w:r>
            <w:r>
              <w:rPr>
                <w:rFonts w:ascii="Times New Roman" w:hAnsi="Times New Roman"/>
              </w:rPr>
              <w:t>е</w:t>
            </w:r>
            <w:r>
              <w:rPr>
                <w:rFonts w:ascii="Times New Roman" w:hAnsi="Times New Roman"/>
              </w:rPr>
              <w:t>ском процессе:</w:t>
            </w:r>
          </w:p>
        </w:tc>
        <w:tc>
          <w:tcPr>
            <w:tcW w:w="1536" w:type="dxa"/>
            <w:tcBorders>
              <w:top w:val="single" w:sz="4" w:space="0" w:color="000000"/>
              <w:left w:val="single" w:sz="4" w:space="0" w:color="000000"/>
            </w:tcBorders>
            <w:shd w:val="clear" w:color="auto" w:fill="FFFFFF"/>
            <w:vAlign w:val="center"/>
          </w:tcPr>
          <w:p w:rsidR="00D4614F" w:rsidRDefault="00D4614F" w:rsidP="00470696">
            <w:pPr>
              <w:spacing w:after="0"/>
              <w:jc w:val="center"/>
              <w:rPr>
                <w:rFonts w:ascii="Times New Roman" w:hAnsi="Times New Roman"/>
              </w:rPr>
            </w:pPr>
            <w:r>
              <w:rPr>
                <w:rFonts w:ascii="Times New Roman" w:hAnsi="Times New Roman"/>
              </w:rPr>
              <w:t>Тыс.руб</w:t>
            </w:r>
          </w:p>
        </w:tc>
        <w:tc>
          <w:tcPr>
            <w:tcW w:w="1255" w:type="dxa"/>
            <w:tcBorders>
              <w:top w:val="single" w:sz="4" w:space="0" w:color="000000"/>
              <w:left w:val="single" w:sz="4" w:space="0" w:color="000000"/>
              <w:right w:val="single" w:sz="4" w:space="0" w:color="000000"/>
            </w:tcBorders>
            <w:shd w:val="clear" w:color="auto" w:fill="FFFFFF"/>
            <w:vAlign w:val="center"/>
          </w:tcPr>
          <w:p w:rsidR="00D4614F" w:rsidRDefault="00957A47" w:rsidP="00470696">
            <w:pPr>
              <w:spacing w:after="0"/>
              <w:jc w:val="center"/>
              <w:rPr>
                <w:rFonts w:ascii="Times New Roman" w:hAnsi="Times New Roman"/>
              </w:rPr>
            </w:pPr>
            <w:r>
              <w:rPr>
                <w:rFonts w:ascii="Times New Roman" w:hAnsi="Times New Roman"/>
              </w:rPr>
              <w:t>78,18</w:t>
            </w:r>
          </w:p>
        </w:tc>
      </w:tr>
      <w:tr w:rsidR="00D4614F" w:rsidTr="00134BC1">
        <w:trPr>
          <w:trHeight w:val="562"/>
        </w:trPr>
        <w:tc>
          <w:tcPr>
            <w:tcW w:w="713" w:type="dxa"/>
            <w:tcBorders>
              <w:top w:val="single" w:sz="4" w:space="0" w:color="000000"/>
              <w:left w:val="single" w:sz="4" w:space="0" w:color="000000"/>
            </w:tcBorders>
            <w:shd w:val="clear" w:color="auto" w:fill="FFFFFF"/>
            <w:vAlign w:val="center"/>
          </w:tcPr>
          <w:p w:rsidR="00D4614F" w:rsidRDefault="00D4614F" w:rsidP="00470696">
            <w:pPr>
              <w:spacing w:after="0"/>
              <w:jc w:val="center"/>
              <w:rPr>
                <w:rFonts w:ascii="Times New Roman" w:hAnsi="Times New Roman"/>
              </w:rPr>
            </w:pPr>
            <w:r>
              <w:rPr>
                <w:rFonts w:ascii="Times New Roman" w:hAnsi="Times New Roman"/>
              </w:rPr>
              <w:t>3.3.1</w:t>
            </w:r>
          </w:p>
        </w:tc>
        <w:tc>
          <w:tcPr>
            <w:tcW w:w="6135" w:type="dxa"/>
            <w:gridSpan w:val="2"/>
            <w:tcBorders>
              <w:top w:val="single" w:sz="4" w:space="0" w:color="000000"/>
              <w:left w:val="single" w:sz="4" w:space="0" w:color="000000"/>
            </w:tcBorders>
            <w:shd w:val="clear" w:color="auto" w:fill="FFFFFF"/>
            <w:vAlign w:val="center"/>
          </w:tcPr>
          <w:p w:rsidR="00D4614F" w:rsidRDefault="00D4614F" w:rsidP="00470696">
            <w:pPr>
              <w:spacing w:after="0"/>
              <w:jc w:val="center"/>
              <w:rPr>
                <w:rFonts w:ascii="Times New Roman" w:hAnsi="Times New Roman"/>
              </w:rPr>
            </w:pPr>
            <w:r>
              <w:rPr>
                <w:rFonts w:ascii="Times New Roman" w:hAnsi="Times New Roman"/>
              </w:rPr>
              <w:t>Средневзвешенная стоимость 1 кВт*ч (с учетом мощности)</w:t>
            </w:r>
          </w:p>
        </w:tc>
        <w:tc>
          <w:tcPr>
            <w:tcW w:w="1536" w:type="dxa"/>
            <w:tcBorders>
              <w:top w:val="single" w:sz="4" w:space="0" w:color="000000"/>
              <w:left w:val="single" w:sz="4" w:space="0" w:color="000000"/>
            </w:tcBorders>
            <w:shd w:val="clear" w:color="auto" w:fill="FFFFFF"/>
            <w:vAlign w:val="center"/>
          </w:tcPr>
          <w:p w:rsidR="00D4614F" w:rsidRDefault="00D4614F" w:rsidP="00470696">
            <w:pPr>
              <w:spacing w:after="0"/>
              <w:jc w:val="center"/>
              <w:rPr>
                <w:rFonts w:ascii="Times New Roman" w:hAnsi="Times New Roman"/>
              </w:rPr>
            </w:pPr>
            <w:r>
              <w:rPr>
                <w:rFonts w:ascii="Times New Roman" w:hAnsi="Times New Roman"/>
              </w:rPr>
              <w:t>Руб.</w:t>
            </w:r>
          </w:p>
        </w:tc>
        <w:tc>
          <w:tcPr>
            <w:tcW w:w="1255" w:type="dxa"/>
            <w:tcBorders>
              <w:top w:val="single" w:sz="4" w:space="0" w:color="000000"/>
              <w:left w:val="single" w:sz="4" w:space="0" w:color="000000"/>
              <w:right w:val="single" w:sz="4" w:space="0" w:color="000000"/>
            </w:tcBorders>
            <w:shd w:val="clear" w:color="auto" w:fill="FFFFFF"/>
            <w:vAlign w:val="center"/>
          </w:tcPr>
          <w:p w:rsidR="00D4614F" w:rsidRDefault="00957A47" w:rsidP="00470696">
            <w:pPr>
              <w:spacing w:after="0"/>
              <w:jc w:val="center"/>
              <w:rPr>
                <w:rFonts w:ascii="Times New Roman" w:hAnsi="Times New Roman"/>
              </w:rPr>
            </w:pPr>
            <w:r>
              <w:rPr>
                <w:rFonts w:ascii="Times New Roman" w:hAnsi="Times New Roman"/>
              </w:rPr>
              <w:t>5,56</w:t>
            </w:r>
          </w:p>
        </w:tc>
      </w:tr>
      <w:tr w:rsidR="00D4614F" w:rsidTr="00134BC1">
        <w:trPr>
          <w:trHeight w:val="283"/>
        </w:trPr>
        <w:tc>
          <w:tcPr>
            <w:tcW w:w="713" w:type="dxa"/>
            <w:tcBorders>
              <w:top w:val="single" w:sz="4" w:space="0" w:color="000000"/>
              <w:left w:val="single" w:sz="4" w:space="0" w:color="000000"/>
            </w:tcBorders>
            <w:shd w:val="clear" w:color="auto" w:fill="FFFFFF"/>
            <w:vAlign w:val="center"/>
          </w:tcPr>
          <w:p w:rsidR="00D4614F" w:rsidRDefault="00D4614F" w:rsidP="00470696">
            <w:pPr>
              <w:spacing w:after="0"/>
              <w:jc w:val="center"/>
              <w:rPr>
                <w:rFonts w:ascii="Times New Roman" w:hAnsi="Times New Roman"/>
              </w:rPr>
            </w:pPr>
            <w:r>
              <w:rPr>
                <w:rFonts w:ascii="Times New Roman" w:hAnsi="Times New Roman"/>
              </w:rPr>
              <w:t>3.3.2</w:t>
            </w:r>
          </w:p>
        </w:tc>
        <w:tc>
          <w:tcPr>
            <w:tcW w:w="6135" w:type="dxa"/>
            <w:gridSpan w:val="2"/>
            <w:tcBorders>
              <w:top w:val="single" w:sz="4" w:space="0" w:color="000000"/>
              <w:left w:val="single" w:sz="4" w:space="0" w:color="000000"/>
            </w:tcBorders>
            <w:shd w:val="clear" w:color="auto" w:fill="FFFFFF"/>
            <w:vAlign w:val="center"/>
          </w:tcPr>
          <w:p w:rsidR="00D4614F" w:rsidRDefault="00D4614F" w:rsidP="00470696">
            <w:pPr>
              <w:spacing w:after="0"/>
              <w:jc w:val="center"/>
              <w:rPr>
                <w:rFonts w:ascii="Times New Roman" w:hAnsi="Times New Roman"/>
              </w:rPr>
            </w:pPr>
            <w:r>
              <w:rPr>
                <w:rFonts w:ascii="Times New Roman" w:hAnsi="Times New Roman"/>
              </w:rPr>
              <w:t>Объем приобретенной электрической энергии</w:t>
            </w:r>
          </w:p>
        </w:tc>
        <w:tc>
          <w:tcPr>
            <w:tcW w:w="1536" w:type="dxa"/>
            <w:tcBorders>
              <w:top w:val="single" w:sz="4" w:space="0" w:color="000000"/>
              <w:left w:val="single" w:sz="4" w:space="0" w:color="000000"/>
            </w:tcBorders>
            <w:shd w:val="clear" w:color="auto" w:fill="FFFFFF"/>
            <w:vAlign w:val="center"/>
          </w:tcPr>
          <w:p w:rsidR="00D4614F" w:rsidRDefault="00D4614F" w:rsidP="00470696">
            <w:pPr>
              <w:spacing w:after="0"/>
              <w:jc w:val="center"/>
              <w:rPr>
                <w:rFonts w:ascii="Times New Roman" w:hAnsi="Times New Roman"/>
              </w:rPr>
            </w:pPr>
            <w:r>
              <w:rPr>
                <w:rFonts w:ascii="Times New Roman" w:hAnsi="Times New Roman"/>
              </w:rPr>
              <w:t>КВт/ч</w:t>
            </w:r>
          </w:p>
        </w:tc>
        <w:tc>
          <w:tcPr>
            <w:tcW w:w="1255" w:type="dxa"/>
            <w:tcBorders>
              <w:top w:val="single" w:sz="4" w:space="0" w:color="000000"/>
              <w:left w:val="single" w:sz="4" w:space="0" w:color="000000"/>
              <w:right w:val="single" w:sz="4" w:space="0" w:color="000000"/>
            </w:tcBorders>
            <w:shd w:val="clear" w:color="auto" w:fill="FFFFFF"/>
            <w:vAlign w:val="center"/>
          </w:tcPr>
          <w:p w:rsidR="00D4614F" w:rsidRDefault="00957A47" w:rsidP="00470696">
            <w:pPr>
              <w:spacing w:after="0"/>
              <w:jc w:val="center"/>
              <w:rPr>
                <w:rFonts w:ascii="Times New Roman" w:hAnsi="Times New Roman"/>
              </w:rPr>
            </w:pPr>
            <w:r>
              <w:rPr>
                <w:rFonts w:ascii="Times New Roman" w:hAnsi="Times New Roman"/>
              </w:rPr>
              <w:t>14,052</w:t>
            </w:r>
          </w:p>
        </w:tc>
      </w:tr>
      <w:tr w:rsidR="00D4614F" w:rsidTr="00134BC1">
        <w:trPr>
          <w:trHeight w:val="566"/>
        </w:trPr>
        <w:tc>
          <w:tcPr>
            <w:tcW w:w="713" w:type="dxa"/>
            <w:tcBorders>
              <w:top w:val="single" w:sz="4" w:space="0" w:color="000000"/>
              <w:left w:val="single" w:sz="4" w:space="0" w:color="000000"/>
            </w:tcBorders>
            <w:shd w:val="clear" w:color="auto" w:fill="FFFFFF"/>
            <w:vAlign w:val="center"/>
          </w:tcPr>
          <w:p w:rsidR="00D4614F" w:rsidRDefault="00D4614F" w:rsidP="00470696">
            <w:pPr>
              <w:spacing w:after="0"/>
              <w:jc w:val="center"/>
              <w:rPr>
                <w:rFonts w:ascii="Times New Roman" w:hAnsi="Times New Roman"/>
              </w:rPr>
            </w:pPr>
            <w:r>
              <w:rPr>
                <w:rFonts w:ascii="Times New Roman" w:hAnsi="Times New Roman"/>
              </w:rPr>
              <w:t>3.4</w:t>
            </w:r>
          </w:p>
        </w:tc>
        <w:tc>
          <w:tcPr>
            <w:tcW w:w="6135" w:type="dxa"/>
            <w:gridSpan w:val="2"/>
            <w:tcBorders>
              <w:top w:val="single" w:sz="4" w:space="0" w:color="000000"/>
              <w:left w:val="single" w:sz="4" w:space="0" w:color="000000"/>
            </w:tcBorders>
            <w:shd w:val="clear" w:color="auto" w:fill="FFFFFF"/>
            <w:vAlign w:val="center"/>
          </w:tcPr>
          <w:p w:rsidR="00D4614F" w:rsidRDefault="00D4614F" w:rsidP="00470696">
            <w:pPr>
              <w:spacing w:after="0"/>
              <w:jc w:val="center"/>
              <w:rPr>
                <w:rFonts w:ascii="Times New Roman" w:hAnsi="Times New Roman"/>
              </w:rPr>
            </w:pPr>
            <w:r>
              <w:rPr>
                <w:rFonts w:ascii="Times New Roman" w:hAnsi="Times New Roman"/>
              </w:rPr>
              <w:t>Расходы на приобретение холодной воды, ис</w:t>
            </w:r>
            <w:r>
              <w:rPr>
                <w:rFonts w:ascii="Times New Roman" w:hAnsi="Times New Roman"/>
              </w:rPr>
              <w:softHyphen/>
              <w:t>пользуемой в те</w:t>
            </w:r>
            <w:r>
              <w:rPr>
                <w:rFonts w:ascii="Times New Roman" w:hAnsi="Times New Roman"/>
              </w:rPr>
              <w:t>х</w:t>
            </w:r>
            <w:r>
              <w:rPr>
                <w:rFonts w:ascii="Times New Roman" w:hAnsi="Times New Roman"/>
              </w:rPr>
              <w:t>нологическом процессе</w:t>
            </w:r>
          </w:p>
        </w:tc>
        <w:tc>
          <w:tcPr>
            <w:tcW w:w="1536" w:type="dxa"/>
            <w:tcBorders>
              <w:top w:val="single" w:sz="4" w:space="0" w:color="000000"/>
              <w:left w:val="single" w:sz="4" w:space="0" w:color="000000"/>
            </w:tcBorders>
            <w:shd w:val="clear" w:color="auto" w:fill="FFFFFF"/>
            <w:vAlign w:val="center"/>
          </w:tcPr>
          <w:p w:rsidR="00D4614F" w:rsidRDefault="00D4614F" w:rsidP="00470696">
            <w:pPr>
              <w:spacing w:after="0"/>
              <w:jc w:val="center"/>
              <w:rPr>
                <w:rFonts w:ascii="Times New Roman" w:hAnsi="Times New Roman"/>
              </w:rPr>
            </w:pPr>
            <w:r>
              <w:rPr>
                <w:rFonts w:ascii="Times New Roman" w:hAnsi="Times New Roman"/>
              </w:rPr>
              <w:t>Тыс.руб</w:t>
            </w:r>
          </w:p>
        </w:tc>
        <w:tc>
          <w:tcPr>
            <w:tcW w:w="1255" w:type="dxa"/>
            <w:tcBorders>
              <w:top w:val="single" w:sz="4" w:space="0" w:color="000000"/>
              <w:left w:val="single" w:sz="4" w:space="0" w:color="000000"/>
              <w:right w:val="single" w:sz="4" w:space="0" w:color="000000"/>
            </w:tcBorders>
            <w:shd w:val="clear" w:color="auto" w:fill="FFFFFF"/>
            <w:vAlign w:val="center"/>
          </w:tcPr>
          <w:p w:rsidR="00D4614F" w:rsidRDefault="00957A47" w:rsidP="00470696">
            <w:pPr>
              <w:spacing w:after="0"/>
              <w:jc w:val="center"/>
              <w:rPr>
                <w:rFonts w:ascii="Times New Roman" w:hAnsi="Times New Roman"/>
              </w:rPr>
            </w:pPr>
            <w:r>
              <w:rPr>
                <w:rFonts w:ascii="Times New Roman" w:hAnsi="Times New Roman"/>
              </w:rPr>
              <w:t>-</w:t>
            </w:r>
          </w:p>
        </w:tc>
      </w:tr>
      <w:tr w:rsidR="00D4614F" w:rsidTr="00134BC1">
        <w:trPr>
          <w:trHeight w:val="562"/>
        </w:trPr>
        <w:tc>
          <w:tcPr>
            <w:tcW w:w="713" w:type="dxa"/>
            <w:tcBorders>
              <w:top w:val="single" w:sz="4" w:space="0" w:color="000000"/>
              <w:left w:val="single" w:sz="4" w:space="0" w:color="000000"/>
            </w:tcBorders>
            <w:shd w:val="clear" w:color="auto" w:fill="FFFFFF"/>
            <w:vAlign w:val="center"/>
          </w:tcPr>
          <w:p w:rsidR="00D4614F" w:rsidRDefault="00D4614F" w:rsidP="00470696">
            <w:pPr>
              <w:spacing w:after="0"/>
              <w:jc w:val="center"/>
              <w:rPr>
                <w:rFonts w:ascii="Times New Roman" w:hAnsi="Times New Roman"/>
              </w:rPr>
            </w:pPr>
            <w:r>
              <w:rPr>
                <w:rFonts w:ascii="Times New Roman" w:hAnsi="Times New Roman"/>
              </w:rPr>
              <w:t>3.5</w:t>
            </w:r>
          </w:p>
        </w:tc>
        <w:tc>
          <w:tcPr>
            <w:tcW w:w="6135" w:type="dxa"/>
            <w:gridSpan w:val="2"/>
            <w:tcBorders>
              <w:top w:val="single" w:sz="4" w:space="0" w:color="000000"/>
              <w:left w:val="single" w:sz="4" w:space="0" w:color="000000"/>
            </w:tcBorders>
            <w:shd w:val="clear" w:color="auto" w:fill="FFFFFF"/>
            <w:vAlign w:val="center"/>
          </w:tcPr>
          <w:p w:rsidR="00D4614F" w:rsidRDefault="00D4614F" w:rsidP="00470696">
            <w:pPr>
              <w:spacing w:after="0"/>
              <w:jc w:val="center"/>
              <w:rPr>
                <w:rFonts w:ascii="Times New Roman" w:hAnsi="Times New Roman"/>
              </w:rPr>
            </w:pPr>
            <w:r>
              <w:rPr>
                <w:rFonts w:ascii="Times New Roman" w:hAnsi="Times New Roman"/>
              </w:rPr>
              <w:t>Расходы на химреагенты, используемые в тех</w:t>
            </w:r>
            <w:r>
              <w:rPr>
                <w:rFonts w:ascii="Times New Roman" w:hAnsi="Times New Roman"/>
              </w:rPr>
              <w:softHyphen/>
              <w:t>нологическом процессе</w:t>
            </w:r>
          </w:p>
        </w:tc>
        <w:tc>
          <w:tcPr>
            <w:tcW w:w="1536" w:type="dxa"/>
            <w:tcBorders>
              <w:top w:val="single" w:sz="4" w:space="0" w:color="000000"/>
              <w:left w:val="single" w:sz="4" w:space="0" w:color="000000"/>
            </w:tcBorders>
            <w:shd w:val="clear" w:color="auto" w:fill="FFFFFF"/>
            <w:vAlign w:val="center"/>
          </w:tcPr>
          <w:p w:rsidR="00D4614F" w:rsidRDefault="00D4614F" w:rsidP="00470696">
            <w:pPr>
              <w:spacing w:after="0"/>
              <w:jc w:val="center"/>
              <w:rPr>
                <w:rFonts w:ascii="Times New Roman" w:hAnsi="Times New Roman"/>
              </w:rPr>
            </w:pPr>
            <w:r>
              <w:rPr>
                <w:rFonts w:ascii="Times New Roman" w:hAnsi="Times New Roman"/>
              </w:rPr>
              <w:t>Тыс.руб</w:t>
            </w:r>
          </w:p>
        </w:tc>
        <w:tc>
          <w:tcPr>
            <w:tcW w:w="1255" w:type="dxa"/>
            <w:tcBorders>
              <w:top w:val="single" w:sz="4" w:space="0" w:color="000000"/>
              <w:left w:val="single" w:sz="4" w:space="0" w:color="000000"/>
              <w:right w:val="single" w:sz="4" w:space="0" w:color="000000"/>
            </w:tcBorders>
            <w:shd w:val="clear" w:color="auto" w:fill="FFFFFF"/>
            <w:vAlign w:val="center"/>
          </w:tcPr>
          <w:p w:rsidR="00957A47" w:rsidRDefault="00957A47" w:rsidP="00957A47">
            <w:pPr>
              <w:spacing w:after="0"/>
              <w:jc w:val="center"/>
              <w:rPr>
                <w:rFonts w:ascii="Times New Roman" w:hAnsi="Times New Roman"/>
              </w:rPr>
            </w:pPr>
            <w:r>
              <w:rPr>
                <w:rFonts w:ascii="Times New Roman" w:hAnsi="Times New Roman"/>
              </w:rPr>
              <w:t>23,27</w:t>
            </w:r>
          </w:p>
        </w:tc>
      </w:tr>
      <w:tr w:rsidR="00D4614F" w:rsidTr="00134BC1">
        <w:trPr>
          <w:trHeight w:val="562"/>
        </w:trPr>
        <w:tc>
          <w:tcPr>
            <w:tcW w:w="713" w:type="dxa"/>
            <w:tcBorders>
              <w:top w:val="single" w:sz="4" w:space="0" w:color="000000"/>
              <w:left w:val="single" w:sz="4" w:space="0" w:color="000000"/>
            </w:tcBorders>
            <w:shd w:val="clear" w:color="auto" w:fill="FFFFFF"/>
            <w:vAlign w:val="center"/>
          </w:tcPr>
          <w:p w:rsidR="00D4614F" w:rsidRDefault="00D4614F" w:rsidP="00470696">
            <w:pPr>
              <w:spacing w:after="0"/>
              <w:jc w:val="center"/>
              <w:rPr>
                <w:rFonts w:ascii="Times New Roman" w:hAnsi="Times New Roman"/>
              </w:rPr>
            </w:pPr>
            <w:r>
              <w:rPr>
                <w:rFonts w:ascii="Times New Roman" w:hAnsi="Times New Roman"/>
              </w:rPr>
              <w:t>3.6</w:t>
            </w:r>
          </w:p>
        </w:tc>
        <w:tc>
          <w:tcPr>
            <w:tcW w:w="6135" w:type="dxa"/>
            <w:gridSpan w:val="2"/>
            <w:tcBorders>
              <w:top w:val="single" w:sz="4" w:space="0" w:color="000000"/>
              <w:left w:val="single" w:sz="4" w:space="0" w:color="000000"/>
            </w:tcBorders>
            <w:shd w:val="clear" w:color="auto" w:fill="FFFFFF"/>
            <w:vAlign w:val="center"/>
          </w:tcPr>
          <w:p w:rsidR="00D4614F" w:rsidRDefault="00D4614F" w:rsidP="00470696">
            <w:pPr>
              <w:spacing w:after="0"/>
              <w:jc w:val="center"/>
              <w:rPr>
                <w:rFonts w:ascii="Times New Roman" w:hAnsi="Times New Roman"/>
              </w:rPr>
            </w:pPr>
            <w:r>
              <w:rPr>
                <w:rFonts w:ascii="Times New Roman" w:hAnsi="Times New Roman"/>
              </w:rPr>
              <w:t>Расходы на оплату труда основного производ</w:t>
            </w:r>
            <w:r>
              <w:rPr>
                <w:rFonts w:ascii="Times New Roman" w:hAnsi="Times New Roman"/>
              </w:rPr>
              <w:softHyphen/>
              <w:t>ственного перс</w:t>
            </w:r>
            <w:r>
              <w:rPr>
                <w:rFonts w:ascii="Times New Roman" w:hAnsi="Times New Roman"/>
              </w:rPr>
              <w:t>о</w:t>
            </w:r>
            <w:r>
              <w:rPr>
                <w:rFonts w:ascii="Times New Roman" w:hAnsi="Times New Roman"/>
              </w:rPr>
              <w:t>нала</w:t>
            </w:r>
          </w:p>
        </w:tc>
        <w:tc>
          <w:tcPr>
            <w:tcW w:w="1536" w:type="dxa"/>
            <w:tcBorders>
              <w:top w:val="single" w:sz="4" w:space="0" w:color="000000"/>
              <w:left w:val="single" w:sz="4" w:space="0" w:color="000000"/>
            </w:tcBorders>
            <w:shd w:val="clear" w:color="auto" w:fill="FFFFFF"/>
            <w:vAlign w:val="center"/>
          </w:tcPr>
          <w:p w:rsidR="00D4614F" w:rsidRDefault="00D4614F" w:rsidP="00470696">
            <w:pPr>
              <w:spacing w:after="0"/>
              <w:jc w:val="center"/>
              <w:rPr>
                <w:rFonts w:ascii="Times New Roman" w:hAnsi="Times New Roman"/>
              </w:rPr>
            </w:pPr>
            <w:r>
              <w:rPr>
                <w:rFonts w:ascii="Times New Roman" w:hAnsi="Times New Roman"/>
              </w:rPr>
              <w:t>Тыс.руб</w:t>
            </w:r>
          </w:p>
        </w:tc>
        <w:tc>
          <w:tcPr>
            <w:tcW w:w="1255" w:type="dxa"/>
            <w:tcBorders>
              <w:top w:val="single" w:sz="4" w:space="0" w:color="000000"/>
              <w:left w:val="single" w:sz="4" w:space="0" w:color="000000"/>
              <w:right w:val="single" w:sz="4" w:space="0" w:color="000000"/>
            </w:tcBorders>
            <w:shd w:val="clear" w:color="auto" w:fill="FFFFFF"/>
            <w:vAlign w:val="center"/>
          </w:tcPr>
          <w:p w:rsidR="00D4614F" w:rsidRDefault="00957A47" w:rsidP="00470696">
            <w:pPr>
              <w:spacing w:after="0"/>
              <w:jc w:val="center"/>
              <w:rPr>
                <w:rFonts w:ascii="Times New Roman" w:hAnsi="Times New Roman"/>
              </w:rPr>
            </w:pPr>
            <w:r>
              <w:rPr>
                <w:rFonts w:ascii="Times New Roman" w:hAnsi="Times New Roman"/>
              </w:rPr>
              <w:t>432,22</w:t>
            </w:r>
          </w:p>
        </w:tc>
      </w:tr>
      <w:tr w:rsidR="00D4614F" w:rsidTr="00134BC1">
        <w:trPr>
          <w:trHeight w:val="562"/>
        </w:trPr>
        <w:tc>
          <w:tcPr>
            <w:tcW w:w="713" w:type="dxa"/>
            <w:tcBorders>
              <w:top w:val="single" w:sz="4" w:space="0" w:color="000000"/>
              <w:left w:val="single" w:sz="4" w:space="0" w:color="000000"/>
            </w:tcBorders>
            <w:shd w:val="clear" w:color="auto" w:fill="FFFFFF"/>
            <w:vAlign w:val="center"/>
          </w:tcPr>
          <w:p w:rsidR="00D4614F" w:rsidRDefault="00D4614F" w:rsidP="00470696">
            <w:pPr>
              <w:spacing w:after="0"/>
              <w:jc w:val="center"/>
              <w:rPr>
                <w:rFonts w:ascii="Times New Roman" w:hAnsi="Times New Roman"/>
              </w:rPr>
            </w:pPr>
            <w:r>
              <w:rPr>
                <w:rFonts w:ascii="Times New Roman" w:hAnsi="Times New Roman"/>
              </w:rPr>
              <w:t>3.7</w:t>
            </w:r>
          </w:p>
        </w:tc>
        <w:tc>
          <w:tcPr>
            <w:tcW w:w="6135" w:type="dxa"/>
            <w:gridSpan w:val="2"/>
            <w:tcBorders>
              <w:top w:val="single" w:sz="4" w:space="0" w:color="000000"/>
              <w:left w:val="single" w:sz="4" w:space="0" w:color="000000"/>
            </w:tcBorders>
            <w:shd w:val="clear" w:color="auto" w:fill="FFFFFF"/>
            <w:vAlign w:val="center"/>
          </w:tcPr>
          <w:p w:rsidR="00D4614F" w:rsidRDefault="00D4614F" w:rsidP="00470696">
            <w:pPr>
              <w:spacing w:after="0"/>
              <w:jc w:val="center"/>
              <w:rPr>
                <w:rFonts w:ascii="Times New Roman" w:hAnsi="Times New Roman"/>
              </w:rPr>
            </w:pPr>
            <w:r>
              <w:rPr>
                <w:rFonts w:ascii="Times New Roman" w:hAnsi="Times New Roman"/>
              </w:rPr>
              <w:t>Отчисления на социальные нужды основного производственн</w:t>
            </w:r>
            <w:r>
              <w:rPr>
                <w:rFonts w:ascii="Times New Roman" w:hAnsi="Times New Roman"/>
              </w:rPr>
              <w:t>о</w:t>
            </w:r>
            <w:r>
              <w:rPr>
                <w:rFonts w:ascii="Times New Roman" w:hAnsi="Times New Roman"/>
              </w:rPr>
              <w:t>го персонала</w:t>
            </w:r>
          </w:p>
        </w:tc>
        <w:tc>
          <w:tcPr>
            <w:tcW w:w="1536" w:type="dxa"/>
            <w:tcBorders>
              <w:top w:val="single" w:sz="4" w:space="0" w:color="000000"/>
              <w:left w:val="single" w:sz="4" w:space="0" w:color="000000"/>
            </w:tcBorders>
            <w:shd w:val="clear" w:color="auto" w:fill="FFFFFF"/>
            <w:vAlign w:val="center"/>
          </w:tcPr>
          <w:p w:rsidR="00D4614F" w:rsidRDefault="00D4614F" w:rsidP="00470696">
            <w:pPr>
              <w:spacing w:after="0"/>
              <w:jc w:val="center"/>
              <w:rPr>
                <w:rFonts w:ascii="Times New Roman" w:hAnsi="Times New Roman"/>
              </w:rPr>
            </w:pPr>
            <w:r>
              <w:rPr>
                <w:rFonts w:ascii="Times New Roman" w:hAnsi="Times New Roman"/>
              </w:rPr>
              <w:t>Тыс.руб</w:t>
            </w:r>
          </w:p>
        </w:tc>
        <w:tc>
          <w:tcPr>
            <w:tcW w:w="1255" w:type="dxa"/>
            <w:tcBorders>
              <w:top w:val="single" w:sz="4" w:space="0" w:color="000000"/>
              <w:left w:val="single" w:sz="4" w:space="0" w:color="000000"/>
              <w:right w:val="single" w:sz="4" w:space="0" w:color="000000"/>
            </w:tcBorders>
            <w:shd w:val="clear" w:color="auto" w:fill="FFFFFF"/>
            <w:vAlign w:val="center"/>
          </w:tcPr>
          <w:p w:rsidR="00D4614F" w:rsidRDefault="00957A47" w:rsidP="00470696">
            <w:pPr>
              <w:spacing w:after="0"/>
              <w:jc w:val="center"/>
              <w:rPr>
                <w:rFonts w:ascii="Times New Roman" w:hAnsi="Times New Roman"/>
              </w:rPr>
            </w:pPr>
            <w:r>
              <w:rPr>
                <w:rFonts w:ascii="Times New Roman" w:hAnsi="Times New Roman"/>
              </w:rPr>
              <w:t>130,53</w:t>
            </w:r>
          </w:p>
        </w:tc>
      </w:tr>
      <w:tr w:rsidR="00D4614F" w:rsidTr="00134BC1">
        <w:trPr>
          <w:trHeight w:val="835"/>
        </w:trPr>
        <w:tc>
          <w:tcPr>
            <w:tcW w:w="713" w:type="dxa"/>
            <w:tcBorders>
              <w:top w:val="single" w:sz="4" w:space="0" w:color="000000"/>
              <w:left w:val="single" w:sz="4" w:space="0" w:color="000000"/>
              <w:bottom w:val="single" w:sz="4" w:space="0" w:color="000000"/>
            </w:tcBorders>
            <w:shd w:val="clear" w:color="auto" w:fill="FFFFFF"/>
            <w:vAlign w:val="center"/>
          </w:tcPr>
          <w:p w:rsidR="00D4614F" w:rsidRDefault="00D4614F" w:rsidP="00470696">
            <w:pPr>
              <w:spacing w:after="0"/>
              <w:jc w:val="center"/>
              <w:rPr>
                <w:rFonts w:ascii="Times New Roman" w:hAnsi="Times New Roman"/>
              </w:rPr>
            </w:pPr>
            <w:r>
              <w:rPr>
                <w:rFonts w:ascii="Times New Roman" w:hAnsi="Times New Roman"/>
              </w:rPr>
              <w:t>3.8</w:t>
            </w:r>
          </w:p>
        </w:tc>
        <w:tc>
          <w:tcPr>
            <w:tcW w:w="6135" w:type="dxa"/>
            <w:gridSpan w:val="2"/>
            <w:tcBorders>
              <w:top w:val="single" w:sz="4" w:space="0" w:color="000000"/>
              <w:left w:val="single" w:sz="4" w:space="0" w:color="000000"/>
              <w:bottom w:val="single" w:sz="4" w:space="0" w:color="000000"/>
            </w:tcBorders>
            <w:shd w:val="clear" w:color="auto" w:fill="FFFFFF"/>
            <w:vAlign w:val="center"/>
          </w:tcPr>
          <w:p w:rsidR="00D4614F" w:rsidRDefault="00D4614F" w:rsidP="00470696">
            <w:pPr>
              <w:spacing w:after="0"/>
              <w:jc w:val="center"/>
              <w:rPr>
                <w:rFonts w:ascii="Times New Roman" w:hAnsi="Times New Roman"/>
              </w:rPr>
            </w:pPr>
            <w:r>
              <w:rPr>
                <w:rFonts w:ascii="Times New Roman" w:hAnsi="Times New Roman"/>
              </w:rPr>
              <w:t>Расходы на амортизацию основных производ</w:t>
            </w:r>
            <w:r>
              <w:rPr>
                <w:rFonts w:ascii="Times New Roman" w:hAnsi="Times New Roman"/>
              </w:rPr>
              <w:softHyphen/>
              <w:t>ственных средств, используемых в технологиче</w:t>
            </w:r>
            <w:r>
              <w:rPr>
                <w:rFonts w:ascii="Times New Roman" w:hAnsi="Times New Roman"/>
              </w:rPr>
              <w:softHyphen/>
              <w:t>ском процессе</w:t>
            </w:r>
          </w:p>
        </w:tc>
        <w:tc>
          <w:tcPr>
            <w:tcW w:w="1536" w:type="dxa"/>
            <w:tcBorders>
              <w:top w:val="single" w:sz="4" w:space="0" w:color="000000"/>
              <w:left w:val="single" w:sz="4" w:space="0" w:color="000000"/>
              <w:bottom w:val="single" w:sz="4" w:space="0" w:color="000000"/>
            </w:tcBorders>
            <w:shd w:val="clear" w:color="auto" w:fill="FFFFFF"/>
            <w:vAlign w:val="center"/>
          </w:tcPr>
          <w:p w:rsidR="00D4614F" w:rsidRDefault="00D4614F" w:rsidP="00470696">
            <w:pPr>
              <w:spacing w:after="0"/>
              <w:jc w:val="center"/>
              <w:rPr>
                <w:rFonts w:ascii="Times New Roman" w:hAnsi="Times New Roman"/>
              </w:rPr>
            </w:pPr>
          </w:p>
        </w:tc>
        <w:tc>
          <w:tcPr>
            <w:tcW w:w="12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4614F" w:rsidRDefault="00957A47" w:rsidP="00470696">
            <w:pPr>
              <w:spacing w:after="0"/>
              <w:jc w:val="center"/>
              <w:rPr>
                <w:rFonts w:ascii="Times New Roman" w:hAnsi="Times New Roman"/>
              </w:rPr>
            </w:pPr>
            <w:r>
              <w:rPr>
                <w:rFonts w:ascii="Times New Roman" w:hAnsi="Times New Roman"/>
              </w:rPr>
              <w:t>51,2</w:t>
            </w:r>
          </w:p>
        </w:tc>
      </w:tr>
      <w:tr w:rsidR="00D4614F" w:rsidTr="00134BC1">
        <w:trPr>
          <w:trHeight w:val="562"/>
        </w:trPr>
        <w:tc>
          <w:tcPr>
            <w:tcW w:w="71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4614F" w:rsidRDefault="00D4614F" w:rsidP="00470696">
            <w:pPr>
              <w:spacing w:after="0"/>
              <w:jc w:val="center"/>
              <w:rPr>
                <w:rFonts w:ascii="Times New Roman" w:hAnsi="Times New Roman"/>
              </w:rPr>
            </w:pPr>
            <w:r>
              <w:rPr>
                <w:rFonts w:ascii="Times New Roman" w:hAnsi="Times New Roman"/>
              </w:rPr>
              <w:t>3.9</w:t>
            </w:r>
          </w:p>
        </w:tc>
        <w:tc>
          <w:tcPr>
            <w:tcW w:w="613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D4614F" w:rsidRDefault="00D4614F" w:rsidP="00470696">
            <w:pPr>
              <w:spacing w:after="0"/>
              <w:jc w:val="center"/>
              <w:rPr>
                <w:rFonts w:ascii="Times New Roman" w:hAnsi="Times New Roman"/>
              </w:rPr>
            </w:pPr>
            <w:r>
              <w:rPr>
                <w:rFonts w:ascii="Times New Roman" w:hAnsi="Times New Roman"/>
              </w:rPr>
              <w:t>Расходы на аренду имущества, используемого в технологич</w:t>
            </w:r>
            <w:r>
              <w:rPr>
                <w:rFonts w:ascii="Times New Roman" w:hAnsi="Times New Roman"/>
              </w:rPr>
              <w:t>е</w:t>
            </w:r>
            <w:r>
              <w:rPr>
                <w:rFonts w:ascii="Times New Roman" w:hAnsi="Times New Roman"/>
              </w:rPr>
              <w:t>ском процессе</w:t>
            </w:r>
          </w:p>
        </w:tc>
        <w:tc>
          <w:tcPr>
            <w:tcW w:w="15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4614F" w:rsidRDefault="00D4614F" w:rsidP="00470696">
            <w:pPr>
              <w:spacing w:after="0"/>
              <w:jc w:val="center"/>
              <w:rPr>
                <w:rFonts w:ascii="Times New Roman" w:hAnsi="Times New Roman"/>
              </w:rPr>
            </w:pPr>
            <w:r>
              <w:rPr>
                <w:rFonts w:ascii="Times New Roman" w:hAnsi="Times New Roman"/>
              </w:rPr>
              <w:t>Тыс.руб</w:t>
            </w:r>
          </w:p>
        </w:tc>
        <w:tc>
          <w:tcPr>
            <w:tcW w:w="12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4614F" w:rsidRDefault="00957A47" w:rsidP="00470696">
            <w:pPr>
              <w:spacing w:after="0"/>
              <w:jc w:val="center"/>
              <w:rPr>
                <w:rFonts w:ascii="Times New Roman" w:hAnsi="Times New Roman"/>
              </w:rPr>
            </w:pPr>
            <w:r>
              <w:rPr>
                <w:rFonts w:ascii="Times New Roman" w:hAnsi="Times New Roman"/>
              </w:rPr>
              <w:t>-</w:t>
            </w:r>
          </w:p>
        </w:tc>
      </w:tr>
      <w:tr w:rsidR="00D4614F" w:rsidTr="00134BC1">
        <w:trPr>
          <w:trHeight w:val="576"/>
        </w:trPr>
        <w:tc>
          <w:tcPr>
            <w:tcW w:w="713" w:type="dxa"/>
            <w:tcBorders>
              <w:top w:val="single" w:sz="4" w:space="0" w:color="000000"/>
              <w:left w:val="single" w:sz="4" w:space="0" w:color="000000"/>
              <w:bottom w:val="single" w:sz="4" w:space="0" w:color="000000"/>
            </w:tcBorders>
            <w:shd w:val="clear" w:color="auto" w:fill="FFFFFF"/>
            <w:vAlign w:val="center"/>
          </w:tcPr>
          <w:p w:rsidR="00D4614F" w:rsidRDefault="00D4614F" w:rsidP="00470696">
            <w:pPr>
              <w:spacing w:after="0"/>
              <w:jc w:val="center"/>
              <w:rPr>
                <w:rFonts w:ascii="Times New Roman" w:hAnsi="Times New Roman"/>
              </w:rPr>
            </w:pPr>
            <w:r>
              <w:rPr>
                <w:rFonts w:ascii="Times New Roman" w:hAnsi="Times New Roman"/>
              </w:rPr>
              <w:t>3.10</w:t>
            </w:r>
          </w:p>
        </w:tc>
        <w:tc>
          <w:tcPr>
            <w:tcW w:w="6135" w:type="dxa"/>
            <w:gridSpan w:val="2"/>
            <w:tcBorders>
              <w:top w:val="single" w:sz="4" w:space="0" w:color="000000"/>
              <w:left w:val="single" w:sz="4" w:space="0" w:color="000000"/>
              <w:bottom w:val="single" w:sz="4" w:space="0" w:color="000000"/>
            </w:tcBorders>
            <w:shd w:val="clear" w:color="auto" w:fill="FFFFFF"/>
            <w:vAlign w:val="center"/>
          </w:tcPr>
          <w:p w:rsidR="00D4614F" w:rsidRDefault="00D4614F" w:rsidP="00470696">
            <w:pPr>
              <w:spacing w:after="0"/>
              <w:jc w:val="center"/>
              <w:rPr>
                <w:rFonts w:ascii="Times New Roman" w:hAnsi="Times New Roman"/>
              </w:rPr>
            </w:pPr>
            <w:r>
              <w:rPr>
                <w:rFonts w:ascii="Times New Roman" w:hAnsi="Times New Roman"/>
              </w:rPr>
              <w:t>Общепроизводственные (цеховые) расходы, в том числе:</w:t>
            </w:r>
          </w:p>
        </w:tc>
        <w:tc>
          <w:tcPr>
            <w:tcW w:w="1536" w:type="dxa"/>
            <w:tcBorders>
              <w:top w:val="single" w:sz="4" w:space="0" w:color="000000"/>
              <w:left w:val="single" w:sz="4" w:space="0" w:color="000000"/>
              <w:bottom w:val="single" w:sz="4" w:space="0" w:color="000000"/>
            </w:tcBorders>
            <w:shd w:val="clear" w:color="auto" w:fill="FFFFFF"/>
            <w:vAlign w:val="center"/>
          </w:tcPr>
          <w:p w:rsidR="00D4614F" w:rsidRDefault="00D4614F" w:rsidP="00470696">
            <w:pPr>
              <w:spacing w:after="0"/>
              <w:jc w:val="center"/>
              <w:rPr>
                <w:rFonts w:ascii="Times New Roman" w:hAnsi="Times New Roman"/>
                <w:sz w:val="10"/>
                <w:szCs w:val="10"/>
              </w:rPr>
            </w:pPr>
          </w:p>
        </w:tc>
        <w:tc>
          <w:tcPr>
            <w:tcW w:w="12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4614F" w:rsidRPr="00CF65A0" w:rsidRDefault="00957A47" w:rsidP="00470696">
            <w:pPr>
              <w:spacing w:after="0"/>
              <w:jc w:val="center"/>
              <w:rPr>
                <w:rFonts w:ascii="Times New Roman" w:hAnsi="Times New Roman"/>
              </w:rPr>
            </w:pPr>
            <w:r>
              <w:rPr>
                <w:rFonts w:ascii="Times New Roman" w:hAnsi="Times New Roman"/>
              </w:rPr>
              <w:t>5,61</w:t>
            </w:r>
          </w:p>
        </w:tc>
      </w:tr>
      <w:tr w:rsidR="00D4614F" w:rsidTr="00134BC1">
        <w:trPr>
          <w:trHeight w:val="293"/>
        </w:trPr>
        <w:tc>
          <w:tcPr>
            <w:tcW w:w="713" w:type="dxa"/>
            <w:tcBorders>
              <w:top w:val="single" w:sz="4" w:space="0" w:color="000000"/>
              <w:left w:val="single" w:sz="4" w:space="0" w:color="000000"/>
            </w:tcBorders>
            <w:shd w:val="clear" w:color="auto" w:fill="FFFFFF"/>
            <w:vAlign w:val="center"/>
          </w:tcPr>
          <w:p w:rsidR="00D4614F" w:rsidRDefault="00D4614F" w:rsidP="00470696">
            <w:pPr>
              <w:spacing w:after="0"/>
              <w:jc w:val="center"/>
              <w:rPr>
                <w:rFonts w:ascii="Times New Roman" w:hAnsi="Times New Roman"/>
              </w:rPr>
            </w:pPr>
            <w:r>
              <w:rPr>
                <w:rFonts w:ascii="Times New Roman" w:hAnsi="Times New Roman"/>
              </w:rPr>
              <w:t>3.10.1</w:t>
            </w:r>
          </w:p>
        </w:tc>
        <w:tc>
          <w:tcPr>
            <w:tcW w:w="6135" w:type="dxa"/>
            <w:gridSpan w:val="2"/>
            <w:tcBorders>
              <w:top w:val="single" w:sz="4" w:space="0" w:color="000000"/>
              <w:left w:val="single" w:sz="4" w:space="0" w:color="000000"/>
            </w:tcBorders>
            <w:shd w:val="clear" w:color="auto" w:fill="FFFFFF"/>
            <w:vAlign w:val="center"/>
          </w:tcPr>
          <w:p w:rsidR="00D4614F" w:rsidRDefault="00D4614F" w:rsidP="00470696">
            <w:pPr>
              <w:spacing w:after="0"/>
              <w:jc w:val="center"/>
              <w:rPr>
                <w:rFonts w:ascii="Times New Roman" w:hAnsi="Times New Roman"/>
              </w:rPr>
            </w:pPr>
            <w:r>
              <w:rPr>
                <w:rFonts w:ascii="Times New Roman" w:hAnsi="Times New Roman"/>
              </w:rPr>
              <w:t>Расходы на оплату труда</w:t>
            </w:r>
          </w:p>
        </w:tc>
        <w:tc>
          <w:tcPr>
            <w:tcW w:w="1536" w:type="dxa"/>
            <w:tcBorders>
              <w:top w:val="single" w:sz="4" w:space="0" w:color="000000"/>
              <w:left w:val="single" w:sz="4" w:space="0" w:color="000000"/>
            </w:tcBorders>
            <w:shd w:val="clear" w:color="auto" w:fill="FFFFFF"/>
            <w:vAlign w:val="center"/>
          </w:tcPr>
          <w:p w:rsidR="00D4614F" w:rsidRDefault="00D4614F" w:rsidP="00470696">
            <w:pPr>
              <w:spacing w:after="0"/>
              <w:jc w:val="center"/>
              <w:rPr>
                <w:rFonts w:ascii="Times New Roman" w:hAnsi="Times New Roman"/>
                <w:sz w:val="10"/>
                <w:szCs w:val="10"/>
              </w:rPr>
            </w:pPr>
          </w:p>
        </w:tc>
        <w:tc>
          <w:tcPr>
            <w:tcW w:w="1255" w:type="dxa"/>
            <w:tcBorders>
              <w:top w:val="single" w:sz="4" w:space="0" w:color="000000"/>
              <w:left w:val="single" w:sz="4" w:space="0" w:color="000000"/>
              <w:right w:val="single" w:sz="4" w:space="0" w:color="000000"/>
            </w:tcBorders>
            <w:shd w:val="clear" w:color="auto" w:fill="FFFFFF"/>
            <w:vAlign w:val="center"/>
          </w:tcPr>
          <w:p w:rsidR="00D4614F" w:rsidRPr="00CF65A0" w:rsidRDefault="00957A47" w:rsidP="00470696">
            <w:pPr>
              <w:spacing w:after="0"/>
              <w:jc w:val="center"/>
              <w:rPr>
                <w:rFonts w:ascii="Times New Roman" w:hAnsi="Times New Roman"/>
              </w:rPr>
            </w:pPr>
            <w:r>
              <w:rPr>
                <w:rFonts w:ascii="Times New Roman" w:hAnsi="Times New Roman"/>
              </w:rPr>
              <w:t>-</w:t>
            </w:r>
          </w:p>
        </w:tc>
      </w:tr>
      <w:tr w:rsidR="00D4614F" w:rsidTr="00134BC1">
        <w:trPr>
          <w:trHeight w:val="283"/>
        </w:trPr>
        <w:tc>
          <w:tcPr>
            <w:tcW w:w="713" w:type="dxa"/>
            <w:tcBorders>
              <w:top w:val="single" w:sz="4" w:space="0" w:color="000000"/>
              <w:left w:val="single" w:sz="4" w:space="0" w:color="000000"/>
            </w:tcBorders>
            <w:shd w:val="clear" w:color="auto" w:fill="FFFFFF"/>
            <w:vAlign w:val="center"/>
          </w:tcPr>
          <w:p w:rsidR="00D4614F" w:rsidRDefault="00D4614F" w:rsidP="00470696">
            <w:pPr>
              <w:spacing w:after="0"/>
              <w:jc w:val="center"/>
              <w:rPr>
                <w:rFonts w:ascii="Times New Roman" w:hAnsi="Times New Roman"/>
              </w:rPr>
            </w:pPr>
            <w:r>
              <w:rPr>
                <w:rFonts w:ascii="Times New Roman" w:hAnsi="Times New Roman"/>
              </w:rPr>
              <w:t>3.10.2</w:t>
            </w:r>
          </w:p>
        </w:tc>
        <w:tc>
          <w:tcPr>
            <w:tcW w:w="6135" w:type="dxa"/>
            <w:gridSpan w:val="2"/>
            <w:tcBorders>
              <w:top w:val="single" w:sz="4" w:space="0" w:color="000000"/>
              <w:left w:val="single" w:sz="4" w:space="0" w:color="000000"/>
            </w:tcBorders>
            <w:shd w:val="clear" w:color="auto" w:fill="FFFFFF"/>
            <w:vAlign w:val="center"/>
          </w:tcPr>
          <w:p w:rsidR="00D4614F" w:rsidRDefault="00D4614F" w:rsidP="00470696">
            <w:pPr>
              <w:spacing w:after="0"/>
              <w:jc w:val="center"/>
              <w:rPr>
                <w:rFonts w:ascii="Times New Roman" w:hAnsi="Times New Roman"/>
              </w:rPr>
            </w:pPr>
            <w:r>
              <w:rPr>
                <w:rFonts w:ascii="Times New Roman" w:hAnsi="Times New Roman"/>
              </w:rPr>
              <w:t>Отчисления на социальные нужды</w:t>
            </w:r>
          </w:p>
        </w:tc>
        <w:tc>
          <w:tcPr>
            <w:tcW w:w="1536" w:type="dxa"/>
            <w:tcBorders>
              <w:top w:val="single" w:sz="4" w:space="0" w:color="000000"/>
              <w:left w:val="single" w:sz="4" w:space="0" w:color="000000"/>
            </w:tcBorders>
            <w:shd w:val="clear" w:color="auto" w:fill="FFFFFF"/>
            <w:vAlign w:val="center"/>
          </w:tcPr>
          <w:p w:rsidR="00D4614F" w:rsidRDefault="00D4614F" w:rsidP="00470696">
            <w:pPr>
              <w:spacing w:after="0"/>
              <w:jc w:val="center"/>
              <w:rPr>
                <w:rFonts w:ascii="Times New Roman" w:hAnsi="Times New Roman"/>
                <w:sz w:val="10"/>
                <w:szCs w:val="10"/>
              </w:rPr>
            </w:pPr>
          </w:p>
        </w:tc>
        <w:tc>
          <w:tcPr>
            <w:tcW w:w="1255" w:type="dxa"/>
            <w:tcBorders>
              <w:top w:val="single" w:sz="4" w:space="0" w:color="000000"/>
              <w:left w:val="single" w:sz="4" w:space="0" w:color="000000"/>
              <w:right w:val="single" w:sz="4" w:space="0" w:color="000000"/>
            </w:tcBorders>
            <w:shd w:val="clear" w:color="auto" w:fill="FFFFFF"/>
            <w:vAlign w:val="center"/>
          </w:tcPr>
          <w:p w:rsidR="00D4614F" w:rsidRPr="00CF65A0" w:rsidRDefault="00957A47" w:rsidP="00470696">
            <w:pPr>
              <w:spacing w:after="0"/>
              <w:jc w:val="center"/>
              <w:rPr>
                <w:rFonts w:ascii="Times New Roman" w:hAnsi="Times New Roman"/>
              </w:rPr>
            </w:pPr>
            <w:r>
              <w:rPr>
                <w:rFonts w:ascii="Times New Roman" w:hAnsi="Times New Roman"/>
              </w:rPr>
              <w:t>-</w:t>
            </w:r>
          </w:p>
        </w:tc>
      </w:tr>
      <w:tr w:rsidR="00D4614F" w:rsidTr="00134BC1">
        <w:trPr>
          <w:trHeight w:val="288"/>
        </w:trPr>
        <w:tc>
          <w:tcPr>
            <w:tcW w:w="713" w:type="dxa"/>
            <w:tcBorders>
              <w:top w:val="single" w:sz="4" w:space="0" w:color="000000"/>
              <w:left w:val="single" w:sz="4" w:space="0" w:color="000000"/>
            </w:tcBorders>
            <w:shd w:val="clear" w:color="auto" w:fill="FFFFFF"/>
            <w:vAlign w:val="center"/>
          </w:tcPr>
          <w:p w:rsidR="00D4614F" w:rsidRDefault="00D4614F" w:rsidP="00470696">
            <w:pPr>
              <w:spacing w:after="0"/>
              <w:jc w:val="center"/>
              <w:rPr>
                <w:rFonts w:ascii="Times New Roman" w:hAnsi="Times New Roman"/>
              </w:rPr>
            </w:pPr>
            <w:r>
              <w:rPr>
                <w:rFonts w:ascii="Times New Roman" w:hAnsi="Times New Roman"/>
              </w:rPr>
              <w:t>3.11</w:t>
            </w:r>
          </w:p>
        </w:tc>
        <w:tc>
          <w:tcPr>
            <w:tcW w:w="6135" w:type="dxa"/>
            <w:gridSpan w:val="2"/>
            <w:tcBorders>
              <w:top w:val="single" w:sz="4" w:space="0" w:color="000000"/>
              <w:left w:val="single" w:sz="4" w:space="0" w:color="000000"/>
            </w:tcBorders>
            <w:shd w:val="clear" w:color="auto" w:fill="FFFFFF"/>
            <w:vAlign w:val="center"/>
          </w:tcPr>
          <w:p w:rsidR="00D4614F" w:rsidRDefault="00D4614F" w:rsidP="00470696">
            <w:pPr>
              <w:spacing w:after="0"/>
              <w:jc w:val="center"/>
              <w:rPr>
                <w:rFonts w:ascii="Times New Roman" w:hAnsi="Times New Roman"/>
              </w:rPr>
            </w:pPr>
            <w:r>
              <w:rPr>
                <w:rFonts w:ascii="Times New Roman" w:hAnsi="Times New Roman"/>
              </w:rPr>
              <w:t>Общехозяйственные (управленческие) расходы</w:t>
            </w:r>
          </w:p>
        </w:tc>
        <w:tc>
          <w:tcPr>
            <w:tcW w:w="1536" w:type="dxa"/>
            <w:tcBorders>
              <w:top w:val="single" w:sz="4" w:space="0" w:color="000000"/>
              <w:left w:val="single" w:sz="4" w:space="0" w:color="000000"/>
            </w:tcBorders>
            <w:shd w:val="clear" w:color="auto" w:fill="FFFFFF"/>
            <w:vAlign w:val="center"/>
          </w:tcPr>
          <w:p w:rsidR="00D4614F" w:rsidRDefault="00D4614F" w:rsidP="00470696">
            <w:pPr>
              <w:spacing w:after="0"/>
              <w:jc w:val="center"/>
              <w:rPr>
                <w:rFonts w:ascii="Times New Roman" w:hAnsi="Times New Roman"/>
                <w:sz w:val="10"/>
                <w:szCs w:val="10"/>
              </w:rPr>
            </w:pPr>
            <w:r>
              <w:rPr>
                <w:rFonts w:ascii="Times New Roman" w:hAnsi="Times New Roman"/>
              </w:rPr>
              <w:t>Тыс.руб</w:t>
            </w:r>
          </w:p>
        </w:tc>
        <w:tc>
          <w:tcPr>
            <w:tcW w:w="1255" w:type="dxa"/>
            <w:tcBorders>
              <w:top w:val="single" w:sz="4" w:space="0" w:color="000000"/>
              <w:left w:val="single" w:sz="4" w:space="0" w:color="000000"/>
              <w:right w:val="single" w:sz="4" w:space="0" w:color="000000"/>
            </w:tcBorders>
            <w:shd w:val="clear" w:color="auto" w:fill="FFFFFF"/>
            <w:vAlign w:val="center"/>
          </w:tcPr>
          <w:p w:rsidR="00D4614F" w:rsidRPr="00CF65A0" w:rsidRDefault="00957A47" w:rsidP="00470696">
            <w:pPr>
              <w:spacing w:after="0"/>
              <w:jc w:val="center"/>
              <w:rPr>
                <w:rFonts w:ascii="Times New Roman" w:hAnsi="Times New Roman"/>
              </w:rPr>
            </w:pPr>
            <w:r>
              <w:rPr>
                <w:rFonts w:ascii="Times New Roman" w:hAnsi="Times New Roman"/>
              </w:rPr>
              <w:t>240,16</w:t>
            </w:r>
          </w:p>
        </w:tc>
      </w:tr>
      <w:tr w:rsidR="00D4614F" w:rsidTr="00134BC1">
        <w:trPr>
          <w:trHeight w:val="283"/>
        </w:trPr>
        <w:tc>
          <w:tcPr>
            <w:tcW w:w="713" w:type="dxa"/>
            <w:tcBorders>
              <w:top w:val="single" w:sz="4" w:space="0" w:color="000000"/>
              <w:left w:val="single" w:sz="4" w:space="0" w:color="000000"/>
            </w:tcBorders>
            <w:shd w:val="clear" w:color="auto" w:fill="FFFFFF"/>
            <w:vAlign w:val="center"/>
          </w:tcPr>
          <w:p w:rsidR="00D4614F" w:rsidRDefault="00D4614F" w:rsidP="00470696">
            <w:pPr>
              <w:spacing w:after="0"/>
              <w:jc w:val="center"/>
              <w:rPr>
                <w:rFonts w:ascii="Times New Roman" w:hAnsi="Times New Roman"/>
              </w:rPr>
            </w:pPr>
            <w:r>
              <w:rPr>
                <w:rFonts w:ascii="Times New Roman" w:hAnsi="Times New Roman"/>
              </w:rPr>
              <w:t>3.11.1</w:t>
            </w:r>
          </w:p>
        </w:tc>
        <w:tc>
          <w:tcPr>
            <w:tcW w:w="6135" w:type="dxa"/>
            <w:gridSpan w:val="2"/>
            <w:tcBorders>
              <w:top w:val="single" w:sz="4" w:space="0" w:color="000000"/>
              <w:left w:val="single" w:sz="4" w:space="0" w:color="000000"/>
            </w:tcBorders>
            <w:shd w:val="clear" w:color="auto" w:fill="FFFFFF"/>
            <w:vAlign w:val="center"/>
          </w:tcPr>
          <w:p w:rsidR="00D4614F" w:rsidRDefault="00D4614F" w:rsidP="00470696">
            <w:pPr>
              <w:spacing w:after="0"/>
              <w:jc w:val="center"/>
              <w:rPr>
                <w:rFonts w:ascii="Times New Roman" w:hAnsi="Times New Roman"/>
              </w:rPr>
            </w:pPr>
            <w:r>
              <w:rPr>
                <w:rFonts w:ascii="Times New Roman" w:hAnsi="Times New Roman"/>
              </w:rPr>
              <w:t>Расходы на оплату труда</w:t>
            </w:r>
          </w:p>
        </w:tc>
        <w:tc>
          <w:tcPr>
            <w:tcW w:w="1536" w:type="dxa"/>
            <w:tcBorders>
              <w:top w:val="single" w:sz="4" w:space="0" w:color="000000"/>
              <w:left w:val="single" w:sz="4" w:space="0" w:color="000000"/>
            </w:tcBorders>
            <w:shd w:val="clear" w:color="auto" w:fill="FFFFFF"/>
            <w:vAlign w:val="center"/>
          </w:tcPr>
          <w:p w:rsidR="00D4614F" w:rsidRDefault="00D4614F" w:rsidP="00470696">
            <w:pPr>
              <w:spacing w:after="0"/>
              <w:jc w:val="center"/>
              <w:rPr>
                <w:rFonts w:ascii="Times New Roman" w:hAnsi="Times New Roman"/>
                <w:sz w:val="10"/>
                <w:szCs w:val="10"/>
              </w:rPr>
            </w:pPr>
            <w:r>
              <w:rPr>
                <w:rFonts w:ascii="Times New Roman" w:hAnsi="Times New Roman"/>
              </w:rPr>
              <w:t>Тыс.руб</w:t>
            </w:r>
          </w:p>
        </w:tc>
        <w:tc>
          <w:tcPr>
            <w:tcW w:w="1255" w:type="dxa"/>
            <w:tcBorders>
              <w:top w:val="single" w:sz="4" w:space="0" w:color="000000"/>
              <w:left w:val="single" w:sz="4" w:space="0" w:color="000000"/>
              <w:right w:val="single" w:sz="4" w:space="0" w:color="000000"/>
            </w:tcBorders>
            <w:shd w:val="clear" w:color="auto" w:fill="FFFFFF"/>
            <w:vAlign w:val="center"/>
          </w:tcPr>
          <w:p w:rsidR="00D4614F" w:rsidRPr="00CF65A0" w:rsidRDefault="00957A47" w:rsidP="00470696">
            <w:pPr>
              <w:spacing w:after="0"/>
              <w:jc w:val="center"/>
              <w:rPr>
                <w:rFonts w:ascii="Times New Roman" w:hAnsi="Times New Roman"/>
              </w:rPr>
            </w:pPr>
            <w:r>
              <w:rPr>
                <w:rFonts w:ascii="Times New Roman" w:hAnsi="Times New Roman"/>
              </w:rPr>
              <w:t>135,62</w:t>
            </w:r>
          </w:p>
        </w:tc>
      </w:tr>
      <w:tr w:rsidR="00D4614F" w:rsidTr="00134BC1">
        <w:trPr>
          <w:trHeight w:val="288"/>
        </w:trPr>
        <w:tc>
          <w:tcPr>
            <w:tcW w:w="713" w:type="dxa"/>
            <w:tcBorders>
              <w:top w:val="single" w:sz="4" w:space="0" w:color="000000"/>
              <w:left w:val="single" w:sz="4" w:space="0" w:color="000000"/>
            </w:tcBorders>
            <w:shd w:val="clear" w:color="auto" w:fill="FFFFFF"/>
            <w:vAlign w:val="center"/>
          </w:tcPr>
          <w:p w:rsidR="00D4614F" w:rsidRDefault="00D4614F" w:rsidP="00470696">
            <w:pPr>
              <w:spacing w:after="0"/>
              <w:jc w:val="center"/>
              <w:rPr>
                <w:rFonts w:ascii="Times New Roman" w:hAnsi="Times New Roman"/>
              </w:rPr>
            </w:pPr>
            <w:r>
              <w:rPr>
                <w:rFonts w:ascii="Times New Roman" w:hAnsi="Times New Roman"/>
              </w:rPr>
              <w:t>3.11.2</w:t>
            </w:r>
          </w:p>
        </w:tc>
        <w:tc>
          <w:tcPr>
            <w:tcW w:w="6135" w:type="dxa"/>
            <w:gridSpan w:val="2"/>
            <w:tcBorders>
              <w:top w:val="single" w:sz="4" w:space="0" w:color="000000"/>
              <w:left w:val="single" w:sz="4" w:space="0" w:color="000000"/>
            </w:tcBorders>
            <w:shd w:val="clear" w:color="auto" w:fill="FFFFFF"/>
            <w:vAlign w:val="center"/>
          </w:tcPr>
          <w:p w:rsidR="00D4614F" w:rsidRDefault="00D4614F" w:rsidP="00470696">
            <w:pPr>
              <w:spacing w:after="0"/>
              <w:jc w:val="center"/>
              <w:rPr>
                <w:rFonts w:ascii="Times New Roman" w:hAnsi="Times New Roman"/>
              </w:rPr>
            </w:pPr>
            <w:r>
              <w:rPr>
                <w:rFonts w:ascii="Times New Roman" w:hAnsi="Times New Roman"/>
              </w:rPr>
              <w:t>Отчисления на социальные нужды</w:t>
            </w:r>
          </w:p>
        </w:tc>
        <w:tc>
          <w:tcPr>
            <w:tcW w:w="1536" w:type="dxa"/>
            <w:tcBorders>
              <w:top w:val="single" w:sz="4" w:space="0" w:color="000000"/>
              <w:left w:val="single" w:sz="4" w:space="0" w:color="000000"/>
            </w:tcBorders>
            <w:shd w:val="clear" w:color="auto" w:fill="FFFFFF"/>
            <w:vAlign w:val="center"/>
          </w:tcPr>
          <w:p w:rsidR="00D4614F" w:rsidRDefault="00D4614F" w:rsidP="00470696">
            <w:pPr>
              <w:spacing w:after="0"/>
              <w:jc w:val="center"/>
              <w:rPr>
                <w:rFonts w:ascii="Times New Roman" w:hAnsi="Times New Roman"/>
                <w:sz w:val="10"/>
                <w:szCs w:val="10"/>
              </w:rPr>
            </w:pPr>
            <w:r>
              <w:rPr>
                <w:rFonts w:ascii="Times New Roman" w:hAnsi="Times New Roman"/>
              </w:rPr>
              <w:t>Тыс.руб</w:t>
            </w:r>
          </w:p>
        </w:tc>
        <w:tc>
          <w:tcPr>
            <w:tcW w:w="1255" w:type="dxa"/>
            <w:tcBorders>
              <w:top w:val="single" w:sz="4" w:space="0" w:color="000000"/>
              <w:left w:val="single" w:sz="4" w:space="0" w:color="000000"/>
              <w:right w:val="single" w:sz="4" w:space="0" w:color="000000"/>
            </w:tcBorders>
            <w:shd w:val="clear" w:color="auto" w:fill="FFFFFF"/>
            <w:vAlign w:val="center"/>
          </w:tcPr>
          <w:p w:rsidR="00D4614F" w:rsidRPr="00CF65A0" w:rsidRDefault="00957A47" w:rsidP="00470696">
            <w:pPr>
              <w:spacing w:after="0"/>
              <w:jc w:val="center"/>
              <w:rPr>
                <w:rFonts w:ascii="Times New Roman" w:hAnsi="Times New Roman"/>
              </w:rPr>
            </w:pPr>
            <w:r>
              <w:rPr>
                <w:rFonts w:ascii="Times New Roman" w:hAnsi="Times New Roman"/>
              </w:rPr>
              <w:t>40,96</w:t>
            </w:r>
          </w:p>
        </w:tc>
      </w:tr>
      <w:tr w:rsidR="00D4614F" w:rsidTr="00134BC1">
        <w:trPr>
          <w:trHeight w:val="562"/>
        </w:trPr>
        <w:tc>
          <w:tcPr>
            <w:tcW w:w="713" w:type="dxa"/>
            <w:tcBorders>
              <w:top w:val="single" w:sz="4" w:space="0" w:color="000000"/>
              <w:left w:val="single" w:sz="4" w:space="0" w:color="000000"/>
            </w:tcBorders>
            <w:shd w:val="clear" w:color="auto" w:fill="FFFFFF"/>
            <w:vAlign w:val="center"/>
          </w:tcPr>
          <w:p w:rsidR="00D4614F" w:rsidRDefault="00D4614F" w:rsidP="00470696">
            <w:pPr>
              <w:spacing w:after="0"/>
              <w:jc w:val="center"/>
              <w:rPr>
                <w:rFonts w:ascii="Times New Roman" w:hAnsi="Times New Roman"/>
              </w:rPr>
            </w:pPr>
            <w:r>
              <w:rPr>
                <w:rFonts w:ascii="Times New Roman" w:hAnsi="Times New Roman"/>
              </w:rPr>
              <w:t>3.12</w:t>
            </w:r>
          </w:p>
        </w:tc>
        <w:tc>
          <w:tcPr>
            <w:tcW w:w="6135" w:type="dxa"/>
            <w:gridSpan w:val="2"/>
            <w:tcBorders>
              <w:top w:val="single" w:sz="4" w:space="0" w:color="000000"/>
              <w:left w:val="single" w:sz="4" w:space="0" w:color="000000"/>
            </w:tcBorders>
            <w:shd w:val="clear" w:color="auto" w:fill="FFFFFF"/>
            <w:vAlign w:val="center"/>
          </w:tcPr>
          <w:p w:rsidR="00D4614F" w:rsidRDefault="00D4614F" w:rsidP="00470696">
            <w:pPr>
              <w:spacing w:after="0"/>
              <w:jc w:val="center"/>
              <w:rPr>
                <w:rFonts w:ascii="Times New Roman" w:hAnsi="Times New Roman"/>
              </w:rPr>
            </w:pPr>
            <w:r>
              <w:rPr>
                <w:rFonts w:ascii="Times New Roman" w:hAnsi="Times New Roman"/>
              </w:rPr>
              <w:t>Расходы на ремонт (капитальный и текущий) основных прои</w:t>
            </w:r>
            <w:r>
              <w:rPr>
                <w:rFonts w:ascii="Times New Roman" w:hAnsi="Times New Roman"/>
              </w:rPr>
              <w:t>з</w:t>
            </w:r>
            <w:r>
              <w:rPr>
                <w:rFonts w:ascii="Times New Roman" w:hAnsi="Times New Roman"/>
              </w:rPr>
              <w:t>водственных средств</w:t>
            </w:r>
          </w:p>
        </w:tc>
        <w:tc>
          <w:tcPr>
            <w:tcW w:w="1536" w:type="dxa"/>
            <w:tcBorders>
              <w:top w:val="single" w:sz="4" w:space="0" w:color="000000"/>
              <w:left w:val="single" w:sz="4" w:space="0" w:color="000000"/>
            </w:tcBorders>
            <w:shd w:val="clear" w:color="auto" w:fill="FFFFFF"/>
            <w:vAlign w:val="center"/>
          </w:tcPr>
          <w:p w:rsidR="00D4614F" w:rsidRDefault="00D4614F" w:rsidP="00470696">
            <w:pPr>
              <w:spacing w:after="0"/>
              <w:jc w:val="center"/>
              <w:rPr>
                <w:rFonts w:ascii="Times New Roman" w:hAnsi="Times New Roman"/>
              </w:rPr>
            </w:pPr>
          </w:p>
        </w:tc>
        <w:tc>
          <w:tcPr>
            <w:tcW w:w="1255" w:type="dxa"/>
            <w:tcBorders>
              <w:top w:val="single" w:sz="4" w:space="0" w:color="000000"/>
              <w:left w:val="single" w:sz="4" w:space="0" w:color="000000"/>
              <w:right w:val="single" w:sz="4" w:space="0" w:color="000000"/>
            </w:tcBorders>
            <w:shd w:val="clear" w:color="auto" w:fill="FFFFFF"/>
            <w:vAlign w:val="center"/>
          </w:tcPr>
          <w:p w:rsidR="00D4614F" w:rsidRPr="00CF65A0" w:rsidRDefault="00957A47" w:rsidP="00470696">
            <w:pPr>
              <w:spacing w:after="0"/>
              <w:jc w:val="center"/>
              <w:rPr>
                <w:rFonts w:ascii="Times New Roman" w:hAnsi="Times New Roman"/>
              </w:rPr>
            </w:pPr>
            <w:r>
              <w:rPr>
                <w:rFonts w:ascii="Times New Roman" w:hAnsi="Times New Roman"/>
              </w:rPr>
              <w:t>-</w:t>
            </w:r>
          </w:p>
        </w:tc>
      </w:tr>
      <w:tr w:rsidR="00D4614F" w:rsidTr="00134BC1">
        <w:trPr>
          <w:trHeight w:val="1114"/>
        </w:trPr>
        <w:tc>
          <w:tcPr>
            <w:tcW w:w="713" w:type="dxa"/>
            <w:tcBorders>
              <w:top w:val="single" w:sz="4" w:space="0" w:color="000000"/>
              <w:left w:val="single" w:sz="4" w:space="0" w:color="000000"/>
            </w:tcBorders>
            <w:shd w:val="clear" w:color="auto" w:fill="FFFFFF"/>
            <w:vAlign w:val="center"/>
          </w:tcPr>
          <w:p w:rsidR="00D4614F" w:rsidRDefault="00D4614F" w:rsidP="00470696">
            <w:pPr>
              <w:spacing w:after="0"/>
              <w:jc w:val="center"/>
              <w:rPr>
                <w:rFonts w:ascii="Times New Roman" w:hAnsi="Times New Roman"/>
              </w:rPr>
            </w:pPr>
            <w:r>
              <w:rPr>
                <w:rFonts w:ascii="Times New Roman" w:hAnsi="Times New Roman"/>
              </w:rPr>
              <w:lastRenderedPageBreak/>
              <w:t>3.13</w:t>
            </w:r>
          </w:p>
        </w:tc>
        <w:tc>
          <w:tcPr>
            <w:tcW w:w="6135" w:type="dxa"/>
            <w:gridSpan w:val="2"/>
            <w:tcBorders>
              <w:top w:val="single" w:sz="4" w:space="0" w:color="000000"/>
              <w:left w:val="single" w:sz="4" w:space="0" w:color="000000"/>
            </w:tcBorders>
            <w:shd w:val="clear" w:color="auto" w:fill="FFFFFF"/>
            <w:vAlign w:val="center"/>
          </w:tcPr>
          <w:p w:rsidR="00D4614F" w:rsidRDefault="00D4614F" w:rsidP="00470696">
            <w:pPr>
              <w:spacing w:after="0"/>
              <w:jc w:val="center"/>
              <w:rPr>
                <w:rFonts w:ascii="Times New Roman" w:hAnsi="Times New Roman"/>
              </w:rPr>
            </w:pPr>
            <w:r>
              <w:rPr>
                <w:rFonts w:ascii="Times New Roman" w:hAnsi="Times New Roman"/>
              </w:rPr>
              <w:t>Расходы на услуги производственного харак</w:t>
            </w:r>
            <w:r>
              <w:rPr>
                <w:rFonts w:ascii="Times New Roman" w:hAnsi="Times New Roman"/>
              </w:rPr>
              <w:softHyphen/>
              <w:t>тера, выполняемые по договорам с организаци</w:t>
            </w:r>
            <w:r>
              <w:rPr>
                <w:rFonts w:ascii="Times New Roman" w:hAnsi="Times New Roman"/>
              </w:rPr>
              <w:softHyphen/>
              <w:t>ями на проведение регламентных р</w:t>
            </w:r>
            <w:r>
              <w:rPr>
                <w:rFonts w:ascii="Times New Roman" w:hAnsi="Times New Roman"/>
              </w:rPr>
              <w:t>а</w:t>
            </w:r>
            <w:r>
              <w:rPr>
                <w:rFonts w:ascii="Times New Roman" w:hAnsi="Times New Roman"/>
              </w:rPr>
              <w:t>бот в рам</w:t>
            </w:r>
            <w:r>
              <w:rPr>
                <w:rFonts w:ascii="Times New Roman" w:hAnsi="Times New Roman"/>
              </w:rPr>
              <w:softHyphen/>
              <w:t>ках технологического процесса</w:t>
            </w:r>
          </w:p>
        </w:tc>
        <w:tc>
          <w:tcPr>
            <w:tcW w:w="1536" w:type="dxa"/>
            <w:tcBorders>
              <w:top w:val="single" w:sz="4" w:space="0" w:color="000000"/>
              <w:left w:val="single" w:sz="4" w:space="0" w:color="000000"/>
            </w:tcBorders>
            <w:shd w:val="clear" w:color="auto" w:fill="FFFFFF"/>
            <w:vAlign w:val="center"/>
          </w:tcPr>
          <w:p w:rsidR="00D4614F" w:rsidRDefault="00D4614F" w:rsidP="00470696">
            <w:pPr>
              <w:spacing w:after="0"/>
              <w:jc w:val="center"/>
              <w:rPr>
                <w:rFonts w:ascii="Times New Roman" w:hAnsi="Times New Roman"/>
              </w:rPr>
            </w:pPr>
            <w:r>
              <w:rPr>
                <w:rFonts w:ascii="Times New Roman" w:hAnsi="Times New Roman"/>
              </w:rPr>
              <w:t>тыс.руб.</w:t>
            </w:r>
          </w:p>
        </w:tc>
        <w:tc>
          <w:tcPr>
            <w:tcW w:w="1255" w:type="dxa"/>
            <w:tcBorders>
              <w:top w:val="single" w:sz="4" w:space="0" w:color="000000"/>
              <w:left w:val="single" w:sz="4" w:space="0" w:color="000000"/>
              <w:right w:val="single" w:sz="4" w:space="0" w:color="000000"/>
            </w:tcBorders>
            <w:shd w:val="clear" w:color="auto" w:fill="FFFFFF"/>
            <w:vAlign w:val="center"/>
          </w:tcPr>
          <w:p w:rsidR="00D4614F" w:rsidRPr="00CF65A0" w:rsidRDefault="00957A47" w:rsidP="00470696">
            <w:pPr>
              <w:spacing w:after="0"/>
              <w:jc w:val="center"/>
              <w:rPr>
                <w:rFonts w:ascii="Times New Roman" w:hAnsi="Times New Roman"/>
              </w:rPr>
            </w:pPr>
            <w:r>
              <w:rPr>
                <w:rFonts w:ascii="Times New Roman" w:hAnsi="Times New Roman"/>
              </w:rPr>
              <w:t>96,10</w:t>
            </w:r>
          </w:p>
        </w:tc>
      </w:tr>
      <w:tr w:rsidR="00D4614F" w:rsidTr="00134BC1">
        <w:trPr>
          <w:trHeight w:val="840"/>
        </w:trPr>
        <w:tc>
          <w:tcPr>
            <w:tcW w:w="713" w:type="dxa"/>
            <w:tcBorders>
              <w:top w:val="single" w:sz="4" w:space="0" w:color="000000"/>
              <w:left w:val="single" w:sz="4" w:space="0" w:color="000000"/>
            </w:tcBorders>
            <w:shd w:val="clear" w:color="auto" w:fill="FFFFFF"/>
            <w:vAlign w:val="center"/>
          </w:tcPr>
          <w:p w:rsidR="00D4614F" w:rsidRDefault="00D4614F" w:rsidP="00470696">
            <w:pPr>
              <w:spacing w:after="0"/>
              <w:jc w:val="center"/>
              <w:rPr>
                <w:rFonts w:ascii="Times New Roman" w:hAnsi="Times New Roman"/>
              </w:rPr>
            </w:pPr>
            <w:r>
              <w:rPr>
                <w:rFonts w:ascii="Times New Roman" w:hAnsi="Times New Roman"/>
              </w:rPr>
              <w:t>4</w:t>
            </w:r>
          </w:p>
        </w:tc>
        <w:tc>
          <w:tcPr>
            <w:tcW w:w="6135" w:type="dxa"/>
            <w:gridSpan w:val="2"/>
            <w:tcBorders>
              <w:top w:val="single" w:sz="4" w:space="0" w:color="000000"/>
              <w:left w:val="single" w:sz="4" w:space="0" w:color="000000"/>
            </w:tcBorders>
            <w:shd w:val="clear" w:color="auto" w:fill="FFFFFF"/>
            <w:vAlign w:val="center"/>
          </w:tcPr>
          <w:p w:rsidR="00D4614F" w:rsidRDefault="00D4614F" w:rsidP="00470696">
            <w:pPr>
              <w:spacing w:after="0"/>
              <w:jc w:val="center"/>
              <w:rPr>
                <w:rFonts w:ascii="Times New Roman" w:hAnsi="Times New Roman"/>
              </w:rPr>
            </w:pPr>
            <w:r>
              <w:rPr>
                <w:rFonts w:ascii="Times New Roman" w:hAnsi="Times New Roman"/>
              </w:rPr>
              <w:t>Валовая прибыль от продажи товаров и услуг по регулируемому виду деятельности (теплоснаб</w:t>
            </w:r>
            <w:r>
              <w:rPr>
                <w:rFonts w:ascii="Times New Roman" w:hAnsi="Times New Roman"/>
              </w:rPr>
              <w:softHyphen/>
              <w:t>жение и передача тепловой эне</w:t>
            </w:r>
            <w:r>
              <w:rPr>
                <w:rFonts w:ascii="Times New Roman" w:hAnsi="Times New Roman"/>
              </w:rPr>
              <w:t>р</w:t>
            </w:r>
            <w:r>
              <w:rPr>
                <w:rFonts w:ascii="Times New Roman" w:hAnsi="Times New Roman"/>
              </w:rPr>
              <w:t>гии)</w:t>
            </w:r>
          </w:p>
        </w:tc>
        <w:tc>
          <w:tcPr>
            <w:tcW w:w="1536" w:type="dxa"/>
            <w:tcBorders>
              <w:top w:val="single" w:sz="4" w:space="0" w:color="000000"/>
              <w:left w:val="single" w:sz="4" w:space="0" w:color="000000"/>
            </w:tcBorders>
            <w:shd w:val="clear" w:color="auto" w:fill="FFFFFF"/>
            <w:vAlign w:val="center"/>
          </w:tcPr>
          <w:p w:rsidR="00D4614F" w:rsidRDefault="00D4614F" w:rsidP="00470696">
            <w:pPr>
              <w:spacing w:after="0"/>
              <w:jc w:val="center"/>
              <w:rPr>
                <w:rFonts w:ascii="Times New Roman" w:hAnsi="Times New Roman"/>
              </w:rPr>
            </w:pPr>
          </w:p>
        </w:tc>
        <w:tc>
          <w:tcPr>
            <w:tcW w:w="1255" w:type="dxa"/>
            <w:tcBorders>
              <w:top w:val="single" w:sz="4" w:space="0" w:color="000000"/>
              <w:left w:val="single" w:sz="4" w:space="0" w:color="000000"/>
              <w:right w:val="single" w:sz="4" w:space="0" w:color="000000"/>
            </w:tcBorders>
            <w:shd w:val="clear" w:color="auto" w:fill="FFFFFF"/>
            <w:vAlign w:val="center"/>
          </w:tcPr>
          <w:p w:rsidR="00D4614F" w:rsidRPr="00CF65A0" w:rsidRDefault="00C9262D" w:rsidP="00470696">
            <w:pPr>
              <w:spacing w:after="0"/>
              <w:jc w:val="center"/>
              <w:rPr>
                <w:rFonts w:ascii="Times New Roman" w:hAnsi="Times New Roman"/>
              </w:rPr>
            </w:pPr>
            <w:r>
              <w:rPr>
                <w:rFonts w:ascii="Times New Roman" w:hAnsi="Times New Roman"/>
              </w:rPr>
              <w:t>394,25</w:t>
            </w:r>
          </w:p>
        </w:tc>
      </w:tr>
      <w:tr w:rsidR="00D4614F" w:rsidTr="00134BC1">
        <w:trPr>
          <w:trHeight w:val="562"/>
        </w:trPr>
        <w:tc>
          <w:tcPr>
            <w:tcW w:w="713" w:type="dxa"/>
            <w:tcBorders>
              <w:top w:val="single" w:sz="4" w:space="0" w:color="000000"/>
              <w:left w:val="single" w:sz="4" w:space="0" w:color="000000"/>
            </w:tcBorders>
            <w:shd w:val="clear" w:color="auto" w:fill="FFFFFF"/>
            <w:vAlign w:val="center"/>
          </w:tcPr>
          <w:p w:rsidR="00D4614F" w:rsidRDefault="00D4614F" w:rsidP="00470696">
            <w:pPr>
              <w:spacing w:after="0"/>
              <w:jc w:val="center"/>
              <w:rPr>
                <w:rFonts w:ascii="Times New Roman" w:hAnsi="Times New Roman"/>
              </w:rPr>
            </w:pPr>
            <w:r>
              <w:rPr>
                <w:rFonts w:ascii="Times New Roman" w:hAnsi="Times New Roman"/>
              </w:rPr>
              <w:t>5</w:t>
            </w:r>
          </w:p>
        </w:tc>
        <w:tc>
          <w:tcPr>
            <w:tcW w:w="6135" w:type="dxa"/>
            <w:gridSpan w:val="2"/>
            <w:tcBorders>
              <w:top w:val="single" w:sz="4" w:space="0" w:color="000000"/>
              <w:left w:val="single" w:sz="4" w:space="0" w:color="000000"/>
            </w:tcBorders>
            <w:shd w:val="clear" w:color="auto" w:fill="FFFFFF"/>
            <w:vAlign w:val="center"/>
          </w:tcPr>
          <w:p w:rsidR="00D4614F" w:rsidRDefault="00D4614F" w:rsidP="00470696">
            <w:pPr>
              <w:spacing w:after="0"/>
              <w:jc w:val="center"/>
              <w:rPr>
                <w:rFonts w:ascii="Times New Roman" w:hAnsi="Times New Roman"/>
              </w:rPr>
            </w:pPr>
            <w:r>
              <w:rPr>
                <w:rFonts w:ascii="Times New Roman" w:hAnsi="Times New Roman"/>
              </w:rPr>
              <w:t>Чистая прибыль от регулируемого вида деятель</w:t>
            </w:r>
            <w:r>
              <w:rPr>
                <w:rFonts w:ascii="Times New Roman" w:hAnsi="Times New Roman"/>
              </w:rPr>
              <w:softHyphen/>
              <w:t>ности, в том числе:</w:t>
            </w:r>
          </w:p>
        </w:tc>
        <w:tc>
          <w:tcPr>
            <w:tcW w:w="1536" w:type="dxa"/>
            <w:tcBorders>
              <w:top w:val="single" w:sz="4" w:space="0" w:color="000000"/>
              <w:left w:val="single" w:sz="4" w:space="0" w:color="000000"/>
            </w:tcBorders>
            <w:shd w:val="clear" w:color="auto" w:fill="FFFFFF"/>
            <w:vAlign w:val="center"/>
          </w:tcPr>
          <w:p w:rsidR="00D4614F" w:rsidRDefault="00D4614F" w:rsidP="00470696">
            <w:pPr>
              <w:spacing w:after="0"/>
              <w:jc w:val="center"/>
              <w:rPr>
                <w:rFonts w:ascii="Times New Roman" w:hAnsi="Times New Roman"/>
              </w:rPr>
            </w:pPr>
            <w:r>
              <w:rPr>
                <w:rFonts w:ascii="Times New Roman" w:hAnsi="Times New Roman"/>
              </w:rPr>
              <w:t>тыс.руб.</w:t>
            </w:r>
          </w:p>
        </w:tc>
        <w:tc>
          <w:tcPr>
            <w:tcW w:w="1255" w:type="dxa"/>
            <w:tcBorders>
              <w:top w:val="single" w:sz="4" w:space="0" w:color="000000"/>
              <w:left w:val="single" w:sz="4" w:space="0" w:color="000000"/>
              <w:right w:val="single" w:sz="4" w:space="0" w:color="000000"/>
            </w:tcBorders>
            <w:shd w:val="clear" w:color="auto" w:fill="FFFFFF"/>
            <w:vAlign w:val="center"/>
          </w:tcPr>
          <w:p w:rsidR="00D4614F" w:rsidRPr="00CF65A0" w:rsidRDefault="00C9262D" w:rsidP="00470696">
            <w:pPr>
              <w:spacing w:after="0"/>
              <w:jc w:val="center"/>
              <w:rPr>
                <w:rFonts w:ascii="Times New Roman" w:hAnsi="Times New Roman"/>
              </w:rPr>
            </w:pPr>
            <w:r>
              <w:rPr>
                <w:rFonts w:ascii="Times New Roman" w:hAnsi="Times New Roman"/>
              </w:rPr>
              <w:t>394,25</w:t>
            </w:r>
          </w:p>
        </w:tc>
      </w:tr>
      <w:tr w:rsidR="00D4614F" w:rsidTr="00134BC1">
        <w:trPr>
          <w:trHeight w:val="835"/>
        </w:trPr>
        <w:tc>
          <w:tcPr>
            <w:tcW w:w="713" w:type="dxa"/>
            <w:tcBorders>
              <w:top w:val="single" w:sz="4" w:space="0" w:color="000000"/>
              <w:left w:val="single" w:sz="4" w:space="0" w:color="000000"/>
            </w:tcBorders>
            <w:shd w:val="clear" w:color="auto" w:fill="FFFFFF"/>
            <w:vAlign w:val="center"/>
          </w:tcPr>
          <w:p w:rsidR="00D4614F" w:rsidRDefault="00D4614F" w:rsidP="00470696">
            <w:pPr>
              <w:spacing w:after="0"/>
              <w:jc w:val="center"/>
              <w:rPr>
                <w:rFonts w:ascii="Times New Roman" w:hAnsi="Times New Roman"/>
              </w:rPr>
            </w:pPr>
            <w:r>
              <w:rPr>
                <w:rFonts w:ascii="Times New Roman" w:hAnsi="Times New Roman"/>
              </w:rPr>
              <w:t>5.1</w:t>
            </w:r>
          </w:p>
        </w:tc>
        <w:tc>
          <w:tcPr>
            <w:tcW w:w="6135" w:type="dxa"/>
            <w:gridSpan w:val="2"/>
            <w:tcBorders>
              <w:top w:val="single" w:sz="4" w:space="0" w:color="000000"/>
              <w:left w:val="single" w:sz="4" w:space="0" w:color="000000"/>
            </w:tcBorders>
            <w:shd w:val="clear" w:color="auto" w:fill="FFFFFF"/>
            <w:vAlign w:val="center"/>
          </w:tcPr>
          <w:p w:rsidR="00D4614F" w:rsidRDefault="00D4614F" w:rsidP="00470696">
            <w:pPr>
              <w:spacing w:after="0"/>
              <w:jc w:val="center"/>
              <w:rPr>
                <w:rFonts w:ascii="Times New Roman" w:hAnsi="Times New Roman"/>
              </w:rPr>
            </w:pPr>
            <w:r>
              <w:rPr>
                <w:rFonts w:ascii="Times New Roman" w:hAnsi="Times New Roman"/>
              </w:rPr>
              <w:t>Чистая прибыль на финансирование мероприя</w:t>
            </w:r>
            <w:r>
              <w:rPr>
                <w:rFonts w:ascii="Times New Roman" w:hAnsi="Times New Roman"/>
              </w:rPr>
              <w:softHyphen/>
              <w:t>тий, предусмо</w:t>
            </w:r>
            <w:r>
              <w:rPr>
                <w:rFonts w:ascii="Times New Roman" w:hAnsi="Times New Roman"/>
              </w:rPr>
              <w:t>т</w:t>
            </w:r>
            <w:r>
              <w:rPr>
                <w:rFonts w:ascii="Times New Roman" w:hAnsi="Times New Roman"/>
              </w:rPr>
              <w:t>ренных инвестиционной про</w:t>
            </w:r>
            <w:r>
              <w:rPr>
                <w:rFonts w:ascii="Times New Roman" w:hAnsi="Times New Roman"/>
              </w:rPr>
              <w:softHyphen/>
              <w:t>граммой по развитию системы те</w:t>
            </w:r>
            <w:r>
              <w:rPr>
                <w:rFonts w:ascii="Times New Roman" w:hAnsi="Times New Roman"/>
              </w:rPr>
              <w:t>п</w:t>
            </w:r>
            <w:r>
              <w:rPr>
                <w:rFonts w:ascii="Times New Roman" w:hAnsi="Times New Roman"/>
              </w:rPr>
              <w:t>лоснабжения</w:t>
            </w:r>
          </w:p>
        </w:tc>
        <w:tc>
          <w:tcPr>
            <w:tcW w:w="1536" w:type="dxa"/>
            <w:tcBorders>
              <w:top w:val="single" w:sz="4" w:space="0" w:color="000000"/>
              <w:left w:val="single" w:sz="4" w:space="0" w:color="000000"/>
            </w:tcBorders>
            <w:shd w:val="clear" w:color="auto" w:fill="FFFFFF"/>
            <w:vAlign w:val="center"/>
          </w:tcPr>
          <w:p w:rsidR="00D4614F" w:rsidRDefault="00D4614F" w:rsidP="00470696">
            <w:pPr>
              <w:spacing w:after="0"/>
              <w:jc w:val="center"/>
              <w:rPr>
                <w:rFonts w:ascii="Times New Roman" w:hAnsi="Times New Roman"/>
                <w:sz w:val="10"/>
                <w:szCs w:val="10"/>
              </w:rPr>
            </w:pPr>
          </w:p>
        </w:tc>
        <w:tc>
          <w:tcPr>
            <w:tcW w:w="1255" w:type="dxa"/>
            <w:tcBorders>
              <w:top w:val="single" w:sz="4" w:space="0" w:color="000000"/>
              <w:left w:val="single" w:sz="4" w:space="0" w:color="000000"/>
              <w:right w:val="single" w:sz="4" w:space="0" w:color="000000"/>
            </w:tcBorders>
            <w:shd w:val="clear" w:color="auto" w:fill="FFFFFF"/>
            <w:vAlign w:val="center"/>
          </w:tcPr>
          <w:p w:rsidR="00D4614F" w:rsidRPr="00CF65A0" w:rsidRDefault="00C9262D" w:rsidP="00470696">
            <w:pPr>
              <w:spacing w:after="0"/>
              <w:jc w:val="center"/>
              <w:rPr>
                <w:rFonts w:ascii="Times New Roman" w:hAnsi="Times New Roman"/>
              </w:rPr>
            </w:pPr>
            <w:r>
              <w:rPr>
                <w:rFonts w:ascii="Times New Roman" w:hAnsi="Times New Roman"/>
              </w:rPr>
              <w:t>394,25</w:t>
            </w:r>
          </w:p>
        </w:tc>
      </w:tr>
      <w:tr w:rsidR="00D4614F" w:rsidTr="00134BC1">
        <w:trPr>
          <w:trHeight w:val="288"/>
        </w:trPr>
        <w:tc>
          <w:tcPr>
            <w:tcW w:w="713" w:type="dxa"/>
            <w:tcBorders>
              <w:top w:val="single" w:sz="4" w:space="0" w:color="000000"/>
              <w:left w:val="single" w:sz="4" w:space="0" w:color="000000"/>
            </w:tcBorders>
            <w:shd w:val="clear" w:color="auto" w:fill="FFFFFF"/>
            <w:vAlign w:val="center"/>
          </w:tcPr>
          <w:p w:rsidR="00D4614F" w:rsidRDefault="00D4614F" w:rsidP="00470696">
            <w:pPr>
              <w:spacing w:after="0"/>
              <w:jc w:val="center"/>
              <w:rPr>
                <w:rFonts w:ascii="Times New Roman" w:hAnsi="Times New Roman"/>
              </w:rPr>
            </w:pPr>
            <w:r>
              <w:rPr>
                <w:rFonts w:ascii="Times New Roman" w:hAnsi="Times New Roman"/>
              </w:rPr>
              <w:t>6</w:t>
            </w:r>
          </w:p>
        </w:tc>
        <w:tc>
          <w:tcPr>
            <w:tcW w:w="6135" w:type="dxa"/>
            <w:gridSpan w:val="2"/>
            <w:tcBorders>
              <w:top w:val="single" w:sz="4" w:space="0" w:color="000000"/>
              <w:left w:val="single" w:sz="4" w:space="0" w:color="000000"/>
            </w:tcBorders>
            <w:shd w:val="clear" w:color="auto" w:fill="FFFFFF"/>
            <w:vAlign w:val="center"/>
          </w:tcPr>
          <w:p w:rsidR="00D4614F" w:rsidRDefault="00D4614F" w:rsidP="00470696">
            <w:pPr>
              <w:spacing w:after="0"/>
              <w:jc w:val="center"/>
              <w:rPr>
                <w:rFonts w:ascii="Times New Roman" w:hAnsi="Times New Roman"/>
              </w:rPr>
            </w:pPr>
            <w:r>
              <w:rPr>
                <w:rFonts w:ascii="Times New Roman" w:hAnsi="Times New Roman"/>
              </w:rPr>
              <w:t>Установленная тепловая мощность</w:t>
            </w:r>
          </w:p>
        </w:tc>
        <w:tc>
          <w:tcPr>
            <w:tcW w:w="1536" w:type="dxa"/>
            <w:tcBorders>
              <w:top w:val="single" w:sz="4" w:space="0" w:color="000000"/>
              <w:left w:val="single" w:sz="4" w:space="0" w:color="000000"/>
            </w:tcBorders>
            <w:shd w:val="clear" w:color="auto" w:fill="FFFFFF"/>
            <w:vAlign w:val="center"/>
          </w:tcPr>
          <w:p w:rsidR="00D4614F" w:rsidRDefault="00C9262D" w:rsidP="00470696">
            <w:pPr>
              <w:spacing w:after="0"/>
              <w:jc w:val="center"/>
              <w:rPr>
                <w:rFonts w:ascii="Times New Roman" w:hAnsi="Times New Roman"/>
              </w:rPr>
            </w:pPr>
            <w:r>
              <w:rPr>
                <w:rFonts w:ascii="Times New Roman" w:hAnsi="Times New Roman"/>
              </w:rPr>
              <w:t>Гкал/ч</w:t>
            </w:r>
          </w:p>
        </w:tc>
        <w:tc>
          <w:tcPr>
            <w:tcW w:w="1255" w:type="dxa"/>
            <w:tcBorders>
              <w:top w:val="single" w:sz="4" w:space="0" w:color="000000"/>
              <w:left w:val="single" w:sz="4" w:space="0" w:color="000000"/>
              <w:right w:val="single" w:sz="4" w:space="0" w:color="000000"/>
            </w:tcBorders>
            <w:shd w:val="clear" w:color="auto" w:fill="FFFFFF"/>
            <w:vAlign w:val="center"/>
          </w:tcPr>
          <w:p w:rsidR="00D4614F" w:rsidRPr="00CF65A0" w:rsidRDefault="00C9262D" w:rsidP="00470696">
            <w:pPr>
              <w:spacing w:after="0"/>
              <w:jc w:val="center"/>
              <w:rPr>
                <w:rFonts w:ascii="Times New Roman" w:hAnsi="Times New Roman"/>
              </w:rPr>
            </w:pPr>
            <w:r>
              <w:rPr>
                <w:rFonts w:ascii="Times New Roman" w:hAnsi="Times New Roman"/>
              </w:rPr>
              <w:t>0,8</w:t>
            </w:r>
          </w:p>
        </w:tc>
      </w:tr>
      <w:tr w:rsidR="00D4614F" w:rsidTr="00134BC1">
        <w:trPr>
          <w:trHeight w:val="283"/>
        </w:trPr>
        <w:tc>
          <w:tcPr>
            <w:tcW w:w="713" w:type="dxa"/>
            <w:tcBorders>
              <w:top w:val="single" w:sz="4" w:space="0" w:color="000000"/>
              <w:left w:val="single" w:sz="4" w:space="0" w:color="000000"/>
            </w:tcBorders>
            <w:shd w:val="clear" w:color="auto" w:fill="FFFFFF"/>
            <w:vAlign w:val="center"/>
          </w:tcPr>
          <w:p w:rsidR="00D4614F" w:rsidRDefault="00D4614F" w:rsidP="00470696">
            <w:pPr>
              <w:spacing w:after="0"/>
              <w:jc w:val="center"/>
              <w:rPr>
                <w:rFonts w:ascii="Times New Roman" w:hAnsi="Times New Roman"/>
              </w:rPr>
            </w:pPr>
            <w:r>
              <w:rPr>
                <w:rFonts w:ascii="Times New Roman" w:hAnsi="Times New Roman"/>
              </w:rPr>
              <w:t>7</w:t>
            </w:r>
          </w:p>
        </w:tc>
        <w:tc>
          <w:tcPr>
            <w:tcW w:w="6135" w:type="dxa"/>
            <w:gridSpan w:val="2"/>
            <w:tcBorders>
              <w:top w:val="single" w:sz="4" w:space="0" w:color="000000"/>
              <w:left w:val="single" w:sz="4" w:space="0" w:color="000000"/>
            </w:tcBorders>
            <w:shd w:val="clear" w:color="auto" w:fill="FFFFFF"/>
            <w:vAlign w:val="center"/>
          </w:tcPr>
          <w:p w:rsidR="00D4614F" w:rsidRDefault="00D4614F" w:rsidP="00470696">
            <w:pPr>
              <w:spacing w:after="0"/>
              <w:jc w:val="center"/>
              <w:rPr>
                <w:rFonts w:ascii="Times New Roman" w:hAnsi="Times New Roman"/>
              </w:rPr>
            </w:pPr>
            <w:r>
              <w:rPr>
                <w:rFonts w:ascii="Times New Roman" w:hAnsi="Times New Roman"/>
              </w:rPr>
              <w:t>Присоединенная нагрузка</w:t>
            </w:r>
          </w:p>
        </w:tc>
        <w:tc>
          <w:tcPr>
            <w:tcW w:w="1536" w:type="dxa"/>
            <w:tcBorders>
              <w:top w:val="single" w:sz="4" w:space="0" w:color="000000"/>
              <w:left w:val="single" w:sz="4" w:space="0" w:color="000000"/>
            </w:tcBorders>
            <w:shd w:val="clear" w:color="auto" w:fill="FFFFFF"/>
            <w:vAlign w:val="center"/>
          </w:tcPr>
          <w:p w:rsidR="00D4614F" w:rsidRDefault="00C9262D" w:rsidP="00470696">
            <w:pPr>
              <w:spacing w:after="0"/>
              <w:jc w:val="center"/>
              <w:rPr>
                <w:rFonts w:ascii="Times New Roman" w:hAnsi="Times New Roman"/>
              </w:rPr>
            </w:pPr>
            <w:r>
              <w:rPr>
                <w:rFonts w:ascii="Times New Roman" w:hAnsi="Times New Roman"/>
              </w:rPr>
              <w:t>Гкал/ч</w:t>
            </w:r>
          </w:p>
        </w:tc>
        <w:tc>
          <w:tcPr>
            <w:tcW w:w="1255" w:type="dxa"/>
            <w:tcBorders>
              <w:top w:val="single" w:sz="4" w:space="0" w:color="000000"/>
              <w:left w:val="single" w:sz="4" w:space="0" w:color="000000"/>
              <w:right w:val="single" w:sz="4" w:space="0" w:color="000000"/>
            </w:tcBorders>
            <w:shd w:val="clear" w:color="auto" w:fill="FFFFFF"/>
            <w:vAlign w:val="center"/>
          </w:tcPr>
          <w:p w:rsidR="00D4614F" w:rsidRPr="00CF65A0" w:rsidRDefault="00C9262D" w:rsidP="00470696">
            <w:pPr>
              <w:spacing w:after="0"/>
              <w:jc w:val="center"/>
              <w:rPr>
                <w:rFonts w:ascii="Times New Roman" w:hAnsi="Times New Roman"/>
              </w:rPr>
            </w:pPr>
            <w:r>
              <w:rPr>
                <w:rFonts w:ascii="Times New Roman" w:hAnsi="Times New Roman"/>
              </w:rPr>
              <w:t>0,1</w:t>
            </w:r>
          </w:p>
        </w:tc>
      </w:tr>
      <w:tr w:rsidR="00D4614F" w:rsidTr="00134BC1">
        <w:trPr>
          <w:trHeight w:val="566"/>
        </w:trPr>
        <w:tc>
          <w:tcPr>
            <w:tcW w:w="713" w:type="dxa"/>
            <w:tcBorders>
              <w:top w:val="single" w:sz="4" w:space="0" w:color="000000"/>
              <w:left w:val="single" w:sz="4" w:space="0" w:color="000000"/>
            </w:tcBorders>
            <w:shd w:val="clear" w:color="auto" w:fill="FFFFFF"/>
            <w:vAlign w:val="center"/>
          </w:tcPr>
          <w:p w:rsidR="00D4614F" w:rsidRDefault="00D4614F" w:rsidP="00470696">
            <w:pPr>
              <w:spacing w:after="0"/>
              <w:jc w:val="center"/>
              <w:rPr>
                <w:rFonts w:ascii="Times New Roman" w:hAnsi="Times New Roman"/>
              </w:rPr>
            </w:pPr>
            <w:r>
              <w:rPr>
                <w:rFonts w:ascii="Times New Roman" w:hAnsi="Times New Roman"/>
              </w:rPr>
              <w:t>8</w:t>
            </w:r>
          </w:p>
        </w:tc>
        <w:tc>
          <w:tcPr>
            <w:tcW w:w="6135" w:type="dxa"/>
            <w:gridSpan w:val="2"/>
            <w:tcBorders>
              <w:top w:val="single" w:sz="4" w:space="0" w:color="000000"/>
              <w:left w:val="single" w:sz="4" w:space="0" w:color="000000"/>
            </w:tcBorders>
            <w:shd w:val="clear" w:color="auto" w:fill="FFFFFF"/>
            <w:vAlign w:val="center"/>
          </w:tcPr>
          <w:p w:rsidR="00D4614F" w:rsidRDefault="00D4614F" w:rsidP="00470696">
            <w:pPr>
              <w:spacing w:after="0"/>
              <w:jc w:val="center"/>
              <w:rPr>
                <w:rFonts w:ascii="Times New Roman" w:hAnsi="Times New Roman"/>
              </w:rPr>
            </w:pPr>
            <w:r>
              <w:rPr>
                <w:rFonts w:ascii="Times New Roman" w:hAnsi="Times New Roman"/>
              </w:rPr>
              <w:t>Объем вырабатываемой регулируемой организа</w:t>
            </w:r>
            <w:r>
              <w:rPr>
                <w:rFonts w:ascii="Times New Roman" w:hAnsi="Times New Roman"/>
              </w:rPr>
              <w:softHyphen/>
              <w:t>цией тепловой энергии</w:t>
            </w:r>
          </w:p>
        </w:tc>
        <w:tc>
          <w:tcPr>
            <w:tcW w:w="1536" w:type="dxa"/>
            <w:tcBorders>
              <w:top w:val="single" w:sz="4" w:space="0" w:color="000000"/>
              <w:left w:val="single" w:sz="4" w:space="0" w:color="000000"/>
            </w:tcBorders>
            <w:shd w:val="clear" w:color="auto" w:fill="FFFFFF"/>
            <w:vAlign w:val="center"/>
          </w:tcPr>
          <w:p w:rsidR="00D4614F" w:rsidRDefault="00D4614F" w:rsidP="00470696">
            <w:pPr>
              <w:spacing w:after="0"/>
              <w:jc w:val="center"/>
              <w:rPr>
                <w:rFonts w:ascii="Times New Roman" w:hAnsi="Times New Roman"/>
              </w:rPr>
            </w:pPr>
          </w:p>
        </w:tc>
        <w:tc>
          <w:tcPr>
            <w:tcW w:w="1255" w:type="dxa"/>
            <w:tcBorders>
              <w:top w:val="single" w:sz="4" w:space="0" w:color="000000"/>
              <w:left w:val="single" w:sz="4" w:space="0" w:color="000000"/>
              <w:right w:val="single" w:sz="4" w:space="0" w:color="000000"/>
            </w:tcBorders>
            <w:shd w:val="clear" w:color="auto" w:fill="FFFFFF"/>
            <w:vAlign w:val="center"/>
          </w:tcPr>
          <w:p w:rsidR="00D4614F" w:rsidRPr="00CF65A0" w:rsidRDefault="00C9262D" w:rsidP="00470696">
            <w:pPr>
              <w:spacing w:after="0"/>
              <w:jc w:val="center"/>
              <w:rPr>
                <w:rFonts w:ascii="Times New Roman" w:hAnsi="Times New Roman"/>
              </w:rPr>
            </w:pPr>
            <w:r>
              <w:rPr>
                <w:rFonts w:ascii="Times New Roman" w:hAnsi="Times New Roman"/>
              </w:rPr>
              <w:t>534,5</w:t>
            </w:r>
          </w:p>
        </w:tc>
      </w:tr>
      <w:tr w:rsidR="00D4614F" w:rsidTr="00134BC1">
        <w:trPr>
          <w:trHeight w:val="562"/>
        </w:trPr>
        <w:tc>
          <w:tcPr>
            <w:tcW w:w="713" w:type="dxa"/>
            <w:tcBorders>
              <w:top w:val="single" w:sz="4" w:space="0" w:color="000000"/>
              <w:left w:val="single" w:sz="4" w:space="0" w:color="000000"/>
            </w:tcBorders>
            <w:shd w:val="clear" w:color="auto" w:fill="FFFFFF"/>
            <w:vAlign w:val="center"/>
          </w:tcPr>
          <w:p w:rsidR="00D4614F" w:rsidRDefault="00D4614F" w:rsidP="00470696">
            <w:pPr>
              <w:spacing w:after="0"/>
              <w:jc w:val="center"/>
              <w:rPr>
                <w:rFonts w:ascii="Times New Roman" w:hAnsi="Times New Roman"/>
              </w:rPr>
            </w:pPr>
            <w:r>
              <w:rPr>
                <w:rFonts w:ascii="Times New Roman" w:hAnsi="Times New Roman"/>
              </w:rPr>
              <w:t>8.1</w:t>
            </w:r>
          </w:p>
        </w:tc>
        <w:tc>
          <w:tcPr>
            <w:tcW w:w="6135" w:type="dxa"/>
            <w:gridSpan w:val="2"/>
            <w:tcBorders>
              <w:top w:val="single" w:sz="4" w:space="0" w:color="000000"/>
              <w:left w:val="single" w:sz="4" w:space="0" w:color="000000"/>
            </w:tcBorders>
            <w:shd w:val="clear" w:color="auto" w:fill="FFFFFF"/>
            <w:vAlign w:val="center"/>
          </w:tcPr>
          <w:p w:rsidR="00D4614F" w:rsidRDefault="00D4614F" w:rsidP="00470696">
            <w:pPr>
              <w:spacing w:after="0"/>
              <w:jc w:val="center"/>
              <w:rPr>
                <w:rFonts w:ascii="Times New Roman" w:hAnsi="Times New Roman"/>
              </w:rPr>
            </w:pPr>
            <w:r>
              <w:rPr>
                <w:rFonts w:ascii="Times New Roman" w:hAnsi="Times New Roman"/>
              </w:rPr>
              <w:t>Справочно: объем тепловой энергии на техноло</w:t>
            </w:r>
            <w:r>
              <w:rPr>
                <w:rFonts w:ascii="Times New Roman" w:hAnsi="Times New Roman"/>
              </w:rPr>
              <w:softHyphen/>
              <w:t>гические нужды производства</w:t>
            </w:r>
          </w:p>
        </w:tc>
        <w:tc>
          <w:tcPr>
            <w:tcW w:w="1536" w:type="dxa"/>
            <w:tcBorders>
              <w:top w:val="single" w:sz="4" w:space="0" w:color="000000"/>
              <w:left w:val="single" w:sz="4" w:space="0" w:color="000000"/>
            </w:tcBorders>
            <w:shd w:val="clear" w:color="auto" w:fill="FFFFFF"/>
            <w:vAlign w:val="center"/>
          </w:tcPr>
          <w:p w:rsidR="00D4614F" w:rsidRDefault="00D4614F" w:rsidP="00470696">
            <w:pPr>
              <w:spacing w:after="0"/>
              <w:jc w:val="center"/>
              <w:rPr>
                <w:rFonts w:ascii="Times New Roman" w:hAnsi="Times New Roman"/>
                <w:sz w:val="10"/>
                <w:szCs w:val="10"/>
              </w:rPr>
            </w:pPr>
            <w:r>
              <w:rPr>
                <w:rFonts w:ascii="Times New Roman" w:hAnsi="Times New Roman"/>
              </w:rPr>
              <w:t>Гкал</w:t>
            </w:r>
          </w:p>
        </w:tc>
        <w:tc>
          <w:tcPr>
            <w:tcW w:w="1255" w:type="dxa"/>
            <w:tcBorders>
              <w:top w:val="single" w:sz="4" w:space="0" w:color="000000"/>
              <w:left w:val="single" w:sz="4" w:space="0" w:color="000000"/>
              <w:right w:val="single" w:sz="4" w:space="0" w:color="000000"/>
            </w:tcBorders>
            <w:shd w:val="clear" w:color="auto" w:fill="FFFFFF"/>
            <w:vAlign w:val="center"/>
          </w:tcPr>
          <w:p w:rsidR="00D4614F" w:rsidRPr="00CF65A0" w:rsidRDefault="00C9262D" w:rsidP="00470696">
            <w:pPr>
              <w:spacing w:after="0"/>
              <w:jc w:val="center"/>
              <w:rPr>
                <w:rFonts w:ascii="Times New Roman" w:hAnsi="Times New Roman"/>
              </w:rPr>
            </w:pPr>
            <w:r>
              <w:rPr>
                <w:rFonts w:ascii="Times New Roman" w:hAnsi="Times New Roman"/>
              </w:rPr>
              <w:t>11,10</w:t>
            </w:r>
          </w:p>
        </w:tc>
      </w:tr>
      <w:tr w:rsidR="00D4614F" w:rsidTr="00134BC1">
        <w:trPr>
          <w:trHeight w:val="562"/>
        </w:trPr>
        <w:tc>
          <w:tcPr>
            <w:tcW w:w="713" w:type="dxa"/>
            <w:tcBorders>
              <w:top w:val="single" w:sz="4" w:space="0" w:color="000000"/>
              <w:left w:val="single" w:sz="4" w:space="0" w:color="000000"/>
            </w:tcBorders>
            <w:shd w:val="clear" w:color="auto" w:fill="FFFFFF"/>
            <w:vAlign w:val="center"/>
          </w:tcPr>
          <w:p w:rsidR="00D4614F" w:rsidRDefault="00D4614F" w:rsidP="00470696">
            <w:pPr>
              <w:spacing w:after="0"/>
              <w:jc w:val="center"/>
              <w:rPr>
                <w:rFonts w:ascii="Times New Roman" w:hAnsi="Times New Roman"/>
              </w:rPr>
            </w:pPr>
            <w:r>
              <w:rPr>
                <w:rFonts w:ascii="Times New Roman" w:hAnsi="Times New Roman"/>
              </w:rPr>
              <w:t>9</w:t>
            </w:r>
          </w:p>
        </w:tc>
        <w:tc>
          <w:tcPr>
            <w:tcW w:w="6135" w:type="dxa"/>
            <w:gridSpan w:val="2"/>
            <w:tcBorders>
              <w:top w:val="single" w:sz="4" w:space="0" w:color="000000"/>
              <w:left w:val="single" w:sz="4" w:space="0" w:color="000000"/>
            </w:tcBorders>
            <w:shd w:val="clear" w:color="auto" w:fill="FFFFFF"/>
            <w:vAlign w:val="center"/>
          </w:tcPr>
          <w:p w:rsidR="00D4614F" w:rsidRDefault="00D4614F" w:rsidP="00470696">
            <w:pPr>
              <w:spacing w:after="0"/>
              <w:jc w:val="center"/>
              <w:rPr>
                <w:rFonts w:ascii="Times New Roman" w:hAnsi="Times New Roman"/>
              </w:rPr>
            </w:pPr>
            <w:r>
              <w:rPr>
                <w:rFonts w:ascii="Times New Roman" w:hAnsi="Times New Roman"/>
              </w:rPr>
              <w:t>Объем покупаемой регулируемой организацией тепловой эне</w:t>
            </w:r>
            <w:r>
              <w:rPr>
                <w:rFonts w:ascii="Times New Roman" w:hAnsi="Times New Roman"/>
              </w:rPr>
              <w:t>р</w:t>
            </w:r>
            <w:r>
              <w:rPr>
                <w:rFonts w:ascii="Times New Roman" w:hAnsi="Times New Roman"/>
              </w:rPr>
              <w:t>гии</w:t>
            </w:r>
          </w:p>
        </w:tc>
        <w:tc>
          <w:tcPr>
            <w:tcW w:w="1536" w:type="dxa"/>
            <w:tcBorders>
              <w:top w:val="single" w:sz="4" w:space="0" w:color="000000"/>
              <w:left w:val="single" w:sz="4" w:space="0" w:color="000000"/>
            </w:tcBorders>
            <w:shd w:val="clear" w:color="auto" w:fill="FFFFFF"/>
            <w:vAlign w:val="center"/>
          </w:tcPr>
          <w:p w:rsidR="00D4614F" w:rsidRDefault="00D4614F" w:rsidP="00470696">
            <w:pPr>
              <w:spacing w:after="0"/>
              <w:jc w:val="center"/>
              <w:rPr>
                <w:rFonts w:ascii="Times New Roman" w:hAnsi="Times New Roman"/>
                <w:sz w:val="10"/>
                <w:szCs w:val="10"/>
              </w:rPr>
            </w:pPr>
          </w:p>
        </w:tc>
        <w:tc>
          <w:tcPr>
            <w:tcW w:w="1255" w:type="dxa"/>
            <w:tcBorders>
              <w:top w:val="single" w:sz="4" w:space="0" w:color="000000"/>
              <w:left w:val="single" w:sz="4" w:space="0" w:color="000000"/>
              <w:right w:val="single" w:sz="4" w:space="0" w:color="000000"/>
            </w:tcBorders>
            <w:shd w:val="clear" w:color="auto" w:fill="FFFFFF"/>
            <w:vAlign w:val="center"/>
          </w:tcPr>
          <w:p w:rsidR="00D4614F" w:rsidRPr="00CF65A0" w:rsidRDefault="00C9262D" w:rsidP="00470696">
            <w:pPr>
              <w:spacing w:after="0"/>
              <w:jc w:val="center"/>
              <w:rPr>
                <w:rFonts w:ascii="Times New Roman" w:hAnsi="Times New Roman"/>
              </w:rPr>
            </w:pPr>
            <w:r>
              <w:rPr>
                <w:rFonts w:ascii="Times New Roman" w:hAnsi="Times New Roman"/>
              </w:rPr>
              <w:t>-</w:t>
            </w:r>
          </w:p>
        </w:tc>
      </w:tr>
      <w:tr w:rsidR="00D4614F" w:rsidTr="00134BC1">
        <w:trPr>
          <w:trHeight w:val="562"/>
        </w:trPr>
        <w:tc>
          <w:tcPr>
            <w:tcW w:w="713" w:type="dxa"/>
            <w:tcBorders>
              <w:top w:val="single" w:sz="4" w:space="0" w:color="000000"/>
              <w:left w:val="single" w:sz="4" w:space="0" w:color="000000"/>
            </w:tcBorders>
            <w:shd w:val="clear" w:color="auto" w:fill="FFFFFF"/>
            <w:vAlign w:val="center"/>
          </w:tcPr>
          <w:p w:rsidR="00D4614F" w:rsidRDefault="00D4614F" w:rsidP="00470696">
            <w:pPr>
              <w:spacing w:after="0"/>
              <w:jc w:val="center"/>
              <w:rPr>
                <w:rFonts w:ascii="Times New Roman" w:hAnsi="Times New Roman"/>
              </w:rPr>
            </w:pPr>
            <w:r>
              <w:rPr>
                <w:rFonts w:ascii="Times New Roman" w:hAnsi="Times New Roman"/>
              </w:rPr>
              <w:t>10</w:t>
            </w:r>
          </w:p>
        </w:tc>
        <w:tc>
          <w:tcPr>
            <w:tcW w:w="6135" w:type="dxa"/>
            <w:gridSpan w:val="2"/>
            <w:tcBorders>
              <w:top w:val="single" w:sz="4" w:space="0" w:color="000000"/>
              <w:left w:val="single" w:sz="4" w:space="0" w:color="000000"/>
            </w:tcBorders>
            <w:shd w:val="clear" w:color="auto" w:fill="FFFFFF"/>
            <w:vAlign w:val="center"/>
          </w:tcPr>
          <w:p w:rsidR="00D4614F" w:rsidRDefault="00D4614F" w:rsidP="00470696">
            <w:pPr>
              <w:spacing w:after="0"/>
              <w:jc w:val="center"/>
              <w:rPr>
                <w:rFonts w:ascii="Times New Roman" w:hAnsi="Times New Roman"/>
              </w:rPr>
            </w:pPr>
            <w:r>
              <w:rPr>
                <w:rFonts w:ascii="Times New Roman" w:hAnsi="Times New Roman"/>
              </w:rPr>
              <w:t>Объем тепловой энергии, отпускаемой потреби</w:t>
            </w:r>
            <w:r>
              <w:rPr>
                <w:rFonts w:ascii="Times New Roman" w:hAnsi="Times New Roman"/>
              </w:rPr>
              <w:softHyphen/>
              <w:t>телям, в том чи</w:t>
            </w:r>
            <w:r>
              <w:rPr>
                <w:rFonts w:ascii="Times New Roman" w:hAnsi="Times New Roman"/>
              </w:rPr>
              <w:t>с</w:t>
            </w:r>
            <w:r>
              <w:rPr>
                <w:rFonts w:ascii="Times New Roman" w:hAnsi="Times New Roman"/>
              </w:rPr>
              <w:t>ле:</w:t>
            </w:r>
          </w:p>
        </w:tc>
        <w:tc>
          <w:tcPr>
            <w:tcW w:w="1536" w:type="dxa"/>
            <w:tcBorders>
              <w:top w:val="single" w:sz="4" w:space="0" w:color="000000"/>
              <w:left w:val="single" w:sz="4" w:space="0" w:color="000000"/>
            </w:tcBorders>
            <w:shd w:val="clear" w:color="auto" w:fill="FFFFFF"/>
            <w:vAlign w:val="center"/>
          </w:tcPr>
          <w:p w:rsidR="00D4614F" w:rsidRDefault="00D4614F" w:rsidP="00470696">
            <w:pPr>
              <w:spacing w:after="0"/>
              <w:jc w:val="center"/>
              <w:rPr>
                <w:rFonts w:ascii="Times New Roman" w:hAnsi="Times New Roman"/>
              </w:rPr>
            </w:pPr>
            <w:r>
              <w:rPr>
                <w:rFonts w:ascii="Times New Roman" w:hAnsi="Times New Roman"/>
              </w:rPr>
              <w:t>Гкал</w:t>
            </w:r>
          </w:p>
        </w:tc>
        <w:tc>
          <w:tcPr>
            <w:tcW w:w="1255" w:type="dxa"/>
            <w:tcBorders>
              <w:top w:val="single" w:sz="4" w:space="0" w:color="000000"/>
              <w:left w:val="single" w:sz="4" w:space="0" w:color="000000"/>
              <w:right w:val="single" w:sz="4" w:space="0" w:color="000000"/>
            </w:tcBorders>
            <w:shd w:val="clear" w:color="auto" w:fill="FFFFFF"/>
            <w:vAlign w:val="center"/>
          </w:tcPr>
          <w:p w:rsidR="00D4614F" w:rsidRPr="00CF65A0" w:rsidRDefault="00C9262D" w:rsidP="00470696">
            <w:pPr>
              <w:spacing w:after="0"/>
              <w:jc w:val="center"/>
              <w:rPr>
                <w:rFonts w:ascii="Times New Roman" w:hAnsi="Times New Roman"/>
              </w:rPr>
            </w:pPr>
            <w:r>
              <w:rPr>
                <w:rFonts w:ascii="Times New Roman" w:hAnsi="Times New Roman"/>
              </w:rPr>
              <w:t>422,90</w:t>
            </w:r>
          </w:p>
        </w:tc>
      </w:tr>
      <w:tr w:rsidR="00D4614F" w:rsidTr="00134BC1">
        <w:trPr>
          <w:trHeight w:val="283"/>
        </w:trPr>
        <w:tc>
          <w:tcPr>
            <w:tcW w:w="713" w:type="dxa"/>
            <w:tcBorders>
              <w:top w:val="single" w:sz="4" w:space="0" w:color="000000"/>
              <w:left w:val="single" w:sz="4" w:space="0" w:color="000000"/>
            </w:tcBorders>
            <w:shd w:val="clear" w:color="auto" w:fill="FFFFFF"/>
            <w:vAlign w:val="center"/>
          </w:tcPr>
          <w:p w:rsidR="00D4614F" w:rsidRDefault="00D4614F" w:rsidP="00470696">
            <w:pPr>
              <w:spacing w:after="0"/>
              <w:jc w:val="center"/>
              <w:rPr>
                <w:rFonts w:ascii="Times New Roman" w:hAnsi="Times New Roman"/>
              </w:rPr>
            </w:pPr>
            <w:r>
              <w:rPr>
                <w:rFonts w:ascii="Times New Roman" w:hAnsi="Times New Roman"/>
              </w:rPr>
              <w:t>10.1</w:t>
            </w:r>
          </w:p>
        </w:tc>
        <w:tc>
          <w:tcPr>
            <w:tcW w:w="6135" w:type="dxa"/>
            <w:gridSpan w:val="2"/>
            <w:tcBorders>
              <w:top w:val="single" w:sz="4" w:space="0" w:color="000000"/>
              <w:left w:val="single" w:sz="4" w:space="0" w:color="000000"/>
            </w:tcBorders>
            <w:shd w:val="clear" w:color="auto" w:fill="FFFFFF"/>
            <w:vAlign w:val="center"/>
          </w:tcPr>
          <w:p w:rsidR="00D4614F" w:rsidRDefault="00D4614F" w:rsidP="00470696">
            <w:pPr>
              <w:spacing w:after="0"/>
              <w:jc w:val="center"/>
              <w:rPr>
                <w:rFonts w:ascii="Times New Roman" w:hAnsi="Times New Roman"/>
              </w:rPr>
            </w:pPr>
            <w:r>
              <w:rPr>
                <w:rFonts w:ascii="Times New Roman" w:hAnsi="Times New Roman"/>
              </w:rPr>
              <w:t>По приборам учета</w:t>
            </w:r>
          </w:p>
        </w:tc>
        <w:tc>
          <w:tcPr>
            <w:tcW w:w="1536" w:type="dxa"/>
            <w:tcBorders>
              <w:top w:val="single" w:sz="4" w:space="0" w:color="000000"/>
              <w:left w:val="single" w:sz="4" w:space="0" w:color="000000"/>
            </w:tcBorders>
            <w:shd w:val="clear" w:color="auto" w:fill="FFFFFF"/>
            <w:vAlign w:val="center"/>
          </w:tcPr>
          <w:p w:rsidR="00D4614F" w:rsidRDefault="00D4614F" w:rsidP="00470696">
            <w:pPr>
              <w:spacing w:after="0"/>
              <w:jc w:val="center"/>
              <w:rPr>
                <w:rFonts w:ascii="Times New Roman" w:hAnsi="Times New Roman"/>
              </w:rPr>
            </w:pPr>
            <w:r>
              <w:rPr>
                <w:rFonts w:ascii="Times New Roman" w:hAnsi="Times New Roman"/>
              </w:rPr>
              <w:t>Гкал</w:t>
            </w:r>
          </w:p>
        </w:tc>
        <w:tc>
          <w:tcPr>
            <w:tcW w:w="1255" w:type="dxa"/>
            <w:tcBorders>
              <w:top w:val="single" w:sz="4" w:space="0" w:color="000000"/>
              <w:left w:val="single" w:sz="4" w:space="0" w:color="000000"/>
              <w:right w:val="single" w:sz="4" w:space="0" w:color="000000"/>
            </w:tcBorders>
            <w:shd w:val="clear" w:color="auto" w:fill="FFFFFF"/>
            <w:vAlign w:val="center"/>
          </w:tcPr>
          <w:p w:rsidR="00D4614F" w:rsidRPr="00CF65A0" w:rsidRDefault="00D4614F" w:rsidP="00470696">
            <w:pPr>
              <w:spacing w:after="0"/>
              <w:jc w:val="center"/>
              <w:rPr>
                <w:rFonts w:ascii="Times New Roman" w:hAnsi="Times New Roman"/>
              </w:rPr>
            </w:pPr>
          </w:p>
        </w:tc>
      </w:tr>
      <w:tr w:rsidR="00D4614F" w:rsidTr="00134BC1">
        <w:trPr>
          <w:trHeight w:val="288"/>
        </w:trPr>
        <w:tc>
          <w:tcPr>
            <w:tcW w:w="713" w:type="dxa"/>
            <w:tcBorders>
              <w:top w:val="single" w:sz="4" w:space="0" w:color="000000"/>
              <w:left w:val="single" w:sz="4" w:space="0" w:color="000000"/>
            </w:tcBorders>
            <w:shd w:val="clear" w:color="auto" w:fill="FFFFFF"/>
            <w:vAlign w:val="center"/>
          </w:tcPr>
          <w:p w:rsidR="00D4614F" w:rsidRDefault="00D4614F" w:rsidP="00470696">
            <w:pPr>
              <w:spacing w:after="0"/>
              <w:jc w:val="center"/>
              <w:rPr>
                <w:rFonts w:ascii="Times New Roman" w:hAnsi="Times New Roman"/>
              </w:rPr>
            </w:pPr>
            <w:r>
              <w:rPr>
                <w:rFonts w:ascii="Times New Roman" w:hAnsi="Times New Roman"/>
              </w:rPr>
              <w:t>10.2</w:t>
            </w:r>
          </w:p>
        </w:tc>
        <w:tc>
          <w:tcPr>
            <w:tcW w:w="6135" w:type="dxa"/>
            <w:gridSpan w:val="2"/>
            <w:tcBorders>
              <w:top w:val="single" w:sz="4" w:space="0" w:color="000000"/>
              <w:left w:val="single" w:sz="4" w:space="0" w:color="000000"/>
            </w:tcBorders>
            <w:shd w:val="clear" w:color="auto" w:fill="FFFFFF"/>
            <w:vAlign w:val="center"/>
          </w:tcPr>
          <w:p w:rsidR="00D4614F" w:rsidRDefault="00D4614F" w:rsidP="00470696">
            <w:pPr>
              <w:spacing w:after="0"/>
              <w:jc w:val="center"/>
              <w:rPr>
                <w:rFonts w:ascii="Times New Roman" w:hAnsi="Times New Roman"/>
              </w:rPr>
            </w:pPr>
            <w:r>
              <w:rPr>
                <w:rFonts w:ascii="Times New Roman" w:hAnsi="Times New Roman"/>
              </w:rPr>
              <w:t>По нормативам потребления</w:t>
            </w:r>
          </w:p>
        </w:tc>
        <w:tc>
          <w:tcPr>
            <w:tcW w:w="1536" w:type="dxa"/>
            <w:tcBorders>
              <w:top w:val="single" w:sz="4" w:space="0" w:color="000000"/>
              <w:left w:val="single" w:sz="4" w:space="0" w:color="000000"/>
            </w:tcBorders>
            <w:shd w:val="clear" w:color="auto" w:fill="FFFFFF"/>
            <w:vAlign w:val="center"/>
          </w:tcPr>
          <w:p w:rsidR="00D4614F" w:rsidRDefault="00D4614F" w:rsidP="00470696">
            <w:pPr>
              <w:spacing w:after="0"/>
              <w:jc w:val="center"/>
              <w:rPr>
                <w:rFonts w:ascii="Times New Roman" w:hAnsi="Times New Roman"/>
              </w:rPr>
            </w:pPr>
            <w:r>
              <w:rPr>
                <w:rFonts w:ascii="Times New Roman" w:hAnsi="Times New Roman"/>
              </w:rPr>
              <w:t>Гкал</w:t>
            </w:r>
          </w:p>
        </w:tc>
        <w:tc>
          <w:tcPr>
            <w:tcW w:w="1255" w:type="dxa"/>
            <w:tcBorders>
              <w:top w:val="single" w:sz="4" w:space="0" w:color="000000"/>
              <w:left w:val="single" w:sz="4" w:space="0" w:color="000000"/>
              <w:right w:val="single" w:sz="4" w:space="0" w:color="000000"/>
            </w:tcBorders>
            <w:shd w:val="clear" w:color="auto" w:fill="FFFFFF"/>
            <w:vAlign w:val="center"/>
          </w:tcPr>
          <w:p w:rsidR="00D4614F" w:rsidRPr="00CF65A0" w:rsidRDefault="00C9262D" w:rsidP="00470696">
            <w:pPr>
              <w:spacing w:after="0"/>
              <w:jc w:val="center"/>
              <w:rPr>
                <w:rFonts w:ascii="Times New Roman" w:hAnsi="Times New Roman"/>
              </w:rPr>
            </w:pPr>
            <w:r>
              <w:rPr>
                <w:rFonts w:ascii="Times New Roman" w:hAnsi="Times New Roman"/>
              </w:rPr>
              <w:t>422,90</w:t>
            </w:r>
          </w:p>
        </w:tc>
      </w:tr>
      <w:tr w:rsidR="00D4614F" w:rsidTr="00134BC1">
        <w:trPr>
          <w:trHeight w:val="562"/>
        </w:trPr>
        <w:tc>
          <w:tcPr>
            <w:tcW w:w="713" w:type="dxa"/>
            <w:tcBorders>
              <w:top w:val="single" w:sz="4" w:space="0" w:color="000000"/>
              <w:left w:val="single" w:sz="4" w:space="0" w:color="000000"/>
            </w:tcBorders>
            <w:shd w:val="clear" w:color="auto" w:fill="FFFFFF"/>
            <w:vAlign w:val="center"/>
          </w:tcPr>
          <w:p w:rsidR="00D4614F" w:rsidRDefault="00D4614F" w:rsidP="00470696">
            <w:pPr>
              <w:spacing w:after="0"/>
              <w:jc w:val="center"/>
              <w:rPr>
                <w:rFonts w:ascii="Times New Roman" w:hAnsi="Times New Roman"/>
              </w:rPr>
            </w:pPr>
            <w:r>
              <w:rPr>
                <w:rFonts w:ascii="Times New Roman" w:hAnsi="Times New Roman"/>
              </w:rPr>
              <w:t>11</w:t>
            </w:r>
          </w:p>
        </w:tc>
        <w:tc>
          <w:tcPr>
            <w:tcW w:w="6135" w:type="dxa"/>
            <w:gridSpan w:val="2"/>
            <w:tcBorders>
              <w:top w:val="single" w:sz="4" w:space="0" w:color="000000"/>
              <w:left w:val="single" w:sz="4" w:space="0" w:color="000000"/>
            </w:tcBorders>
            <w:shd w:val="clear" w:color="auto" w:fill="FFFFFF"/>
            <w:vAlign w:val="center"/>
          </w:tcPr>
          <w:p w:rsidR="00D4614F" w:rsidRDefault="00D4614F" w:rsidP="00470696">
            <w:pPr>
              <w:spacing w:after="0"/>
              <w:jc w:val="center"/>
              <w:rPr>
                <w:rFonts w:ascii="Times New Roman" w:hAnsi="Times New Roman"/>
              </w:rPr>
            </w:pPr>
            <w:r>
              <w:rPr>
                <w:rFonts w:ascii="Times New Roman" w:hAnsi="Times New Roman"/>
              </w:rPr>
              <w:t>Технологические потери тепловой энергии при передаче по те</w:t>
            </w:r>
            <w:r>
              <w:rPr>
                <w:rFonts w:ascii="Times New Roman" w:hAnsi="Times New Roman"/>
              </w:rPr>
              <w:t>п</w:t>
            </w:r>
            <w:r>
              <w:rPr>
                <w:rFonts w:ascii="Times New Roman" w:hAnsi="Times New Roman"/>
              </w:rPr>
              <w:t>ловым сетям</w:t>
            </w:r>
          </w:p>
        </w:tc>
        <w:tc>
          <w:tcPr>
            <w:tcW w:w="1536" w:type="dxa"/>
            <w:tcBorders>
              <w:top w:val="single" w:sz="4" w:space="0" w:color="000000"/>
              <w:left w:val="single" w:sz="4" w:space="0" w:color="000000"/>
            </w:tcBorders>
            <w:shd w:val="clear" w:color="auto" w:fill="FFFFFF"/>
            <w:vAlign w:val="center"/>
          </w:tcPr>
          <w:p w:rsidR="00D4614F" w:rsidRDefault="00D4614F" w:rsidP="00470696">
            <w:pPr>
              <w:spacing w:after="0"/>
              <w:jc w:val="center"/>
              <w:rPr>
                <w:rFonts w:ascii="Times New Roman" w:hAnsi="Times New Roman"/>
              </w:rPr>
            </w:pPr>
            <w:r>
              <w:rPr>
                <w:rFonts w:ascii="Times New Roman" w:hAnsi="Times New Roman"/>
              </w:rPr>
              <w:t>Гкал</w:t>
            </w:r>
          </w:p>
        </w:tc>
        <w:tc>
          <w:tcPr>
            <w:tcW w:w="1255" w:type="dxa"/>
            <w:tcBorders>
              <w:top w:val="single" w:sz="4" w:space="0" w:color="000000"/>
              <w:left w:val="single" w:sz="4" w:space="0" w:color="000000"/>
              <w:right w:val="single" w:sz="4" w:space="0" w:color="000000"/>
            </w:tcBorders>
            <w:shd w:val="clear" w:color="auto" w:fill="FFFFFF"/>
            <w:vAlign w:val="center"/>
          </w:tcPr>
          <w:p w:rsidR="00D4614F" w:rsidRPr="00CF65A0" w:rsidRDefault="00C9262D" w:rsidP="00470696">
            <w:pPr>
              <w:spacing w:after="0"/>
              <w:jc w:val="center"/>
              <w:rPr>
                <w:rFonts w:ascii="Times New Roman" w:hAnsi="Times New Roman"/>
              </w:rPr>
            </w:pPr>
            <w:r>
              <w:rPr>
                <w:rFonts w:ascii="Times New Roman" w:hAnsi="Times New Roman"/>
              </w:rPr>
              <w:t>100,5</w:t>
            </w:r>
          </w:p>
        </w:tc>
      </w:tr>
      <w:tr w:rsidR="00D4614F" w:rsidTr="00134BC1">
        <w:trPr>
          <w:trHeight w:val="288"/>
        </w:trPr>
        <w:tc>
          <w:tcPr>
            <w:tcW w:w="713" w:type="dxa"/>
            <w:tcBorders>
              <w:top w:val="single" w:sz="4" w:space="0" w:color="000000"/>
              <w:left w:val="single" w:sz="4" w:space="0" w:color="000000"/>
            </w:tcBorders>
            <w:shd w:val="clear" w:color="auto" w:fill="FFFFFF"/>
            <w:vAlign w:val="center"/>
          </w:tcPr>
          <w:p w:rsidR="00D4614F" w:rsidRDefault="00D4614F" w:rsidP="00470696">
            <w:pPr>
              <w:spacing w:after="0"/>
              <w:jc w:val="center"/>
              <w:rPr>
                <w:rFonts w:ascii="Times New Roman" w:hAnsi="Times New Roman"/>
              </w:rPr>
            </w:pPr>
            <w:r>
              <w:rPr>
                <w:rFonts w:ascii="Times New Roman" w:hAnsi="Times New Roman"/>
              </w:rPr>
              <w:t>12</w:t>
            </w:r>
          </w:p>
        </w:tc>
        <w:tc>
          <w:tcPr>
            <w:tcW w:w="6135" w:type="dxa"/>
            <w:gridSpan w:val="2"/>
            <w:tcBorders>
              <w:top w:val="single" w:sz="4" w:space="0" w:color="000000"/>
              <w:left w:val="single" w:sz="4" w:space="0" w:color="000000"/>
            </w:tcBorders>
            <w:shd w:val="clear" w:color="auto" w:fill="FFFFFF"/>
            <w:vAlign w:val="center"/>
          </w:tcPr>
          <w:p w:rsidR="00D4614F" w:rsidRDefault="00D4614F" w:rsidP="00470696">
            <w:pPr>
              <w:spacing w:after="0"/>
              <w:jc w:val="center"/>
              <w:rPr>
                <w:rFonts w:ascii="Times New Roman" w:hAnsi="Times New Roman"/>
              </w:rPr>
            </w:pPr>
            <w:r>
              <w:rPr>
                <w:rFonts w:ascii="Times New Roman" w:hAnsi="Times New Roman"/>
              </w:rPr>
              <w:t>Справочно: потери тепла, ВСЕГО (факт)</w:t>
            </w:r>
          </w:p>
        </w:tc>
        <w:tc>
          <w:tcPr>
            <w:tcW w:w="1536" w:type="dxa"/>
            <w:tcBorders>
              <w:top w:val="single" w:sz="4" w:space="0" w:color="000000"/>
              <w:left w:val="single" w:sz="4" w:space="0" w:color="000000"/>
            </w:tcBorders>
            <w:shd w:val="clear" w:color="auto" w:fill="FFFFFF"/>
            <w:vAlign w:val="center"/>
          </w:tcPr>
          <w:p w:rsidR="00D4614F" w:rsidRDefault="00D4614F" w:rsidP="00470696">
            <w:pPr>
              <w:spacing w:after="0"/>
              <w:jc w:val="center"/>
              <w:rPr>
                <w:rFonts w:ascii="Times New Roman" w:hAnsi="Times New Roman"/>
                <w:sz w:val="10"/>
                <w:szCs w:val="10"/>
              </w:rPr>
            </w:pPr>
          </w:p>
        </w:tc>
        <w:tc>
          <w:tcPr>
            <w:tcW w:w="1255" w:type="dxa"/>
            <w:tcBorders>
              <w:top w:val="single" w:sz="4" w:space="0" w:color="000000"/>
              <w:left w:val="single" w:sz="4" w:space="0" w:color="000000"/>
              <w:right w:val="single" w:sz="4" w:space="0" w:color="000000"/>
            </w:tcBorders>
            <w:shd w:val="clear" w:color="auto" w:fill="FFFFFF"/>
            <w:vAlign w:val="center"/>
          </w:tcPr>
          <w:p w:rsidR="00D4614F" w:rsidRPr="00CF65A0" w:rsidRDefault="00C9262D" w:rsidP="00470696">
            <w:pPr>
              <w:spacing w:after="0"/>
              <w:jc w:val="center"/>
              <w:rPr>
                <w:rFonts w:ascii="Times New Roman" w:hAnsi="Times New Roman"/>
              </w:rPr>
            </w:pPr>
            <w:r>
              <w:rPr>
                <w:rFonts w:ascii="Times New Roman" w:hAnsi="Times New Roman"/>
              </w:rPr>
              <w:t>100,5</w:t>
            </w:r>
          </w:p>
        </w:tc>
      </w:tr>
      <w:tr w:rsidR="00D4614F" w:rsidTr="00134BC1">
        <w:trPr>
          <w:trHeight w:val="562"/>
        </w:trPr>
        <w:tc>
          <w:tcPr>
            <w:tcW w:w="713" w:type="dxa"/>
            <w:tcBorders>
              <w:top w:val="single" w:sz="4" w:space="0" w:color="000000"/>
              <w:left w:val="single" w:sz="4" w:space="0" w:color="000000"/>
            </w:tcBorders>
            <w:shd w:val="clear" w:color="auto" w:fill="FFFFFF"/>
            <w:vAlign w:val="center"/>
          </w:tcPr>
          <w:p w:rsidR="00D4614F" w:rsidRDefault="00D4614F" w:rsidP="00470696">
            <w:pPr>
              <w:spacing w:after="0"/>
              <w:jc w:val="center"/>
              <w:rPr>
                <w:rFonts w:ascii="Times New Roman" w:hAnsi="Times New Roman"/>
              </w:rPr>
            </w:pPr>
            <w:r>
              <w:rPr>
                <w:rFonts w:ascii="Times New Roman" w:hAnsi="Times New Roman"/>
              </w:rPr>
              <w:t>13</w:t>
            </w:r>
          </w:p>
        </w:tc>
        <w:tc>
          <w:tcPr>
            <w:tcW w:w="6135" w:type="dxa"/>
            <w:gridSpan w:val="2"/>
            <w:tcBorders>
              <w:top w:val="single" w:sz="4" w:space="0" w:color="000000"/>
              <w:left w:val="single" w:sz="4" w:space="0" w:color="000000"/>
            </w:tcBorders>
            <w:shd w:val="clear" w:color="auto" w:fill="FFFFFF"/>
            <w:vAlign w:val="center"/>
          </w:tcPr>
          <w:p w:rsidR="00D4614F" w:rsidRDefault="00D4614F" w:rsidP="00470696">
            <w:pPr>
              <w:spacing w:after="0"/>
              <w:jc w:val="center"/>
              <w:rPr>
                <w:rFonts w:ascii="Times New Roman" w:hAnsi="Times New Roman"/>
              </w:rPr>
            </w:pPr>
            <w:r>
              <w:rPr>
                <w:rFonts w:ascii="Times New Roman" w:hAnsi="Times New Roman"/>
              </w:rPr>
              <w:t>Протяженность магистральных сетей и тепло</w:t>
            </w:r>
            <w:r>
              <w:rPr>
                <w:rFonts w:ascii="Times New Roman" w:hAnsi="Times New Roman"/>
              </w:rPr>
              <w:softHyphen/>
              <w:t>вых вводов (в о</w:t>
            </w:r>
            <w:r>
              <w:rPr>
                <w:rFonts w:ascii="Times New Roman" w:hAnsi="Times New Roman"/>
              </w:rPr>
              <w:t>д</w:t>
            </w:r>
            <w:r>
              <w:rPr>
                <w:rFonts w:ascii="Times New Roman" w:hAnsi="Times New Roman"/>
              </w:rPr>
              <w:t>нотрубном исчислении)</w:t>
            </w:r>
          </w:p>
        </w:tc>
        <w:tc>
          <w:tcPr>
            <w:tcW w:w="1536" w:type="dxa"/>
            <w:tcBorders>
              <w:top w:val="single" w:sz="4" w:space="0" w:color="000000"/>
              <w:left w:val="single" w:sz="4" w:space="0" w:color="000000"/>
            </w:tcBorders>
            <w:shd w:val="clear" w:color="auto" w:fill="FFFFFF"/>
            <w:vAlign w:val="center"/>
          </w:tcPr>
          <w:p w:rsidR="00D4614F" w:rsidRPr="00A13E46" w:rsidRDefault="00D4614F" w:rsidP="00470696">
            <w:pPr>
              <w:spacing w:after="0"/>
              <w:jc w:val="center"/>
              <w:rPr>
                <w:rFonts w:ascii="Times New Roman" w:hAnsi="Times New Roman"/>
              </w:rPr>
            </w:pPr>
            <w:r w:rsidRPr="00A13E46">
              <w:rPr>
                <w:rFonts w:ascii="Times New Roman" w:hAnsi="Times New Roman"/>
              </w:rPr>
              <w:t>км</w:t>
            </w:r>
          </w:p>
        </w:tc>
        <w:tc>
          <w:tcPr>
            <w:tcW w:w="1255" w:type="dxa"/>
            <w:tcBorders>
              <w:top w:val="single" w:sz="4" w:space="0" w:color="000000"/>
              <w:left w:val="single" w:sz="4" w:space="0" w:color="000000"/>
              <w:right w:val="single" w:sz="4" w:space="0" w:color="000000"/>
            </w:tcBorders>
            <w:shd w:val="clear" w:color="auto" w:fill="FFFFFF"/>
            <w:vAlign w:val="center"/>
          </w:tcPr>
          <w:p w:rsidR="00D4614F" w:rsidRPr="00CF65A0" w:rsidRDefault="00C9262D" w:rsidP="00470696">
            <w:pPr>
              <w:spacing w:after="0"/>
              <w:jc w:val="center"/>
              <w:rPr>
                <w:rFonts w:ascii="Times New Roman" w:hAnsi="Times New Roman"/>
              </w:rPr>
            </w:pPr>
            <w:r>
              <w:rPr>
                <w:rFonts w:ascii="Times New Roman" w:hAnsi="Times New Roman"/>
              </w:rPr>
              <w:t>2</w:t>
            </w:r>
          </w:p>
        </w:tc>
      </w:tr>
      <w:tr w:rsidR="00D4614F" w:rsidTr="00134BC1">
        <w:trPr>
          <w:trHeight w:val="562"/>
        </w:trPr>
        <w:tc>
          <w:tcPr>
            <w:tcW w:w="713" w:type="dxa"/>
            <w:tcBorders>
              <w:top w:val="single" w:sz="4" w:space="0" w:color="000000"/>
              <w:left w:val="single" w:sz="4" w:space="0" w:color="000000"/>
            </w:tcBorders>
            <w:shd w:val="clear" w:color="auto" w:fill="FFFFFF"/>
            <w:vAlign w:val="center"/>
          </w:tcPr>
          <w:p w:rsidR="00D4614F" w:rsidRDefault="00D4614F" w:rsidP="00470696">
            <w:pPr>
              <w:spacing w:after="0"/>
              <w:jc w:val="center"/>
              <w:rPr>
                <w:rFonts w:ascii="Times New Roman" w:hAnsi="Times New Roman"/>
              </w:rPr>
            </w:pPr>
            <w:r>
              <w:rPr>
                <w:rFonts w:ascii="Times New Roman" w:hAnsi="Times New Roman"/>
              </w:rPr>
              <w:t>14</w:t>
            </w:r>
          </w:p>
        </w:tc>
        <w:tc>
          <w:tcPr>
            <w:tcW w:w="6135" w:type="dxa"/>
            <w:gridSpan w:val="2"/>
            <w:tcBorders>
              <w:top w:val="single" w:sz="4" w:space="0" w:color="000000"/>
              <w:left w:val="single" w:sz="4" w:space="0" w:color="000000"/>
            </w:tcBorders>
            <w:shd w:val="clear" w:color="auto" w:fill="FFFFFF"/>
            <w:vAlign w:val="center"/>
          </w:tcPr>
          <w:p w:rsidR="00D4614F" w:rsidRDefault="00D4614F" w:rsidP="00470696">
            <w:pPr>
              <w:spacing w:after="0"/>
              <w:jc w:val="center"/>
              <w:rPr>
                <w:rFonts w:ascii="Times New Roman" w:hAnsi="Times New Roman"/>
              </w:rPr>
            </w:pPr>
            <w:r>
              <w:rPr>
                <w:rFonts w:ascii="Times New Roman" w:hAnsi="Times New Roman"/>
              </w:rPr>
              <w:t>Протяженность разводящих сетей (в однотруб</w:t>
            </w:r>
            <w:r>
              <w:rPr>
                <w:rFonts w:ascii="Times New Roman" w:hAnsi="Times New Roman"/>
              </w:rPr>
              <w:softHyphen/>
              <w:t>ном исчислении)</w:t>
            </w:r>
          </w:p>
        </w:tc>
        <w:tc>
          <w:tcPr>
            <w:tcW w:w="1536" w:type="dxa"/>
            <w:tcBorders>
              <w:top w:val="single" w:sz="4" w:space="0" w:color="000000"/>
              <w:left w:val="single" w:sz="4" w:space="0" w:color="000000"/>
            </w:tcBorders>
            <w:shd w:val="clear" w:color="auto" w:fill="FFFFFF"/>
            <w:vAlign w:val="center"/>
          </w:tcPr>
          <w:p w:rsidR="00D4614F" w:rsidRDefault="00D4614F" w:rsidP="00470696">
            <w:pPr>
              <w:spacing w:after="0"/>
              <w:jc w:val="center"/>
              <w:rPr>
                <w:rFonts w:ascii="Times New Roman" w:hAnsi="Times New Roman"/>
                <w:sz w:val="10"/>
                <w:szCs w:val="10"/>
              </w:rPr>
            </w:pPr>
          </w:p>
        </w:tc>
        <w:tc>
          <w:tcPr>
            <w:tcW w:w="1255" w:type="dxa"/>
            <w:tcBorders>
              <w:top w:val="single" w:sz="4" w:space="0" w:color="000000"/>
              <w:left w:val="single" w:sz="4" w:space="0" w:color="000000"/>
              <w:right w:val="single" w:sz="4" w:space="0" w:color="000000"/>
            </w:tcBorders>
            <w:shd w:val="clear" w:color="auto" w:fill="FFFFFF"/>
            <w:vAlign w:val="center"/>
          </w:tcPr>
          <w:p w:rsidR="00D4614F" w:rsidRPr="00CF65A0" w:rsidRDefault="00C9262D" w:rsidP="00470696">
            <w:pPr>
              <w:spacing w:after="0"/>
              <w:jc w:val="center"/>
              <w:rPr>
                <w:rFonts w:ascii="Times New Roman" w:hAnsi="Times New Roman"/>
              </w:rPr>
            </w:pPr>
            <w:r>
              <w:rPr>
                <w:rFonts w:ascii="Times New Roman" w:hAnsi="Times New Roman"/>
              </w:rPr>
              <w:t>1</w:t>
            </w:r>
          </w:p>
        </w:tc>
      </w:tr>
      <w:tr w:rsidR="00D4614F" w:rsidTr="00134BC1">
        <w:trPr>
          <w:trHeight w:val="283"/>
        </w:trPr>
        <w:tc>
          <w:tcPr>
            <w:tcW w:w="713" w:type="dxa"/>
            <w:tcBorders>
              <w:top w:val="single" w:sz="4" w:space="0" w:color="000000"/>
              <w:left w:val="single" w:sz="4" w:space="0" w:color="000000"/>
            </w:tcBorders>
            <w:shd w:val="clear" w:color="auto" w:fill="FFFFFF"/>
            <w:vAlign w:val="center"/>
          </w:tcPr>
          <w:p w:rsidR="00D4614F" w:rsidRDefault="00D4614F" w:rsidP="00470696">
            <w:pPr>
              <w:spacing w:after="0"/>
              <w:jc w:val="center"/>
              <w:rPr>
                <w:rFonts w:ascii="Times New Roman" w:hAnsi="Times New Roman"/>
              </w:rPr>
            </w:pPr>
            <w:r>
              <w:rPr>
                <w:rFonts w:ascii="Times New Roman" w:hAnsi="Times New Roman"/>
              </w:rPr>
              <w:t>15</w:t>
            </w:r>
          </w:p>
        </w:tc>
        <w:tc>
          <w:tcPr>
            <w:tcW w:w="6135" w:type="dxa"/>
            <w:gridSpan w:val="2"/>
            <w:tcBorders>
              <w:top w:val="single" w:sz="4" w:space="0" w:color="000000"/>
              <w:left w:val="single" w:sz="4" w:space="0" w:color="000000"/>
            </w:tcBorders>
            <w:shd w:val="clear" w:color="auto" w:fill="FFFFFF"/>
            <w:vAlign w:val="center"/>
          </w:tcPr>
          <w:p w:rsidR="00D4614F" w:rsidRDefault="00D4614F" w:rsidP="00470696">
            <w:pPr>
              <w:spacing w:after="0"/>
              <w:jc w:val="center"/>
              <w:rPr>
                <w:rFonts w:ascii="Times New Roman" w:hAnsi="Times New Roman"/>
              </w:rPr>
            </w:pPr>
            <w:r>
              <w:rPr>
                <w:rFonts w:ascii="Times New Roman" w:hAnsi="Times New Roman"/>
              </w:rPr>
              <w:t>Количество теплоэлектростанций</w:t>
            </w:r>
          </w:p>
        </w:tc>
        <w:tc>
          <w:tcPr>
            <w:tcW w:w="1536" w:type="dxa"/>
            <w:tcBorders>
              <w:top w:val="single" w:sz="4" w:space="0" w:color="000000"/>
              <w:left w:val="single" w:sz="4" w:space="0" w:color="000000"/>
            </w:tcBorders>
            <w:shd w:val="clear" w:color="auto" w:fill="FFFFFF"/>
            <w:vAlign w:val="center"/>
          </w:tcPr>
          <w:p w:rsidR="00D4614F" w:rsidRDefault="00D4614F" w:rsidP="00470696">
            <w:pPr>
              <w:spacing w:after="0"/>
              <w:jc w:val="center"/>
              <w:rPr>
                <w:rFonts w:ascii="Times New Roman" w:hAnsi="Times New Roman"/>
                <w:sz w:val="10"/>
                <w:szCs w:val="10"/>
              </w:rPr>
            </w:pPr>
          </w:p>
        </w:tc>
        <w:tc>
          <w:tcPr>
            <w:tcW w:w="1255" w:type="dxa"/>
            <w:tcBorders>
              <w:top w:val="single" w:sz="4" w:space="0" w:color="000000"/>
              <w:left w:val="single" w:sz="4" w:space="0" w:color="000000"/>
              <w:right w:val="single" w:sz="4" w:space="0" w:color="000000"/>
            </w:tcBorders>
            <w:shd w:val="clear" w:color="auto" w:fill="FFFFFF"/>
            <w:vAlign w:val="center"/>
          </w:tcPr>
          <w:p w:rsidR="00D4614F" w:rsidRPr="00CF65A0" w:rsidRDefault="00C9262D" w:rsidP="00470696">
            <w:pPr>
              <w:spacing w:after="0"/>
              <w:jc w:val="center"/>
              <w:rPr>
                <w:rFonts w:ascii="Times New Roman" w:hAnsi="Times New Roman"/>
              </w:rPr>
            </w:pPr>
            <w:r>
              <w:rPr>
                <w:rFonts w:ascii="Times New Roman" w:hAnsi="Times New Roman"/>
              </w:rPr>
              <w:t>-</w:t>
            </w:r>
          </w:p>
        </w:tc>
      </w:tr>
      <w:tr w:rsidR="00D4614F" w:rsidTr="00134BC1">
        <w:trPr>
          <w:trHeight w:val="70"/>
        </w:trPr>
        <w:tc>
          <w:tcPr>
            <w:tcW w:w="713" w:type="dxa"/>
            <w:tcBorders>
              <w:top w:val="single" w:sz="4" w:space="0" w:color="000000"/>
              <w:left w:val="single" w:sz="4" w:space="0" w:color="000000"/>
              <w:bottom w:val="single" w:sz="4" w:space="0" w:color="000000"/>
            </w:tcBorders>
            <w:shd w:val="clear" w:color="auto" w:fill="FFFFFF"/>
            <w:vAlign w:val="center"/>
          </w:tcPr>
          <w:p w:rsidR="00D4614F" w:rsidRDefault="00D4614F" w:rsidP="00470696">
            <w:pPr>
              <w:spacing w:after="0"/>
              <w:jc w:val="center"/>
              <w:rPr>
                <w:rFonts w:ascii="Times New Roman" w:hAnsi="Times New Roman"/>
              </w:rPr>
            </w:pPr>
            <w:r>
              <w:rPr>
                <w:rFonts w:ascii="Times New Roman" w:hAnsi="Times New Roman"/>
              </w:rPr>
              <w:t>16</w:t>
            </w:r>
          </w:p>
        </w:tc>
        <w:tc>
          <w:tcPr>
            <w:tcW w:w="6135" w:type="dxa"/>
            <w:gridSpan w:val="2"/>
            <w:tcBorders>
              <w:top w:val="single" w:sz="4" w:space="0" w:color="000000"/>
              <w:left w:val="single" w:sz="4" w:space="0" w:color="000000"/>
              <w:bottom w:val="single" w:sz="4" w:space="0" w:color="000000"/>
            </w:tcBorders>
            <w:shd w:val="clear" w:color="auto" w:fill="FFFFFF"/>
            <w:vAlign w:val="center"/>
          </w:tcPr>
          <w:p w:rsidR="00D4614F" w:rsidRDefault="00D4614F" w:rsidP="00470696">
            <w:pPr>
              <w:spacing w:after="0"/>
              <w:jc w:val="center"/>
              <w:rPr>
                <w:rFonts w:ascii="Times New Roman" w:hAnsi="Times New Roman"/>
              </w:rPr>
            </w:pPr>
            <w:r>
              <w:rPr>
                <w:rFonts w:ascii="Times New Roman" w:hAnsi="Times New Roman"/>
              </w:rPr>
              <w:t>Количество тепловых станций и котельных</w:t>
            </w:r>
          </w:p>
        </w:tc>
        <w:tc>
          <w:tcPr>
            <w:tcW w:w="1536" w:type="dxa"/>
            <w:tcBorders>
              <w:top w:val="single" w:sz="4" w:space="0" w:color="000000"/>
              <w:left w:val="single" w:sz="4" w:space="0" w:color="000000"/>
              <w:bottom w:val="single" w:sz="4" w:space="0" w:color="000000"/>
            </w:tcBorders>
            <w:shd w:val="clear" w:color="auto" w:fill="FFFFFF"/>
            <w:vAlign w:val="center"/>
          </w:tcPr>
          <w:p w:rsidR="00D4614F" w:rsidRDefault="00D4614F" w:rsidP="00470696">
            <w:pPr>
              <w:spacing w:after="0"/>
              <w:jc w:val="center"/>
              <w:rPr>
                <w:rFonts w:ascii="Times New Roman" w:hAnsi="Times New Roman"/>
              </w:rPr>
            </w:pPr>
          </w:p>
        </w:tc>
        <w:tc>
          <w:tcPr>
            <w:tcW w:w="12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4614F" w:rsidRPr="00CF65A0" w:rsidRDefault="00C9262D" w:rsidP="00470696">
            <w:pPr>
              <w:spacing w:after="0"/>
              <w:jc w:val="center"/>
              <w:rPr>
                <w:rFonts w:ascii="Times New Roman" w:hAnsi="Times New Roman"/>
              </w:rPr>
            </w:pPr>
            <w:r>
              <w:rPr>
                <w:rFonts w:ascii="Times New Roman" w:hAnsi="Times New Roman"/>
              </w:rPr>
              <w:t>1</w:t>
            </w:r>
          </w:p>
        </w:tc>
      </w:tr>
    </w:tbl>
    <w:p w:rsidR="00BE12EE" w:rsidRDefault="00BE12EE" w:rsidP="00215BB4">
      <w:pPr>
        <w:pStyle w:val="2"/>
        <w:spacing w:before="0"/>
        <w:ind w:firstLine="709"/>
        <w:jc w:val="both"/>
        <w:rPr>
          <w:rFonts w:ascii="Times New Roman" w:hAnsi="Times New Roman" w:cs="Times New Roman"/>
          <w:color w:val="auto"/>
          <w:sz w:val="24"/>
          <w:szCs w:val="24"/>
        </w:rPr>
      </w:pPr>
    </w:p>
    <w:p w:rsidR="00640944" w:rsidRDefault="00640944" w:rsidP="00215BB4">
      <w:pPr>
        <w:pStyle w:val="2"/>
        <w:spacing w:before="0"/>
        <w:ind w:firstLine="709"/>
        <w:jc w:val="both"/>
        <w:rPr>
          <w:rFonts w:ascii="Times New Roman" w:hAnsi="Times New Roman" w:cs="Times New Roman"/>
          <w:color w:val="auto"/>
          <w:sz w:val="24"/>
          <w:szCs w:val="24"/>
        </w:rPr>
      </w:pPr>
      <w:bookmarkStart w:id="415" w:name="_Toc9756223"/>
      <w:r w:rsidRPr="00640944">
        <w:rPr>
          <w:rFonts w:ascii="Times New Roman" w:hAnsi="Times New Roman" w:cs="Times New Roman"/>
          <w:color w:val="auto"/>
          <w:sz w:val="24"/>
          <w:szCs w:val="24"/>
        </w:rPr>
        <w:t>Часть 11. Цены (тарифы) в сфере теплоснабжения</w:t>
      </w:r>
      <w:bookmarkEnd w:id="413"/>
      <w:bookmarkEnd w:id="414"/>
      <w:bookmarkEnd w:id="415"/>
    </w:p>
    <w:p w:rsidR="00C1631E" w:rsidRPr="00C1631E" w:rsidRDefault="00C1631E" w:rsidP="00C1631E">
      <w:pPr>
        <w:spacing w:after="0"/>
      </w:pPr>
    </w:p>
    <w:p w:rsidR="00640944" w:rsidRPr="00640944" w:rsidRDefault="00640944" w:rsidP="00215BB4">
      <w:pPr>
        <w:pStyle w:val="3"/>
        <w:spacing w:before="0"/>
        <w:jc w:val="center"/>
        <w:rPr>
          <w:rFonts w:ascii="Times New Roman" w:hAnsi="Times New Roman" w:cs="Times New Roman"/>
          <w:b w:val="0"/>
          <w:i/>
          <w:color w:val="auto"/>
          <w:sz w:val="24"/>
          <w:szCs w:val="24"/>
        </w:rPr>
      </w:pPr>
      <w:bookmarkStart w:id="416" w:name="_Toc435791299"/>
      <w:bookmarkStart w:id="417" w:name="_Toc9756224"/>
      <w:r w:rsidRPr="00640944">
        <w:rPr>
          <w:rFonts w:ascii="Times New Roman" w:hAnsi="Times New Roman" w:cs="Times New Roman"/>
          <w:b w:val="0"/>
          <w:i/>
          <w:color w:val="auto"/>
          <w:sz w:val="24"/>
          <w:szCs w:val="24"/>
        </w:rPr>
        <w:t xml:space="preserve">1.11.1 Динамика утвержденных тарифов, устанавливаемых органами исполнительной </w:t>
      </w:r>
      <w:r>
        <w:rPr>
          <w:rFonts w:ascii="Times New Roman" w:hAnsi="Times New Roman" w:cs="Times New Roman"/>
          <w:b w:val="0"/>
          <w:i/>
          <w:color w:val="auto"/>
          <w:sz w:val="24"/>
          <w:szCs w:val="24"/>
        </w:rPr>
        <w:br/>
      </w:r>
      <w:r w:rsidRPr="00640944">
        <w:rPr>
          <w:rFonts w:ascii="Times New Roman" w:hAnsi="Times New Roman" w:cs="Times New Roman"/>
          <w:b w:val="0"/>
          <w:i/>
          <w:color w:val="auto"/>
          <w:sz w:val="24"/>
          <w:szCs w:val="24"/>
        </w:rPr>
        <w:t xml:space="preserve">власти субъекта Российской Федерации в области государственного регулирования цен </w:t>
      </w:r>
      <w:r>
        <w:rPr>
          <w:rFonts w:ascii="Times New Roman" w:hAnsi="Times New Roman" w:cs="Times New Roman"/>
          <w:b w:val="0"/>
          <w:i/>
          <w:color w:val="auto"/>
          <w:sz w:val="24"/>
          <w:szCs w:val="24"/>
        </w:rPr>
        <w:br/>
      </w:r>
      <w:r w:rsidRPr="00640944">
        <w:rPr>
          <w:rFonts w:ascii="Times New Roman" w:hAnsi="Times New Roman" w:cs="Times New Roman"/>
          <w:b w:val="0"/>
          <w:i/>
          <w:color w:val="auto"/>
          <w:sz w:val="24"/>
          <w:szCs w:val="24"/>
        </w:rPr>
        <w:t xml:space="preserve">(тарифов) по каждому из регулируемых видов деятельности и по каждой теплосетевой и </w:t>
      </w:r>
      <w:r>
        <w:rPr>
          <w:rFonts w:ascii="Times New Roman" w:hAnsi="Times New Roman" w:cs="Times New Roman"/>
          <w:b w:val="0"/>
          <w:i/>
          <w:color w:val="auto"/>
          <w:sz w:val="24"/>
          <w:szCs w:val="24"/>
        </w:rPr>
        <w:br/>
      </w:r>
      <w:r w:rsidRPr="00640944">
        <w:rPr>
          <w:rFonts w:ascii="Times New Roman" w:hAnsi="Times New Roman" w:cs="Times New Roman"/>
          <w:b w:val="0"/>
          <w:i/>
          <w:color w:val="auto"/>
          <w:sz w:val="24"/>
          <w:szCs w:val="24"/>
        </w:rPr>
        <w:t>теплоснабжающей организации с учетом последних 3 лет</w:t>
      </w:r>
      <w:bookmarkEnd w:id="416"/>
      <w:bookmarkEnd w:id="417"/>
    </w:p>
    <w:p w:rsidR="00C1631E" w:rsidRDefault="00C1631E" w:rsidP="00215BB4">
      <w:pPr>
        <w:spacing w:after="0"/>
        <w:ind w:firstLine="709"/>
        <w:jc w:val="both"/>
        <w:rPr>
          <w:rFonts w:ascii="Times New Roman" w:hAnsi="Times New Roman" w:cs="Times New Roman"/>
          <w:sz w:val="24"/>
        </w:rPr>
      </w:pPr>
    </w:p>
    <w:p w:rsidR="00640944" w:rsidRDefault="00640944" w:rsidP="00215BB4">
      <w:pPr>
        <w:spacing w:after="0"/>
        <w:ind w:firstLine="709"/>
        <w:jc w:val="both"/>
        <w:rPr>
          <w:rFonts w:ascii="Times New Roman" w:hAnsi="Times New Roman" w:cs="Times New Roman"/>
          <w:sz w:val="24"/>
        </w:rPr>
      </w:pPr>
      <w:r w:rsidRPr="00640944">
        <w:rPr>
          <w:rFonts w:ascii="Times New Roman" w:hAnsi="Times New Roman" w:cs="Times New Roman"/>
          <w:sz w:val="24"/>
        </w:rPr>
        <w:t>Регулирующим органом, принимающим решение об утверждении тарифов на произ</w:t>
      </w:r>
      <w:r w:rsidRPr="00640944">
        <w:rPr>
          <w:rFonts w:ascii="Times New Roman" w:hAnsi="Times New Roman" w:cs="Times New Roman"/>
          <w:sz w:val="24"/>
        </w:rPr>
        <w:softHyphen/>
        <w:t>водство и передачу тепловой энергии, является Государственный комитет «Единый тари</w:t>
      </w:r>
      <w:r w:rsidRPr="00640944">
        <w:rPr>
          <w:rFonts w:ascii="Times New Roman" w:hAnsi="Times New Roman" w:cs="Times New Roman"/>
          <w:sz w:val="24"/>
        </w:rPr>
        <w:t>ф</w:t>
      </w:r>
      <w:r w:rsidRPr="00640944">
        <w:rPr>
          <w:rFonts w:ascii="Times New Roman" w:hAnsi="Times New Roman" w:cs="Times New Roman"/>
          <w:sz w:val="24"/>
        </w:rPr>
        <w:t xml:space="preserve">ный орган </w:t>
      </w:r>
      <w:r w:rsidR="00575234">
        <w:rPr>
          <w:rFonts w:ascii="Times New Roman" w:hAnsi="Times New Roman" w:cs="Times New Roman"/>
          <w:sz w:val="24"/>
        </w:rPr>
        <w:t>Челябинской</w:t>
      </w:r>
      <w:r w:rsidRPr="00640944">
        <w:rPr>
          <w:rFonts w:ascii="Times New Roman" w:hAnsi="Times New Roman" w:cs="Times New Roman"/>
          <w:sz w:val="24"/>
        </w:rPr>
        <w:t xml:space="preserve"> области» (ГК «ЕТО»).</w:t>
      </w:r>
    </w:p>
    <w:p w:rsidR="00640944" w:rsidRPr="00640944" w:rsidRDefault="00640944" w:rsidP="00215BB4">
      <w:pPr>
        <w:spacing w:after="0"/>
        <w:ind w:firstLine="709"/>
        <w:jc w:val="both"/>
        <w:rPr>
          <w:rFonts w:ascii="Times New Roman" w:hAnsi="Times New Roman" w:cs="Times New Roman"/>
          <w:sz w:val="24"/>
        </w:rPr>
      </w:pPr>
      <w:bookmarkStart w:id="418" w:name="bookmark153"/>
      <w:r w:rsidRPr="00640944">
        <w:rPr>
          <w:rFonts w:ascii="Times New Roman" w:hAnsi="Times New Roman" w:cs="Times New Roman"/>
          <w:sz w:val="24"/>
        </w:rPr>
        <w:t xml:space="preserve">Динамика утверждённых тарифов на тепловую энергию в горячей воде для населения </w:t>
      </w:r>
      <w:r w:rsidR="00C845DA">
        <w:rPr>
          <w:rFonts w:ascii="Times New Roman" w:hAnsi="Times New Roman" w:cs="Times New Roman"/>
          <w:sz w:val="24"/>
          <w:szCs w:val="28"/>
        </w:rPr>
        <w:t>Архангельского</w:t>
      </w:r>
      <w:r w:rsidR="00E42993">
        <w:rPr>
          <w:rFonts w:ascii="Times New Roman" w:hAnsi="Times New Roman" w:cs="Times New Roman"/>
          <w:sz w:val="24"/>
          <w:szCs w:val="28"/>
        </w:rPr>
        <w:t xml:space="preserve"> </w:t>
      </w:r>
      <w:r w:rsidRPr="00640944">
        <w:rPr>
          <w:rFonts w:ascii="Times New Roman" w:hAnsi="Times New Roman" w:cs="Times New Roman"/>
          <w:sz w:val="24"/>
        </w:rPr>
        <w:t xml:space="preserve">сельского поселения, установленных Государственным комитетом «ЕТО </w:t>
      </w:r>
      <w:r w:rsidR="00575234">
        <w:rPr>
          <w:rFonts w:ascii="Times New Roman" w:hAnsi="Times New Roman" w:cs="Times New Roman"/>
          <w:sz w:val="24"/>
        </w:rPr>
        <w:t>Челябинской</w:t>
      </w:r>
      <w:r w:rsidRPr="00640944">
        <w:rPr>
          <w:rFonts w:ascii="Times New Roman" w:hAnsi="Times New Roman" w:cs="Times New Roman"/>
          <w:sz w:val="24"/>
        </w:rPr>
        <w:t xml:space="preserve"> области», представлена в таблиц</w:t>
      </w:r>
      <w:r w:rsidR="00712A95">
        <w:rPr>
          <w:rFonts w:ascii="Times New Roman" w:hAnsi="Times New Roman" w:cs="Times New Roman"/>
          <w:sz w:val="24"/>
        </w:rPr>
        <w:t>е</w:t>
      </w:r>
      <w:hyperlink w:anchor="bookmark153" w:tooltip="Current Document" w:history="1">
        <w:r w:rsidR="00AB1E9B">
          <w:rPr>
            <w:rFonts w:ascii="Times New Roman" w:hAnsi="Times New Roman" w:cs="Times New Roman"/>
            <w:sz w:val="24"/>
          </w:rPr>
          <w:t xml:space="preserve"> 2.</w:t>
        </w:r>
        <w:r w:rsidR="00DF47B3">
          <w:rPr>
            <w:rFonts w:ascii="Times New Roman" w:hAnsi="Times New Roman" w:cs="Times New Roman"/>
            <w:sz w:val="24"/>
          </w:rPr>
          <w:t>30</w:t>
        </w:r>
        <w:r w:rsidRPr="00640944">
          <w:rPr>
            <w:rFonts w:ascii="Times New Roman" w:hAnsi="Times New Roman" w:cs="Times New Roman"/>
            <w:sz w:val="24"/>
          </w:rPr>
          <w:t>.</w:t>
        </w:r>
        <w:bookmarkEnd w:id="418"/>
      </w:hyperlink>
    </w:p>
    <w:p w:rsidR="00C1631E" w:rsidRDefault="00C1631E" w:rsidP="00215BB4">
      <w:pPr>
        <w:spacing w:after="0"/>
        <w:jc w:val="both"/>
        <w:rPr>
          <w:rFonts w:ascii="Times New Roman" w:hAnsi="Times New Roman" w:cs="Times New Roman"/>
          <w:sz w:val="24"/>
        </w:rPr>
      </w:pPr>
    </w:p>
    <w:p w:rsidR="00640944" w:rsidRPr="00640944" w:rsidRDefault="00C1631E" w:rsidP="00215BB4">
      <w:pPr>
        <w:spacing w:after="0"/>
        <w:jc w:val="both"/>
        <w:rPr>
          <w:rFonts w:ascii="Times New Roman" w:hAnsi="Times New Roman" w:cs="Times New Roman"/>
          <w:sz w:val="24"/>
        </w:rPr>
      </w:pPr>
      <w:r>
        <w:rPr>
          <w:rFonts w:ascii="Times New Roman" w:hAnsi="Times New Roman" w:cs="Times New Roman"/>
          <w:sz w:val="24"/>
        </w:rPr>
        <w:t>Таблица 2.</w:t>
      </w:r>
      <w:r w:rsidR="00DF47B3">
        <w:rPr>
          <w:rFonts w:ascii="Times New Roman" w:hAnsi="Times New Roman" w:cs="Times New Roman"/>
          <w:sz w:val="24"/>
        </w:rPr>
        <w:t>30</w:t>
      </w:r>
      <w:r w:rsidR="00640944" w:rsidRPr="00640944">
        <w:rPr>
          <w:rFonts w:ascii="Times New Roman" w:hAnsi="Times New Roman" w:cs="Times New Roman"/>
          <w:sz w:val="24"/>
        </w:rPr>
        <w:t xml:space="preserve"> – Динамика тарифов</w:t>
      </w:r>
      <w:r w:rsidR="00893303">
        <w:rPr>
          <w:rFonts w:ascii="Times New Roman" w:hAnsi="Times New Roman" w:cs="Times New Roman"/>
          <w:sz w:val="24"/>
        </w:rPr>
        <w:t xml:space="preserve"> потребителей </w:t>
      </w:r>
      <w:r w:rsidR="00B61123">
        <w:rPr>
          <w:rFonts w:ascii="Times New Roman" w:hAnsi="Times New Roman" w:cs="Times New Roman"/>
          <w:sz w:val="24"/>
        </w:rPr>
        <w:t>сельской</w:t>
      </w:r>
      <w:r w:rsidR="00DE349B">
        <w:rPr>
          <w:rFonts w:ascii="Times New Roman" w:hAnsi="Times New Roman" w:cs="Times New Roman"/>
          <w:sz w:val="24"/>
        </w:rPr>
        <w:t xml:space="preserve"> </w:t>
      </w:r>
      <w:r w:rsidR="00893303">
        <w:rPr>
          <w:rFonts w:ascii="Times New Roman" w:hAnsi="Times New Roman" w:cs="Times New Roman"/>
          <w:sz w:val="24"/>
        </w:rPr>
        <w:t>котельной</w:t>
      </w:r>
    </w:p>
    <w:tbl>
      <w:tblPr>
        <w:tblStyle w:val="aa"/>
        <w:tblW w:w="0" w:type="auto"/>
        <w:tblLook w:val="04A0"/>
      </w:tblPr>
      <w:tblGrid>
        <w:gridCol w:w="3080"/>
        <w:gridCol w:w="6775"/>
      </w:tblGrid>
      <w:tr w:rsidR="00C443F9" w:rsidRPr="002566F8" w:rsidTr="003728F2">
        <w:tc>
          <w:tcPr>
            <w:tcW w:w="3227" w:type="dxa"/>
          </w:tcPr>
          <w:p w:rsidR="00C443F9" w:rsidRPr="002566F8" w:rsidRDefault="00C443F9" w:rsidP="003728F2">
            <w:pPr>
              <w:jc w:val="center"/>
              <w:rPr>
                <w:rFonts w:ascii="Times New Roman" w:hAnsi="Times New Roman" w:cs="Times New Roman"/>
                <w:b/>
              </w:rPr>
            </w:pPr>
            <w:bookmarkStart w:id="419" w:name="_Toc435791300"/>
            <w:r w:rsidRPr="002566F8">
              <w:rPr>
                <w:rFonts w:ascii="Times New Roman" w:hAnsi="Times New Roman" w:cs="Times New Roman"/>
                <w:b/>
              </w:rPr>
              <w:t>Период</w:t>
            </w:r>
          </w:p>
        </w:tc>
        <w:tc>
          <w:tcPr>
            <w:tcW w:w="7194" w:type="dxa"/>
          </w:tcPr>
          <w:p w:rsidR="00C443F9" w:rsidRPr="002566F8" w:rsidRDefault="00C443F9" w:rsidP="003728F2">
            <w:pPr>
              <w:jc w:val="center"/>
              <w:rPr>
                <w:rFonts w:ascii="Times New Roman" w:hAnsi="Times New Roman" w:cs="Times New Roman"/>
                <w:b/>
              </w:rPr>
            </w:pPr>
            <w:r w:rsidRPr="002566F8">
              <w:rPr>
                <w:rFonts w:ascii="Times New Roman" w:hAnsi="Times New Roman" w:cs="Times New Roman"/>
                <w:b/>
              </w:rPr>
              <w:t>Тариф на тепловую энергию (мощность), руб./Гкал</w:t>
            </w:r>
          </w:p>
        </w:tc>
      </w:tr>
      <w:tr w:rsidR="00923FBD" w:rsidRPr="002566F8" w:rsidTr="00FD6098">
        <w:tc>
          <w:tcPr>
            <w:tcW w:w="3227" w:type="dxa"/>
          </w:tcPr>
          <w:p w:rsidR="00923FBD" w:rsidRPr="002566F8" w:rsidRDefault="00923FBD" w:rsidP="00FD6098">
            <w:pPr>
              <w:jc w:val="both"/>
              <w:rPr>
                <w:rFonts w:ascii="Times New Roman" w:hAnsi="Times New Roman" w:cs="Times New Roman"/>
              </w:rPr>
            </w:pPr>
            <w:r w:rsidRPr="002566F8">
              <w:rPr>
                <w:rFonts w:ascii="Times New Roman" w:hAnsi="Times New Roman" w:cs="Times New Roman"/>
              </w:rPr>
              <w:t>с 01.01.2016 по 30.06.2016 г.</w:t>
            </w:r>
          </w:p>
        </w:tc>
        <w:tc>
          <w:tcPr>
            <w:tcW w:w="7194" w:type="dxa"/>
          </w:tcPr>
          <w:p w:rsidR="00923FBD" w:rsidRPr="002566F8" w:rsidRDefault="002566F8" w:rsidP="00FD6098">
            <w:pPr>
              <w:jc w:val="center"/>
              <w:rPr>
                <w:rFonts w:ascii="Times New Roman" w:hAnsi="Times New Roman" w:cs="Times New Roman"/>
              </w:rPr>
            </w:pPr>
            <w:r w:rsidRPr="002566F8">
              <w:rPr>
                <w:rFonts w:ascii="Times New Roman" w:hAnsi="Times New Roman" w:cs="Times New Roman"/>
              </w:rPr>
              <w:t>4</w:t>
            </w:r>
            <w:r w:rsidR="007E585B">
              <w:rPr>
                <w:rFonts w:ascii="Times New Roman" w:hAnsi="Times New Roman" w:cs="Times New Roman"/>
              </w:rPr>
              <w:t> 412,18</w:t>
            </w:r>
          </w:p>
        </w:tc>
      </w:tr>
      <w:tr w:rsidR="00923FBD" w:rsidRPr="002566F8" w:rsidTr="00FD6098">
        <w:tc>
          <w:tcPr>
            <w:tcW w:w="3227" w:type="dxa"/>
          </w:tcPr>
          <w:p w:rsidR="00923FBD" w:rsidRPr="002566F8" w:rsidRDefault="00923FBD" w:rsidP="00FD6098">
            <w:pPr>
              <w:jc w:val="both"/>
              <w:rPr>
                <w:rFonts w:ascii="Times New Roman" w:hAnsi="Times New Roman" w:cs="Times New Roman"/>
              </w:rPr>
            </w:pPr>
            <w:r w:rsidRPr="002566F8">
              <w:rPr>
                <w:rFonts w:ascii="Times New Roman" w:hAnsi="Times New Roman" w:cs="Times New Roman"/>
              </w:rPr>
              <w:t>с 01.07.2016 по 31.12.2016 г.</w:t>
            </w:r>
          </w:p>
        </w:tc>
        <w:tc>
          <w:tcPr>
            <w:tcW w:w="7194" w:type="dxa"/>
          </w:tcPr>
          <w:p w:rsidR="00923FBD" w:rsidRPr="002566F8" w:rsidRDefault="007E585B" w:rsidP="00FD6098">
            <w:pPr>
              <w:jc w:val="center"/>
              <w:rPr>
                <w:rFonts w:ascii="Times New Roman" w:hAnsi="Times New Roman" w:cs="Times New Roman"/>
              </w:rPr>
            </w:pPr>
            <w:r>
              <w:rPr>
                <w:rFonts w:ascii="Times New Roman" w:hAnsi="Times New Roman" w:cs="Times New Roman"/>
              </w:rPr>
              <w:t>4 452,34</w:t>
            </w:r>
          </w:p>
        </w:tc>
      </w:tr>
      <w:tr w:rsidR="00923FBD" w:rsidRPr="002566F8" w:rsidTr="00FD6098">
        <w:tc>
          <w:tcPr>
            <w:tcW w:w="3227" w:type="dxa"/>
          </w:tcPr>
          <w:p w:rsidR="00923FBD" w:rsidRPr="002566F8" w:rsidRDefault="00923FBD" w:rsidP="00FD6098">
            <w:pPr>
              <w:jc w:val="both"/>
              <w:rPr>
                <w:rFonts w:ascii="Times New Roman" w:hAnsi="Times New Roman" w:cs="Times New Roman"/>
              </w:rPr>
            </w:pPr>
            <w:r w:rsidRPr="002566F8">
              <w:rPr>
                <w:rFonts w:ascii="Times New Roman" w:hAnsi="Times New Roman" w:cs="Times New Roman"/>
              </w:rPr>
              <w:t>с</w:t>
            </w:r>
            <w:r w:rsidR="00FD6098" w:rsidRPr="002566F8">
              <w:rPr>
                <w:rFonts w:ascii="Times New Roman" w:hAnsi="Times New Roman" w:cs="Times New Roman"/>
              </w:rPr>
              <w:t xml:space="preserve"> 01.01</w:t>
            </w:r>
            <w:r w:rsidRPr="002566F8">
              <w:rPr>
                <w:rFonts w:ascii="Times New Roman" w:hAnsi="Times New Roman" w:cs="Times New Roman"/>
              </w:rPr>
              <w:t>.2017</w:t>
            </w:r>
            <w:r w:rsidR="00FD6098" w:rsidRPr="002566F8">
              <w:rPr>
                <w:rFonts w:ascii="Times New Roman" w:hAnsi="Times New Roman" w:cs="Times New Roman"/>
              </w:rPr>
              <w:t xml:space="preserve"> по 30.06</w:t>
            </w:r>
            <w:r w:rsidRPr="002566F8">
              <w:rPr>
                <w:rFonts w:ascii="Times New Roman" w:hAnsi="Times New Roman" w:cs="Times New Roman"/>
              </w:rPr>
              <w:t>.2017 г.</w:t>
            </w:r>
          </w:p>
        </w:tc>
        <w:tc>
          <w:tcPr>
            <w:tcW w:w="7194" w:type="dxa"/>
          </w:tcPr>
          <w:p w:rsidR="00923FBD" w:rsidRPr="002566F8" w:rsidRDefault="007E585B" w:rsidP="00FD6098">
            <w:pPr>
              <w:jc w:val="center"/>
              <w:rPr>
                <w:rFonts w:ascii="Times New Roman" w:hAnsi="Times New Roman" w:cs="Times New Roman"/>
              </w:rPr>
            </w:pPr>
            <w:r>
              <w:rPr>
                <w:rFonts w:ascii="Times New Roman" w:hAnsi="Times New Roman" w:cs="Times New Roman"/>
              </w:rPr>
              <w:t>4 452,34</w:t>
            </w:r>
          </w:p>
        </w:tc>
      </w:tr>
      <w:tr w:rsidR="00923FBD" w:rsidRPr="002566F8" w:rsidTr="00FD6098">
        <w:tc>
          <w:tcPr>
            <w:tcW w:w="3227" w:type="dxa"/>
          </w:tcPr>
          <w:p w:rsidR="00923FBD" w:rsidRPr="002566F8" w:rsidRDefault="00FD6098" w:rsidP="00FD6098">
            <w:pPr>
              <w:jc w:val="both"/>
              <w:rPr>
                <w:rFonts w:ascii="Times New Roman" w:hAnsi="Times New Roman" w:cs="Times New Roman"/>
              </w:rPr>
            </w:pPr>
            <w:r w:rsidRPr="002566F8">
              <w:rPr>
                <w:rFonts w:ascii="Times New Roman" w:hAnsi="Times New Roman" w:cs="Times New Roman"/>
              </w:rPr>
              <w:t>с 01.07</w:t>
            </w:r>
            <w:r w:rsidR="00923FBD" w:rsidRPr="002566F8">
              <w:rPr>
                <w:rFonts w:ascii="Times New Roman" w:hAnsi="Times New Roman" w:cs="Times New Roman"/>
              </w:rPr>
              <w:t>.2017</w:t>
            </w:r>
            <w:r w:rsidRPr="002566F8">
              <w:rPr>
                <w:rFonts w:ascii="Times New Roman" w:hAnsi="Times New Roman" w:cs="Times New Roman"/>
              </w:rPr>
              <w:t xml:space="preserve"> по 31.12</w:t>
            </w:r>
            <w:r w:rsidR="00923FBD" w:rsidRPr="002566F8">
              <w:rPr>
                <w:rFonts w:ascii="Times New Roman" w:hAnsi="Times New Roman" w:cs="Times New Roman"/>
              </w:rPr>
              <w:t>.2017 г.</w:t>
            </w:r>
          </w:p>
        </w:tc>
        <w:tc>
          <w:tcPr>
            <w:tcW w:w="7194" w:type="dxa"/>
          </w:tcPr>
          <w:p w:rsidR="00923FBD" w:rsidRPr="002566F8" w:rsidRDefault="007E585B" w:rsidP="00FD6098">
            <w:pPr>
              <w:jc w:val="center"/>
              <w:rPr>
                <w:rFonts w:ascii="Times New Roman" w:hAnsi="Times New Roman" w:cs="Times New Roman"/>
              </w:rPr>
            </w:pPr>
            <w:r>
              <w:rPr>
                <w:rFonts w:ascii="Times New Roman" w:hAnsi="Times New Roman" w:cs="Times New Roman"/>
              </w:rPr>
              <w:t>4 546,90</w:t>
            </w:r>
          </w:p>
        </w:tc>
      </w:tr>
      <w:tr w:rsidR="00712A95" w:rsidRPr="002566F8" w:rsidTr="003728F2">
        <w:tc>
          <w:tcPr>
            <w:tcW w:w="3227" w:type="dxa"/>
          </w:tcPr>
          <w:p w:rsidR="00712A95" w:rsidRPr="002566F8" w:rsidRDefault="00712A95" w:rsidP="00FC74B9">
            <w:pPr>
              <w:jc w:val="both"/>
              <w:rPr>
                <w:rFonts w:ascii="Times New Roman" w:hAnsi="Times New Roman" w:cs="Times New Roman"/>
              </w:rPr>
            </w:pPr>
            <w:r w:rsidRPr="002566F8">
              <w:rPr>
                <w:rFonts w:ascii="Times New Roman" w:hAnsi="Times New Roman" w:cs="Times New Roman"/>
              </w:rPr>
              <w:t>с 01.01.2018 по 30.06.2018 г.</w:t>
            </w:r>
          </w:p>
        </w:tc>
        <w:tc>
          <w:tcPr>
            <w:tcW w:w="7194" w:type="dxa"/>
          </w:tcPr>
          <w:p w:rsidR="00712A95" w:rsidRPr="002566F8" w:rsidRDefault="007E585B" w:rsidP="003A1DA1">
            <w:pPr>
              <w:jc w:val="center"/>
              <w:rPr>
                <w:rFonts w:ascii="Times New Roman" w:hAnsi="Times New Roman" w:cs="Times New Roman"/>
              </w:rPr>
            </w:pPr>
            <w:r>
              <w:rPr>
                <w:rFonts w:ascii="Times New Roman" w:hAnsi="Times New Roman" w:cs="Times New Roman"/>
              </w:rPr>
              <w:t>4 546,90</w:t>
            </w:r>
          </w:p>
        </w:tc>
      </w:tr>
      <w:tr w:rsidR="00712A95" w:rsidRPr="002566F8" w:rsidTr="003A1DA1">
        <w:tc>
          <w:tcPr>
            <w:tcW w:w="3227" w:type="dxa"/>
          </w:tcPr>
          <w:p w:rsidR="00712A95" w:rsidRPr="002566F8" w:rsidRDefault="00923FBD" w:rsidP="00712A95">
            <w:pPr>
              <w:jc w:val="both"/>
              <w:rPr>
                <w:rFonts w:ascii="Times New Roman" w:hAnsi="Times New Roman" w:cs="Times New Roman"/>
              </w:rPr>
            </w:pPr>
            <w:r w:rsidRPr="002566F8">
              <w:rPr>
                <w:rFonts w:ascii="Times New Roman" w:hAnsi="Times New Roman" w:cs="Times New Roman"/>
              </w:rPr>
              <w:t>с 01.07.2018 по 31.12.2018</w:t>
            </w:r>
            <w:r w:rsidR="00712A95" w:rsidRPr="002566F8">
              <w:rPr>
                <w:rFonts w:ascii="Times New Roman" w:hAnsi="Times New Roman" w:cs="Times New Roman"/>
              </w:rPr>
              <w:t xml:space="preserve"> г.</w:t>
            </w:r>
          </w:p>
        </w:tc>
        <w:tc>
          <w:tcPr>
            <w:tcW w:w="7194" w:type="dxa"/>
          </w:tcPr>
          <w:p w:rsidR="00712A95" w:rsidRPr="002566F8" w:rsidRDefault="007E585B" w:rsidP="003A1DA1">
            <w:pPr>
              <w:jc w:val="center"/>
              <w:rPr>
                <w:rFonts w:ascii="Times New Roman" w:hAnsi="Times New Roman" w:cs="Times New Roman"/>
              </w:rPr>
            </w:pPr>
            <w:r>
              <w:rPr>
                <w:rFonts w:ascii="Times New Roman" w:hAnsi="Times New Roman" w:cs="Times New Roman"/>
              </w:rPr>
              <w:t>4 631,45</w:t>
            </w:r>
          </w:p>
        </w:tc>
      </w:tr>
      <w:tr w:rsidR="00712A95" w:rsidRPr="002566F8" w:rsidTr="003728F2">
        <w:tc>
          <w:tcPr>
            <w:tcW w:w="3227" w:type="dxa"/>
          </w:tcPr>
          <w:p w:rsidR="00712A95" w:rsidRPr="002566F8" w:rsidRDefault="00712A95" w:rsidP="00712A95">
            <w:pPr>
              <w:jc w:val="both"/>
              <w:rPr>
                <w:rFonts w:ascii="Times New Roman" w:hAnsi="Times New Roman" w:cs="Times New Roman"/>
              </w:rPr>
            </w:pPr>
            <w:r w:rsidRPr="002566F8">
              <w:rPr>
                <w:rFonts w:ascii="Times New Roman" w:hAnsi="Times New Roman" w:cs="Times New Roman"/>
              </w:rPr>
              <w:t>с 01.01.2019 по 30.06.2019 г.</w:t>
            </w:r>
          </w:p>
        </w:tc>
        <w:tc>
          <w:tcPr>
            <w:tcW w:w="7194" w:type="dxa"/>
          </w:tcPr>
          <w:p w:rsidR="00712A95" w:rsidRPr="002566F8" w:rsidRDefault="007E585B" w:rsidP="003A1DA1">
            <w:pPr>
              <w:jc w:val="center"/>
              <w:rPr>
                <w:rFonts w:ascii="Times New Roman" w:hAnsi="Times New Roman" w:cs="Times New Roman"/>
              </w:rPr>
            </w:pPr>
            <w:r>
              <w:rPr>
                <w:rFonts w:ascii="Times New Roman" w:hAnsi="Times New Roman" w:cs="Times New Roman"/>
              </w:rPr>
              <w:t>4 498,63</w:t>
            </w:r>
          </w:p>
        </w:tc>
      </w:tr>
    </w:tbl>
    <w:p w:rsidR="00DE349B" w:rsidRDefault="00DE349B" w:rsidP="00DE349B">
      <w:pPr>
        <w:spacing w:after="0"/>
        <w:jc w:val="both"/>
        <w:rPr>
          <w:rFonts w:ascii="Times New Roman" w:hAnsi="Times New Roman" w:cs="Times New Roman"/>
          <w:sz w:val="24"/>
        </w:rPr>
      </w:pPr>
    </w:p>
    <w:p w:rsidR="00640944" w:rsidRPr="00DE3575" w:rsidRDefault="00640944" w:rsidP="00215BB4">
      <w:pPr>
        <w:pStyle w:val="3"/>
        <w:spacing w:before="0"/>
        <w:jc w:val="center"/>
        <w:rPr>
          <w:rFonts w:ascii="Times New Roman" w:hAnsi="Times New Roman" w:cs="Times New Roman"/>
          <w:b w:val="0"/>
          <w:i/>
          <w:color w:val="auto"/>
          <w:sz w:val="24"/>
          <w:szCs w:val="24"/>
        </w:rPr>
      </w:pPr>
      <w:bookmarkStart w:id="420" w:name="_Toc9756225"/>
      <w:r w:rsidRPr="00DE3575">
        <w:rPr>
          <w:rFonts w:ascii="Times New Roman" w:hAnsi="Times New Roman" w:cs="Times New Roman"/>
          <w:b w:val="0"/>
          <w:i/>
          <w:color w:val="auto"/>
          <w:sz w:val="24"/>
          <w:szCs w:val="24"/>
        </w:rPr>
        <w:t xml:space="preserve">1.11.2 Структура цен (тарифов), установленных на момент разработки схемы </w:t>
      </w:r>
      <w:r w:rsidR="00DE3575">
        <w:rPr>
          <w:rFonts w:ascii="Times New Roman" w:hAnsi="Times New Roman" w:cs="Times New Roman"/>
          <w:b w:val="0"/>
          <w:i/>
          <w:color w:val="auto"/>
          <w:sz w:val="24"/>
          <w:szCs w:val="24"/>
        </w:rPr>
        <w:br/>
      </w:r>
      <w:r w:rsidRPr="00DE3575">
        <w:rPr>
          <w:rFonts w:ascii="Times New Roman" w:hAnsi="Times New Roman" w:cs="Times New Roman"/>
          <w:b w:val="0"/>
          <w:i/>
          <w:color w:val="auto"/>
          <w:sz w:val="24"/>
          <w:szCs w:val="24"/>
        </w:rPr>
        <w:t>теплоснабжения</w:t>
      </w:r>
      <w:bookmarkEnd w:id="419"/>
      <w:bookmarkEnd w:id="420"/>
    </w:p>
    <w:p w:rsidR="00C1631E" w:rsidRDefault="00C1631E" w:rsidP="00215BB4">
      <w:pPr>
        <w:spacing w:after="0"/>
        <w:ind w:firstLine="709"/>
        <w:jc w:val="both"/>
        <w:rPr>
          <w:rFonts w:ascii="Times New Roman" w:hAnsi="Times New Roman" w:cs="Times New Roman"/>
          <w:sz w:val="24"/>
        </w:rPr>
      </w:pPr>
    </w:p>
    <w:p w:rsidR="00DE3575" w:rsidRDefault="00DE3575" w:rsidP="00215BB4">
      <w:pPr>
        <w:spacing w:after="0"/>
        <w:ind w:firstLine="709"/>
        <w:jc w:val="both"/>
        <w:rPr>
          <w:rFonts w:ascii="Times New Roman" w:hAnsi="Times New Roman" w:cs="Times New Roman"/>
          <w:sz w:val="24"/>
        </w:rPr>
      </w:pPr>
      <w:r w:rsidRPr="00DE3575">
        <w:rPr>
          <w:rFonts w:ascii="Times New Roman" w:hAnsi="Times New Roman" w:cs="Times New Roman"/>
          <w:sz w:val="24"/>
        </w:rPr>
        <w:t>Структура тарифа на тепловую энергию в полном объёме отражает структуру необхо</w:t>
      </w:r>
      <w:r w:rsidRPr="00DE3575">
        <w:rPr>
          <w:rFonts w:ascii="Times New Roman" w:hAnsi="Times New Roman" w:cs="Times New Roman"/>
          <w:sz w:val="24"/>
        </w:rPr>
        <w:softHyphen/>
        <w:t>димой валовой выручки (НВВ). Необходимая валовая выручка является итоговой цифрой, ко</w:t>
      </w:r>
      <w:r w:rsidRPr="00DE3575">
        <w:rPr>
          <w:rFonts w:ascii="Times New Roman" w:hAnsi="Times New Roman" w:cs="Times New Roman"/>
          <w:sz w:val="24"/>
        </w:rPr>
        <w:softHyphen/>
        <w:t xml:space="preserve">торая утверждается государственным комитетом «Единый тарифный орган по </w:t>
      </w:r>
      <w:r w:rsidR="00575234">
        <w:rPr>
          <w:rFonts w:ascii="Times New Roman" w:hAnsi="Times New Roman" w:cs="Times New Roman"/>
          <w:sz w:val="24"/>
        </w:rPr>
        <w:t>Челяби</w:t>
      </w:r>
      <w:r w:rsidR="00575234">
        <w:rPr>
          <w:rFonts w:ascii="Times New Roman" w:hAnsi="Times New Roman" w:cs="Times New Roman"/>
          <w:sz w:val="24"/>
        </w:rPr>
        <w:t>н</w:t>
      </w:r>
      <w:r w:rsidR="00575234">
        <w:rPr>
          <w:rFonts w:ascii="Times New Roman" w:hAnsi="Times New Roman" w:cs="Times New Roman"/>
          <w:sz w:val="24"/>
        </w:rPr>
        <w:t>ской</w:t>
      </w:r>
      <w:r w:rsidRPr="00DE3575">
        <w:rPr>
          <w:rFonts w:ascii="Times New Roman" w:hAnsi="Times New Roman" w:cs="Times New Roman"/>
          <w:sz w:val="24"/>
        </w:rPr>
        <w:t xml:space="preserve"> области» для теплоснабжающей организации и определяет сумму, которую должно п</w:t>
      </w:r>
      <w:r w:rsidRPr="00DE3575">
        <w:rPr>
          <w:rFonts w:ascii="Times New Roman" w:hAnsi="Times New Roman" w:cs="Times New Roman"/>
          <w:sz w:val="24"/>
        </w:rPr>
        <w:t>о</w:t>
      </w:r>
      <w:r w:rsidRPr="00DE3575">
        <w:rPr>
          <w:rFonts w:ascii="Times New Roman" w:hAnsi="Times New Roman" w:cs="Times New Roman"/>
          <w:sz w:val="24"/>
        </w:rPr>
        <w:t>лучить предприятие за весь объём тепловой энергии, поставленной потребителям в течение года.</w:t>
      </w:r>
    </w:p>
    <w:p w:rsidR="00712A95" w:rsidRPr="00DE3575" w:rsidRDefault="00712A95" w:rsidP="00215BB4">
      <w:pPr>
        <w:spacing w:after="0"/>
        <w:ind w:firstLine="709"/>
        <w:jc w:val="both"/>
        <w:rPr>
          <w:rFonts w:ascii="Times New Roman" w:hAnsi="Times New Roman" w:cs="Times New Roman"/>
          <w:sz w:val="24"/>
        </w:rPr>
      </w:pPr>
    </w:p>
    <w:p w:rsidR="00640944" w:rsidRPr="00DE3575" w:rsidRDefault="00640944" w:rsidP="00215BB4">
      <w:pPr>
        <w:pStyle w:val="3"/>
        <w:spacing w:before="0"/>
        <w:jc w:val="center"/>
        <w:rPr>
          <w:rFonts w:ascii="Times New Roman" w:hAnsi="Times New Roman" w:cs="Times New Roman"/>
          <w:b w:val="0"/>
          <w:i/>
          <w:color w:val="auto"/>
          <w:sz w:val="24"/>
          <w:szCs w:val="24"/>
        </w:rPr>
      </w:pPr>
      <w:bookmarkStart w:id="421" w:name="_Toc435791301"/>
      <w:bookmarkStart w:id="422" w:name="_Toc9756226"/>
      <w:r w:rsidRPr="00DE3575">
        <w:rPr>
          <w:rFonts w:ascii="Times New Roman" w:hAnsi="Times New Roman" w:cs="Times New Roman"/>
          <w:b w:val="0"/>
          <w:i/>
          <w:color w:val="auto"/>
          <w:sz w:val="24"/>
          <w:szCs w:val="24"/>
        </w:rPr>
        <w:t>1.11.3 Плата за подключение к системе теплоснабжения и поступления денежных средств от осуществления указанной деятельности</w:t>
      </w:r>
      <w:bookmarkEnd w:id="421"/>
      <w:bookmarkEnd w:id="422"/>
    </w:p>
    <w:p w:rsidR="00C1631E" w:rsidRDefault="00C1631E" w:rsidP="00215BB4">
      <w:pPr>
        <w:spacing w:after="0"/>
        <w:ind w:firstLine="709"/>
        <w:jc w:val="both"/>
        <w:rPr>
          <w:rFonts w:ascii="Times New Roman" w:hAnsi="Times New Roman" w:cs="Times New Roman"/>
          <w:sz w:val="24"/>
        </w:rPr>
      </w:pPr>
      <w:bookmarkStart w:id="423" w:name="bookmark159"/>
    </w:p>
    <w:p w:rsidR="00DE3575" w:rsidRPr="00DE3575" w:rsidRDefault="00DE3575" w:rsidP="00215BB4">
      <w:pPr>
        <w:spacing w:after="0"/>
        <w:ind w:firstLine="709"/>
        <w:jc w:val="both"/>
        <w:rPr>
          <w:rFonts w:ascii="Times New Roman" w:hAnsi="Times New Roman" w:cs="Times New Roman"/>
          <w:sz w:val="24"/>
        </w:rPr>
      </w:pPr>
      <w:r w:rsidRPr="00DE3575">
        <w:rPr>
          <w:rFonts w:ascii="Times New Roman" w:hAnsi="Times New Roman" w:cs="Times New Roman"/>
          <w:sz w:val="24"/>
        </w:rPr>
        <w:t xml:space="preserve">Для теплоснабжающих организаций, функционирующих на территории </w:t>
      </w:r>
      <w:r w:rsidR="00C845DA">
        <w:rPr>
          <w:rFonts w:ascii="Times New Roman" w:hAnsi="Times New Roman" w:cs="Times New Roman"/>
          <w:sz w:val="24"/>
          <w:szCs w:val="28"/>
        </w:rPr>
        <w:t>Архангел</w:t>
      </w:r>
      <w:r w:rsidR="00C845DA">
        <w:rPr>
          <w:rFonts w:ascii="Times New Roman" w:hAnsi="Times New Roman" w:cs="Times New Roman"/>
          <w:sz w:val="24"/>
          <w:szCs w:val="28"/>
        </w:rPr>
        <w:t>ь</w:t>
      </w:r>
      <w:r w:rsidR="00C845DA">
        <w:rPr>
          <w:rFonts w:ascii="Times New Roman" w:hAnsi="Times New Roman" w:cs="Times New Roman"/>
          <w:sz w:val="24"/>
          <w:szCs w:val="28"/>
        </w:rPr>
        <w:t>ского</w:t>
      </w:r>
      <w:r w:rsidR="00893303">
        <w:rPr>
          <w:rFonts w:ascii="Times New Roman" w:hAnsi="Times New Roman" w:cs="Times New Roman"/>
          <w:sz w:val="24"/>
          <w:szCs w:val="28"/>
        </w:rPr>
        <w:t xml:space="preserve"> </w:t>
      </w:r>
      <w:r w:rsidRPr="00DE3575">
        <w:rPr>
          <w:rFonts w:ascii="Times New Roman" w:hAnsi="Times New Roman" w:cs="Times New Roman"/>
          <w:sz w:val="24"/>
        </w:rPr>
        <w:t>сельского поселения, плата за подключение к системе теплоснабжения не установлена. При подключении новых абонентов к тепловым сетям взимается плата за проводимые мон</w:t>
      </w:r>
      <w:r w:rsidRPr="00DE3575">
        <w:rPr>
          <w:rFonts w:ascii="Times New Roman" w:hAnsi="Times New Roman" w:cs="Times New Roman"/>
          <w:sz w:val="24"/>
        </w:rPr>
        <w:softHyphen/>
        <w:t>тажные и наладочные работы.</w:t>
      </w:r>
      <w:bookmarkEnd w:id="423"/>
    </w:p>
    <w:p w:rsidR="007E585B" w:rsidRPr="00194FA7" w:rsidRDefault="007E585B" w:rsidP="00DE349B">
      <w:pPr>
        <w:spacing w:after="0"/>
      </w:pPr>
      <w:bookmarkStart w:id="424" w:name="_Toc435791302"/>
    </w:p>
    <w:p w:rsidR="00640944" w:rsidRPr="00DE3575" w:rsidRDefault="00640944" w:rsidP="00215BB4">
      <w:pPr>
        <w:pStyle w:val="3"/>
        <w:spacing w:before="0"/>
        <w:jc w:val="center"/>
        <w:rPr>
          <w:rFonts w:ascii="Times New Roman" w:hAnsi="Times New Roman" w:cs="Times New Roman"/>
          <w:b w:val="0"/>
          <w:i/>
          <w:color w:val="auto"/>
          <w:sz w:val="24"/>
          <w:szCs w:val="24"/>
        </w:rPr>
      </w:pPr>
      <w:bookmarkStart w:id="425" w:name="_Toc9756227"/>
      <w:r w:rsidRPr="00DE3575">
        <w:rPr>
          <w:rFonts w:ascii="Times New Roman" w:hAnsi="Times New Roman" w:cs="Times New Roman"/>
          <w:b w:val="0"/>
          <w:i/>
          <w:color w:val="auto"/>
          <w:sz w:val="24"/>
          <w:szCs w:val="24"/>
        </w:rPr>
        <w:t xml:space="preserve">1.11.4 Плата за услуги по поддержанию резервной тепловой мощности, в том числе для </w:t>
      </w:r>
      <w:r w:rsidR="00A879AA">
        <w:rPr>
          <w:rFonts w:ascii="Times New Roman" w:hAnsi="Times New Roman" w:cs="Times New Roman"/>
          <w:b w:val="0"/>
          <w:i/>
          <w:color w:val="auto"/>
          <w:sz w:val="24"/>
          <w:szCs w:val="24"/>
        </w:rPr>
        <w:br/>
      </w:r>
      <w:r w:rsidRPr="00DE3575">
        <w:rPr>
          <w:rFonts w:ascii="Times New Roman" w:hAnsi="Times New Roman" w:cs="Times New Roman"/>
          <w:b w:val="0"/>
          <w:i/>
          <w:color w:val="auto"/>
          <w:sz w:val="24"/>
          <w:szCs w:val="24"/>
        </w:rPr>
        <w:t>социально значимых категорий потребителей</w:t>
      </w:r>
      <w:bookmarkEnd w:id="424"/>
      <w:bookmarkEnd w:id="425"/>
    </w:p>
    <w:p w:rsidR="00C1631E" w:rsidRDefault="00C1631E" w:rsidP="00215BB4">
      <w:pPr>
        <w:spacing w:after="0"/>
        <w:ind w:firstLine="709"/>
        <w:jc w:val="both"/>
        <w:rPr>
          <w:rFonts w:ascii="Times New Roman" w:hAnsi="Times New Roman" w:cs="Times New Roman"/>
          <w:sz w:val="24"/>
        </w:rPr>
      </w:pPr>
    </w:p>
    <w:p w:rsidR="00DF47B3" w:rsidRDefault="00DE3575" w:rsidP="007E585B">
      <w:pPr>
        <w:spacing w:after="0"/>
        <w:ind w:firstLine="709"/>
        <w:jc w:val="both"/>
        <w:rPr>
          <w:rFonts w:ascii="Times New Roman" w:hAnsi="Times New Roman" w:cs="Times New Roman"/>
          <w:sz w:val="24"/>
        </w:rPr>
      </w:pPr>
      <w:r w:rsidRPr="00DE3575">
        <w:rPr>
          <w:rFonts w:ascii="Times New Roman" w:hAnsi="Times New Roman" w:cs="Times New Roman"/>
          <w:sz w:val="24"/>
        </w:rPr>
        <w:t>Плата за услуги по поддержанию резервной тепловой мощности, в том числе для с</w:t>
      </w:r>
      <w:r w:rsidRPr="00DE3575">
        <w:rPr>
          <w:rFonts w:ascii="Times New Roman" w:hAnsi="Times New Roman" w:cs="Times New Roman"/>
          <w:sz w:val="24"/>
        </w:rPr>
        <w:t>о</w:t>
      </w:r>
      <w:r w:rsidRPr="00DE3575">
        <w:rPr>
          <w:rFonts w:ascii="Times New Roman" w:hAnsi="Times New Roman" w:cs="Times New Roman"/>
          <w:sz w:val="24"/>
        </w:rPr>
        <w:t>ци</w:t>
      </w:r>
      <w:r w:rsidRPr="00DE3575">
        <w:rPr>
          <w:rFonts w:ascii="Times New Roman" w:hAnsi="Times New Roman" w:cs="Times New Roman"/>
          <w:sz w:val="24"/>
        </w:rPr>
        <w:softHyphen/>
        <w:t xml:space="preserve">ально значимых категорий потребителей </w:t>
      </w:r>
      <w:r w:rsidR="00C845DA">
        <w:rPr>
          <w:rFonts w:ascii="Times New Roman" w:hAnsi="Times New Roman" w:cs="Times New Roman"/>
          <w:sz w:val="24"/>
          <w:szCs w:val="28"/>
        </w:rPr>
        <w:t>Архангельского</w:t>
      </w:r>
      <w:r w:rsidR="00893303">
        <w:rPr>
          <w:rFonts w:ascii="Times New Roman" w:hAnsi="Times New Roman" w:cs="Times New Roman"/>
          <w:sz w:val="24"/>
          <w:szCs w:val="28"/>
        </w:rPr>
        <w:t xml:space="preserve"> </w:t>
      </w:r>
      <w:r w:rsidRPr="00DE3575">
        <w:rPr>
          <w:rFonts w:ascii="Times New Roman" w:hAnsi="Times New Roman" w:cs="Times New Roman"/>
          <w:sz w:val="24"/>
        </w:rPr>
        <w:t>сельского поселения, не установ</w:t>
      </w:r>
      <w:r w:rsidRPr="00DE3575">
        <w:rPr>
          <w:rFonts w:ascii="Times New Roman" w:hAnsi="Times New Roman" w:cs="Times New Roman"/>
          <w:sz w:val="24"/>
        </w:rPr>
        <w:softHyphen/>
        <w:t>лена.</w:t>
      </w:r>
      <w:bookmarkStart w:id="426" w:name="_Toc391732459"/>
      <w:bookmarkStart w:id="427" w:name="_Toc435791303"/>
    </w:p>
    <w:p w:rsidR="00DF47B3" w:rsidRPr="00A47E7A" w:rsidRDefault="00DF47B3" w:rsidP="00DF47B3">
      <w:pPr>
        <w:pStyle w:val="3"/>
        <w:spacing w:before="0"/>
        <w:jc w:val="center"/>
        <w:rPr>
          <w:rFonts w:ascii="Times New Roman" w:hAnsi="Times New Roman" w:cs="Times New Roman"/>
          <w:b w:val="0"/>
          <w:i/>
          <w:color w:val="auto"/>
          <w:sz w:val="24"/>
          <w:szCs w:val="24"/>
        </w:rPr>
      </w:pPr>
      <w:bookmarkStart w:id="428" w:name="_Toc5888349"/>
      <w:bookmarkStart w:id="429" w:name="_Toc6916352"/>
      <w:bookmarkStart w:id="430" w:name="_Toc9756228"/>
      <w:r w:rsidRPr="00DE3575">
        <w:rPr>
          <w:rFonts w:ascii="Times New Roman" w:hAnsi="Times New Roman" w:cs="Times New Roman"/>
          <w:b w:val="0"/>
          <w:i/>
          <w:color w:val="auto"/>
          <w:sz w:val="24"/>
          <w:szCs w:val="24"/>
        </w:rPr>
        <w:t>1.11.</w:t>
      </w:r>
      <w:r>
        <w:rPr>
          <w:rFonts w:ascii="Times New Roman" w:hAnsi="Times New Roman" w:cs="Times New Roman"/>
          <w:b w:val="0"/>
          <w:i/>
          <w:color w:val="auto"/>
          <w:sz w:val="24"/>
          <w:szCs w:val="24"/>
        </w:rPr>
        <w:t>5</w:t>
      </w:r>
      <w:r w:rsidRPr="00DE3575">
        <w:rPr>
          <w:rFonts w:ascii="Times New Roman" w:hAnsi="Times New Roman" w:cs="Times New Roman"/>
          <w:b w:val="0"/>
          <w:i/>
          <w:color w:val="auto"/>
          <w:sz w:val="24"/>
          <w:szCs w:val="24"/>
        </w:rPr>
        <w:t> </w:t>
      </w:r>
      <w:r>
        <w:rPr>
          <w:rFonts w:ascii="Times New Roman" w:hAnsi="Times New Roman" w:cs="Times New Roman"/>
          <w:b w:val="0"/>
          <w:i/>
          <w:color w:val="auto"/>
          <w:sz w:val="24"/>
          <w:szCs w:val="24"/>
        </w:rPr>
        <w:t>О</w:t>
      </w:r>
      <w:r w:rsidRPr="00A47E7A">
        <w:rPr>
          <w:rFonts w:ascii="Times New Roman" w:hAnsi="Times New Roman" w:cs="Times New Roman"/>
          <w:b w:val="0"/>
          <w:i/>
          <w:color w:val="auto"/>
          <w:sz w:val="24"/>
          <w:szCs w:val="24"/>
        </w:rPr>
        <w:t xml:space="preserve">писание динамики предельных уровней цен на тепловую энергию (мощность), </w:t>
      </w:r>
      <w:r>
        <w:rPr>
          <w:rFonts w:ascii="Times New Roman" w:hAnsi="Times New Roman" w:cs="Times New Roman"/>
          <w:b w:val="0"/>
          <w:i/>
          <w:color w:val="auto"/>
          <w:sz w:val="24"/>
          <w:szCs w:val="24"/>
        </w:rPr>
        <w:br/>
      </w:r>
      <w:r w:rsidRPr="00A47E7A">
        <w:rPr>
          <w:rFonts w:ascii="Times New Roman" w:hAnsi="Times New Roman" w:cs="Times New Roman"/>
          <w:b w:val="0"/>
          <w:i/>
          <w:color w:val="auto"/>
          <w:sz w:val="24"/>
          <w:szCs w:val="24"/>
        </w:rPr>
        <w:t xml:space="preserve">поставляемую потребителям, утверждаемых в ценовых зонах теплоснабжения с учетом </w:t>
      </w:r>
      <w:r>
        <w:rPr>
          <w:rFonts w:ascii="Times New Roman" w:hAnsi="Times New Roman" w:cs="Times New Roman"/>
          <w:b w:val="0"/>
          <w:i/>
          <w:color w:val="auto"/>
          <w:sz w:val="24"/>
          <w:szCs w:val="24"/>
        </w:rPr>
        <w:br/>
      </w:r>
      <w:r w:rsidRPr="00A47E7A">
        <w:rPr>
          <w:rFonts w:ascii="Times New Roman" w:hAnsi="Times New Roman" w:cs="Times New Roman"/>
          <w:b w:val="0"/>
          <w:i/>
          <w:color w:val="auto"/>
          <w:sz w:val="24"/>
          <w:szCs w:val="24"/>
        </w:rPr>
        <w:t>последних 3 лет</w:t>
      </w:r>
      <w:bookmarkEnd w:id="428"/>
      <w:bookmarkEnd w:id="429"/>
      <w:bookmarkEnd w:id="430"/>
    </w:p>
    <w:p w:rsidR="00DF47B3" w:rsidRDefault="00DF47B3" w:rsidP="00DF47B3">
      <w:pPr>
        <w:pStyle w:val="3"/>
        <w:spacing w:before="0"/>
        <w:jc w:val="center"/>
        <w:rPr>
          <w:rFonts w:ascii="Arial" w:hAnsi="Arial" w:cs="Arial"/>
          <w:b w:val="0"/>
          <w:bCs w:val="0"/>
          <w:color w:val="000000"/>
          <w:sz w:val="18"/>
          <w:szCs w:val="18"/>
        </w:rPr>
      </w:pPr>
    </w:p>
    <w:p w:rsidR="00DF47B3" w:rsidRPr="002E77D2" w:rsidRDefault="00DF47B3" w:rsidP="00DF47B3">
      <w:pPr>
        <w:pStyle w:val="ad"/>
        <w:tabs>
          <w:tab w:val="left" w:pos="360"/>
          <w:tab w:val="left" w:pos="1134"/>
        </w:tabs>
        <w:spacing w:after="0"/>
        <w:ind w:left="0" w:firstLine="709"/>
        <w:jc w:val="both"/>
        <w:rPr>
          <w:rFonts w:ascii="Times New Roman" w:hAnsi="Times New Roman" w:cs="Times New Roman"/>
          <w:sz w:val="24"/>
        </w:rPr>
      </w:pPr>
      <w:r w:rsidRPr="002E77D2">
        <w:rPr>
          <w:rFonts w:ascii="Times New Roman" w:hAnsi="Times New Roman" w:cs="Times New Roman"/>
          <w:sz w:val="24"/>
        </w:rPr>
        <w:t>Основные параметры формирования тарифов:</w:t>
      </w:r>
    </w:p>
    <w:p w:rsidR="00DF47B3" w:rsidRPr="002E77D2" w:rsidRDefault="00DF47B3" w:rsidP="00DF47B3">
      <w:pPr>
        <w:pStyle w:val="ad"/>
        <w:numPr>
          <w:ilvl w:val="0"/>
          <w:numId w:val="23"/>
        </w:numPr>
        <w:tabs>
          <w:tab w:val="left" w:pos="360"/>
          <w:tab w:val="left" w:pos="993"/>
        </w:tabs>
        <w:spacing w:after="0"/>
        <w:ind w:left="0" w:firstLine="709"/>
        <w:jc w:val="both"/>
        <w:rPr>
          <w:rFonts w:ascii="Times New Roman" w:hAnsi="Times New Roman" w:cs="Times New Roman"/>
          <w:sz w:val="24"/>
        </w:rPr>
      </w:pPr>
      <w:r w:rsidRPr="002E77D2">
        <w:rPr>
          <w:rFonts w:ascii="Times New Roman" w:hAnsi="Times New Roman" w:cs="Times New Roman"/>
          <w:sz w:val="24"/>
        </w:rPr>
        <w:t xml:space="preserve">тариф </w:t>
      </w:r>
      <w:r>
        <w:rPr>
          <w:rFonts w:ascii="Times New Roman" w:hAnsi="Times New Roman" w:cs="Times New Roman"/>
          <w:sz w:val="24"/>
        </w:rPr>
        <w:t>устанавливается на основе долгосрочных параметров регулирования</w:t>
      </w:r>
      <w:r w:rsidRPr="002E77D2">
        <w:rPr>
          <w:rFonts w:ascii="Times New Roman" w:hAnsi="Times New Roman" w:cs="Times New Roman"/>
          <w:sz w:val="24"/>
        </w:rPr>
        <w:t>;</w:t>
      </w:r>
    </w:p>
    <w:p w:rsidR="00DF47B3" w:rsidRPr="002E77D2" w:rsidRDefault="00DF47B3" w:rsidP="00DF47B3">
      <w:pPr>
        <w:pStyle w:val="ad"/>
        <w:numPr>
          <w:ilvl w:val="0"/>
          <w:numId w:val="23"/>
        </w:numPr>
        <w:tabs>
          <w:tab w:val="left" w:pos="360"/>
          <w:tab w:val="left" w:pos="993"/>
        </w:tabs>
        <w:spacing w:after="0"/>
        <w:ind w:left="0" w:firstLine="709"/>
        <w:jc w:val="both"/>
        <w:rPr>
          <w:rFonts w:ascii="Times New Roman" w:hAnsi="Times New Roman" w:cs="Times New Roman"/>
          <w:sz w:val="24"/>
        </w:rPr>
      </w:pPr>
      <w:r w:rsidRPr="002E77D2">
        <w:rPr>
          <w:rFonts w:ascii="Times New Roman" w:hAnsi="Times New Roman" w:cs="Times New Roman"/>
          <w:sz w:val="24"/>
        </w:rPr>
        <w:t>в необходимую валовую выручку для расчета тарифа включаются экономически обоснованные эксплуатационные затраты;</w:t>
      </w:r>
    </w:p>
    <w:p w:rsidR="00DF47B3" w:rsidRPr="002E77D2" w:rsidRDefault="00DF47B3" w:rsidP="00DF47B3">
      <w:pPr>
        <w:pStyle w:val="ad"/>
        <w:numPr>
          <w:ilvl w:val="0"/>
          <w:numId w:val="24"/>
        </w:numPr>
        <w:tabs>
          <w:tab w:val="left" w:pos="360"/>
          <w:tab w:val="left" w:pos="993"/>
        </w:tabs>
        <w:spacing w:after="0"/>
        <w:ind w:left="0" w:firstLine="709"/>
        <w:jc w:val="both"/>
        <w:rPr>
          <w:rFonts w:ascii="Times New Roman" w:hAnsi="Times New Roman" w:cs="Times New Roman"/>
          <w:sz w:val="24"/>
        </w:rPr>
      </w:pPr>
      <w:r w:rsidRPr="002E77D2">
        <w:rPr>
          <w:rFonts w:ascii="Times New Roman" w:hAnsi="Times New Roman" w:cs="Times New Roman"/>
          <w:sz w:val="24"/>
        </w:rPr>
        <w:t>исходя из утвержденных финансовых потребностей реализации проектов схемы, в течение</w:t>
      </w:r>
      <w:r>
        <w:rPr>
          <w:rFonts w:ascii="Times New Roman" w:hAnsi="Times New Roman" w:cs="Times New Roman"/>
          <w:sz w:val="24"/>
        </w:rPr>
        <w:t xml:space="preserve"> </w:t>
      </w:r>
      <w:r w:rsidRPr="002E77D2">
        <w:rPr>
          <w:rFonts w:ascii="Times New Roman" w:hAnsi="Times New Roman" w:cs="Times New Roman"/>
          <w:sz w:val="24"/>
        </w:rPr>
        <w:t>установленного срока возврата инвестиций в тариф включается инвестиционная с</w:t>
      </w:r>
      <w:r w:rsidRPr="002E77D2">
        <w:rPr>
          <w:rFonts w:ascii="Times New Roman" w:hAnsi="Times New Roman" w:cs="Times New Roman"/>
          <w:sz w:val="24"/>
        </w:rPr>
        <w:t>о</w:t>
      </w:r>
      <w:r w:rsidRPr="002E77D2">
        <w:rPr>
          <w:rFonts w:ascii="Times New Roman" w:hAnsi="Times New Roman" w:cs="Times New Roman"/>
          <w:sz w:val="24"/>
        </w:rPr>
        <w:t>ставляющая,</w:t>
      </w:r>
      <w:r>
        <w:rPr>
          <w:rFonts w:ascii="Times New Roman" w:hAnsi="Times New Roman" w:cs="Times New Roman"/>
          <w:sz w:val="24"/>
        </w:rPr>
        <w:t xml:space="preserve"> </w:t>
      </w:r>
      <w:r w:rsidRPr="002E77D2">
        <w:rPr>
          <w:rFonts w:ascii="Times New Roman" w:hAnsi="Times New Roman" w:cs="Times New Roman"/>
          <w:sz w:val="24"/>
        </w:rPr>
        <w:t>складывающаяся из амортизации по объектам инвестирования и расходов на финансирование реализации проектов схемы из прибыли с учетом возникающих налогов;</w:t>
      </w:r>
    </w:p>
    <w:p w:rsidR="00DF47B3" w:rsidRPr="002E77D2" w:rsidRDefault="00DF47B3" w:rsidP="00DF47B3">
      <w:pPr>
        <w:pStyle w:val="ad"/>
        <w:numPr>
          <w:ilvl w:val="0"/>
          <w:numId w:val="24"/>
        </w:numPr>
        <w:tabs>
          <w:tab w:val="left" w:pos="360"/>
          <w:tab w:val="left" w:pos="993"/>
        </w:tabs>
        <w:spacing w:after="0"/>
        <w:ind w:left="0" w:firstLine="709"/>
        <w:jc w:val="both"/>
        <w:rPr>
          <w:rFonts w:ascii="Times New Roman" w:hAnsi="Times New Roman" w:cs="Times New Roman"/>
          <w:sz w:val="24"/>
        </w:rPr>
      </w:pPr>
      <w:r w:rsidRPr="002E77D2">
        <w:rPr>
          <w:rFonts w:ascii="Times New Roman" w:hAnsi="Times New Roman" w:cs="Times New Roman"/>
          <w:sz w:val="24"/>
        </w:rPr>
        <w:lastRenderedPageBreak/>
        <w:t>тарифный сценарий обеспечивает финансовые потребности планируемых проектов схемы</w:t>
      </w:r>
      <w:r>
        <w:rPr>
          <w:rFonts w:ascii="Times New Roman" w:hAnsi="Times New Roman" w:cs="Times New Roman"/>
          <w:sz w:val="24"/>
        </w:rPr>
        <w:t xml:space="preserve"> </w:t>
      </w:r>
      <w:r w:rsidRPr="002E77D2">
        <w:rPr>
          <w:rFonts w:ascii="Times New Roman" w:hAnsi="Times New Roman" w:cs="Times New Roman"/>
          <w:sz w:val="24"/>
        </w:rPr>
        <w:t>и необходимость выполнения финансовых обязательств перед финансирующими о</w:t>
      </w:r>
      <w:r w:rsidRPr="002E77D2">
        <w:rPr>
          <w:rFonts w:ascii="Times New Roman" w:hAnsi="Times New Roman" w:cs="Times New Roman"/>
          <w:sz w:val="24"/>
        </w:rPr>
        <w:t>р</w:t>
      </w:r>
      <w:r w:rsidRPr="002E77D2">
        <w:rPr>
          <w:rFonts w:ascii="Times New Roman" w:hAnsi="Times New Roman" w:cs="Times New Roman"/>
          <w:sz w:val="24"/>
        </w:rPr>
        <w:t>ганизациями;</w:t>
      </w:r>
    </w:p>
    <w:p w:rsidR="00DF47B3" w:rsidRPr="002E77D2" w:rsidRDefault="00DF47B3" w:rsidP="00DF47B3">
      <w:pPr>
        <w:pStyle w:val="ad"/>
        <w:numPr>
          <w:ilvl w:val="0"/>
          <w:numId w:val="25"/>
        </w:numPr>
        <w:tabs>
          <w:tab w:val="left" w:pos="360"/>
          <w:tab w:val="left" w:pos="993"/>
        </w:tabs>
        <w:spacing w:after="0"/>
        <w:ind w:left="0" w:firstLine="709"/>
        <w:jc w:val="both"/>
        <w:rPr>
          <w:rFonts w:ascii="Times New Roman" w:hAnsi="Times New Roman" w:cs="Times New Roman"/>
          <w:sz w:val="24"/>
        </w:rPr>
      </w:pPr>
      <w:r w:rsidRPr="002E77D2">
        <w:rPr>
          <w:rFonts w:ascii="Times New Roman" w:hAnsi="Times New Roman" w:cs="Times New Roman"/>
          <w:sz w:val="24"/>
        </w:rPr>
        <w:t>для обеспечения доступности услуг потребителям должны быть выработаны меры сглаживания роста тарифов при инвестировании.</w:t>
      </w:r>
    </w:p>
    <w:p w:rsidR="00DF47B3" w:rsidRDefault="00DF47B3" w:rsidP="00DF47B3">
      <w:pPr>
        <w:pStyle w:val="3"/>
        <w:spacing w:before="0"/>
        <w:jc w:val="center"/>
        <w:rPr>
          <w:rFonts w:ascii="Times New Roman" w:hAnsi="Times New Roman" w:cs="Times New Roman"/>
          <w:b w:val="0"/>
          <w:bCs w:val="0"/>
          <w:sz w:val="24"/>
          <w:szCs w:val="24"/>
        </w:rPr>
      </w:pPr>
      <w:r>
        <w:rPr>
          <w:rFonts w:ascii="Arial" w:hAnsi="Arial" w:cs="Arial"/>
          <w:b w:val="0"/>
          <w:bCs w:val="0"/>
          <w:color w:val="000000"/>
          <w:sz w:val="18"/>
          <w:szCs w:val="18"/>
        </w:rPr>
        <w:br/>
      </w:r>
      <w:bookmarkStart w:id="431" w:name="_Toc5888350"/>
      <w:bookmarkStart w:id="432" w:name="_Toc6916353"/>
      <w:bookmarkStart w:id="433" w:name="_Toc9756229"/>
      <w:r w:rsidRPr="00DE3575">
        <w:rPr>
          <w:rFonts w:ascii="Times New Roman" w:hAnsi="Times New Roman" w:cs="Times New Roman"/>
          <w:b w:val="0"/>
          <w:i/>
          <w:color w:val="auto"/>
          <w:sz w:val="24"/>
          <w:szCs w:val="24"/>
        </w:rPr>
        <w:t>1.11.</w:t>
      </w:r>
      <w:r>
        <w:rPr>
          <w:rFonts w:ascii="Times New Roman" w:hAnsi="Times New Roman" w:cs="Times New Roman"/>
          <w:b w:val="0"/>
          <w:i/>
          <w:color w:val="auto"/>
          <w:sz w:val="24"/>
          <w:szCs w:val="24"/>
        </w:rPr>
        <w:t>6</w:t>
      </w:r>
      <w:r w:rsidRPr="00DE3575">
        <w:rPr>
          <w:rFonts w:ascii="Times New Roman" w:hAnsi="Times New Roman" w:cs="Times New Roman"/>
          <w:b w:val="0"/>
          <w:i/>
          <w:color w:val="auto"/>
          <w:sz w:val="24"/>
          <w:szCs w:val="24"/>
        </w:rPr>
        <w:t> </w:t>
      </w:r>
      <w:r>
        <w:rPr>
          <w:rFonts w:ascii="Times New Roman" w:hAnsi="Times New Roman" w:cs="Times New Roman"/>
          <w:b w:val="0"/>
          <w:i/>
          <w:color w:val="auto"/>
          <w:sz w:val="24"/>
          <w:szCs w:val="24"/>
        </w:rPr>
        <w:t>О</w:t>
      </w:r>
      <w:r w:rsidRPr="00A47E7A">
        <w:rPr>
          <w:rFonts w:ascii="Times New Roman" w:hAnsi="Times New Roman" w:cs="Times New Roman"/>
          <w:b w:val="0"/>
          <w:i/>
          <w:color w:val="auto"/>
          <w:sz w:val="24"/>
          <w:szCs w:val="24"/>
        </w:rPr>
        <w:t>писание средневзвешенного уровня сложившихся за последние 3 года цен на тепл</w:t>
      </w:r>
      <w:r w:rsidRPr="00A47E7A">
        <w:rPr>
          <w:rFonts w:ascii="Times New Roman" w:hAnsi="Times New Roman" w:cs="Times New Roman"/>
          <w:b w:val="0"/>
          <w:i/>
          <w:color w:val="auto"/>
          <w:sz w:val="24"/>
          <w:szCs w:val="24"/>
        </w:rPr>
        <w:t>о</w:t>
      </w:r>
      <w:r w:rsidRPr="00A47E7A">
        <w:rPr>
          <w:rFonts w:ascii="Times New Roman" w:hAnsi="Times New Roman" w:cs="Times New Roman"/>
          <w:b w:val="0"/>
          <w:i/>
          <w:color w:val="auto"/>
          <w:sz w:val="24"/>
          <w:szCs w:val="24"/>
        </w:rPr>
        <w:t>вую энергию (мощность), поставляемую единой теплоснабжающей организацией потреб</w:t>
      </w:r>
      <w:r w:rsidRPr="00A47E7A">
        <w:rPr>
          <w:rFonts w:ascii="Times New Roman" w:hAnsi="Times New Roman" w:cs="Times New Roman"/>
          <w:b w:val="0"/>
          <w:i/>
          <w:color w:val="auto"/>
          <w:sz w:val="24"/>
          <w:szCs w:val="24"/>
        </w:rPr>
        <w:t>и</w:t>
      </w:r>
      <w:r w:rsidRPr="00A47E7A">
        <w:rPr>
          <w:rFonts w:ascii="Times New Roman" w:hAnsi="Times New Roman" w:cs="Times New Roman"/>
          <w:b w:val="0"/>
          <w:i/>
          <w:color w:val="auto"/>
          <w:sz w:val="24"/>
          <w:szCs w:val="24"/>
        </w:rPr>
        <w:t xml:space="preserve">телям </w:t>
      </w:r>
      <w:r>
        <w:rPr>
          <w:rFonts w:ascii="Times New Roman" w:hAnsi="Times New Roman" w:cs="Times New Roman"/>
          <w:b w:val="0"/>
          <w:i/>
          <w:color w:val="auto"/>
          <w:sz w:val="24"/>
          <w:szCs w:val="24"/>
        </w:rPr>
        <w:br/>
      </w:r>
      <w:r w:rsidRPr="00A47E7A">
        <w:rPr>
          <w:rFonts w:ascii="Times New Roman" w:hAnsi="Times New Roman" w:cs="Times New Roman"/>
          <w:b w:val="0"/>
          <w:i/>
          <w:color w:val="auto"/>
          <w:sz w:val="24"/>
          <w:szCs w:val="24"/>
        </w:rPr>
        <w:t>в ценовых зонах теплоснабжения</w:t>
      </w:r>
      <w:bookmarkEnd w:id="431"/>
      <w:bookmarkEnd w:id="432"/>
      <w:bookmarkEnd w:id="433"/>
      <w:r w:rsidRPr="00A47E7A">
        <w:rPr>
          <w:rFonts w:ascii="Times New Roman" w:hAnsi="Times New Roman" w:cs="Times New Roman"/>
          <w:b w:val="0"/>
          <w:i/>
          <w:color w:val="auto"/>
          <w:sz w:val="24"/>
          <w:szCs w:val="24"/>
        </w:rPr>
        <w:br/>
      </w:r>
    </w:p>
    <w:p w:rsidR="00134BC1" w:rsidRDefault="00DF47B3" w:rsidP="00DF47B3">
      <w:pPr>
        <w:spacing w:after="0"/>
        <w:ind w:firstLine="709"/>
        <w:jc w:val="both"/>
        <w:rPr>
          <w:rFonts w:ascii="Times New Roman" w:hAnsi="Times New Roman" w:cs="Times New Roman"/>
          <w:sz w:val="24"/>
        </w:rPr>
      </w:pPr>
      <w:r w:rsidRPr="00BF6994">
        <w:rPr>
          <w:rFonts w:ascii="Times New Roman" w:hAnsi="Times New Roman" w:cs="Times New Roman"/>
          <w:sz w:val="24"/>
        </w:rPr>
        <w:t xml:space="preserve">Тарифы формируются </w:t>
      </w:r>
      <w:r>
        <w:rPr>
          <w:rFonts w:ascii="Times New Roman" w:hAnsi="Times New Roman" w:cs="Times New Roman"/>
          <w:sz w:val="24"/>
        </w:rPr>
        <w:t>Министерством тарифного регулирования и энергетики</w:t>
      </w:r>
      <w:r w:rsidRPr="00DE3575">
        <w:rPr>
          <w:rFonts w:ascii="Times New Roman" w:hAnsi="Times New Roman" w:cs="Times New Roman"/>
          <w:sz w:val="24"/>
        </w:rPr>
        <w:t xml:space="preserve"> для т</w:t>
      </w:r>
      <w:r w:rsidRPr="00DE3575">
        <w:rPr>
          <w:rFonts w:ascii="Times New Roman" w:hAnsi="Times New Roman" w:cs="Times New Roman"/>
          <w:sz w:val="24"/>
        </w:rPr>
        <w:t>е</w:t>
      </w:r>
      <w:r w:rsidRPr="00DE3575">
        <w:rPr>
          <w:rFonts w:ascii="Times New Roman" w:hAnsi="Times New Roman" w:cs="Times New Roman"/>
          <w:sz w:val="24"/>
        </w:rPr>
        <w:t>плоснабжающей организации и определяет сумму, которую должно получить предприятие за весь объём тепловой энергии, поставленной потребителям в течение года.</w:t>
      </w:r>
    </w:p>
    <w:p w:rsidR="00134BC1" w:rsidRDefault="00134BC1" w:rsidP="00DF47B3">
      <w:pPr>
        <w:spacing w:after="0"/>
        <w:ind w:firstLine="709"/>
        <w:jc w:val="both"/>
        <w:rPr>
          <w:rFonts w:ascii="Times New Roman" w:hAnsi="Times New Roman" w:cs="Times New Roman"/>
          <w:sz w:val="24"/>
        </w:rPr>
      </w:pPr>
    </w:p>
    <w:p w:rsidR="00640944" w:rsidRDefault="00640944" w:rsidP="00215BB4">
      <w:pPr>
        <w:pStyle w:val="2"/>
        <w:spacing w:before="0"/>
        <w:ind w:firstLine="709"/>
        <w:jc w:val="both"/>
        <w:rPr>
          <w:rFonts w:ascii="Times New Roman" w:hAnsi="Times New Roman" w:cs="Times New Roman"/>
          <w:color w:val="auto"/>
          <w:sz w:val="24"/>
          <w:szCs w:val="24"/>
        </w:rPr>
      </w:pPr>
      <w:bookmarkStart w:id="434" w:name="_Toc9756230"/>
      <w:r w:rsidRPr="00DE3575">
        <w:rPr>
          <w:rFonts w:ascii="Times New Roman" w:hAnsi="Times New Roman" w:cs="Times New Roman"/>
          <w:color w:val="auto"/>
          <w:sz w:val="24"/>
          <w:szCs w:val="24"/>
        </w:rPr>
        <w:t xml:space="preserve">Часть 12. Описание существующих технических и технологических проблем в </w:t>
      </w:r>
      <w:r w:rsidR="00DE3575">
        <w:rPr>
          <w:rFonts w:ascii="Times New Roman" w:hAnsi="Times New Roman" w:cs="Times New Roman"/>
          <w:color w:val="auto"/>
          <w:sz w:val="24"/>
          <w:szCs w:val="24"/>
        </w:rPr>
        <w:br/>
      </w:r>
      <w:r w:rsidRPr="00DE3575">
        <w:rPr>
          <w:rFonts w:ascii="Times New Roman" w:hAnsi="Times New Roman" w:cs="Times New Roman"/>
          <w:color w:val="auto"/>
          <w:sz w:val="24"/>
          <w:szCs w:val="24"/>
        </w:rPr>
        <w:t>системах теплоснабжения поселения</w:t>
      </w:r>
      <w:bookmarkEnd w:id="426"/>
      <w:bookmarkEnd w:id="427"/>
      <w:bookmarkEnd w:id="434"/>
    </w:p>
    <w:p w:rsidR="009702FC" w:rsidRPr="009702FC" w:rsidRDefault="009702FC" w:rsidP="009702FC">
      <w:pPr>
        <w:spacing w:after="0"/>
      </w:pPr>
    </w:p>
    <w:p w:rsidR="00640944" w:rsidRPr="00DE3575" w:rsidRDefault="00640944" w:rsidP="00215BB4">
      <w:pPr>
        <w:pStyle w:val="3"/>
        <w:spacing w:before="0"/>
        <w:jc w:val="center"/>
        <w:rPr>
          <w:rFonts w:ascii="Times New Roman" w:hAnsi="Times New Roman" w:cs="Times New Roman"/>
          <w:b w:val="0"/>
          <w:i/>
          <w:color w:val="auto"/>
          <w:sz w:val="24"/>
          <w:szCs w:val="24"/>
        </w:rPr>
      </w:pPr>
      <w:bookmarkStart w:id="435" w:name="_Toc435791304"/>
      <w:bookmarkStart w:id="436" w:name="_Toc9756231"/>
      <w:r w:rsidRPr="00DE3575">
        <w:rPr>
          <w:rFonts w:ascii="Times New Roman" w:hAnsi="Times New Roman" w:cs="Times New Roman"/>
          <w:b w:val="0"/>
          <w:i/>
          <w:color w:val="auto"/>
          <w:sz w:val="24"/>
          <w:szCs w:val="24"/>
        </w:rPr>
        <w:t xml:space="preserve">1.12.1 Описание существующих проблем организации качественного теплоснабжения </w:t>
      </w:r>
      <w:r w:rsidR="00DE3575">
        <w:rPr>
          <w:rFonts w:ascii="Times New Roman" w:hAnsi="Times New Roman" w:cs="Times New Roman"/>
          <w:b w:val="0"/>
          <w:i/>
          <w:color w:val="auto"/>
          <w:sz w:val="24"/>
          <w:szCs w:val="24"/>
        </w:rPr>
        <w:br/>
      </w:r>
      <w:r w:rsidRPr="00DE3575">
        <w:rPr>
          <w:rFonts w:ascii="Times New Roman" w:hAnsi="Times New Roman" w:cs="Times New Roman"/>
          <w:b w:val="0"/>
          <w:i/>
          <w:color w:val="auto"/>
          <w:sz w:val="24"/>
          <w:szCs w:val="24"/>
        </w:rPr>
        <w:t xml:space="preserve">(перечень причин, приводящих к снижению качества теплоснабжения, включая проблемы в </w:t>
      </w:r>
      <w:r w:rsidR="00DE3575">
        <w:rPr>
          <w:rFonts w:ascii="Times New Roman" w:hAnsi="Times New Roman" w:cs="Times New Roman"/>
          <w:b w:val="0"/>
          <w:i/>
          <w:color w:val="auto"/>
          <w:sz w:val="24"/>
          <w:szCs w:val="24"/>
        </w:rPr>
        <w:br/>
      </w:r>
      <w:r w:rsidRPr="00DE3575">
        <w:rPr>
          <w:rFonts w:ascii="Times New Roman" w:hAnsi="Times New Roman" w:cs="Times New Roman"/>
          <w:b w:val="0"/>
          <w:i/>
          <w:color w:val="auto"/>
          <w:sz w:val="24"/>
          <w:szCs w:val="24"/>
        </w:rPr>
        <w:t>работе теплопотребляющих установок потребителей)</w:t>
      </w:r>
      <w:bookmarkEnd w:id="435"/>
      <w:bookmarkEnd w:id="436"/>
    </w:p>
    <w:p w:rsidR="009702FC" w:rsidRDefault="009702FC" w:rsidP="00215BB4">
      <w:pPr>
        <w:spacing w:after="0"/>
        <w:ind w:firstLine="709"/>
        <w:jc w:val="both"/>
        <w:rPr>
          <w:rFonts w:ascii="Times New Roman" w:hAnsi="Times New Roman" w:cs="Times New Roman"/>
          <w:sz w:val="24"/>
        </w:rPr>
      </w:pPr>
    </w:p>
    <w:p w:rsidR="00FD6098" w:rsidRPr="00DE3575" w:rsidRDefault="00FD6098" w:rsidP="00FD6098">
      <w:pPr>
        <w:spacing w:after="0"/>
        <w:ind w:firstLine="709"/>
        <w:jc w:val="both"/>
        <w:rPr>
          <w:rFonts w:ascii="Times New Roman" w:hAnsi="Times New Roman" w:cs="Times New Roman"/>
          <w:sz w:val="24"/>
        </w:rPr>
      </w:pPr>
      <w:r w:rsidRPr="00DE3575">
        <w:rPr>
          <w:rFonts w:ascii="Times New Roman" w:hAnsi="Times New Roman" w:cs="Times New Roman"/>
          <w:sz w:val="24"/>
        </w:rPr>
        <w:t>Существующие проблемы организации качественного теплоснабжения вызваны р</w:t>
      </w:r>
      <w:r w:rsidRPr="00DE3575">
        <w:rPr>
          <w:rFonts w:ascii="Times New Roman" w:hAnsi="Times New Roman" w:cs="Times New Roman"/>
          <w:sz w:val="24"/>
        </w:rPr>
        <w:t>я</w:t>
      </w:r>
      <w:r w:rsidRPr="00DE3575">
        <w:rPr>
          <w:rFonts w:ascii="Times New Roman" w:hAnsi="Times New Roman" w:cs="Times New Roman"/>
          <w:sz w:val="24"/>
        </w:rPr>
        <w:t>дом финансовых, технических и технологических причин:</w:t>
      </w:r>
    </w:p>
    <w:p w:rsidR="00FD6098" w:rsidRPr="00DE3575" w:rsidRDefault="00FD6098" w:rsidP="00FD6098">
      <w:pPr>
        <w:pStyle w:val="ad"/>
        <w:numPr>
          <w:ilvl w:val="0"/>
          <w:numId w:val="16"/>
        </w:numPr>
        <w:tabs>
          <w:tab w:val="left" w:pos="1134"/>
        </w:tabs>
        <w:spacing w:after="0"/>
        <w:ind w:left="0" w:firstLine="709"/>
        <w:jc w:val="both"/>
        <w:rPr>
          <w:rFonts w:ascii="Times New Roman" w:hAnsi="Times New Roman" w:cs="Times New Roman"/>
          <w:sz w:val="24"/>
        </w:rPr>
      </w:pPr>
      <w:r w:rsidRPr="00DE3575">
        <w:rPr>
          <w:rFonts w:ascii="Times New Roman" w:hAnsi="Times New Roman" w:cs="Times New Roman"/>
          <w:sz w:val="24"/>
        </w:rPr>
        <w:t>Отсутствие приборов коммерческого учёта тепловой энергии на источнике и у потребителей не позволяет получить реальную картину баланса потребляемой тепловой энергии и оценить фактическое значение тепловых потерь в тепловых сетях и с утечками т</w:t>
      </w:r>
      <w:r w:rsidRPr="00DE3575">
        <w:rPr>
          <w:rFonts w:ascii="Times New Roman" w:hAnsi="Times New Roman" w:cs="Times New Roman"/>
          <w:sz w:val="24"/>
        </w:rPr>
        <w:t>е</w:t>
      </w:r>
      <w:r w:rsidRPr="00DE3575">
        <w:rPr>
          <w:rFonts w:ascii="Times New Roman" w:hAnsi="Times New Roman" w:cs="Times New Roman"/>
          <w:sz w:val="24"/>
        </w:rPr>
        <w:t>плоносителя.</w:t>
      </w:r>
    </w:p>
    <w:p w:rsidR="00FD6098" w:rsidRDefault="00FD6098" w:rsidP="00FD6098">
      <w:pPr>
        <w:pStyle w:val="ad"/>
        <w:numPr>
          <w:ilvl w:val="0"/>
          <w:numId w:val="16"/>
        </w:numPr>
        <w:tabs>
          <w:tab w:val="left" w:pos="1134"/>
        </w:tabs>
        <w:spacing w:after="0"/>
        <w:ind w:left="0" w:firstLine="709"/>
        <w:jc w:val="both"/>
        <w:rPr>
          <w:rFonts w:ascii="Times New Roman" w:hAnsi="Times New Roman" w:cs="Times New Roman"/>
          <w:sz w:val="24"/>
        </w:rPr>
      </w:pPr>
      <w:r w:rsidRPr="00DE3575">
        <w:rPr>
          <w:rFonts w:ascii="Times New Roman" w:hAnsi="Times New Roman" w:cs="Times New Roman"/>
          <w:sz w:val="24"/>
        </w:rPr>
        <w:t>В тепловых узлах потребителей отсутствует автоматическое регулирование пар</w:t>
      </w:r>
      <w:r w:rsidRPr="00DE3575">
        <w:rPr>
          <w:rFonts w:ascii="Times New Roman" w:hAnsi="Times New Roman" w:cs="Times New Roman"/>
          <w:sz w:val="24"/>
        </w:rPr>
        <w:t>а</w:t>
      </w:r>
      <w:r w:rsidRPr="00DE3575">
        <w:rPr>
          <w:rFonts w:ascii="Times New Roman" w:hAnsi="Times New Roman" w:cs="Times New Roman"/>
          <w:sz w:val="24"/>
        </w:rPr>
        <w:t>метров теплоносителя и гидравлическая балансировка системы отопления, что приводит к перетопам в переходные периоды отопительного сезона и разбалансировке системы тепл</w:t>
      </w:r>
      <w:r w:rsidRPr="00DE3575">
        <w:rPr>
          <w:rFonts w:ascii="Times New Roman" w:hAnsi="Times New Roman" w:cs="Times New Roman"/>
          <w:sz w:val="24"/>
        </w:rPr>
        <w:t>о</w:t>
      </w:r>
      <w:r w:rsidRPr="00DE3575">
        <w:rPr>
          <w:rFonts w:ascii="Times New Roman" w:hAnsi="Times New Roman" w:cs="Times New Roman"/>
          <w:sz w:val="24"/>
        </w:rPr>
        <w:t>снабжения потребителей и внутридомовых систем отопления абонентов.</w:t>
      </w:r>
    </w:p>
    <w:p w:rsidR="009702FC" w:rsidRPr="00DE3575" w:rsidRDefault="009702FC" w:rsidP="009702FC">
      <w:pPr>
        <w:pStyle w:val="ad"/>
        <w:tabs>
          <w:tab w:val="left" w:pos="1134"/>
        </w:tabs>
        <w:spacing w:after="0"/>
        <w:ind w:left="709"/>
        <w:jc w:val="both"/>
        <w:rPr>
          <w:rFonts w:ascii="Times New Roman" w:hAnsi="Times New Roman" w:cs="Times New Roman"/>
          <w:sz w:val="24"/>
        </w:rPr>
      </w:pPr>
    </w:p>
    <w:p w:rsidR="00640944" w:rsidRPr="00A879AA" w:rsidRDefault="00640944" w:rsidP="00215BB4">
      <w:pPr>
        <w:pStyle w:val="3"/>
        <w:spacing w:before="0"/>
        <w:jc w:val="center"/>
        <w:rPr>
          <w:rFonts w:ascii="Times New Roman" w:hAnsi="Times New Roman" w:cs="Times New Roman"/>
          <w:b w:val="0"/>
          <w:i/>
          <w:color w:val="auto"/>
          <w:sz w:val="24"/>
          <w:szCs w:val="24"/>
        </w:rPr>
      </w:pPr>
      <w:bookmarkStart w:id="437" w:name="_Toc435791305"/>
      <w:bookmarkStart w:id="438" w:name="_Toc9756232"/>
      <w:r w:rsidRPr="00A879AA">
        <w:rPr>
          <w:rFonts w:ascii="Times New Roman" w:hAnsi="Times New Roman" w:cs="Times New Roman"/>
          <w:b w:val="0"/>
          <w:i/>
          <w:color w:val="auto"/>
          <w:sz w:val="24"/>
          <w:szCs w:val="24"/>
        </w:rPr>
        <w:t>1.12.2 Описание существующих проблем организации надежного и безопасного теплосна</w:t>
      </w:r>
      <w:r w:rsidRPr="00A879AA">
        <w:rPr>
          <w:rFonts w:ascii="Times New Roman" w:hAnsi="Times New Roman" w:cs="Times New Roman"/>
          <w:b w:val="0"/>
          <w:i/>
          <w:color w:val="auto"/>
          <w:sz w:val="24"/>
          <w:szCs w:val="24"/>
        </w:rPr>
        <w:t>б</w:t>
      </w:r>
      <w:r w:rsidRPr="00A879AA">
        <w:rPr>
          <w:rFonts w:ascii="Times New Roman" w:hAnsi="Times New Roman" w:cs="Times New Roman"/>
          <w:b w:val="0"/>
          <w:i/>
          <w:color w:val="auto"/>
          <w:sz w:val="24"/>
          <w:szCs w:val="24"/>
        </w:rPr>
        <w:t xml:space="preserve">жения поселения (перечень причин, приводящих к снижению надежного теплоснабжения, включая </w:t>
      </w:r>
      <w:r w:rsidR="00A879AA">
        <w:rPr>
          <w:rFonts w:ascii="Times New Roman" w:hAnsi="Times New Roman" w:cs="Times New Roman"/>
          <w:b w:val="0"/>
          <w:i/>
          <w:color w:val="auto"/>
          <w:sz w:val="24"/>
          <w:szCs w:val="24"/>
        </w:rPr>
        <w:br/>
      </w:r>
      <w:r w:rsidRPr="00A879AA">
        <w:rPr>
          <w:rFonts w:ascii="Times New Roman" w:hAnsi="Times New Roman" w:cs="Times New Roman"/>
          <w:b w:val="0"/>
          <w:i/>
          <w:color w:val="auto"/>
          <w:sz w:val="24"/>
          <w:szCs w:val="24"/>
        </w:rPr>
        <w:t>проблемы в работе теплопотребляющих установок потребителей)</w:t>
      </w:r>
      <w:bookmarkEnd w:id="437"/>
      <w:bookmarkEnd w:id="438"/>
    </w:p>
    <w:p w:rsidR="009702FC" w:rsidRDefault="009702FC" w:rsidP="00215BB4">
      <w:pPr>
        <w:spacing w:after="0"/>
        <w:ind w:firstLine="709"/>
        <w:jc w:val="both"/>
        <w:rPr>
          <w:rFonts w:ascii="Times New Roman" w:hAnsi="Times New Roman" w:cs="Times New Roman"/>
          <w:sz w:val="24"/>
        </w:rPr>
      </w:pPr>
      <w:bookmarkStart w:id="439" w:name="_Toc435791306"/>
    </w:p>
    <w:p w:rsidR="00FD6098" w:rsidRPr="00A879AA" w:rsidRDefault="00FD6098" w:rsidP="00FD6098">
      <w:pPr>
        <w:spacing w:after="0"/>
        <w:ind w:firstLine="709"/>
        <w:jc w:val="both"/>
        <w:rPr>
          <w:rFonts w:ascii="Times New Roman" w:hAnsi="Times New Roman" w:cs="Times New Roman"/>
          <w:sz w:val="24"/>
        </w:rPr>
      </w:pPr>
      <w:r w:rsidRPr="00A879AA">
        <w:rPr>
          <w:rFonts w:ascii="Times New Roman" w:hAnsi="Times New Roman" w:cs="Times New Roman"/>
          <w:sz w:val="24"/>
        </w:rPr>
        <w:t>Существующие проблемы организации надёжного и безопасного теплоснабжения вы</w:t>
      </w:r>
      <w:r w:rsidRPr="00A879AA">
        <w:rPr>
          <w:rFonts w:ascii="Times New Roman" w:hAnsi="Times New Roman" w:cs="Times New Roman"/>
          <w:sz w:val="24"/>
        </w:rPr>
        <w:softHyphen/>
        <w:t>званы следующими факторами:</w:t>
      </w:r>
    </w:p>
    <w:p w:rsidR="00FD6098" w:rsidRPr="00A879AA" w:rsidRDefault="00FD6098" w:rsidP="00FD6098">
      <w:pPr>
        <w:pStyle w:val="ad"/>
        <w:numPr>
          <w:ilvl w:val="0"/>
          <w:numId w:val="17"/>
        </w:numPr>
        <w:tabs>
          <w:tab w:val="left" w:pos="1134"/>
        </w:tabs>
        <w:spacing w:after="0"/>
        <w:ind w:left="0" w:firstLine="709"/>
        <w:jc w:val="both"/>
        <w:rPr>
          <w:rFonts w:ascii="Times New Roman" w:hAnsi="Times New Roman" w:cs="Times New Roman"/>
          <w:sz w:val="24"/>
        </w:rPr>
      </w:pPr>
      <w:r w:rsidRPr="00A879AA">
        <w:rPr>
          <w:rFonts w:ascii="Times New Roman" w:hAnsi="Times New Roman" w:cs="Times New Roman"/>
          <w:sz w:val="24"/>
        </w:rPr>
        <w:t>Малый объем реконструкции тепловых пунктов зданий и оснащённости против</w:t>
      </w:r>
      <w:r w:rsidRPr="00A879AA">
        <w:rPr>
          <w:rFonts w:ascii="Times New Roman" w:hAnsi="Times New Roman" w:cs="Times New Roman"/>
          <w:sz w:val="24"/>
        </w:rPr>
        <w:t>о</w:t>
      </w:r>
      <w:r w:rsidRPr="00A879AA">
        <w:rPr>
          <w:rFonts w:ascii="Times New Roman" w:hAnsi="Times New Roman" w:cs="Times New Roman"/>
          <w:sz w:val="24"/>
        </w:rPr>
        <w:t>аварийным оборудованием.</w:t>
      </w:r>
    </w:p>
    <w:p w:rsidR="00FD6098" w:rsidRPr="00A879AA" w:rsidRDefault="00FD6098" w:rsidP="00FD6098">
      <w:pPr>
        <w:pStyle w:val="ad"/>
        <w:numPr>
          <w:ilvl w:val="0"/>
          <w:numId w:val="17"/>
        </w:numPr>
        <w:tabs>
          <w:tab w:val="left" w:pos="1134"/>
        </w:tabs>
        <w:spacing w:after="0"/>
        <w:ind w:left="0" w:firstLine="709"/>
        <w:jc w:val="both"/>
        <w:rPr>
          <w:rFonts w:ascii="Times New Roman" w:hAnsi="Times New Roman" w:cs="Times New Roman"/>
          <w:sz w:val="24"/>
        </w:rPr>
      </w:pPr>
      <w:r w:rsidRPr="00A879AA">
        <w:rPr>
          <w:rFonts w:ascii="Times New Roman" w:hAnsi="Times New Roman" w:cs="Times New Roman"/>
          <w:sz w:val="24"/>
        </w:rPr>
        <w:t xml:space="preserve">Низкий уровень резервирования энергоснабжения и водоснабжения </w:t>
      </w:r>
      <w:r>
        <w:rPr>
          <w:rFonts w:ascii="Times New Roman" w:hAnsi="Times New Roman" w:cs="Times New Roman"/>
          <w:sz w:val="24"/>
        </w:rPr>
        <w:t>котельной</w:t>
      </w:r>
      <w:r w:rsidRPr="00A879AA">
        <w:rPr>
          <w:rFonts w:ascii="Times New Roman" w:hAnsi="Times New Roman" w:cs="Times New Roman"/>
          <w:sz w:val="24"/>
        </w:rPr>
        <w:t>.</w:t>
      </w:r>
    </w:p>
    <w:p w:rsidR="00FD6098" w:rsidRDefault="00FD6098" w:rsidP="00FD6098">
      <w:pPr>
        <w:pStyle w:val="ad"/>
        <w:numPr>
          <w:ilvl w:val="0"/>
          <w:numId w:val="17"/>
        </w:numPr>
        <w:tabs>
          <w:tab w:val="left" w:pos="1134"/>
        </w:tabs>
        <w:spacing w:after="0"/>
        <w:ind w:left="0" w:firstLine="709"/>
        <w:jc w:val="both"/>
        <w:rPr>
          <w:rFonts w:ascii="Times New Roman" w:hAnsi="Times New Roman" w:cs="Times New Roman"/>
          <w:sz w:val="24"/>
        </w:rPr>
      </w:pPr>
      <w:r w:rsidRPr="00A879AA">
        <w:rPr>
          <w:rFonts w:ascii="Times New Roman" w:hAnsi="Times New Roman" w:cs="Times New Roman"/>
          <w:sz w:val="24"/>
        </w:rPr>
        <w:t>Тепловые сети не имеют аварийных перемычек.</w:t>
      </w:r>
    </w:p>
    <w:p w:rsidR="009702FC" w:rsidRPr="00A879AA" w:rsidRDefault="009702FC" w:rsidP="009702FC">
      <w:pPr>
        <w:pStyle w:val="ad"/>
        <w:tabs>
          <w:tab w:val="left" w:pos="1134"/>
        </w:tabs>
        <w:spacing w:after="0"/>
        <w:ind w:left="709"/>
        <w:jc w:val="both"/>
        <w:rPr>
          <w:rFonts w:ascii="Times New Roman" w:hAnsi="Times New Roman" w:cs="Times New Roman"/>
          <w:sz w:val="24"/>
        </w:rPr>
      </w:pPr>
    </w:p>
    <w:p w:rsidR="00640944" w:rsidRPr="00A879AA" w:rsidRDefault="00640944" w:rsidP="00215BB4">
      <w:pPr>
        <w:pStyle w:val="3"/>
        <w:spacing w:before="0"/>
        <w:jc w:val="center"/>
        <w:rPr>
          <w:rFonts w:ascii="Times New Roman" w:hAnsi="Times New Roman" w:cs="Times New Roman"/>
          <w:b w:val="0"/>
          <w:i/>
          <w:color w:val="auto"/>
          <w:sz w:val="24"/>
          <w:szCs w:val="24"/>
        </w:rPr>
      </w:pPr>
      <w:bookmarkStart w:id="440" w:name="_Toc9756233"/>
      <w:r w:rsidRPr="00A879AA">
        <w:rPr>
          <w:rFonts w:ascii="Times New Roman" w:hAnsi="Times New Roman" w:cs="Times New Roman"/>
          <w:b w:val="0"/>
          <w:i/>
          <w:color w:val="auto"/>
          <w:sz w:val="24"/>
          <w:szCs w:val="24"/>
        </w:rPr>
        <w:t>1.12.3 Описание существующих проблем развития систем теплоснабжения</w:t>
      </w:r>
      <w:bookmarkEnd w:id="439"/>
      <w:bookmarkEnd w:id="440"/>
    </w:p>
    <w:p w:rsidR="009702FC" w:rsidRDefault="009702FC" w:rsidP="00215BB4">
      <w:pPr>
        <w:spacing w:after="0"/>
        <w:ind w:firstLine="709"/>
        <w:jc w:val="both"/>
        <w:rPr>
          <w:rFonts w:ascii="Times New Roman" w:hAnsi="Times New Roman" w:cs="Times New Roman"/>
          <w:sz w:val="24"/>
        </w:rPr>
      </w:pPr>
      <w:bookmarkStart w:id="441" w:name="bookmark168"/>
    </w:p>
    <w:bookmarkEnd w:id="441"/>
    <w:p w:rsidR="00FD6098" w:rsidRDefault="00FD6098" w:rsidP="00FD6098">
      <w:pPr>
        <w:spacing w:after="0"/>
        <w:ind w:firstLine="709"/>
        <w:jc w:val="both"/>
        <w:rPr>
          <w:rFonts w:ascii="Times New Roman" w:hAnsi="Times New Roman" w:cs="Times New Roman"/>
          <w:sz w:val="24"/>
        </w:rPr>
      </w:pPr>
      <w:r w:rsidRPr="00A879AA">
        <w:rPr>
          <w:rFonts w:ascii="Times New Roman" w:hAnsi="Times New Roman" w:cs="Times New Roman"/>
          <w:sz w:val="24"/>
        </w:rPr>
        <w:lastRenderedPageBreak/>
        <w:t xml:space="preserve">Все проблемы развития систем теплоснабжения </w:t>
      </w:r>
      <w:r w:rsidR="007E585B">
        <w:rPr>
          <w:rFonts w:ascii="Times New Roman" w:hAnsi="Times New Roman" w:cs="Times New Roman"/>
          <w:sz w:val="24"/>
          <w:szCs w:val="28"/>
        </w:rPr>
        <w:t>Архангельского</w:t>
      </w:r>
      <w:r>
        <w:rPr>
          <w:rFonts w:ascii="Times New Roman" w:hAnsi="Times New Roman" w:cs="Times New Roman"/>
          <w:sz w:val="24"/>
          <w:szCs w:val="28"/>
        </w:rPr>
        <w:t xml:space="preserve"> </w:t>
      </w:r>
      <w:r w:rsidRPr="00A879AA">
        <w:rPr>
          <w:rFonts w:ascii="Times New Roman" w:hAnsi="Times New Roman" w:cs="Times New Roman"/>
          <w:sz w:val="24"/>
        </w:rPr>
        <w:t>сельского поселения связаны с финансовыми ограничениями, а также отсутствием фактических данных по ра</w:t>
      </w:r>
      <w:r w:rsidRPr="00A879AA">
        <w:rPr>
          <w:rFonts w:ascii="Times New Roman" w:hAnsi="Times New Roman" w:cs="Times New Roman"/>
          <w:sz w:val="24"/>
        </w:rPr>
        <w:t>с</w:t>
      </w:r>
      <w:r w:rsidRPr="00A879AA">
        <w:rPr>
          <w:rFonts w:ascii="Times New Roman" w:hAnsi="Times New Roman" w:cs="Times New Roman"/>
          <w:sz w:val="24"/>
        </w:rPr>
        <w:t>пре</w:t>
      </w:r>
      <w:r w:rsidRPr="00A879AA">
        <w:rPr>
          <w:rFonts w:ascii="Times New Roman" w:hAnsi="Times New Roman" w:cs="Times New Roman"/>
          <w:sz w:val="24"/>
        </w:rPr>
        <w:softHyphen/>
        <w:t>делению тепловых потоков между абонентами.</w:t>
      </w:r>
    </w:p>
    <w:p w:rsidR="009702FC" w:rsidRPr="00A879AA" w:rsidRDefault="009702FC" w:rsidP="00215BB4">
      <w:pPr>
        <w:spacing w:after="0"/>
        <w:ind w:firstLine="709"/>
        <w:jc w:val="both"/>
        <w:rPr>
          <w:rFonts w:ascii="Times New Roman" w:hAnsi="Times New Roman" w:cs="Times New Roman"/>
          <w:sz w:val="24"/>
        </w:rPr>
      </w:pPr>
    </w:p>
    <w:p w:rsidR="00640944" w:rsidRPr="00A879AA" w:rsidRDefault="00640944" w:rsidP="00215BB4">
      <w:pPr>
        <w:pStyle w:val="3"/>
        <w:spacing w:before="0"/>
        <w:jc w:val="center"/>
        <w:rPr>
          <w:rFonts w:ascii="Times New Roman" w:hAnsi="Times New Roman" w:cs="Times New Roman"/>
          <w:b w:val="0"/>
          <w:i/>
          <w:color w:val="auto"/>
          <w:sz w:val="24"/>
          <w:szCs w:val="24"/>
        </w:rPr>
      </w:pPr>
      <w:bookmarkStart w:id="442" w:name="_Toc435791307"/>
      <w:bookmarkStart w:id="443" w:name="_Toc9756234"/>
      <w:r w:rsidRPr="00A879AA">
        <w:rPr>
          <w:rFonts w:ascii="Times New Roman" w:hAnsi="Times New Roman" w:cs="Times New Roman"/>
          <w:b w:val="0"/>
          <w:i/>
          <w:color w:val="auto"/>
          <w:sz w:val="24"/>
          <w:szCs w:val="24"/>
        </w:rPr>
        <w:t xml:space="preserve">1.12.4 Описание существующих проблем надежного и эффективного снабжения топливом </w:t>
      </w:r>
      <w:r w:rsidR="00A879AA">
        <w:rPr>
          <w:rFonts w:ascii="Times New Roman" w:hAnsi="Times New Roman" w:cs="Times New Roman"/>
          <w:b w:val="0"/>
          <w:i/>
          <w:color w:val="auto"/>
          <w:sz w:val="24"/>
          <w:szCs w:val="24"/>
        </w:rPr>
        <w:br/>
      </w:r>
      <w:r w:rsidRPr="00A879AA">
        <w:rPr>
          <w:rFonts w:ascii="Times New Roman" w:hAnsi="Times New Roman" w:cs="Times New Roman"/>
          <w:b w:val="0"/>
          <w:i/>
          <w:color w:val="auto"/>
          <w:sz w:val="24"/>
          <w:szCs w:val="24"/>
        </w:rPr>
        <w:t>действующих систем теплоснабжения</w:t>
      </w:r>
      <w:bookmarkEnd w:id="442"/>
      <w:bookmarkEnd w:id="443"/>
    </w:p>
    <w:p w:rsidR="009702FC" w:rsidRDefault="009702FC" w:rsidP="00215BB4">
      <w:pPr>
        <w:spacing w:after="0"/>
        <w:ind w:firstLine="709"/>
        <w:jc w:val="both"/>
        <w:rPr>
          <w:rFonts w:ascii="Times New Roman" w:hAnsi="Times New Roman" w:cs="Times New Roman"/>
          <w:sz w:val="24"/>
        </w:rPr>
      </w:pPr>
    </w:p>
    <w:p w:rsidR="009702FC" w:rsidRPr="00A879AA" w:rsidRDefault="009702FC" w:rsidP="009702FC">
      <w:pPr>
        <w:spacing w:after="0"/>
        <w:ind w:firstLine="709"/>
        <w:jc w:val="both"/>
        <w:rPr>
          <w:rFonts w:ascii="Times New Roman" w:hAnsi="Times New Roman" w:cs="Times New Roman"/>
          <w:sz w:val="24"/>
        </w:rPr>
      </w:pPr>
      <w:r>
        <w:rPr>
          <w:rFonts w:ascii="Times New Roman" w:hAnsi="Times New Roman" w:cs="Times New Roman"/>
          <w:sz w:val="24"/>
        </w:rPr>
        <w:t xml:space="preserve">Поставка </w:t>
      </w:r>
      <w:r w:rsidR="003A1DA1">
        <w:rPr>
          <w:rFonts w:ascii="Times New Roman" w:hAnsi="Times New Roman" w:cs="Times New Roman"/>
          <w:sz w:val="24"/>
        </w:rPr>
        <w:t>топлива</w:t>
      </w:r>
      <w:r w:rsidRPr="00A879AA">
        <w:rPr>
          <w:rFonts w:ascii="Times New Roman" w:hAnsi="Times New Roman" w:cs="Times New Roman"/>
          <w:sz w:val="24"/>
        </w:rPr>
        <w:t xml:space="preserve"> осуществляется на основании </w:t>
      </w:r>
      <w:r>
        <w:rPr>
          <w:rFonts w:ascii="Times New Roman" w:hAnsi="Times New Roman" w:cs="Times New Roman"/>
          <w:sz w:val="24"/>
        </w:rPr>
        <w:t xml:space="preserve">договора </w:t>
      </w:r>
      <w:r w:rsidRPr="00A879AA">
        <w:rPr>
          <w:rFonts w:ascii="Times New Roman" w:hAnsi="Times New Roman" w:cs="Times New Roman"/>
          <w:sz w:val="24"/>
        </w:rPr>
        <w:t>заключённого с поставщ</w:t>
      </w:r>
      <w:r w:rsidRPr="00A879AA">
        <w:rPr>
          <w:rFonts w:ascii="Times New Roman" w:hAnsi="Times New Roman" w:cs="Times New Roman"/>
          <w:sz w:val="24"/>
        </w:rPr>
        <w:t>и</w:t>
      </w:r>
      <w:r w:rsidRPr="00A879AA">
        <w:rPr>
          <w:rFonts w:ascii="Times New Roman" w:hAnsi="Times New Roman" w:cs="Times New Roman"/>
          <w:sz w:val="24"/>
        </w:rPr>
        <w:t xml:space="preserve">ком. Нарушений в поставке </w:t>
      </w:r>
      <w:r>
        <w:rPr>
          <w:rFonts w:ascii="Times New Roman" w:hAnsi="Times New Roman" w:cs="Times New Roman"/>
          <w:sz w:val="24"/>
        </w:rPr>
        <w:t>топлива</w:t>
      </w:r>
      <w:r w:rsidRPr="00A879AA">
        <w:rPr>
          <w:rFonts w:ascii="Times New Roman" w:hAnsi="Times New Roman" w:cs="Times New Roman"/>
          <w:sz w:val="24"/>
        </w:rPr>
        <w:t xml:space="preserve"> не выявлено.</w:t>
      </w:r>
    </w:p>
    <w:p w:rsidR="009702FC" w:rsidRPr="00A879AA" w:rsidRDefault="009702FC" w:rsidP="00215BB4">
      <w:pPr>
        <w:spacing w:after="0"/>
        <w:ind w:firstLine="709"/>
        <w:jc w:val="both"/>
        <w:rPr>
          <w:rFonts w:ascii="Times New Roman" w:hAnsi="Times New Roman" w:cs="Times New Roman"/>
          <w:sz w:val="24"/>
        </w:rPr>
      </w:pPr>
    </w:p>
    <w:p w:rsidR="00640944" w:rsidRPr="00A879AA" w:rsidRDefault="00640944" w:rsidP="00215BB4">
      <w:pPr>
        <w:pStyle w:val="3"/>
        <w:spacing w:before="0"/>
        <w:jc w:val="center"/>
        <w:rPr>
          <w:rFonts w:ascii="Times New Roman" w:hAnsi="Times New Roman" w:cs="Times New Roman"/>
          <w:b w:val="0"/>
          <w:i/>
          <w:color w:val="auto"/>
          <w:sz w:val="24"/>
          <w:szCs w:val="24"/>
        </w:rPr>
      </w:pPr>
      <w:bookmarkStart w:id="444" w:name="_Toc435791308"/>
      <w:bookmarkStart w:id="445" w:name="_Toc9756235"/>
      <w:r w:rsidRPr="00A879AA">
        <w:rPr>
          <w:rFonts w:ascii="Times New Roman" w:hAnsi="Times New Roman" w:cs="Times New Roman"/>
          <w:b w:val="0"/>
          <w:i/>
          <w:color w:val="auto"/>
          <w:sz w:val="24"/>
          <w:szCs w:val="24"/>
        </w:rPr>
        <w:t>1.12.5 </w:t>
      </w:r>
      <w:r w:rsidR="00A879AA">
        <w:rPr>
          <w:rFonts w:ascii="Times New Roman" w:hAnsi="Times New Roman" w:cs="Times New Roman"/>
          <w:b w:val="0"/>
          <w:i/>
          <w:color w:val="auto"/>
          <w:sz w:val="24"/>
          <w:szCs w:val="24"/>
        </w:rPr>
        <w:t>А</w:t>
      </w:r>
      <w:r w:rsidRPr="00A879AA">
        <w:rPr>
          <w:rFonts w:ascii="Times New Roman" w:hAnsi="Times New Roman" w:cs="Times New Roman"/>
          <w:b w:val="0"/>
          <w:i/>
          <w:color w:val="auto"/>
          <w:sz w:val="24"/>
          <w:szCs w:val="24"/>
        </w:rPr>
        <w:t xml:space="preserve">нализ предписаний надзорных органов об устранении нарушений, влияющих на </w:t>
      </w:r>
      <w:r w:rsidR="00A879AA">
        <w:rPr>
          <w:rFonts w:ascii="Times New Roman" w:hAnsi="Times New Roman" w:cs="Times New Roman"/>
          <w:b w:val="0"/>
          <w:i/>
          <w:color w:val="auto"/>
          <w:sz w:val="24"/>
          <w:szCs w:val="24"/>
        </w:rPr>
        <w:br/>
      </w:r>
      <w:r w:rsidRPr="00A879AA">
        <w:rPr>
          <w:rFonts w:ascii="Times New Roman" w:hAnsi="Times New Roman" w:cs="Times New Roman"/>
          <w:b w:val="0"/>
          <w:i/>
          <w:color w:val="auto"/>
          <w:sz w:val="24"/>
          <w:szCs w:val="24"/>
        </w:rPr>
        <w:t>безопасность и надежность системы теплоснабжения</w:t>
      </w:r>
      <w:bookmarkEnd w:id="444"/>
      <w:bookmarkEnd w:id="445"/>
    </w:p>
    <w:p w:rsidR="009702FC" w:rsidRDefault="009702FC" w:rsidP="00215BB4">
      <w:pPr>
        <w:spacing w:after="0"/>
        <w:ind w:firstLine="709"/>
        <w:jc w:val="both"/>
        <w:rPr>
          <w:rFonts w:ascii="Times New Roman" w:hAnsi="Times New Roman" w:cs="Times New Roman"/>
          <w:sz w:val="24"/>
        </w:rPr>
      </w:pPr>
    </w:p>
    <w:p w:rsidR="00134BC1" w:rsidRDefault="00640944" w:rsidP="00FD6098">
      <w:pPr>
        <w:spacing w:after="0"/>
        <w:ind w:firstLine="709"/>
        <w:jc w:val="both"/>
        <w:rPr>
          <w:rFonts w:ascii="Times New Roman" w:hAnsi="Times New Roman" w:cs="Times New Roman"/>
          <w:sz w:val="24"/>
        </w:rPr>
      </w:pPr>
      <w:r w:rsidRPr="00A879AA">
        <w:rPr>
          <w:rFonts w:ascii="Times New Roman" w:hAnsi="Times New Roman" w:cs="Times New Roman"/>
          <w:sz w:val="24"/>
        </w:rPr>
        <w:t>Предписания надзорных органов об устранении нарушений, влияющих на безопа</w:t>
      </w:r>
      <w:r w:rsidRPr="00A879AA">
        <w:rPr>
          <w:rFonts w:ascii="Times New Roman" w:hAnsi="Times New Roman" w:cs="Times New Roman"/>
          <w:sz w:val="24"/>
        </w:rPr>
        <w:t>с</w:t>
      </w:r>
      <w:r w:rsidRPr="00A879AA">
        <w:rPr>
          <w:rFonts w:ascii="Times New Roman" w:hAnsi="Times New Roman" w:cs="Times New Roman"/>
          <w:sz w:val="24"/>
        </w:rPr>
        <w:t>ность и надежность системы теплоснабжения, отсутствуют.</w:t>
      </w:r>
      <w:bookmarkStart w:id="446" w:name="_Toc435791309"/>
    </w:p>
    <w:p w:rsidR="00134BC1" w:rsidRDefault="00134BC1" w:rsidP="00FD6098">
      <w:pPr>
        <w:spacing w:after="0"/>
        <w:ind w:firstLine="709"/>
        <w:jc w:val="both"/>
        <w:rPr>
          <w:rFonts w:ascii="Times New Roman" w:hAnsi="Times New Roman" w:cs="Times New Roman"/>
          <w:sz w:val="24"/>
        </w:rPr>
      </w:pPr>
    </w:p>
    <w:p w:rsidR="00A879AA" w:rsidRDefault="00A879AA" w:rsidP="00215BB4">
      <w:pPr>
        <w:pStyle w:val="2"/>
        <w:spacing w:before="0"/>
        <w:ind w:firstLine="709"/>
        <w:jc w:val="both"/>
        <w:rPr>
          <w:rFonts w:ascii="Times New Roman" w:hAnsi="Times New Roman" w:cs="Times New Roman"/>
          <w:color w:val="auto"/>
          <w:sz w:val="24"/>
          <w:szCs w:val="24"/>
        </w:rPr>
      </w:pPr>
      <w:bookmarkStart w:id="447" w:name="_Toc9756236"/>
      <w:r w:rsidRPr="00A879AA">
        <w:rPr>
          <w:rFonts w:ascii="Times New Roman" w:hAnsi="Times New Roman" w:cs="Times New Roman"/>
          <w:color w:val="auto"/>
          <w:sz w:val="24"/>
          <w:szCs w:val="24"/>
        </w:rPr>
        <w:t>ГЛАВА 2. </w:t>
      </w:r>
      <w:r w:rsidR="00C41048">
        <w:rPr>
          <w:rFonts w:ascii="Times New Roman" w:hAnsi="Times New Roman" w:cs="Times New Roman"/>
          <w:color w:val="auto"/>
          <w:sz w:val="24"/>
          <w:szCs w:val="24"/>
        </w:rPr>
        <w:t>Существующее и п</w:t>
      </w:r>
      <w:r w:rsidRPr="00A879AA">
        <w:rPr>
          <w:rFonts w:ascii="Times New Roman" w:hAnsi="Times New Roman" w:cs="Times New Roman"/>
          <w:color w:val="auto"/>
          <w:sz w:val="24"/>
          <w:szCs w:val="24"/>
        </w:rPr>
        <w:t>ерспективн</w:t>
      </w:r>
      <w:r w:rsidR="00C41048">
        <w:rPr>
          <w:rFonts w:ascii="Times New Roman" w:hAnsi="Times New Roman" w:cs="Times New Roman"/>
          <w:color w:val="auto"/>
          <w:sz w:val="24"/>
          <w:szCs w:val="24"/>
        </w:rPr>
        <w:t>о</w:t>
      </w:r>
      <w:r w:rsidRPr="00A879AA">
        <w:rPr>
          <w:rFonts w:ascii="Times New Roman" w:hAnsi="Times New Roman" w:cs="Times New Roman"/>
          <w:color w:val="auto"/>
          <w:sz w:val="24"/>
          <w:szCs w:val="24"/>
        </w:rPr>
        <w:t>е потребление тепловой энергии на ц</w:t>
      </w:r>
      <w:r w:rsidRPr="00A879AA">
        <w:rPr>
          <w:rFonts w:ascii="Times New Roman" w:hAnsi="Times New Roman" w:cs="Times New Roman"/>
          <w:color w:val="auto"/>
          <w:sz w:val="24"/>
          <w:szCs w:val="24"/>
        </w:rPr>
        <w:t>е</w:t>
      </w:r>
      <w:r w:rsidRPr="00A879AA">
        <w:rPr>
          <w:rFonts w:ascii="Times New Roman" w:hAnsi="Times New Roman" w:cs="Times New Roman"/>
          <w:color w:val="auto"/>
          <w:sz w:val="24"/>
          <w:szCs w:val="24"/>
        </w:rPr>
        <w:t>ли теплоснабжения</w:t>
      </w:r>
      <w:bookmarkEnd w:id="446"/>
      <w:bookmarkEnd w:id="447"/>
    </w:p>
    <w:p w:rsidR="009702FC" w:rsidRPr="009702FC" w:rsidRDefault="009702FC" w:rsidP="009702FC">
      <w:pPr>
        <w:spacing w:after="0"/>
      </w:pPr>
    </w:p>
    <w:p w:rsidR="00A879AA" w:rsidRDefault="00A879AA" w:rsidP="009702FC">
      <w:pPr>
        <w:pStyle w:val="3"/>
        <w:spacing w:before="0"/>
        <w:jc w:val="center"/>
        <w:rPr>
          <w:rFonts w:ascii="Times New Roman" w:hAnsi="Times New Roman" w:cs="Times New Roman"/>
          <w:b w:val="0"/>
          <w:i/>
          <w:color w:val="auto"/>
          <w:sz w:val="24"/>
          <w:szCs w:val="24"/>
        </w:rPr>
      </w:pPr>
      <w:bookmarkStart w:id="448" w:name="_Toc435791310"/>
      <w:bookmarkStart w:id="449" w:name="_Toc9756237"/>
      <w:r w:rsidRPr="00A879AA">
        <w:rPr>
          <w:rFonts w:ascii="Times New Roman" w:hAnsi="Times New Roman" w:cs="Times New Roman"/>
          <w:b w:val="0"/>
          <w:i/>
          <w:color w:val="auto"/>
          <w:sz w:val="24"/>
          <w:szCs w:val="24"/>
        </w:rPr>
        <w:t>2.1 Данные базового уровня потребления тепла на цели теплоснабжения</w:t>
      </w:r>
      <w:bookmarkEnd w:id="448"/>
      <w:bookmarkEnd w:id="449"/>
    </w:p>
    <w:p w:rsidR="009702FC" w:rsidRPr="009702FC" w:rsidRDefault="009702FC" w:rsidP="009702FC">
      <w:pPr>
        <w:spacing w:after="0"/>
      </w:pPr>
    </w:p>
    <w:p w:rsidR="00DC0C0D" w:rsidRDefault="00DC0C0D" w:rsidP="00215BB4">
      <w:pPr>
        <w:spacing w:after="0"/>
        <w:ind w:firstLine="709"/>
        <w:jc w:val="both"/>
        <w:rPr>
          <w:rFonts w:ascii="Times New Roman" w:hAnsi="Times New Roman" w:cs="Times New Roman"/>
          <w:sz w:val="24"/>
        </w:rPr>
      </w:pPr>
      <w:r w:rsidRPr="00DC0C0D">
        <w:rPr>
          <w:rFonts w:ascii="Times New Roman" w:hAnsi="Times New Roman" w:cs="Times New Roman"/>
          <w:sz w:val="24"/>
        </w:rPr>
        <w:t xml:space="preserve">Базовый уровень потребления тепла на цели теплоснабжения от </w:t>
      </w:r>
      <w:r w:rsidR="00B61123">
        <w:rPr>
          <w:rFonts w:ascii="Times New Roman" w:hAnsi="Times New Roman" w:cs="Times New Roman"/>
          <w:sz w:val="24"/>
        </w:rPr>
        <w:t>сельской</w:t>
      </w:r>
      <w:r w:rsidR="00DE349B">
        <w:rPr>
          <w:rFonts w:ascii="Times New Roman" w:hAnsi="Times New Roman" w:cs="Times New Roman"/>
          <w:sz w:val="24"/>
        </w:rPr>
        <w:t xml:space="preserve"> </w:t>
      </w:r>
      <w:r w:rsidRPr="00DC0C0D">
        <w:rPr>
          <w:rFonts w:ascii="Times New Roman" w:hAnsi="Times New Roman" w:cs="Times New Roman"/>
          <w:sz w:val="24"/>
        </w:rPr>
        <w:t>котельн</w:t>
      </w:r>
      <w:r w:rsidR="009702FC">
        <w:rPr>
          <w:rFonts w:ascii="Times New Roman" w:hAnsi="Times New Roman" w:cs="Times New Roman"/>
          <w:sz w:val="24"/>
        </w:rPr>
        <w:t>ой</w:t>
      </w:r>
      <w:r w:rsidR="00893303">
        <w:rPr>
          <w:rFonts w:ascii="Times New Roman" w:hAnsi="Times New Roman" w:cs="Times New Roman"/>
          <w:sz w:val="24"/>
        </w:rPr>
        <w:t xml:space="preserve"> </w:t>
      </w:r>
      <w:r w:rsidRPr="00DC0C0D">
        <w:rPr>
          <w:rFonts w:ascii="Times New Roman" w:hAnsi="Times New Roman" w:cs="Times New Roman"/>
          <w:sz w:val="24"/>
        </w:rPr>
        <w:t xml:space="preserve">составляет </w:t>
      </w:r>
      <w:r w:rsidR="007E585B">
        <w:rPr>
          <w:rFonts w:ascii="Times New Roman" w:hAnsi="Times New Roman" w:cs="Times New Roman"/>
          <w:sz w:val="24"/>
        </w:rPr>
        <w:t>534,5</w:t>
      </w:r>
      <w:r w:rsidR="00FD6098">
        <w:rPr>
          <w:rFonts w:ascii="Times New Roman" w:hAnsi="Times New Roman" w:cs="Times New Roman"/>
          <w:sz w:val="24"/>
        </w:rPr>
        <w:t xml:space="preserve"> </w:t>
      </w:r>
      <w:r w:rsidR="003A1DA1">
        <w:rPr>
          <w:rFonts w:ascii="Times New Roman" w:hAnsi="Times New Roman" w:cs="Times New Roman"/>
          <w:sz w:val="24"/>
        </w:rPr>
        <w:t xml:space="preserve"> </w:t>
      </w:r>
      <w:r w:rsidRPr="00DC0C0D">
        <w:rPr>
          <w:rFonts w:ascii="Times New Roman" w:hAnsi="Times New Roman" w:cs="Times New Roman"/>
          <w:sz w:val="24"/>
        </w:rPr>
        <w:t>Гкал/год.</w:t>
      </w:r>
    </w:p>
    <w:p w:rsidR="009702FC" w:rsidRPr="00DC0C0D" w:rsidRDefault="009702FC" w:rsidP="00215BB4">
      <w:pPr>
        <w:spacing w:after="0"/>
        <w:ind w:firstLine="709"/>
        <w:jc w:val="both"/>
        <w:rPr>
          <w:rFonts w:ascii="Times New Roman" w:hAnsi="Times New Roman" w:cs="Times New Roman"/>
          <w:sz w:val="24"/>
        </w:rPr>
      </w:pPr>
    </w:p>
    <w:p w:rsidR="00DC0C0D" w:rsidRPr="00DC0C0D" w:rsidRDefault="00DC0C0D" w:rsidP="00215BB4">
      <w:pPr>
        <w:pStyle w:val="3"/>
        <w:spacing w:before="0"/>
        <w:jc w:val="center"/>
        <w:rPr>
          <w:rFonts w:ascii="Times New Roman" w:hAnsi="Times New Roman" w:cs="Times New Roman"/>
          <w:b w:val="0"/>
          <w:i/>
          <w:color w:val="auto"/>
          <w:sz w:val="24"/>
          <w:szCs w:val="24"/>
        </w:rPr>
      </w:pPr>
      <w:bookmarkStart w:id="450" w:name="_Toc435791311"/>
      <w:bookmarkStart w:id="451" w:name="_Toc9756238"/>
      <w:r w:rsidRPr="00DC0C0D">
        <w:rPr>
          <w:rFonts w:ascii="Times New Roman" w:hAnsi="Times New Roman" w:cs="Times New Roman"/>
          <w:b w:val="0"/>
          <w:i/>
          <w:color w:val="auto"/>
          <w:sz w:val="24"/>
          <w:szCs w:val="24"/>
        </w:rPr>
        <w:t>2.2 Прогнозы приростов на каждом этапе площади строительных фондов, сгруппирова</w:t>
      </w:r>
      <w:r w:rsidRPr="00DC0C0D">
        <w:rPr>
          <w:rFonts w:ascii="Times New Roman" w:hAnsi="Times New Roman" w:cs="Times New Roman"/>
          <w:b w:val="0"/>
          <w:i/>
          <w:color w:val="auto"/>
          <w:sz w:val="24"/>
          <w:szCs w:val="24"/>
        </w:rPr>
        <w:t>н</w:t>
      </w:r>
      <w:r w:rsidRPr="00DC0C0D">
        <w:rPr>
          <w:rFonts w:ascii="Times New Roman" w:hAnsi="Times New Roman" w:cs="Times New Roman"/>
          <w:b w:val="0"/>
          <w:i/>
          <w:color w:val="auto"/>
          <w:sz w:val="24"/>
          <w:szCs w:val="24"/>
        </w:rPr>
        <w:t>ные по расчетным элементам территориального деления и по зонам действия источников тепловой энергии с разделением объектов строительства на многоквартирные дома, ж</w:t>
      </w:r>
      <w:r w:rsidRPr="00DC0C0D">
        <w:rPr>
          <w:rFonts w:ascii="Times New Roman" w:hAnsi="Times New Roman" w:cs="Times New Roman"/>
          <w:b w:val="0"/>
          <w:i/>
          <w:color w:val="auto"/>
          <w:sz w:val="24"/>
          <w:szCs w:val="24"/>
        </w:rPr>
        <w:t>и</w:t>
      </w:r>
      <w:r w:rsidRPr="00DC0C0D">
        <w:rPr>
          <w:rFonts w:ascii="Times New Roman" w:hAnsi="Times New Roman" w:cs="Times New Roman"/>
          <w:b w:val="0"/>
          <w:i/>
          <w:color w:val="auto"/>
          <w:sz w:val="24"/>
          <w:szCs w:val="24"/>
        </w:rPr>
        <w:t>лые дома, общественные здания и производственные здания промышленных предприятий</w:t>
      </w:r>
      <w:bookmarkEnd w:id="450"/>
      <w:bookmarkEnd w:id="451"/>
    </w:p>
    <w:p w:rsidR="009702FC" w:rsidRDefault="009702FC" w:rsidP="00215BB4">
      <w:pPr>
        <w:spacing w:after="0" w:line="240" w:lineRule="auto"/>
        <w:ind w:firstLine="709"/>
        <w:jc w:val="both"/>
        <w:rPr>
          <w:rFonts w:ascii="Times New Roman" w:hAnsi="Times New Roman" w:cs="Times New Roman"/>
          <w:sz w:val="24"/>
        </w:rPr>
      </w:pPr>
    </w:p>
    <w:p w:rsidR="003A1DA1" w:rsidRPr="0048397F" w:rsidRDefault="003A1DA1" w:rsidP="003A1DA1">
      <w:pPr>
        <w:spacing w:after="0"/>
        <w:ind w:firstLine="709"/>
        <w:jc w:val="both"/>
        <w:rPr>
          <w:rFonts w:ascii="Times New Roman" w:hAnsi="Times New Roman" w:cs="Times New Roman"/>
          <w:sz w:val="24"/>
        </w:rPr>
      </w:pPr>
      <w:r>
        <w:rPr>
          <w:rFonts w:ascii="Times New Roman" w:hAnsi="Times New Roman" w:cs="Times New Roman"/>
          <w:sz w:val="24"/>
        </w:rPr>
        <w:t>Генеральным планом новое строительство объектов жилищного, общественного и вспомогательного фонда не запланировано. Сведения о реорганизации производств отсутс</w:t>
      </w:r>
      <w:r>
        <w:rPr>
          <w:rFonts w:ascii="Times New Roman" w:hAnsi="Times New Roman" w:cs="Times New Roman"/>
          <w:sz w:val="24"/>
        </w:rPr>
        <w:t>т</w:t>
      </w:r>
      <w:r>
        <w:rPr>
          <w:rFonts w:ascii="Times New Roman" w:hAnsi="Times New Roman" w:cs="Times New Roman"/>
          <w:sz w:val="24"/>
        </w:rPr>
        <w:t>вует. Капитальные ремонты, снос ветхого жилья и реконструкция объектов не предусмотр</w:t>
      </w:r>
      <w:r>
        <w:rPr>
          <w:rFonts w:ascii="Times New Roman" w:hAnsi="Times New Roman" w:cs="Times New Roman"/>
          <w:sz w:val="24"/>
        </w:rPr>
        <w:t>е</w:t>
      </w:r>
      <w:r>
        <w:rPr>
          <w:rFonts w:ascii="Times New Roman" w:hAnsi="Times New Roman" w:cs="Times New Roman"/>
          <w:sz w:val="24"/>
        </w:rPr>
        <w:t>ны.</w:t>
      </w:r>
    </w:p>
    <w:p w:rsidR="00DC0C0D" w:rsidRPr="00DC0C0D" w:rsidRDefault="0057284C" w:rsidP="009702FC">
      <w:pPr>
        <w:spacing w:after="0"/>
        <w:ind w:firstLine="709"/>
        <w:jc w:val="both"/>
        <w:rPr>
          <w:rFonts w:ascii="Times New Roman" w:hAnsi="Times New Roman" w:cs="Times New Roman"/>
          <w:sz w:val="24"/>
        </w:rPr>
      </w:pPr>
      <w:r>
        <w:rPr>
          <w:rFonts w:ascii="Times New Roman" w:hAnsi="Times New Roman" w:cs="Times New Roman"/>
          <w:sz w:val="24"/>
        </w:rPr>
        <w:t>В период с 201</w:t>
      </w:r>
      <w:r w:rsidR="003A1DA1">
        <w:rPr>
          <w:rFonts w:ascii="Times New Roman" w:hAnsi="Times New Roman" w:cs="Times New Roman"/>
          <w:sz w:val="24"/>
        </w:rPr>
        <w:t>8</w:t>
      </w:r>
      <w:r w:rsidR="00DC0C0D">
        <w:rPr>
          <w:rFonts w:ascii="Times New Roman" w:hAnsi="Times New Roman" w:cs="Times New Roman"/>
          <w:sz w:val="24"/>
        </w:rPr>
        <w:t xml:space="preserve"> по 2030</w:t>
      </w:r>
      <w:r w:rsidR="00DC0C0D" w:rsidRPr="00DC0C0D">
        <w:rPr>
          <w:rFonts w:ascii="Times New Roman" w:hAnsi="Times New Roman" w:cs="Times New Roman"/>
          <w:sz w:val="24"/>
        </w:rPr>
        <w:t xml:space="preserve"> гг. в существующих населенных пунктах </w:t>
      </w:r>
      <w:r w:rsidR="00C845DA">
        <w:rPr>
          <w:rFonts w:ascii="Times New Roman" w:hAnsi="Times New Roman" w:cs="Times New Roman"/>
          <w:sz w:val="24"/>
        </w:rPr>
        <w:t>Архангельского</w:t>
      </w:r>
      <w:r w:rsidR="004B01F6" w:rsidRPr="00DE3575">
        <w:rPr>
          <w:rFonts w:ascii="Times New Roman" w:hAnsi="Times New Roman" w:cs="Times New Roman"/>
          <w:sz w:val="24"/>
        </w:rPr>
        <w:t xml:space="preserve"> </w:t>
      </w:r>
      <w:r>
        <w:rPr>
          <w:rFonts w:ascii="Times New Roman" w:hAnsi="Times New Roman" w:cs="Times New Roman"/>
          <w:sz w:val="24"/>
          <w:szCs w:val="24"/>
        </w:rPr>
        <w:t xml:space="preserve">сельского поселения </w:t>
      </w:r>
      <w:r w:rsidR="00DC0C0D" w:rsidRPr="00DC0C0D">
        <w:rPr>
          <w:rFonts w:ascii="Times New Roman" w:hAnsi="Times New Roman" w:cs="Times New Roman"/>
          <w:sz w:val="24"/>
        </w:rPr>
        <w:t xml:space="preserve">планируется прирост площади строительных фондов за </w:t>
      </w:r>
      <w:r w:rsidR="009702FC">
        <w:rPr>
          <w:rFonts w:ascii="Times New Roman" w:hAnsi="Times New Roman" w:cs="Times New Roman"/>
          <w:sz w:val="24"/>
        </w:rPr>
        <w:t>счет индивид</w:t>
      </w:r>
      <w:r w:rsidR="009702FC">
        <w:rPr>
          <w:rFonts w:ascii="Times New Roman" w:hAnsi="Times New Roman" w:cs="Times New Roman"/>
          <w:sz w:val="24"/>
        </w:rPr>
        <w:t>у</w:t>
      </w:r>
      <w:r w:rsidR="009702FC">
        <w:rPr>
          <w:rFonts w:ascii="Times New Roman" w:hAnsi="Times New Roman" w:cs="Times New Roman"/>
          <w:sz w:val="24"/>
        </w:rPr>
        <w:t>альной застройки 1</w:t>
      </w:r>
      <w:r w:rsidR="00DC0C0D" w:rsidRPr="00DC0C0D">
        <w:rPr>
          <w:rFonts w:ascii="Times New Roman" w:hAnsi="Times New Roman" w:cs="Times New Roman"/>
          <w:sz w:val="24"/>
        </w:rPr>
        <w:t>-2-х этажными домами с индивидуальными котлами.</w:t>
      </w:r>
    </w:p>
    <w:p w:rsidR="00DC0C0D" w:rsidRDefault="00DC0C0D" w:rsidP="00215BB4">
      <w:pPr>
        <w:spacing w:after="0"/>
        <w:rPr>
          <w:rFonts w:ascii="Times New Roman" w:hAnsi="Times New Roman" w:cs="Times New Roman"/>
          <w:sz w:val="24"/>
        </w:rPr>
      </w:pPr>
    </w:p>
    <w:p w:rsidR="00DC0C0D" w:rsidRPr="00DC0C0D" w:rsidRDefault="009702FC" w:rsidP="00E42993">
      <w:pPr>
        <w:spacing w:after="0"/>
        <w:jc w:val="both"/>
        <w:rPr>
          <w:rFonts w:ascii="Times New Roman" w:hAnsi="Times New Roman" w:cs="Times New Roman"/>
          <w:sz w:val="24"/>
        </w:rPr>
      </w:pPr>
      <w:r>
        <w:rPr>
          <w:rFonts w:ascii="Times New Roman" w:hAnsi="Times New Roman" w:cs="Times New Roman"/>
          <w:sz w:val="24"/>
        </w:rPr>
        <w:t>Таблица 2.</w:t>
      </w:r>
      <w:r w:rsidR="0052209D">
        <w:rPr>
          <w:rFonts w:ascii="Times New Roman" w:hAnsi="Times New Roman" w:cs="Times New Roman"/>
          <w:sz w:val="24"/>
        </w:rPr>
        <w:t>31</w:t>
      </w:r>
      <w:r w:rsidR="00DC0C0D" w:rsidRPr="00DC0C0D">
        <w:rPr>
          <w:rFonts w:ascii="Times New Roman" w:hAnsi="Times New Roman" w:cs="Times New Roman"/>
          <w:sz w:val="24"/>
        </w:rPr>
        <w:t xml:space="preserve"> – Площадь строительных фондов и приросты площади строительных фондов в расчетном элементе в зоне действия источника тепловой </w:t>
      </w:r>
      <w:r w:rsidR="00DC0C0D">
        <w:rPr>
          <w:rFonts w:ascii="Times New Roman" w:hAnsi="Times New Roman" w:cs="Times New Roman"/>
          <w:sz w:val="24"/>
        </w:rPr>
        <w:t xml:space="preserve">энергии </w:t>
      </w:r>
      <w:r w:rsidR="00C845DA">
        <w:rPr>
          <w:rFonts w:ascii="Times New Roman" w:hAnsi="Times New Roman" w:cs="Times New Roman"/>
          <w:sz w:val="24"/>
        </w:rPr>
        <w:t>Архангельского</w:t>
      </w:r>
      <w:r w:rsidR="004B01F6" w:rsidRPr="00DE3575">
        <w:rPr>
          <w:rFonts w:ascii="Times New Roman" w:hAnsi="Times New Roman" w:cs="Times New Roman"/>
          <w:sz w:val="24"/>
        </w:rPr>
        <w:t xml:space="preserve"> </w:t>
      </w:r>
      <w:r w:rsidR="0057284C">
        <w:rPr>
          <w:rFonts w:ascii="Times New Roman" w:hAnsi="Times New Roman" w:cs="Times New Roman"/>
          <w:sz w:val="24"/>
          <w:szCs w:val="24"/>
        </w:rPr>
        <w:t>сельского поселения</w:t>
      </w:r>
    </w:p>
    <w:tbl>
      <w:tblPr>
        <w:tblW w:w="5016"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59"/>
        <w:gridCol w:w="826"/>
        <w:gridCol w:w="826"/>
        <w:gridCol w:w="826"/>
        <w:gridCol w:w="827"/>
        <w:gridCol w:w="827"/>
        <w:gridCol w:w="827"/>
        <w:gridCol w:w="827"/>
        <w:gridCol w:w="827"/>
        <w:gridCol w:w="815"/>
      </w:tblGrid>
      <w:tr w:rsidR="007E585B" w:rsidRPr="00D520EC" w:rsidTr="007E585B">
        <w:trPr>
          <w:trHeight w:val="324"/>
          <w:tblHeader/>
        </w:trPr>
        <w:tc>
          <w:tcPr>
            <w:tcW w:w="1244" w:type="pct"/>
            <w:vMerge w:val="restart"/>
            <w:vAlign w:val="center"/>
          </w:tcPr>
          <w:p w:rsidR="007E585B" w:rsidRPr="00D520EC" w:rsidRDefault="007E585B" w:rsidP="007E585B">
            <w:pPr>
              <w:pStyle w:val="Default"/>
              <w:ind w:right="-108"/>
              <w:jc w:val="center"/>
              <w:rPr>
                <w:b/>
                <w:color w:val="auto"/>
                <w:sz w:val="22"/>
                <w:szCs w:val="22"/>
              </w:rPr>
            </w:pPr>
            <w:bookmarkStart w:id="452" w:name="_Toc435791312"/>
            <w:r w:rsidRPr="00D520EC">
              <w:rPr>
                <w:b/>
                <w:color w:val="auto"/>
                <w:sz w:val="22"/>
                <w:szCs w:val="22"/>
              </w:rPr>
              <w:t>Показатель</w:t>
            </w:r>
          </w:p>
        </w:tc>
        <w:tc>
          <w:tcPr>
            <w:tcW w:w="3756" w:type="pct"/>
            <w:gridSpan w:val="9"/>
            <w:vAlign w:val="center"/>
          </w:tcPr>
          <w:p w:rsidR="007E585B" w:rsidRPr="00D520EC" w:rsidRDefault="007E585B" w:rsidP="007E585B">
            <w:pPr>
              <w:pStyle w:val="Default"/>
              <w:ind w:right="-2"/>
              <w:jc w:val="center"/>
              <w:rPr>
                <w:b/>
                <w:color w:val="auto"/>
                <w:sz w:val="22"/>
                <w:szCs w:val="22"/>
              </w:rPr>
            </w:pPr>
            <w:r w:rsidRPr="00D520EC">
              <w:rPr>
                <w:b/>
                <w:color w:val="auto"/>
                <w:sz w:val="22"/>
                <w:szCs w:val="22"/>
              </w:rPr>
              <w:t>Площадь строительных фондов</w:t>
            </w:r>
          </w:p>
        </w:tc>
      </w:tr>
      <w:tr w:rsidR="007E585B" w:rsidRPr="00D520EC" w:rsidTr="007E585B">
        <w:trPr>
          <w:trHeight w:val="677"/>
          <w:tblHeader/>
        </w:trPr>
        <w:tc>
          <w:tcPr>
            <w:tcW w:w="1244" w:type="pct"/>
            <w:vMerge/>
            <w:vAlign w:val="center"/>
          </w:tcPr>
          <w:p w:rsidR="007E585B" w:rsidRPr="00D520EC" w:rsidRDefault="007E585B" w:rsidP="007E585B">
            <w:pPr>
              <w:pStyle w:val="Default"/>
              <w:ind w:left="-107" w:right="-108" w:firstLine="107"/>
              <w:jc w:val="center"/>
              <w:rPr>
                <w:b/>
                <w:color w:val="auto"/>
                <w:sz w:val="22"/>
                <w:szCs w:val="22"/>
              </w:rPr>
            </w:pPr>
          </w:p>
        </w:tc>
        <w:tc>
          <w:tcPr>
            <w:tcW w:w="418" w:type="pct"/>
            <w:vAlign w:val="center"/>
          </w:tcPr>
          <w:p w:rsidR="007E585B" w:rsidRPr="00D520EC" w:rsidRDefault="007E585B" w:rsidP="007E585B">
            <w:pPr>
              <w:pStyle w:val="Default"/>
              <w:ind w:left="-54" w:right="-108"/>
              <w:jc w:val="center"/>
              <w:rPr>
                <w:b/>
                <w:color w:val="auto"/>
                <w:sz w:val="22"/>
                <w:szCs w:val="22"/>
              </w:rPr>
            </w:pPr>
            <w:r w:rsidRPr="00D520EC">
              <w:rPr>
                <w:b/>
                <w:color w:val="auto"/>
                <w:sz w:val="22"/>
                <w:szCs w:val="22"/>
              </w:rPr>
              <w:t>Сущ</w:t>
            </w:r>
            <w:r w:rsidRPr="00D520EC">
              <w:rPr>
                <w:b/>
                <w:color w:val="auto"/>
                <w:sz w:val="22"/>
                <w:szCs w:val="22"/>
              </w:rPr>
              <w:t>е</w:t>
            </w:r>
            <w:r w:rsidRPr="00D520EC">
              <w:rPr>
                <w:b/>
                <w:color w:val="auto"/>
                <w:sz w:val="22"/>
                <w:szCs w:val="22"/>
              </w:rPr>
              <w:t>ствующая</w:t>
            </w:r>
          </w:p>
        </w:tc>
        <w:tc>
          <w:tcPr>
            <w:tcW w:w="3338" w:type="pct"/>
            <w:gridSpan w:val="8"/>
            <w:vAlign w:val="center"/>
          </w:tcPr>
          <w:p w:rsidR="007E585B" w:rsidRPr="00D520EC" w:rsidRDefault="007E585B" w:rsidP="007E585B">
            <w:pPr>
              <w:pStyle w:val="Default"/>
              <w:ind w:right="-2"/>
              <w:jc w:val="center"/>
              <w:rPr>
                <w:b/>
                <w:color w:val="auto"/>
                <w:sz w:val="22"/>
                <w:szCs w:val="22"/>
              </w:rPr>
            </w:pPr>
            <w:r w:rsidRPr="00D520EC">
              <w:rPr>
                <w:b/>
                <w:color w:val="auto"/>
                <w:sz w:val="22"/>
                <w:szCs w:val="22"/>
              </w:rPr>
              <w:t>Перспективная</w:t>
            </w:r>
          </w:p>
        </w:tc>
      </w:tr>
      <w:tr w:rsidR="007E585B" w:rsidRPr="00D520EC" w:rsidTr="007E585B">
        <w:trPr>
          <w:trHeight w:val="80"/>
          <w:tblHeader/>
        </w:trPr>
        <w:tc>
          <w:tcPr>
            <w:tcW w:w="1244" w:type="pct"/>
            <w:vAlign w:val="center"/>
          </w:tcPr>
          <w:p w:rsidR="007E585B" w:rsidRPr="00D520EC" w:rsidRDefault="007E585B" w:rsidP="007E585B">
            <w:pPr>
              <w:pStyle w:val="Default"/>
              <w:ind w:left="-107" w:right="-108" w:firstLine="107"/>
              <w:jc w:val="center"/>
              <w:rPr>
                <w:b/>
                <w:color w:val="auto"/>
                <w:sz w:val="22"/>
                <w:szCs w:val="22"/>
              </w:rPr>
            </w:pPr>
            <w:r w:rsidRPr="00D520EC">
              <w:rPr>
                <w:b/>
                <w:color w:val="auto"/>
                <w:sz w:val="22"/>
                <w:szCs w:val="22"/>
              </w:rPr>
              <w:t>Год</w:t>
            </w:r>
          </w:p>
        </w:tc>
        <w:tc>
          <w:tcPr>
            <w:tcW w:w="418" w:type="pct"/>
            <w:vAlign w:val="center"/>
          </w:tcPr>
          <w:p w:rsidR="007E585B" w:rsidRPr="00B00D6B" w:rsidRDefault="007E585B" w:rsidP="007E585B">
            <w:pPr>
              <w:spacing w:after="0"/>
              <w:jc w:val="center"/>
              <w:rPr>
                <w:rFonts w:ascii="Times New Roman" w:hAnsi="Times New Roman" w:cs="Times New Roman"/>
                <w:b/>
                <w:lang w:val="en-US"/>
              </w:rPr>
            </w:pPr>
            <w:r>
              <w:rPr>
                <w:rFonts w:ascii="Times New Roman" w:hAnsi="Times New Roman" w:cs="Times New Roman"/>
                <w:b/>
              </w:rPr>
              <w:t>2018</w:t>
            </w:r>
          </w:p>
        </w:tc>
        <w:tc>
          <w:tcPr>
            <w:tcW w:w="418" w:type="pct"/>
            <w:vAlign w:val="center"/>
          </w:tcPr>
          <w:p w:rsidR="007E585B" w:rsidRPr="00D520EC" w:rsidRDefault="007E585B" w:rsidP="007E585B">
            <w:pPr>
              <w:spacing w:after="0"/>
              <w:jc w:val="center"/>
              <w:rPr>
                <w:rFonts w:ascii="Times New Roman" w:hAnsi="Times New Roman" w:cs="Times New Roman"/>
                <w:b/>
              </w:rPr>
            </w:pPr>
            <w:r>
              <w:rPr>
                <w:rFonts w:ascii="Times New Roman" w:hAnsi="Times New Roman" w:cs="Times New Roman"/>
                <w:b/>
              </w:rPr>
              <w:t>2019</w:t>
            </w:r>
          </w:p>
        </w:tc>
        <w:tc>
          <w:tcPr>
            <w:tcW w:w="418" w:type="pct"/>
            <w:vAlign w:val="center"/>
          </w:tcPr>
          <w:p w:rsidR="007E585B" w:rsidRPr="00D520EC" w:rsidRDefault="007E585B" w:rsidP="007E585B">
            <w:pPr>
              <w:spacing w:after="0"/>
              <w:jc w:val="center"/>
              <w:rPr>
                <w:rFonts w:ascii="Times New Roman" w:hAnsi="Times New Roman" w:cs="Times New Roman"/>
                <w:b/>
              </w:rPr>
            </w:pPr>
            <w:r w:rsidRPr="00D520EC">
              <w:rPr>
                <w:rFonts w:ascii="Times New Roman" w:hAnsi="Times New Roman" w:cs="Times New Roman"/>
                <w:b/>
              </w:rPr>
              <w:t>2020</w:t>
            </w:r>
          </w:p>
        </w:tc>
        <w:tc>
          <w:tcPr>
            <w:tcW w:w="418" w:type="pct"/>
            <w:vAlign w:val="center"/>
          </w:tcPr>
          <w:p w:rsidR="007E585B" w:rsidRPr="00D520EC" w:rsidRDefault="007E585B" w:rsidP="007E585B">
            <w:pPr>
              <w:spacing w:after="0"/>
              <w:jc w:val="center"/>
              <w:rPr>
                <w:rFonts w:ascii="Times New Roman" w:hAnsi="Times New Roman" w:cs="Times New Roman"/>
                <w:b/>
              </w:rPr>
            </w:pPr>
            <w:r w:rsidRPr="00D520EC">
              <w:rPr>
                <w:rFonts w:ascii="Times New Roman" w:hAnsi="Times New Roman" w:cs="Times New Roman"/>
                <w:b/>
              </w:rPr>
              <w:t>2021</w:t>
            </w:r>
          </w:p>
        </w:tc>
        <w:tc>
          <w:tcPr>
            <w:tcW w:w="418" w:type="pct"/>
            <w:vAlign w:val="center"/>
          </w:tcPr>
          <w:p w:rsidR="007E585B" w:rsidRPr="00D520EC" w:rsidRDefault="007E585B" w:rsidP="007E585B">
            <w:pPr>
              <w:spacing w:after="0"/>
              <w:jc w:val="center"/>
              <w:rPr>
                <w:rFonts w:ascii="Times New Roman" w:hAnsi="Times New Roman" w:cs="Times New Roman"/>
                <w:b/>
              </w:rPr>
            </w:pPr>
            <w:r>
              <w:rPr>
                <w:rFonts w:ascii="Times New Roman" w:hAnsi="Times New Roman" w:cs="Times New Roman"/>
                <w:b/>
              </w:rPr>
              <w:t>2022</w:t>
            </w:r>
          </w:p>
        </w:tc>
        <w:tc>
          <w:tcPr>
            <w:tcW w:w="418" w:type="pct"/>
            <w:vAlign w:val="center"/>
          </w:tcPr>
          <w:p w:rsidR="007E585B" w:rsidRPr="00D520EC" w:rsidRDefault="007E585B" w:rsidP="007E585B">
            <w:pPr>
              <w:spacing w:after="0"/>
              <w:jc w:val="center"/>
              <w:rPr>
                <w:rFonts w:ascii="Times New Roman" w:hAnsi="Times New Roman" w:cs="Times New Roman"/>
                <w:b/>
              </w:rPr>
            </w:pPr>
            <w:r>
              <w:rPr>
                <w:rFonts w:ascii="Times New Roman" w:hAnsi="Times New Roman" w:cs="Times New Roman"/>
                <w:b/>
              </w:rPr>
              <w:t>2023</w:t>
            </w:r>
          </w:p>
        </w:tc>
        <w:tc>
          <w:tcPr>
            <w:tcW w:w="418" w:type="pct"/>
            <w:vAlign w:val="center"/>
          </w:tcPr>
          <w:p w:rsidR="007E585B" w:rsidRPr="00D520EC" w:rsidRDefault="007E585B" w:rsidP="007E585B">
            <w:pPr>
              <w:spacing w:after="0"/>
              <w:jc w:val="center"/>
              <w:rPr>
                <w:rFonts w:ascii="Times New Roman" w:hAnsi="Times New Roman" w:cs="Times New Roman"/>
                <w:b/>
              </w:rPr>
            </w:pPr>
            <w:r>
              <w:rPr>
                <w:rFonts w:ascii="Times New Roman" w:hAnsi="Times New Roman" w:cs="Times New Roman"/>
                <w:b/>
              </w:rPr>
              <w:t>2024</w:t>
            </w:r>
          </w:p>
        </w:tc>
        <w:tc>
          <w:tcPr>
            <w:tcW w:w="418" w:type="pct"/>
            <w:vAlign w:val="center"/>
          </w:tcPr>
          <w:p w:rsidR="007E585B" w:rsidRPr="00D520EC" w:rsidRDefault="007E585B" w:rsidP="007E585B">
            <w:pPr>
              <w:spacing w:after="0"/>
              <w:jc w:val="center"/>
              <w:rPr>
                <w:rFonts w:ascii="Times New Roman" w:hAnsi="Times New Roman" w:cs="Times New Roman"/>
                <w:b/>
              </w:rPr>
            </w:pPr>
            <w:r>
              <w:rPr>
                <w:rFonts w:ascii="Times New Roman" w:hAnsi="Times New Roman" w:cs="Times New Roman"/>
                <w:b/>
              </w:rPr>
              <w:t>2025</w:t>
            </w:r>
          </w:p>
        </w:tc>
        <w:tc>
          <w:tcPr>
            <w:tcW w:w="412" w:type="pct"/>
            <w:vAlign w:val="center"/>
          </w:tcPr>
          <w:p w:rsidR="007E585B" w:rsidRPr="00D520EC" w:rsidRDefault="007E585B" w:rsidP="007E585B">
            <w:pPr>
              <w:spacing w:after="0"/>
              <w:jc w:val="center"/>
              <w:rPr>
                <w:rFonts w:ascii="Times New Roman" w:hAnsi="Times New Roman" w:cs="Times New Roman"/>
                <w:b/>
              </w:rPr>
            </w:pPr>
            <w:r w:rsidRPr="00D520EC">
              <w:rPr>
                <w:rFonts w:ascii="Times New Roman" w:hAnsi="Times New Roman" w:cs="Times New Roman"/>
                <w:b/>
              </w:rPr>
              <w:t>202</w:t>
            </w:r>
            <w:r>
              <w:rPr>
                <w:rFonts w:ascii="Times New Roman" w:hAnsi="Times New Roman" w:cs="Times New Roman"/>
                <w:b/>
              </w:rPr>
              <w:t>6</w:t>
            </w:r>
            <w:r w:rsidRPr="00D520EC">
              <w:rPr>
                <w:rFonts w:ascii="Times New Roman" w:hAnsi="Times New Roman" w:cs="Times New Roman"/>
                <w:b/>
              </w:rPr>
              <w:t>-2030</w:t>
            </w:r>
          </w:p>
        </w:tc>
      </w:tr>
      <w:tr w:rsidR="007E585B" w:rsidRPr="001D6C88" w:rsidTr="007E585B">
        <w:trPr>
          <w:trHeight w:val="146"/>
          <w:tblHeader/>
        </w:trPr>
        <w:tc>
          <w:tcPr>
            <w:tcW w:w="1244" w:type="pct"/>
            <w:vAlign w:val="center"/>
          </w:tcPr>
          <w:p w:rsidR="007E585B" w:rsidRPr="001D6C88" w:rsidRDefault="007E585B" w:rsidP="007E585B">
            <w:pPr>
              <w:spacing w:after="0"/>
              <w:ind w:right="-201"/>
              <w:jc w:val="center"/>
              <w:rPr>
                <w:rFonts w:ascii="Times New Roman" w:hAnsi="Times New Roman" w:cs="Times New Roman"/>
                <w:b/>
              </w:rPr>
            </w:pPr>
            <w:r w:rsidRPr="001D6C88">
              <w:rPr>
                <w:rFonts w:ascii="Times New Roman" w:hAnsi="Times New Roman" w:cs="Times New Roman"/>
                <w:b/>
              </w:rPr>
              <w:t>1</w:t>
            </w:r>
          </w:p>
        </w:tc>
        <w:tc>
          <w:tcPr>
            <w:tcW w:w="418" w:type="pct"/>
            <w:vAlign w:val="center"/>
          </w:tcPr>
          <w:p w:rsidR="007E585B" w:rsidRPr="001D6C88" w:rsidRDefault="007E585B" w:rsidP="007E585B">
            <w:pPr>
              <w:spacing w:after="0"/>
              <w:jc w:val="center"/>
              <w:rPr>
                <w:rFonts w:ascii="Times New Roman" w:hAnsi="Times New Roman" w:cs="Times New Roman"/>
                <w:b/>
              </w:rPr>
            </w:pPr>
            <w:r w:rsidRPr="001D6C88">
              <w:rPr>
                <w:rFonts w:ascii="Times New Roman" w:hAnsi="Times New Roman" w:cs="Times New Roman"/>
                <w:b/>
              </w:rPr>
              <w:t>2</w:t>
            </w:r>
          </w:p>
        </w:tc>
        <w:tc>
          <w:tcPr>
            <w:tcW w:w="418" w:type="pct"/>
            <w:vAlign w:val="center"/>
          </w:tcPr>
          <w:p w:rsidR="007E585B" w:rsidRPr="001D6C88" w:rsidRDefault="007E585B" w:rsidP="007E585B">
            <w:pPr>
              <w:spacing w:after="0"/>
              <w:jc w:val="center"/>
              <w:rPr>
                <w:rFonts w:ascii="Times New Roman" w:hAnsi="Times New Roman" w:cs="Times New Roman"/>
                <w:b/>
              </w:rPr>
            </w:pPr>
            <w:r w:rsidRPr="001D6C88">
              <w:rPr>
                <w:rFonts w:ascii="Times New Roman" w:hAnsi="Times New Roman" w:cs="Times New Roman"/>
                <w:b/>
              </w:rPr>
              <w:t>3</w:t>
            </w:r>
          </w:p>
        </w:tc>
        <w:tc>
          <w:tcPr>
            <w:tcW w:w="418" w:type="pct"/>
            <w:vAlign w:val="center"/>
          </w:tcPr>
          <w:p w:rsidR="007E585B" w:rsidRPr="001D6C88" w:rsidRDefault="007E585B" w:rsidP="007E585B">
            <w:pPr>
              <w:spacing w:after="0"/>
              <w:jc w:val="center"/>
              <w:rPr>
                <w:rFonts w:ascii="Times New Roman" w:hAnsi="Times New Roman" w:cs="Times New Roman"/>
                <w:b/>
              </w:rPr>
            </w:pPr>
            <w:r w:rsidRPr="001D6C88">
              <w:rPr>
                <w:rFonts w:ascii="Times New Roman" w:hAnsi="Times New Roman" w:cs="Times New Roman"/>
                <w:b/>
              </w:rPr>
              <w:t>4</w:t>
            </w:r>
          </w:p>
        </w:tc>
        <w:tc>
          <w:tcPr>
            <w:tcW w:w="418" w:type="pct"/>
            <w:vAlign w:val="center"/>
          </w:tcPr>
          <w:p w:rsidR="007E585B" w:rsidRPr="001D6C88" w:rsidRDefault="007E585B" w:rsidP="007E585B">
            <w:pPr>
              <w:spacing w:after="0"/>
              <w:jc w:val="center"/>
              <w:rPr>
                <w:rFonts w:ascii="Times New Roman" w:hAnsi="Times New Roman" w:cs="Times New Roman"/>
                <w:b/>
              </w:rPr>
            </w:pPr>
            <w:r w:rsidRPr="001D6C88">
              <w:rPr>
                <w:rFonts w:ascii="Times New Roman" w:hAnsi="Times New Roman" w:cs="Times New Roman"/>
                <w:b/>
              </w:rPr>
              <w:t>5</w:t>
            </w:r>
          </w:p>
        </w:tc>
        <w:tc>
          <w:tcPr>
            <w:tcW w:w="418" w:type="pct"/>
            <w:vAlign w:val="center"/>
          </w:tcPr>
          <w:p w:rsidR="007E585B" w:rsidRPr="001D6C88" w:rsidRDefault="007E585B" w:rsidP="007E585B">
            <w:pPr>
              <w:spacing w:after="0"/>
              <w:jc w:val="center"/>
              <w:rPr>
                <w:rFonts w:ascii="Times New Roman" w:hAnsi="Times New Roman" w:cs="Times New Roman"/>
                <w:b/>
              </w:rPr>
            </w:pPr>
            <w:r w:rsidRPr="001D6C88">
              <w:rPr>
                <w:rFonts w:ascii="Times New Roman" w:hAnsi="Times New Roman" w:cs="Times New Roman"/>
                <w:b/>
              </w:rPr>
              <w:t>6</w:t>
            </w:r>
          </w:p>
        </w:tc>
        <w:tc>
          <w:tcPr>
            <w:tcW w:w="418" w:type="pct"/>
            <w:vAlign w:val="center"/>
          </w:tcPr>
          <w:p w:rsidR="007E585B" w:rsidRPr="001D6C88" w:rsidRDefault="007E585B" w:rsidP="007E585B">
            <w:pPr>
              <w:spacing w:after="0"/>
              <w:jc w:val="center"/>
              <w:rPr>
                <w:rFonts w:ascii="Times New Roman" w:hAnsi="Times New Roman" w:cs="Times New Roman"/>
                <w:b/>
              </w:rPr>
            </w:pPr>
            <w:r w:rsidRPr="001D6C88">
              <w:rPr>
                <w:rFonts w:ascii="Times New Roman" w:hAnsi="Times New Roman" w:cs="Times New Roman"/>
                <w:b/>
              </w:rPr>
              <w:t>7</w:t>
            </w:r>
          </w:p>
        </w:tc>
        <w:tc>
          <w:tcPr>
            <w:tcW w:w="418" w:type="pct"/>
            <w:vAlign w:val="center"/>
          </w:tcPr>
          <w:p w:rsidR="007E585B" w:rsidRPr="001D6C88" w:rsidRDefault="007E585B" w:rsidP="007E585B">
            <w:pPr>
              <w:spacing w:after="0"/>
              <w:jc w:val="center"/>
              <w:rPr>
                <w:rFonts w:ascii="Times New Roman" w:hAnsi="Times New Roman" w:cs="Times New Roman"/>
                <w:b/>
              </w:rPr>
            </w:pPr>
            <w:r w:rsidRPr="001D6C88">
              <w:rPr>
                <w:rFonts w:ascii="Times New Roman" w:hAnsi="Times New Roman" w:cs="Times New Roman"/>
                <w:b/>
              </w:rPr>
              <w:t>8</w:t>
            </w:r>
          </w:p>
        </w:tc>
        <w:tc>
          <w:tcPr>
            <w:tcW w:w="418" w:type="pct"/>
            <w:vAlign w:val="center"/>
          </w:tcPr>
          <w:p w:rsidR="007E585B" w:rsidRPr="001D6C88" w:rsidRDefault="007E585B" w:rsidP="007E585B">
            <w:pPr>
              <w:spacing w:after="0"/>
              <w:jc w:val="center"/>
              <w:rPr>
                <w:rFonts w:ascii="Times New Roman" w:hAnsi="Times New Roman" w:cs="Times New Roman"/>
                <w:b/>
              </w:rPr>
            </w:pPr>
            <w:r w:rsidRPr="001D6C88">
              <w:rPr>
                <w:rFonts w:ascii="Times New Roman" w:hAnsi="Times New Roman" w:cs="Times New Roman"/>
                <w:b/>
              </w:rPr>
              <w:t>9</w:t>
            </w:r>
          </w:p>
        </w:tc>
        <w:tc>
          <w:tcPr>
            <w:tcW w:w="412" w:type="pct"/>
            <w:vAlign w:val="center"/>
          </w:tcPr>
          <w:p w:rsidR="007E585B" w:rsidRPr="001D6C88" w:rsidRDefault="007E585B" w:rsidP="007E585B">
            <w:pPr>
              <w:spacing w:after="0"/>
              <w:jc w:val="center"/>
              <w:rPr>
                <w:rFonts w:ascii="Times New Roman" w:hAnsi="Times New Roman" w:cs="Times New Roman"/>
                <w:b/>
              </w:rPr>
            </w:pPr>
            <w:r w:rsidRPr="001D6C88">
              <w:rPr>
                <w:rFonts w:ascii="Times New Roman" w:hAnsi="Times New Roman" w:cs="Times New Roman"/>
                <w:b/>
              </w:rPr>
              <w:t>10</w:t>
            </w:r>
          </w:p>
        </w:tc>
      </w:tr>
      <w:tr w:rsidR="007E585B" w:rsidRPr="00BE751C" w:rsidTr="007E585B">
        <w:trPr>
          <w:trHeight w:val="412"/>
        </w:trPr>
        <w:tc>
          <w:tcPr>
            <w:tcW w:w="1244" w:type="pct"/>
            <w:vAlign w:val="center"/>
          </w:tcPr>
          <w:p w:rsidR="007E585B" w:rsidRPr="00BE751C" w:rsidRDefault="007E585B" w:rsidP="007E585B">
            <w:pPr>
              <w:spacing w:after="0"/>
              <w:ind w:right="-201"/>
              <w:rPr>
                <w:rFonts w:ascii="Times New Roman" w:hAnsi="Times New Roman" w:cs="Times New Roman"/>
              </w:rPr>
            </w:pPr>
            <w:r w:rsidRPr="00BE751C">
              <w:rPr>
                <w:rFonts w:ascii="Times New Roman" w:hAnsi="Times New Roman" w:cs="Times New Roman"/>
              </w:rPr>
              <w:t xml:space="preserve">многоквартирные дома, </w:t>
            </w:r>
            <w:r w:rsidRPr="00BE751C">
              <w:rPr>
                <w:rFonts w:ascii="Times New Roman" w:hAnsi="Times New Roman" w:cs="Times New Roman"/>
              </w:rPr>
              <w:lastRenderedPageBreak/>
              <w:t>м²</w:t>
            </w:r>
          </w:p>
        </w:tc>
        <w:tc>
          <w:tcPr>
            <w:tcW w:w="418" w:type="pct"/>
            <w:vAlign w:val="center"/>
          </w:tcPr>
          <w:p w:rsidR="007E585B" w:rsidRPr="00A000C4" w:rsidRDefault="007E585B" w:rsidP="007E585B">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0</w:t>
            </w:r>
          </w:p>
        </w:tc>
        <w:tc>
          <w:tcPr>
            <w:tcW w:w="418" w:type="pct"/>
            <w:vAlign w:val="center"/>
          </w:tcPr>
          <w:p w:rsidR="007E585B" w:rsidRPr="00A000C4" w:rsidRDefault="007E585B" w:rsidP="007E585B">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418" w:type="pct"/>
            <w:vAlign w:val="center"/>
          </w:tcPr>
          <w:p w:rsidR="007E585B" w:rsidRPr="00A000C4" w:rsidRDefault="007E585B" w:rsidP="007E585B">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418" w:type="pct"/>
            <w:vAlign w:val="center"/>
          </w:tcPr>
          <w:p w:rsidR="007E585B" w:rsidRPr="00A000C4" w:rsidRDefault="007E585B" w:rsidP="007E585B">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418" w:type="pct"/>
            <w:vAlign w:val="center"/>
          </w:tcPr>
          <w:p w:rsidR="007E585B" w:rsidRPr="00A000C4" w:rsidRDefault="007E585B" w:rsidP="007E585B">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418" w:type="pct"/>
            <w:vAlign w:val="center"/>
          </w:tcPr>
          <w:p w:rsidR="007E585B" w:rsidRPr="00A000C4" w:rsidRDefault="007E585B" w:rsidP="007E585B">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418" w:type="pct"/>
            <w:vAlign w:val="center"/>
          </w:tcPr>
          <w:p w:rsidR="007E585B" w:rsidRPr="00A000C4" w:rsidRDefault="007E585B" w:rsidP="007E585B">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418" w:type="pct"/>
            <w:vAlign w:val="center"/>
          </w:tcPr>
          <w:p w:rsidR="007E585B" w:rsidRPr="00A000C4" w:rsidRDefault="007E585B" w:rsidP="007E585B">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412" w:type="pct"/>
            <w:vAlign w:val="center"/>
          </w:tcPr>
          <w:p w:rsidR="007E585B" w:rsidRPr="00A000C4" w:rsidRDefault="007E585B" w:rsidP="007E585B">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r>
      <w:tr w:rsidR="007E585B" w:rsidRPr="00BE751C" w:rsidTr="007E585B">
        <w:trPr>
          <w:trHeight w:val="412"/>
        </w:trPr>
        <w:tc>
          <w:tcPr>
            <w:tcW w:w="1244" w:type="pct"/>
            <w:vAlign w:val="center"/>
          </w:tcPr>
          <w:p w:rsidR="007E585B" w:rsidRPr="00BE751C" w:rsidRDefault="007E585B" w:rsidP="007E585B">
            <w:pPr>
              <w:spacing w:after="0"/>
              <w:ind w:right="-201"/>
              <w:rPr>
                <w:rFonts w:ascii="Times New Roman" w:hAnsi="Times New Roman" w:cs="Times New Roman"/>
              </w:rPr>
            </w:pPr>
            <w:r w:rsidRPr="00BE751C">
              <w:rPr>
                <w:rFonts w:ascii="Times New Roman" w:hAnsi="Times New Roman" w:cs="Times New Roman"/>
              </w:rPr>
              <w:lastRenderedPageBreak/>
              <w:t>многоквартирные дома (прирост), м²</w:t>
            </w:r>
          </w:p>
        </w:tc>
        <w:tc>
          <w:tcPr>
            <w:tcW w:w="418" w:type="pct"/>
            <w:vAlign w:val="center"/>
          </w:tcPr>
          <w:p w:rsidR="007E585B" w:rsidRPr="00A000C4" w:rsidRDefault="007E585B" w:rsidP="007E585B">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418" w:type="pct"/>
            <w:vAlign w:val="center"/>
          </w:tcPr>
          <w:p w:rsidR="007E585B" w:rsidRPr="00A000C4" w:rsidRDefault="007E585B" w:rsidP="007E585B">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418" w:type="pct"/>
            <w:vAlign w:val="center"/>
          </w:tcPr>
          <w:p w:rsidR="007E585B" w:rsidRPr="00A000C4" w:rsidRDefault="007E585B" w:rsidP="007E585B">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418" w:type="pct"/>
            <w:vAlign w:val="center"/>
          </w:tcPr>
          <w:p w:rsidR="007E585B" w:rsidRPr="00A000C4" w:rsidRDefault="007E585B" w:rsidP="007E585B">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418" w:type="pct"/>
            <w:vAlign w:val="center"/>
          </w:tcPr>
          <w:p w:rsidR="007E585B" w:rsidRPr="00A000C4" w:rsidRDefault="007E585B" w:rsidP="007E585B">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418" w:type="pct"/>
            <w:vAlign w:val="center"/>
          </w:tcPr>
          <w:p w:rsidR="007E585B" w:rsidRPr="00A000C4" w:rsidRDefault="007E585B" w:rsidP="007E585B">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418" w:type="pct"/>
            <w:vAlign w:val="center"/>
          </w:tcPr>
          <w:p w:rsidR="007E585B" w:rsidRPr="00A000C4" w:rsidRDefault="007E585B" w:rsidP="007E585B">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418" w:type="pct"/>
            <w:vAlign w:val="center"/>
          </w:tcPr>
          <w:p w:rsidR="007E585B" w:rsidRPr="00A000C4" w:rsidRDefault="007E585B" w:rsidP="007E585B">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412" w:type="pct"/>
            <w:vAlign w:val="center"/>
          </w:tcPr>
          <w:p w:rsidR="007E585B" w:rsidRPr="00A000C4" w:rsidRDefault="007E585B" w:rsidP="007E585B">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r>
      <w:tr w:rsidR="007E585B" w:rsidRPr="00BE751C" w:rsidTr="007E585B">
        <w:trPr>
          <w:trHeight w:val="412"/>
        </w:trPr>
        <w:tc>
          <w:tcPr>
            <w:tcW w:w="1244" w:type="pct"/>
            <w:vAlign w:val="center"/>
          </w:tcPr>
          <w:p w:rsidR="007E585B" w:rsidRPr="00BE751C" w:rsidRDefault="007E585B" w:rsidP="007E585B">
            <w:pPr>
              <w:spacing w:after="0"/>
              <w:ind w:right="-201"/>
              <w:rPr>
                <w:rFonts w:ascii="Times New Roman" w:hAnsi="Times New Roman" w:cs="Times New Roman"/>
              </w:rPr>
            </w:pPr>
            <w:r w:rsidRPr="00BE751C">
              <w:rPr>
                <w:rFonts w:ascii="Times New Roman" w:hAnsi="Times New Roman" w:cs="Times New Roman"/>
              </w:rPr>
              <w:t>жилые дома, м²</w:t>
            </w:r>
          </w:p>
        </w:tc>
        <w:tc>
          <w:tcPr>
            <w:tcW w:w="418" w:type="pct"/>
            <w:vAlign w:val="center"/>
          </w:tcPr>
          <w:p w:rsidR="007E585B" w:rsidRPr="00A000C4" w:rsidRDefault="007E585B" w:rsidP="007E585B">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418" w:type="pct"/>
            <w:vAlign w:val="center"/>
          </w:tcPr>
          <w:p w:rsidR="007E585B" w:rsidRPr="00A000C4" w:rsidRDefault="007E585B" w:rsidP="007E585B">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418" w:type="pct"/>
            <w:vAlign w:val="center"/>
          </w:tcPr>
          <w:p w:rsidR="007E585B" w:rsidRPr="00A000C4" w:rsidRDefault="007E585B" w:rsidP="007E585B">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418" w:type="pct"/>
            <w:vAlign w:val="center"/>
          </w:tcPr>
          <w:p w:rsidR="007E585B" w:rsidRPr="00A000C4" w:rsidRDefault="007E585B" w:rsidP="007E585B">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418" w:type="pct"/>
            <w:vAlign w:val="center"/>
          </w:tcPr>
          <w:p w:rsidR="007E585B" w:rsidRPr="00A000C4" w:rsidRDefault="007E585B" w:rsidP="007E585B">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418" w:type="pct"/>
            <w:vAlign w:val="center"/>
          </w:tcPr>
          <w:p w:rsidR="007E585B" w:rsidRPr="00A000C4" w:rsidRDefault="007E585B" w:rsidP="007E585B">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418" w:type="pct"/>
            <w:vAlign w:val="center"/>
          </w:tcPr>
          <w:p w:rsidR="007E585B" w:rsidRPr="00A000C4" w:rsidRDefault="007E585B" w:rsidP="007E585B">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418" w:type="pct"/>
            <w:vAlign w:val="center"/>
          </w:tcPr>
          <w:p w:rsidR="007E585B" w:rsidRPr="00A000C4" w:rsidRDefault="007E585B" w:rsidP="007E585B">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412" w:type="pct"/>
            <w:vAlign w:val="center"/>
          </w:tcPr>
          <w:p w:rsidR="007E585B" w:rsidRPr="00A000C4" w:rsidRDefault="007E585B" w:rsidP="007E585B">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r>
      <w:tr w:rsidR="007E585B" w:rsidRPr="00BE751C" w:rsidTr="007E585B">
        <w:trPr>
          <w:trHeight w:val="412"/>
        </w:trPr>
        <w:tc>
          <w:tcPr>
            <w:tcW w:w="1244" w:type="pct"/>
            <w:vAlign w:val="center"/>
          </w:tcPr>
          <w:p w:rsidR="007E585B" w:rsidRPr="00BE751C" w:rsidRDefault="007E585B" w:rsidP="007E585B">
            <w:pPr>
              <w:spacing w:after="0"/>
              <w:ind w:right="-201"/>
              <w:rPr>
                <w:rFonts w:ascii="Times New Roman" w:hAnsi="Times New Roman" w:cs="Times New Roman"/>
              </w:rPr>
            </w:pPr>
            <w:r w:rsidRPr="00BE751C">
              <w:rPr>
                <w:rFonts w:ascii="Times New Roman" w:hAnsi="Times New Roman" w:cs="Times New Roman"/>
              </w:rPr>
              <w:t>жилые дома (прирост), м²</w:t>
            </w:r>
          </w:p>
        </w:tc>
        <w:tc>
          <w:tcPr>
            <w:tcW w:w="418" w:type="pct"/>
            <w:vAlign w:val="center"/>
          </w:tcPr>
          <w:p w:rsidR="007E585B" w:rsidRPr="00A000C4" w:rsidRDefault="007E585B" w:rsidP="007E585B">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418" w:type="pct"/>
            <w:vAlign w:val="center"/>
          </w:tcPr>
          <w:p w:rsidR="007E585B" w:rsidRPr="00A000C4" w:rsidRDefault="007E585B" w:rsidP="007E585B">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418" w:type="pct"/>
            <w:vAlign w:val="center"/>
          </w:tcPr>
          <w:p w:rsidR="007E585B" w:rsidRPr="00A000C4" w:rsidRDefault="007E585B" w:rsidP="007E585B">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418" w:type="pct"/>
            <w:vAlign w:val="center"/>
          </w:tcPr>
          <w:p w:rsidR="007E585B" w:rsidRPr="00A000C4" w:rsidRDefault="007E585B" w:rsidP="007E585B">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418" w:type="pct"/>
            <w:vAlign w:val="center"/>
          </w:tcPr>
          <w:p w:rsidR="007E585B" w:rsidRPr="00A000C4" w:rsidRDefault="007E585B" w:rsidP="007E585B">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418" w:type="pct"/>
            <w:vAlign w:val="center"/>
          </w:tcPr>
          <w:p w:rsidR="007E585B" w:rsidRPr="00A000C4" w:rsidRDefault="007E585B" w:rsidP="007E585B">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418" w:type="pct"/>
            <w:vAlign w:val="center"/>
          </w:tcPr>
          <w:p w:rsidR="007E585B" w:rsidRPr="00A000C4" w:rsidRDefault="007E585B" w:rsidP="007E585B">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418" w:type="pct"/>
            <w:vAlign w:val="center"/>
          </w:tcPr>
          <w:p w:rsidR="007E585B" w:rsidRPr="00A000C4" w:rsidRDefault="007E585B" w:rsidP="007E585B">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412" w:type="pct"/>
            <w:vAlign w:val="center"/>
          </w:tcPr>
          <w:p w:rsidR="007E585B" w:rsidRPr="00A000C4" w:rsidRDefault="007E585B" w:rsidP="007E585B">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r>
      <w:tr w:rsidR="007E585B" w:rsidRPr="00BE751C" w:rsidTr="007E585B">
        <w:trPr>
          <w:trHeight w:val="412"/>
        </w:trPr>
        <w:tc>
          <w:tcPr>
            <w:tcW w:w="1244" w:type="pct"/>
            <w:vAlign w:val="center"/>
          </w:tcPr>
          <w:p w:rsidR="007E585B" w:rsidRPr="00BE751C" w:rsidRDefault="007E585B" w:rsidP="007E585B">
            <w:pPr>
              <w:spacing w:after="0"/>
              <w:ind w:right="-201"/>
              <w:rPr>
                <w:rFonts w:ascii="Times New Roman" w:hAnsi="Times New Roman" w:cs="Times New Roman"/>
              </w:rPr>
            </w:pPr>
            <w:r w:rsidRPr="00BE751C">
              <w:rPr>
                <w:rFonts w:ascii="Times New Roman" w:hAnsi="Times New Roman" w:cs="Times New Roman"/>
              </w:rPr>
              <w:t>общественные здания, м²</w:t>
            </w:r>
          </w:p>
        </w:tc>
        <w:tc>
          <w:tcPr>
            <w:tcW w:w="418" w:type="pct"/>
            <w:vAlign w:val="center"/>
          </w:tcPr>
          <w:p w:rsidR="007E585B" w:rsidRPr="00A000C4" w:rsidRDefault="007E585B" w:rsidP="007E585B">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3 258,7</w:t>
            </w:r>
          </w:p>
        </w:tc>
        <w:tc>
          <w:tcPr>
            <w:tcW w:w="418" w:type="pct"/>
            <w:vAlign w:val="center"/>
          </w:tcPr>
          <w:p w:rsidR="007E585B" w:rsidRPr="00A000C4" w:rsidRDefault="007E585B" w:rsidP="007E585B">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3 258,7</w:t>
            </w:r>
          </w:p>
        </w:tc>
        <w:tc>
          <w:tcPr>
            <w:tcW w:w="418" w:type="pct"/>
            <w:vAlign w:val="center"/>
          </w:tcPr>
          <w:p w:rsidR="007E585B" w:rsidRPr="00A000C4" w:rsidRDefault="007E585B" w:rsidP="007E585B">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3 258,7</w:t>
            </w:r>
          </w:p>
        </w:tc>
        <w:tc>
          <w:tcPr>
            <w:tcW w:w="418" w:type="pct"/>
            <w:vAlign w:val="center"/>
          </w:tcPr>
          <w:p w:rsidR="007E585B" w:rsidRPr="00A000C4" w:rsidRDefault="007E585B" w:rsidP="007E585B">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3 258,7</w:t>
            </w:r>
          </w:p>
        </w:tc>
        <w:tc>
          <w:tcPr>
            <w:tcW w:w="418" w:type="pct"/>
            <w:vAlign w:val="center"/>
          </w:tcPr>
          <w:p w:rsidR="007E585B" w:rsidRPr="00A000C4" w:rsidRDefault="007E585B" w:rsidP="007E585B">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3 258,7</w:t>
            </w:r>
          </w:p>
        </w:tc>
        <w:tc>
          <w:tcPr>
            <w:tcW w:w="418" w:type="pct"/>
            <w:vAlign w:val="center"/>
          </w:tcPr>
          <w:p w:rsidR="007E585B" w:rsidRPr="00A000C4" w:rsidRDefault="007E585B" w:rsidP="007E585B">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3 258,7</w:t>
            </w:r>
          </w:p>
        </w:tc>
        <w:tc>
          <w:tcPr>
            <w:tcW w:w="418" w:type="pct"/>
            <w:vAlign w:val="center"/>
          </w:tcPr>
          <w:p w:rsidR="007E585B" w:rsidRPr="00A000C4" w:rsidRDefault="007E585B" w:rsidP="007E585B">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3 258,7</w:t>
            </w:r>
          </w:p>
        </w:tc>
        <w:tc>
          <w:tcPr>
            <w:tcW w:w="418" w:type="pct"/>
            <w:vAlign w:val="center"/>
          </w:tcPr>
          <w:p w:rsidR="007E585B" w:rsidRPr="00A000C4" w:rsidRDefault="007E585B" w:rsidP="007E585B">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3 258,7</w:t>
            </w:r>
          </w:p>
        </w:tc>
        <w:tc>
          <w:tcPr>
            <w:tcW w:w="412" w:type="pct"/>
            <w:vAlign w:val="center"/>
          </w:tcPr>
          <w:p w:rsidR="007E585B" w:rsidRPr="00A000C4" w:rsidRDefault="007E585B" w:rsidP="007E585B">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3 258,7</w:t>
            </w:r>
          </w:p>
        </w:tc>
      </w:tr>
      <w:tr w:rsidR="007E585B" w:rsidRPr="00BE751C" w:rsidTr="007E585B">
        <w:trPr>
          <w:trHeight w:val="412"/>
        </w:trPr>
        <w:tc>
          <w:tcPr>
            <w:tcW w:w="1244" w:type="pct"/>
            <w:vAlign w:val="center"/>
          </w:tcPr>
          <w:p w:rsidR="007E585B" w:rsidRPr="00BE751C" w:rsidRDefault="007E585B" w:rsidP="007E585B">
            <w:pPr>
              <w:spacing w:after="0"/>
              <w:ind w:right="-201"/>
              <w:rPr>
                <w:rFonts w:ascii="Times New Roman" w:hAnsi="Times New Roman" w:cs="Times New Roman"/>
              </w:rPr>
            </w:pPr>
            <w:r w:rsidRPr="00BE751C">
              <w:rPr>
                <w:rFonts w:ascii="Times New Roman" w:hAnsi="Times New Roman" w:cs="Times New Roman"/>
              </w:rPr>
              <w:t>общественные здания (прирост), м²</w:t>
            </w:r>
          </w:p>
        </w:tc>
        <w:tc>
          <w:tcPr>
            <w:tcW w:w="418" w:type="pct"/>
            <w:vAlign w:val="center"/>
          </w:tcPr>
          <w:p w:rsidR="007E585B" w:rsidRPr="00A000C4" w:rsidRDefault="007E585B" w:rsidP="007E585B">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418" w:type="pct"/>
            <w:vAlign w:val="center"/>
          </w:tcPr>
          <w:p w:rsidR="007E585B" w:rsidRPr="00A000C4" w:rsidRDefault="007E585B" w:rsidP="007E585B">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418" w:type="pct"/>
            <w:vAlign w:val="center"/>
          </w:tcPr>
          <w:p w:rsidR="007E585B" w:rsidRPr="00A000C4" w:rsidRDefault="007E585B" w:rsidP="007E585B">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418" w:type="pct"/>
            <w:vAlign w:val="center"/>
          </w:tcPr>
          <w:p w:rsidR="007E585B" w:rsidRPr="00A000C4" w:rsidRDefault="007E585B" w:rsidP="007E585B">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418" w:type="pct"/>
            <w:vAlign w:val="center"/>
          </w:tcPr>
          <w:p w:rsidR="007E585B" w:rsidRPr="00A000C4" w:rsidRDefault="007E585B" w:rsidP="007E585B">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418" w:type="pct"/>
            <w:vAlign w:val="center"/>
          </w:tcPr>
          <w:p w:rsidR="007E585B" w:rsidRPr="00A000C4" w:rsidRDefault="007E585B" w:rsidP="007E585B">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418" w:type="pct"/>
            <w:vAlign w:val="center"/>
          </w:tcPr>
          <w:p w:rsidR="007E585B" w:rsidRPr="00A000C4" w:rsidRDefault="007E585B" w:rsidP="007E585B">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418" w:type="pct"/>
            <w:vAlign w:val="center"/>
          </w:tcPr>
          <w:p w:rsidR="007E585B" w:rsidRPr="00A000C4" w:rsidRDefault="007E585B" w:rsidP="007E585B">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412" w:type="pct"/>
            <w:vAlign w:val="center"/>
          </w:tcPr>
          <w:p w:rsidR="007E585B" w:rsidRPr="00A000C4" w:rsidRDefault="007E585B" w:rsidP="007E585B">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r>
      <w:tr w:rsidR="007E585B" w:rsidRPr="00BE751C" w:rsidTr="007E585B">
        <w:trPr>
          <w:trHeight w:val="412"/>
        </w:trPr>
        <w:tc>
          <w:tcPr>
            <w:tcW w:w="1244" w:type="pct"/>
            <w:vAlign w:val="center"/>
          </w:tcPr>
          <w:p w:rsidR="007E585B" w:rsidRPr="00BE751C" w:rsidRDefault="007E585B" w:rsidP="007E585B">
            <w:pPr>
              <w:spacing w:after="0"/>
              <w:ind w:right="-201"/>
              <w:rPr>
                <w:rFonts w:ascii="Times New Roman" w:hAnsi="Times New Roman" w:cs="Times New Roman"/>
              </w:rPr>
            </w:pPr>
            <w:r w:rsidRPr="00BE751C">
              <w:rPr>
                <w:rFonts w:ascii="Times New Roman" w:hAnsi="Times New Roman" w:cs="Times New Roman"/>
              </w:rPr>
              <w:t xml:space="preserve">производственные здания </w:t>
            </w:r>
            <w:r>
              <w:rPr>
                <w:rFonts w:ascii="Times New Roman" w:hAnsi="Times New Roman" w:cs="Times New Roman"/>
              </w:rPr>
              <w:t xml:space="preserve">и </w:t>
            </w:r>
            <w:r w:rsidRPr="00BE751C">
              <w:rPr>
                <w:rFonts w:ascii="Times New Roman" w:hAnsi="Times New Roman" w:cs="Times New Roman"/>
              </w:rPr>
              <w:t>промышленны</w:t>
            </w:r>
            <w:r>
              <w:rPr>
                <w:rFonts w:ascii="Times New Roman" w:hAnsi="Times New Roman" w:cs="Times New Roman"/>
              </w:rPr>
              <w:t>е</w:t>
            </w:r>
            <w:r w:rsidRPr="00BE751C">
              <w:rPr>
                <w:rFonts w:ascii="Times New Roman" w:hAnsi="Times New Roman" w:cs="Times New Roman"/>
              </w:rPr>
              <w:t xml:space="preserve"> пре</w:t>
            </w:r>
            <w:r w:rsidRPr="00BE751C">
              <w:rPr>
                <w:rFonts w:ascii="Times New Roman" w:hAnsi="Times New Roman" w:cs="Times New Roman"/>
              </w:rPr>
              <w:t>д</w:t>
            </w:r>
            <w:r w:rsidRPr="00BE751C">
              <w:rPr>
                <w:rFonts w:ascii="Times New Roman" w:hAnsi="Times New Roman" w:cs="Times New Roman"/>
              </w:rPr>
              <w:t>прияти</w:t>
            </w:r>
            <w:r>
              <w:rPr>
                <w:rFonts w:ascii="Times New Roman" w:hAnsi="Times New Roman" w:cs="Times New Roman"/>
              </w:rPr>
              <w:t>я</w:t>
            </w:r>
            <w:r w:rsidRPr="00BE751C">
              <w:rPr>
                <w:rFonts w:ascii="Times New Roman" w:hAnsi="Times New Roman" w:cs="Times New Roman"/>
              </w:rPr>
              <w:t>, м²</w:t>
            </w:r>
          </w:p>
        </w:tc>
        <w:tc>
          <w:tcPr>
            <w:tcW w:w="418" w:type="pct"/>
            <w:vAlign w:val="center"/>
          </w:tcPr>
          <w:p w:rsidR="007E585B" w:rsidRPr="00A000C4" w:rsidRDefault="007E585B" w:rsidP="007E585B">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178</w:t>
            </w:r>
          </w:p>
        </w:tc>
        <w:tc>
          <w:tcPr>
            <w:tcW w:w="418" w:type="pct"/>
            <w:vAlign w:val="center"/>
          </w:tcPr>
          <w:p w:rsidR="007E585B" w:rsidRPr="00A000C4" w:rsidRDefault="007E585B" w:rsidP="007E585B">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178</w:t>
            </w:r>
          </w:p>
        </w:tc>
        <w:tc>
          <w:tcPr>
            <w:tcW w:w="418" w:type="pct"/>
            <w:vAlign w:val="center"/>
          </w:tcPr>
          <w:p w:rsidR="007E585B" w:rsidRPr="00A000C4" w:rsidRDefault="007E585B" w:rsidP="007E585B">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178</w:t>
            </w:r>
          </w:p>
        </w:tc>
        <w:tc>
          <w:tcPr>
            <w:tcW w:w="418" w:type="pct"/>
            <w:vAlign w:val="center"/>
          </w:tcPr>
          <w:p w:rsidR="007E585B" w:rsidRPr="00A000C4" w:rsidRDefault="007E585B" w:rsidP="007E585B">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178</w:t>
            </w:r>
          </w:p>
        </w:tc>
        <w:tc>
          <w:tcPr>
            <w:tcW w:w="418" w:type="pct"/>
            <w:vAlign w:val="center"/>
          </w:tcPr>
          <w:p w:rsidR="007E585B" w:rsidRPr="00A000C4" w:rsidRDefault="007E585B" w:rsidP="007E585B">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178</w:t>
            </w:r>
          </w:p>
        </w:tc>
        <w:tc>
          <w:tcPr>
            <w:tcW w:w="418" w:type="pct"/>
            <w:vAlign w:val="center"/>
          </w:tcPr>
          <w:p w:rsidR="007E585B" w:rsidRPr="00A000C4" w:rsidRDefault="007E585B" w:rsidP="007E585B">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178</w:t>
            </w:r>
          </w:p>
        </w:tc>
        <w:tc>
          <w:tcPr>
            <w:tcW w:w="418" w:type="pct"/>
            <w:vAlign w:val="center"/>
          </w:tcPr>
          <w:p w:rsidR="007E585B" w:rsidRPr="00A000C4" w:rsidRDefault="007E585B" w:rsidP="007E585B">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178</w:t>
            </w:r>
          </w:p>
        </w:tc>
        <w:tc>
          <w:tcPr>
            <w:tcW w:w="418" w:type="pct"/>
            <w:vAlign w:val="center"/>
          </w:tcPr>
          <w:p w:rsidR="007E585B" w:rsidRPr="00A000C4" w:rsidRDefault="007E585B" w:rsidP="007E585B">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178</w:t>
            </w:r>
          </w:p>
        </w:tc>
        <w:tc>
          <w:tcPr>
            <w:tcW w:w="412" w:type="pct"/>
            <w:vAlign w:val="center"/>
          </w:tcPr>
          <w:p w:rsidR="007E585B" w:rsidRPr="00A000C4" w:rsidRDefault="007E585B" w:rsidP="007E585B">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178</w:t>
            </w:r>
          </w:p>
        </w:tc>
      </w:tr>
      <w:tr w:rsidR="007E585B" w:rsidRPr="00BE751C" w:rsidTr="007E585B">
        <w:trPr>
          <w:trHeight w:val="412"/>
        </w:trPr>
        <w:tc>
          <w:tcPr>
            <w:tcW w:w="1244" w:type="pct"/>
            <w:vAlign w:val="center"/>
          </w:tcPr>
          <w:p w:rsidR="007E585B" w:rsidRPr="00BE751C" w:rsidRDefault="007E585B" w:rsidP="007E585B">
            <w:pPr>
              <w:spacing w:after="0"/>
              <w:ind w:right="-201"/>
              <w:rPr>
                <w:rFonts w:ascii="Times New Roman" w:hAnsi="Times New Roman" w:cs="Times New Roman"/>
              </w:rPr>
            </w:pPr>
            <w:r w:rsidRPr="00BE751C">
              <w:rPr>
                <w:rFonts w:ascii="Times New Roman" w:hAnsi="Times New Roman" w:cs="Times New Roman"/>
              </w:rPr>
              <w:t xml:space="preserve">производственные здания </w:t>
            </w:r>
            <w:r>
              <w:rPr>
                <w:rFonts w:ascii="Times New Roman" w:hAnsi="Times New Roman" w:cs="Times New Roman"/>
              </w:rPr>
              <w:t xml:space="preserve">и </w:t>
            </w:r>
            <w:r w:rsidRPr="00BE751C">
              <w:rPr>
                <w:rFonts w:ascii="Times New Roman" w:hAnsi="Times New Roman" w:cs="Times New Roman"/>
              </w:rPr>
              <w:t>промышленны</w:t>
            </w:r>
            <w:r>
              <w:rPr>
                <w:rFonts w:ascii="Times New Roman" w:hAnsi="Times New Roman" w:cs="Times New Roman"/>
              </w:rPr>
              <w:t>е</w:t>
            </w:r>
            <w:r w:rsidRPr="00BE751C">
              <w:rPr>
                <w:rFonts w:ascii="Times New Roman" w:hAnsi="Times New Roman" w:cs="Times New Roman"/>
              </w:rPr>
              <w:t xml:space="preserve"> пре</w:t>
            </w:r>
            <w:r w:rsidRPr="00BE751C">
              <w:rPr>
                <w:rFonts w:ascii="Times New Roman" w:hAnsi="Times New Roman" w:cs="Times New Roman"/>
              </w:rPr>
              <w:t>д</w:t>
            </w:r>
            <w:r w:rsidRPr="00BE751C">
              <w:rPr>
                <w:rFonts w:ascii="Times New Roman" w:hAnsi="Times New Roman" w:cs="Times New Roman"/>
              </w:rPr>
              <w:t>приятий (прирост), м²</w:t>
            </w:r>
          </w:p>
        </w:tc>
        <w:tc>
          <w:tcPr>
            <w:tcW w:w="418" w:type="pct"/>
            <w:vAlign w:val="center"/>
          </w:tcPr>
          <w:p w:rsidR="007E585B" w:rsidRPr="00A000C4" w:rsidRDefault="007E585B" w:rsidP="007E585B">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418" w:type="pct"/>
            <w:vAlign w:val="center"/>
          </w:tcPr>
          <w:p w:rsidR="007E585B" w:rsidRPr="00A000C4" w:rsidRDefault="007E585B" w:rsidP="007E585B">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418" w:type="pct"/>
            <w:vAlign w:val="center"/>
          </w:tcPr>
          <w:p w:rsidR="007E585B" w:rsidRPr="00A000C4" w:rsidRDefault="007E585B" w:rsidP="007E585B">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418" w:type="pct"/>
            <w:vAlign w:val="center"/>
          </w:tcPr>
          <w:p w:rsidR="007E585B" w:rsidRPr="00A000C4" w:rsidRDefault="007E585B" w:rsidP="007E585B">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418" w:type="pct"/>
            <w:vAlign w:val="center"/>
          </w:tcPr>
          <w:p w:rsidR="007E585B" w:rsidRPr="00A000C4" w:rsidRDefault="007E585B" w:rsidP="007E585B">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418" w:type="pct"/>
            <w:vAlign w:val="center"/>
          </w:tcPr>
          <w:p w:rsidR="007E585B" w:rsidRPr="00A000C4" w:rsidRDefault="007E585B" w:rsidP="007E585B">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418" w:type="pct"/>
            <w:vAlign w:val="center"/>
          </w:tcPr>
          <w:p w:rsidR="007E585B" w:rsidRPr="00A000C4" w:rsidRDefault="007E585B" w:rsidP="007E585B">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418" w:type="pct"/>
            <w:vAlign w:val="center"/>
          </w:tcPr>
          <w:p w:rsidR="007E585B" w:rsidRPr="00A000C4" w:rsidRDefault="007E585B" w:rsidP="007E585B">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412" w:type="pct"/>
            <w:vAlign w:val="center"/>
          </w:tcPr>
          <w:p w:rsidR="007E585B" w:rsidRPr="00A000C4" w:rsidRDefault="007E585B" w:rsidP="007E585B">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r>
      <w:tr w:rsidR="007E585B" w:rsidRPr="00A000C4" w:rsidTr="007E585B">
        <w:trPr>
          <w:trHeight w:val="412"/>
        </w:trPr>
        <w:tc>
          <w:tcPr>
            <w:tcW w:w="1244" w:type="pct"/>
            <w:vAlign w:val="center"/>
          </w:tcPr>
          <w:p w:rsidR="007E585B" w:rsidRPr="00A000C4" w:rsidRDefault="007E585B" w:rsidP="007E585B">
            <w:pPr>
              <w:spacing w:after="0"/>
              <w:ind w:right="-201"/>
              <w:rPr>
                <w:rFonts w:ascii="Times New Roman" w:hAnsi="Times New Roman" w:cs="Times New Roman"/>
                <w:b/>
              </w:rPr>
            </w:pPr>
            <w:r w:rsidRPr="00A000C4">
              <w:rPr>
                <w:rFonts w:ascii="Times New Roman" w:hAnsi="Times New Roman" w:cs="Times New Roman"/>
                <w:b/>
              </w:rPr>
              <w:t xml:space="preserve">Всего строительных </w:t>
            </w:r>
            <w:r w:rsidRPr="00A000C4">
              <w:rPr>
                <w:rFonts w:ascii="Times New Roman" w:hAnsi="Times New Roman" w:cs="Times New Roman"/>
                <w:b/>
              </w:rPr>
              <w:br/>
              <w:t>фондов, м²</w:t>
            </w:r>
          </w:p>
        </w:tc>
        <w:tc>
          <w:tcPr>
            <w:tcW w:w="418" w:type="pct"/>
            <w:vAlign w:val="center"/>
          </w:tcPr>
          <w:p w:rsidR="007E585B" w:rsidRPr="00501CDC" w:rsidRDefault="007E585B" w:rsidP="007E585B">
            <w:pPr>
              <w:spacing w:after="0"/>
              <w:jc w:val="center"/>
              <w:rPr>
                <w:rFonts w:ascii="Times New Roman" w:hAnsi="Times New Roman" w:cs="Times New Roman"/>
                <w:b/>
                <w:color w:val="000000"/>
                <w:sz w:val="20"/>
                <w:szCs w:val="20"/>
              </w:rPr>
            </w:pPr>
            <w:r>
              <w:rPr>
                <w:rFonts w:ascii="Times New Roman" w:hAnsi="Times New Roman" w:cs="Times New Roman"/>
                <w:b/>
                <w:color w:val="000000"/>
                <w:sz w:val="20"/>
                <w:szCs w:val="20"/>
              </w:rPr>
              <w:t>3 436,7</w:t>
            </w:r>
          </w:p>
        </w:tc>
        <w:tc>
          <w:tcPr>
            <w:tcW w:w="418" w:type="pct"/>
            <w:vAlign w:val="center"/>
          </w:tcPr>
          <w:p w:rsidR="007E585B" w:rsidRPr="00501CDC" w:rsidRDefault="007E585B" w:rsidP="007E585B">
            <w:pPr>
              <w:spacing w:after="0"/>
              <w:jc w:val="center"/>
              <w:rPr>
                <w:rFonts w:ascii="Times New Roman" w:hAnsi="Times New Roman" w:cs="Times New Roman"/>
                <w:b/>
                <w:color w:val="000000"/>
                <w:sz w:val="20"/>
                <w:szCs w:val="20"/>
              </w:rPr>
            </w:pPr>
            <w:r>
              <w:rPr>
                <w:rFonts w:ascii="Times New Roman" w:hAnsi="Times New Roman" w:cs="Times New Roman"/>
                <w:b/>
                <w:color w:val="000000"/>
                <w:sz w:val="20"/>
                <w:szCs w:val="20"/>
              </w:rPr>
              <w:t>3 436,7</w:t>
            </w:r>
          </w:p>
        </w:tc>
        <w:tc>
          <w:tcPr>
            <w:tcW w:w="418" w:type="pct"/>
            <w:vAlign w:val="center"/>
          </w:tcPr>
          <w:p w:rsidR="007E585B" w:rsidRPr="00501CDC" w:rsidRDefault="007E585B" w:rsidP="007E585B">
            <w:pPr>
              <w:spacing w:after="0"/>
              <w:jc w:val="center"/>
              <w:rPr>
                <w:rFonts w:ascii="Times New Roman" w:hAnsi="Times New Roman" w:cs="Times New Roman"/>
                <w:b/>
                <w:color w:val="000000"/>
                <w:sz w:val="20"/>
                <w:szCs w:val="20"/>
              </w:rPr>
            </w:pPr>
            <w:r>
              <w:rPr>
                <w:rFonts w:ascii="Times New Roman" w:hAnsi="Times New Roman" w:cs="Times New Roman"/>
                <w:b/>
                <w:color w:val="000000"/>
                <w:sz w:val="20"/>
                <w:szCs w:val="20"/>
              </w:rPr>
              <w:t>3 436,7</w:t>
            </w:r>
          </w:p>
        </w:tc>
        <w:tc>
          <w:tcPr>
            <w:tcW w:w="418" w:type="pct"/>
            <w:vAlign w:val="center"/>
          </w:tcPr>
          <w:p w:rsidR="007E585B" w:rsidRPr="00501CDC" w:rsidRDefault="007E585B" w:rsidP="007E585B">
            <w:pPr>
              <w:spacing w:after="0"/>
              <w:jc w:val="center"/>
              <w:rPr>
                <w:rFonts w:ascii="Times New Roman" w:hAnsi="Times New Roman" w:cs="Times New Roman"/>
                <w:b/>
                <w:color w:val="000000"/>
                <w:sz w:val="20"/>
                <w:szCs w:val="20"/>
              </w:rPr>
            </w:pPr>
            <w:r>
              <w:rPr>
                <w:rFonts w:ascii="Times New Roman" w:hAnsi="Times New Roman" w:cs="Times New Roman"/>
                <w:b/>
                <w:color w:val="000000"/>
                <w:sz w:val="20"/>
                <w:szCs w:val="20"/>
              </w:rPr>
              <w:t>3 436,7</w:t>
            </w:r>
          </w:p>
        </w:tc>
        <w:tc>
          <w:tcPr>
            <w:tcW w:w="418" w:type="pct"/>
            <w:vAlign w:val="center"/>
          </w:tcPr>
          <w:p w:rsidR="007E585B" w:rsidRPr="00501CDC" w:rsidRDefault="007E585B" w:rsidP="007E585B">
            <w:pPr>
              <w:spacing w:after="0"/>
              <w:jc w:val="center"/>
              <w:rPr>
                <w:rFonts w:ascii="Times New Roman" w:hAnsi="Times New Roman" w:cs="Times New Roman"/>
                <w:b/>
                <w:color w:val="000000"/>
                <w:sz w:val="20"/>
                <w:szCs w:val="20"/>
              </w:rPr>
            </w:pPr>
            <w:r>
              <w:rPr>
                <w:rFonts w:ascii="Times New Roman" w:hAnsi="Times New Roman" w:cs="Times New Roman"/>
                <w:b/>
                <w:color w:val="000000"/>
                <w:sz w:val="20"/>
                <w:szCs w:val="20"/>
              </w:rPr>
              <w:t>3 436,7</w:t>
            </w:r>
          </w:p>
        </w:tc>
        <w:tc>
          <w:tcPr>
            <w:tcW w:w="418" w:type="pct"/>
            <w:vAlign w:val="center"/>
          </w:tcPr>
          <w:p w:rsidR="007E585B" w:rsidRPr="00501CDC" w:rsidRDefault="007E585B" w:rsidP="007E585B">
            <w:pPr>
              <w:spacing w:after="0"/>
              <w:jc w:val="center"/>
              <w:rPr>
                <w:rFonts w:ascii="Times New Roman" w:hAnsi="Times New Roman" w:cs="Times New Roman"/>
                <w:b/>
                <w:color w:val="000000"/>
                <w:sz w:val="20"/>
                <w:szCs w:val="20"/>
              </w:rPr>
            </w:pPr>
            <w:r>
              <w:rPr>
                <w:rFonts w:ascii="Times New Roman" w:hAnsi="Times New Roman" w:cs="Times New Roman"/>
                <w:b/>
                <w:color w:val="000000"/>
                <w:sz w:val="20"/>
                <w:szCs w:val="20"/>
              </w:rPr>
              <w:t>3 436,7</w:t>
            </w:r>
          </w:p>
        </w:tc>
        <w:tc>
          <w:tcPr>
            <w:tcW w:w="418" w:type="pct"/>
            <w:vAlign w:val="center"/>
          </w:tcPr>
          <w:p w:rsidR="007E585B" w:rsidRPr="00501CDC" w:rsidRDefault="007E585B" w:rsidP="007E585B">
            <w:pPr>
              <w:spacing w:after="0"/>
              <w:jc w:val="center"/>
              <w:rPr>
                <w:rFonts w:ascii="Times New Roman" w:hAnsi="Times New Roman" w:cs="Times New Roman"/>
                <w:b/>
                <w:color w:val="000000"/>
                <w:sz w:val="20"/>
                <w:szCs w:val="20"/>
              </w:rPr>
            </w:pPr>
            <w:r>
              <w:rPr>
                <w:rFonts w:ascii="Times New Roman" w:hAnsi="Times New Roman" w:cs="Times New Roman"/>
                <w:b/>
                <w:color w:val="000000"/>
                <w:sz w:val="20"/>
                <w:szCs w:val="20"/>
              </w:rPr>
              <w:t>3 436,7</w:t>
            </w:r>
          </w:p>
        </w:tc>
        <w:tc>
          <w:tcPr>
            <w:tcW w:w="418" w:type="pct"/>
            <w:vAlign w:val="center"/>
          </w:tcPr>
          <w:p w:rsidR="007E585B" w:rsidRPr="00501CDC" w:rsidRDefault="007E585B" w:rsidP="007E585B">
            <w:pPr>
              <w:spacing w:after="0"/>
              <w:jc w:val="center"/>
              <w:rPr>
                <w:rFonts w:ascii="Times New Roman" w:hAnsi="Times New Roman" w:cs="Times New Roman"/>
                <w:b/>
                <w:color w:val="000000"/>
                <w:sz w:val="20"/>
                <w:szCs w:val="20"/>
              </w:rPr>
            </w:pPr>
            <w:r>
              <w:rPr>
                <w:rFonts w:ascii="Times New Roman" w:hAnsi="Times New Roman" w:cs="Times New Roman"/>
                <w:b/>
                <w:color w:val="000000"/>
                <w:sz w:val="20"/>
                <w:szCs w:val="20"/>
              </w:rPr>
              <w:t>3 436,7</w:t>
            </w:r>
          </w:p>
        </w:tc>
        <w:tc>
          <w:tcPr>
            <w:tcW w:w="412" w:type="pct"/>
            <w:vAlign w:val="center"/>
          </w:tcPr>
          <w:p w:rsidR="007E585B" w:rsidRPr="00501CDC" w:rsidRDefault="007E585B" w:rsidP="007E585B">
            <w:pPr>
              <w:spacing w:after="0"/>
              <w:jc w:val="center"/>
              <w:rPr>
                <w:rFonts w:ascii="Times New Roman" w:hAnsi="Times New Roman" w:cs="Times New Roman"/>
                <w:b/>
                <w:color w:val="000000"/>
                <w:sz w:val="20"/>
                <w:szCs w:val="20"/>
              </w:rPr>
            </w:pPr>
            <w:r>
              <w:rPr>
                <w:rFonts w:ascii="Times New Roman" w:hAnsi="Times New Roman" w:cs="Times New Roman"/>
                <w:b/>
                <w:color w:val="000000"/>
                <w:sz w:val="20"/>
                <w:szCs w:val="20"/>
              </w:rPr>
              <w:t>3 436,7</w:t>
            </w:r>
          </w:p>
        </w:tc>
      </w:tr>
    </w:tbl>
    <w:p w:rsidR="007E585B" w:rsidRDefault="007E585B" w:rsidP="00215BB4">
      <w:pPr>
        <w:pStyle w:val="3"/>
        <w:spacing w:before="0"/>
        <w:jc w:val="center"/>
        <w:rPr>
          <w:rFonts w:ascii="Times New Roman" w:hAnsi="Times New Roman" w:cs="Times New Roman"/>
          <w:b w:val="0"/>
          <w:i/>
          <w:color w:val="auto"/>
          <w:sz w:val="24"/>
          <w:szCs w:val="24"/>
        </w:rPr>
      </w:pPr>
    </w:p>
    <w:p w:rsidR="00DC0C0D" w:rsidRDefault="00DC0C0D" w:rsidP="00215BB4">
      <w:pPr>
        <w:pStyle w:val="3"/>
        <w:spacing w:before="0"/>
        <w:jc w:val="center"/>
        <w:rPr>
          <w:rFonts w:ascii="Times New Roman" w:hAnsi="Times New Roman" w:cs="Times New Roman"/>
          <w:b w:val="0"/>
          <w:i/>
          <w:color w:val="auto"/>
          <w:sz w:val="24"/>
          <w:szCs w:val="24"/>
        </w:rPr>
      </w:pPr>
      <w:bookmarkStart w:id="453" w:name="_Toc9756239"/>
      <w:r w:rsidRPr="00DC0C0D">
        <w:rPr>
          <w:rFonts w:ascii="Times New Roman" w:hAnsi="Times New Roman" w:cs="Times New Roman"/>
          <w:b w:val="0"/>
          <w:i/>
          <w:color w:val="auto"/>
          <w:sz w:val="24"/>
          <w:szCs w:val="24"/>
        </w:rPr>
        <w:t>2.3 Прогнозы перспективных удельных расходов тепловой энергии на отопление, вентил</w:t>
      </w:r>
      <w:r w:rsidRPr="00DC0C0D">
        <w:rPr>
          <w:rFonts w:ascii="Times New Roman" w:hAnsi="Times New Roman" w:cs="Times New Roman"/>
          <w:b w:val="0"/>
          <w:i/>
          <w:color w:val="auto"/>
          <w:sz w:val="24"/>
          <w:szCs w:val="24"/>
        </w:rPr>
        <w:t>я</w:t>
      </w:r>
      <w:r w:rsidRPr="00DC0C0D">
        <w:rPr>
          <w:rFonts w:ascii="Times New Roman" w:hAnsi="Times New Roman" w:cs="Times New Roman"/>
          <w:b w:val="0"/>
          <w:i/>
          <w:color w:val="auto"/>
          <w:sz w:val="24"/>
          <w:szCs w:val="24"/>
        </w:rPr>
        <w:t>цию и горячее водоснабжение, согласованных с требованиями к энергетической эффекти</w:t>
      </w:r>
      <w:r w:rsidRPr="00DC0C0D">
        <w:rPr>
          <w:rFonts w:ascii="Times New Roman" w:hAnsi="Times New Roman" w:cs="Times New Roman"/>
          <w:b w:val="0"/>
          <w:i/>
          <w:color w:val="auto"/>
          <w:sz w:val="24"/>
          <w:szCs w:val="24"/>
        </w:rPr>
        <w:t>в</w:t>
      </w:r>
      <w:r w:rsidRPr="00DC0C0D">
        <w:rPr>
          <w:rFonts w:ascii="Times New Roman" w:hAnsi="Times New Roman" w:cs="Times New Roman"/>
          <w:b w:val="0"/>
          <w:i/>
          <w:color w:val="auto"/>
          <w:sz w:val="24"/>
          <w:szCs w:val="24"/>
        </w:rPr>
        <w:t>ности</w:t>
      </w:r>
      <w:bookmarkEnd w:id="453"/>
      <w:r w:rsidRPr="00DC0C0D">
        <w:rPr>
          <w:rFonts w:ascii="Times New Roman" w:hAnsi="Times New Roman" w:cs="Times New Roman"/>
          <w:b w:val="0"/>
          <w:i/>
          <w:color w:val="auto"/>
          <w:sz w:val="24"/>
          <w:szCs w:val="24"/>
        </w:rPr>
        <w:t xml:space="preserve"> </w:t>
      </w:r>
      <w:bookmarkStart w:id="454" w:name="_Toc9756240"/>
      <w:r w:rsidRPr="00DC0C0D">
        <w:rPr>
          <w:rFonts w:ascii="Times New Roman" w:hAnsi="Times New Roman" w:cs="Times New Roman"/>
          <w:b w:val="0"/>
          <w:i/>
          <w:color w:val="auto"/>
          <w:sz w:val="24"/>
          <w:szCs w:val="24"/>
        </w:rPr>
        <w:t>объектов теплопотребления, устанавливаемых в соответствии с законодательс</w:t>
      </w:r>
      <w:r w:rsidRPr="00DC0C0D">
        <w:rPr>
          <w:rFonts w:ascii="Times New Roman" w:hAnsi="Times New Roman" w:cs="Times New Roman"/>
          <w:b w:val="0"/>
          <w:i/>
          <w:color w:val="auto"/>
          <w:sz w:val="24"/>
          <w:szCs w:val="24"/>
        </w:rPr>
        <w:t>т</w:t>
      </w:r>
      <w:r w:rsidRPr="00DC0C0D">
        <w:rPr>
          <w:rFonts w:ascii="Times New Roman" w:hAnsi="Times New Roman" w:cs="Times New Roman"/>
          <w:b w:val="0"/>
          <w:i/>
          <w:color w:val="auto"/>
          <w:sz w:val="24"/>
          <w:szCs w:val="24"/>
        </w:rPr>
        <w:t>вом</w:t>
      </w:r>
      <w:bookmarkEnd w:id="454"/>
      <w:r w:rsidRPr="00DC0C0D">
        <w:rPr>
          <w:rFonts w:ascii="Times New Roman" w:hAnsi="Times New Roman" w:cs="Times New Roman"/>
          <w:b w:val="0"/>
          <w:i/>
          <w:color w:val="auto"/>
          <w:sz w:val="24"/>
          <w:szCs w:val="24"/>
        </w:rPr>
        <w:t xml:space="preserve"> </w:t>
      </w:r>
      <w:bookmarkStart w:id="455" w:name="_Toc9756241"/>
      <w:r w:rsidRPr="00DC0C0D">
        <w:rPr>
          <w:rFonts w:ascii="Times New Roman" w:hAnsi="Times New Roman" w:cs="Times New Roman"/>
          <w:b w:val="0"/>
          <w:i/>
          <w:color w:val="auto"/>
          <w:sz w:val="24"/>
          <w:szCs w:val="24"/>
        </w:rPr>
        <w:t>Российской Федерации</w:t>
      </w:r>
      <w:bookmarkEnd w:id="452"/>
      <w:bookmarkEnd w:id="455"/>
    </w:p>
    <w:p w:rsidR="009702FC" w:rsidRDefault="009702FC" w:rsidP="00215BB4">
      <w:pPr>
        <w:spacing w:after="0"/>
        <w:ind w:firstLine="709"/>
        <w:jc w:val="both"/>
        <w:rPr>
          <w:rFonts w:ascii="Times New Roman" w:hAnsi="Times New Roman" w:cs="Times New Roman"/>
          <w:sz w:val="24"/>
        </w:rPr>
      </w:pPr>
    </w:p>
    <w:p w:rsidR="003B52A8" w:rsidRDefault="003B52A8" w:rsidP="00215BB4">
      <w:pPr>
        <w:spacing w:after="0"/>
        <w:ind w:firstLine="709"/>
        <w:jc w:val="both"/>
        <w:rPr>
          <w:rFonts w:ascii="Times New Roman" w:hAnsi="Times New Roman" w:cs="Times New Roman"/>
          <w:sz w:val="24"/>
        </w:rPr>
      </w:pPr>
      <w:r w:rsidRPr="00416FE0">
        <w:rPr>
          <w:rFonts w:ascii="Times New Roman" w:hAnsi="Times New Roman" w:cs="Times New Roman"/>
          <w:sz w:val="24"/>
        </w:rPr>
        <w:t>Прогнозы перспективных удельных расходов тепловой энергии</w:t>
      </w:r>
      <w:r>
        <w:rPr>
          <w:rFonts w:ascii="Times New Roman" w:hAnsi="Times New Roman" w:cs="Times New Roman"/>
          <w:sz w:val="24"/>
        </w:rPr>
        <w:t xml:space="preserve"> </w:t>
      </w:r>
      <w:r w:rsidR="00C845DA">
        <w:rPr>
          <w:rFonts w:ascii="Times New Roman" w:hAnsi="Times New Roman" w:cs="Times New Roman"/>
          <w:sz w:val="24"/>
        </w:rPr>
        <w:t>Архангельского</w:t>
      </w:r>
      <w:r w:rsidR="004B01F6" w:rsidRPr="00DE3575">
        <w:rPr>
          <w:rFonts w:ascii="Times New Roman" w:hAnsi="Times New Roman" w:cs="Times New Roman"/>
          <w:sz w:val="24"/>
        </w:rPr>
        <w:t xml:space="preserve"> </w:t>
      </w:r>
      <w:r>
        <w:rPr>
          <w:rFonts w:ascii="Times New Roman" w:hAnsi="Times New Roman" w:cs="Times New Roman"/>
          <w:sz w:val="24"/>
        </w:rPr>
        <w:t>сел</w:t>
      </w:r>
      <w:r>
        <w:rPr>
          <w:rFonts w:ascii="Times New Roman" w:hAnsi="Times New Roman" w:cs="Times New Roman"/>
          <w:sz w:val="24"/>
        </w:rPr>
        <w:t>ь</w:t>
      </w:r>
      <w:r>
        <w:rPr>
          <w:rFonts w:ascii="Times New Roman" w:hAnsi="Times New Roman" w:cs="Times New Roman"/>
          <w:sz w:val="24"/>
        </w:rPr>
        <w:t>ского поселе</w:t>
      </w:r>
      <w:r w:rsidR="009702FC">
        <w:rPr>
          <w:rFonts w:ascii="Times New Roman" w:hAnsi="Times New Roman" w:cs="Times New Roman"/>
          <w:sz w:val="24"/>
        </w:rPr>
        <w:t>ния представлены в таблице 2.</w:t>
      </w:r>
      <w:r w:rsidR="0052209D">
        <w:rPr>
          <w:rFonts w:ascii="Times New Roman" w:hAnsi="Times New Roman" w:cs="Times New Roman"/>
          <w:sz w:val="24"/>
        </w:rPr>
        <w:t>32</w:t>
      </w:r>
      <w:r>
        <w:rPr>
          <w:rFonts w:ascii="Times New Roman" w:hAnsi="Times New Roman" w:cs="Times New Roman"/>
          <w:sz w:val="24"/>
        </w:rPr>
        <w:t>.</w:t>
      </w:r>
    </w:p>
    <w:p w:rsidR="009702FC" w:rsidRPr="00416FE0" w:rsidRDefault="009702FC" w:rsidP="00215BB4">
      <w:pPr>
        <w:spacing w:after="0"/>
        <w:ind w:firstLine="709"/>
        <w:jc w:val="both"/>
        <w:rPr>
          <w:rFonts w:ascii="Times New Roman" w:hAnsi="Times New Roman" w:cs="Times New Roman"/>
          <w:sz w:val="24"/>
        </w:rPr>
      </w:pPr>
    </w:p>
    <w:p w:rsidR="00416FE0" w:rsidRPr="00416FE0" w:rsidRDefault="009702FC" w:rsidP="009702FC">
      <w:pPr>
        <w:spacing w:after="0"/>
        <w:jc w:val="both"/>
        <w:rPr>
          <w:rFonts w:ascii="Times New Roman" w:hAnsi="Times New Roman" w:cs="Times New Roman"/>
          <w:sz w:val="24"/>
        </w:rPr>
      </w:pPr>
      <w:r>
        <w:rPr>
          <w:rFonts w:ascii="Times New Roman" w:hAnsi="Times New Roman" w:cs="Times New Roman"/>
          <w:sz w:val="24"/>
        </w:rPr>
        <w:t>Таблица 2.</w:t>
      </w:r>
      <w:r w:rsidR="0052209D">
        <w:rPr>
          <w:rFonts w:ascii="Times New Roman" w:hAnsi="Times New Roman" w:cs="Times New Roman"/>
          <w:sz w:val="24"/>
        </w:rPr>
        <w:t>32</w:t>
      </w:r>
      <w:r w:rsidR="00416FE0" w:rsidRPr="00416FE0">
        <w:rPr>
          <w:rFonts w:ascii="Times New Roman" w:hAnsi="Times New Roman" w:cs="Times New Roman"/>
          <w:sz w:val="24"/>
        </w:rPr>
        <w:t xml:space="preserve"> </w:t>
      </w:r>
      <w:r w:rsidR="00416FE0" w:rsidRPr="00416FE0">
        <w:rPr>
          <w:rFonts w:ascii="Times New Roman" w:hAnsi="Times New Roman" w:cs="Times New Roman"/>
          <w:sz w:val="24"/>
        </w:rPr>
        <w:softHyphen/>
        <w:t>– Прогнозы перспективных удельных расходов тепловой энергии</w:t>
      </w:r>
    </w:p>
    <w:tbl>
      <w:tblPr>
        <w:tblW w:w="50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15"/>
        <w:gridCol w:w="1201"/>
        <w:gridCol w:w="841"/>
        <w:gridCol w:w="841"/>
        <w:gridCol w:w="841"/>
        <w:gridCol w:w="841"/>
        <w:gridCol w:w="841"/>
        <w:gridCol w:w="841"/>
        <w:gridCol w:w="841"/>
        <w:gridCol w:w="841"/>
        <w:gridCol w:w="841"/>
      </w:tblGrid>
      <w:tr w:rsidR="006C5203" w:rsidRPr="00D520EC" w:rsidTr="00416FE0">
        <w:trPr>
          <w:trHeight w:val="19"/>
          <w:tblHeader/>
        </w:trPr>
        <w:tc>
          <w:tcPr>
            <w:tcW w:w="2460" w:type="dxa"/>
            <w:gridSpan w:val="2"/>
            <w:tcBorders>
              <w:tl2br w:val="single" w:sz="4" w:space="0" w:color="auto"/>
            </w:tcBorders>
            <w:vAlign w:val="center"/>
          </w:tcPr>
          <w:p w:rsidR="006C5203" w:rsidRPr="00D520EC" w:rsidRDefault="006C5203" w:rsidP="00215BB4">
            <w:pPr>
              <w:pStyle w:val="Default"/>
              <w:ind w:left="-107" w:right="172" w:firstLine="107"/>
              <w:jc w:val="right"/>
              <w:rPr>
                <w:b/>
                <w:color w:val="auto"/>
                <w:sz w:val="22"/>
                <w:szCs w:val="22"/>
              </w:rPr>
            </w:pPr>
            <w:r w:rsidRPr="00D520EC">
              <w:rPr>
                <w:b/>
                <w:color w:val="auto"/>
                <w:sz w:val="22"/>
                <w:szCs w:val="22"/>
              </w:rPr>
              <w:t>Год</w:t>
            </w:r>
          </w:p>
          <w:p w:rsidR="006C5203" w:rsidRPr="00D520EC" w:rsidRDefault="006C5203" w:rsidP="00215BB4">
            <w:pPr>
              <w:pStyle w:val="Default"/>
              <w:ind w:left="-107" w:right="-108" w:firstLine="107"/>
              <w:rPr>
                <w:b/>
                <w:color w:val="auto"/>
                <w:sz w:val="22"/>
                <w:szCs w:val="22"/>
              </w:rPr>
            </w:pPr>
            <w:r w:rsidRPr="00D520EC">
              <w:rPr>
                <w:b/>
                <w:color w:val="auto"/>
                <w:sz w:val="22"/>
                <w:szCs w:val="22"/>
              </w:rPr>
              <w:t>Потребление</w:t>
            </w:r>
          </w:p>
        </w:tc>
        <w:tc>
          <w:tcPr>
            <w:tcW w:w="888" w:type="dxa"/>
            <w:vAlign w:val="center"/>
          </w:tcPr>
          <w:p w:rsidR="006C5203" w:rsidRPr="00FD6098" w:rsidRDefault="006C5203" w:rsidP="005F230A">
            <w:pPr>
              <w:spacing w:after="0"/>
              <w:jc w:val="center"/>
              <w:rPr>
                <w:rFonts w:ascii="Times New Roman" w:hAnsi="Times New Roman" w:cs="Times New Roman"/>
                <w:b/>
              </w:rPr>
            </w:pPr>
            <w:r>
              <w:rPr>
                <w:rFonts w:ascii="Times New Roman" w:hAnsi="Times New Roman" w:cs="Times New Roman"/>
                <w:b/>
              </w:rPr>
              <w:t>2018</w:t>
            </w:r>
          </w:p>
        </w:tc>
        <w:tc>
          <w:tcPr>
            <w:tcW w:w="888" w:type="dxa"/>
            <w:vAlign w:val="center"/>
          </w:tcPr>
          <w:p w:rsidR="006C5203" w:rsidRPr="00D520EC" w:rsidRDefault="006C5203" w:rsidP="005F230A">
            <w:pPr>
              <w:spacing w:after="0"/>
              <w:jc w:val="center"/>
              <w:rPr>
                <w:rFonts w:ascii="Times New Roman" w:hAnsi="Times New Roman" w:cs="Times New Roman"/>
                <w:b/>
              </w:rPr>
            </w:pPr>
            <w:r>
              <w:rPr>
                <w:rFonts w:ascii="Times New Roman" w:hAnsi="Times New Roman" w:cs="Times New Roman"/>
                <w:b/>
              </w:rPr>
              <w:t>2019</w:t>
            </w:r>
          </w:p>
        </w:tc>
        <w:tc>
          <w:tcPr>
            <w:tcW w:w="888" w:type="dxa"/>
            <w:vAlign w:val="center"/>
          </w:tcPr>
          <w:p w:rsidR="006C5203" w:rsidRPr="00D520EC" w:rsidRDefault="006C5203" w:rsidP="005F230A">
            <w:pPr>
              <w:spacing w:after="0"/>
              <w:jc w:val="center"/>
              <w:rPr>
                <w:rFonts w:ascii="Times New Roman" w:hAnsi="Times New Roman" w:cs="Times New Roman"/>
                <w:b/>
              </w:rPr>
            </w:pPr>
            <w:r w:rsidRPr="00D520EC">
              <w:rPr>
                <w:rFonts w:ascii="Times New Roman" w:hAnsi="Times New Roman" w:cs="Times New Roman"/>
                <w:b/>
              </w:rPr>
              <w:t>2020</w:t>
            </w:r>
          </w:p>
        </w:tc>
        <w:tc>
          <w:tcPr>
            <w:tcW w:w="888" w:type="dxa"/>
            <w:vAlign w:val="center"/>
          </w:tcPr>
          <w:p w:rsidR="006C5203" w:rsidRPr="00D520EC" w:rsidRDefault="006C5203" w:rsidP="005F230A">
            <w:pPr>
              <w:spacing w:after="0"/>
              <w:jc w:val="center"/>
              <w:rPr>
                <w:rFonts w:ascii="Times New Roman" w:hAnsi="Times New Roman" w:cs="Times New Roman"/>
                <w:b/>
              </w:rPr>
            </w:pPr>
            <w:r w:rsidRPr="00D520EC">
              <w:rPr>
                <w:rFonts w:ascii="Times New Roman" w:hAnsi="Times New Roman" w:cs="Times New Roman"/>
                <w:b/>
              </w:rPr>
              <w:t>2021</w:t>
            </w:r>
          </w:p>
        </w:tc>
        <w:tc>
          <w:tcPr>
            <w:tcW w:w="888" w:type="dxa"/>
            <w:vAlign w:val="center"/>
          </w:tcPr>
          <w:p w:rsidR="006C5203" w:rsidRPr="00D520EC" w:rsidRDefault="006C5203" w:rsidP="005F230A">
            <w:pPr>
              <w:spacing w:after="0"/>
              <w:jc w:val="center"/>
              <w:rPr>
                <w:rFonts w:ascii="Times New Roman" w:hAnsi="Times New Roman" w:cs="Times New Roman"/>
                <w:b/>
              </w:rPr>
            </w:pPr>
            <w:r>
              <w:rPr>
                <w:rFonts w:ascii="Times New Roman" w:hAnsi="Times New Roman" w:cs="Times New Roman"/>
                <w:b/>
              </w:rPr>
              <w:t>2022</w:t>
            </w:r>
          </w:p>
        </w:tc>
        <w:tc>
          <w:tcPr>
            <w:tcW w:w="888" w:type="dxa"/>
            <w:vAlign w:val="center"/>
          </w:tcPr>
          <w:p w:rsidR="006C5203" w:rsidRPr="00D520EC" w:rsidRDefault="006C5203" w:rsidP="005F230A">
            <w:pPr>
              <w:spacing w:after="0"/>
              <w:jc w:val="center"/>
              <w:rPr>
                <w:rFonts w:ascii="Times New Roman" w:hAnsi="Times New Roman" w:cs="Times New Roman"/>
                <w:b/>
              </w:rPr>
            </w:pPr>
            <w:r>
              <w:rPr>
                <w:rFonts w:ascii="Times New Roman" w:hAnsi="Times New Roman" w:cs="Times New Roman"/>
                <w:b/>
              </w:rPr>
              <w:t>2023</w:t>
            </w:r>
          </w:p>
        </w:tc>
        <w:tc>
          <w:tcPr>
            <w:tcW w:w="888" w:type="dxa"/>
            <w:vAlign w:val="center"/>
          </w:tcPr>
          <w:p w:rsidR="006C5203" w:rsidRPr="00D520EC" w:rsidRDefault="006C5203" w:rsidP="005F230A">
            <w:pPr>
              <w:spacing w:after="0"/>
              <w:jc w:val="center"/>
              <w:rPr>
                <w:rFonts w:ascii="Times New Roman" w:hAnsi="Times New Roman" w:cs="Times New Roman"/>
                <w:b/>
              </w:rPr>
            </w:pPr>
            <w:r>
              <w:rPr>
                <w:rFonts w:ascii="Times New Roman" w:hAnsi="Times New Roman" w:cs="Times New Roman"/>
                <w:b/>
              </w:rPr>
              <w:t>2024</w:t>
            </w:r>
          </w:p>
        </w:tc>
        <w:tc>
          <w:tcPr>
            <w:tcW w:w="888" w:type="dxa"/>
            <w:vAlign w:val="center"/>
          </w:tcPr>
          <w:p w:rsidR="006C5203" w:rsidRPr="00D520EC" w:rsidRDefault="006C5203" w:rsidP="005F230A">
            <w:pPr>
              <w:spacing w:after="0"/>
              <w:jc w:val="center"/>
              <w:rPr>
                <w:rFonts w:ascii="Times New Roman" w:hAnsi="Times New Roman" w:cs="Times New Roman"/>
                <w:b/>
              </w:rPr>
            </w:pPr>
            <w:r>
              <w:rPr>
                <w:rFonts w:ascii="Times New Roman" w:hAnsi="Times New Roman" w:cs="Times New Roman"/>
                <w:b/>
              </w:rPr>
              <w:t>2025</w:t>
            </w:r>
          </w:p>
        </w:tc>
        <w:tc>
          <w:tcPr>
            <w:tcW w:w="888" w:type="dxa"/>
            <w:vAlign w:val="center"/>
          </w:tcPr>
          <w:p w:rsidR="006C5203" w:rsidRPr="00D520EC" w:rsidRDefault="006C5203" w:rsidP="005F230A">
            <w:pPr>
              <w:spacing w:after="0"/>
              <w:jc w:val="center"/>
              <w:rPr>
                <w:rFonts w:ascii="Times New Roman" w:hAnsi="Times New Roman" w:cs="Times New Roman"/>
                <w:b/>
              </w:rPr>
            </w:pPr>
            <w:r w:rsidRPr="00D520EC">
              <w:rPr>
                <w:rFonts w:ascii="Times New Roman" w:hAnsi="Times New Roman" w:cs="Times New Roman"/>
                <w:b/>
              </w:rPr>
              <w:t>202</w:t>
            </w:r>
            <w:r>
              <w:rPr>
                <w:rFonts w:ascii="Times New Roman" w:hAnsi="Times New Roman" w:cs="Times New Roman"/>
                <w:b/>
              </w:rPr>
              <w:t>6</w:t>
            </w:r>
            <w:r w:rsidRPr="00D520EC">
              <w:rPr>
                <w:rFonts w:ascii="Times New Roman" w:hAnsi="Times New Roman" w:cs="Times New Roman"/>
                <w:b/>
              </w:rPr>
              <w:t>-2030</w:t>
            </w:r>
          </w:p>
        </w:tc>
      </w:tr>
      <w:tr w:rsidR="00DE349B" w:rsidRPr="00DE349B" w:rsidTr="00DE349B">
        <w:trPr>
          <w:trHeight w:val="19"/>
          <w:tblHeader/>
        </w:trPr>
        <w:tc>
          <w:tcPr>
            <w:tcW w:w="1184" w:type="dxa"/>
            <w:vAlign w:val="center"/>
          </w:tcPr>
          <w:p w:rsidR="00DE349B" w:rsidRPr="00DE349B" w:rsidRDefault="00DE349B" w:rsidP="00DE349B">
            <w:pPr>
              <w:spacing w:after="0"/>
              <w:jc w:val="center"/>
              <w:rPr>
                <w:rFonts w:ascii="Times New Roman" w:hAnsi="Times New Roman" w:cs="Times New Roman"/>
                <w:b/>
                <w:szCs w:val="24"/>
              </w:rPr>
            </w:pPr>
            <w:r w:rsidRPr="00DE349B">
              <w:rPr>
                <w:rFonts w:ascii="Times New Roman" w:hAnsi="Times New Roman" w:cs="Times New Roman"/>
                <w:b/>
                <w:szCs w:val="24"/>
              </w:rPr>
              <w:t>1</w:t>
            </w:r>
          </w:p>
        </w:tc>
        <w:tc>
          <w:tcPr>
            <w:tcW w:w="1276" w:type="dxa"/>
            <w:vAlign w:val="center"/>
          </w:tcPr>
          <w:p w:rsidR="00DE349B" w:rsidRPr="00DE349B" w:rsidRDefault="00DE349B" w:rsidP="00DE349B">
            <w:pPr>
              <w:spacing w:after="0"/>
              <w:jc w:val="center"/>
              <w:rPr>
                <w:rFonts w:ascii="Times New Roman" w:hAnsi="Times New Roman" w:cs="Times New Roman"/>
                <w:b/>
                <w:szCs w:val="24"/>
              </w:rPr>
            </w:pPr>
            <w:r w:rsidRPr="00DE349B">
              <w:rPr>
                <w:rFonts w:ascii="Times New Roman" w:hAnsi="Times New Roman" w:cs="Times New Roman"/>
                <w:b/>
                <w:szCs w:val="24"/>
              </w:rPr>
              <w:t>2</w:t>
            </w:r>
          </w:p>
        </w:tc>
        <w:tc>
          <w:tcPr>
            <w:tcW w:w="888" w:type="dxa"/>
            <w:vAlign w:val="center"/>
          </w:tcPr>
          <w:p w:rsidR="00DE349B" w:rsidRPr="00DE349B" w:rsidRDefault="00DE349B" w:rsidP="00DE349B">
            <w:pPr>
              <w:spacing w:after="0"/>
              <w:jc w:val="center"/>
              <w:rPr>
                <w:rFonts w:ascii="Times New Roman" w:hAnsi="Times New Roman" w:cs="Times New Roman"/>
                <w:b/>
                <w:szCs w:val="24"/>
              </w:rPr>
            </w:pPr>
            <w:r w:rsidRPr="00DE349B">
              <w:rPr>
                <w:rFonts w:ascii="Times New Roman" w:hAnsi="Times New Roman" w:cs="Times New Roman"/>
                <w:b/>
                <w:szCs w:val="24"/>
              </w:rPr>
              <w:t>3</w:t>
            </w:r>
          </w:p>
        </w:tc>
        <w:tc>
          <w:tcPr>
            <w:tcW w:w="888" w:type="dxa"/>
            <w:vAlign w:val="center"/>
          </w:tcPr>
          <w:p w:rsidR="00DE349B" w:rsidRPr="00DE349B" w:rsidRDefault="00DE349B" w:rsidP="00DE349B">
            <w:pPr>
              <w:spacing w:after="0"/>
              <w:jc w:val="center"/>
              <w:rPr>
                <w:rFonts w:ascii="Times New Roman" w:hAnsi="Times New Roman" w:cs="Times New Roman"/>
                <w:b/>
                <w:szCs w:val="24"/>
              </w:rPr>
            </w:pPr>
            <w:r w:rsidRPr="00DE349B">
              <w:rPr>
                <w:rFonts w:ascii="Times New Roman" w:hAnsi="Times New Roman" w:cs="Times New Roman"/>
                <w:b/>
                <w:szCs w:val="24"/>
              </w:rPr>
              <w:t>4</w:t>
            </w:r>
          </w:p>
        </w:tc>
        <w:tc>
          <w:tcPr>
            <w:tcW w:w="888" w:type="dxa"/>
            <w:vAlign w:val="center"/>
          </w:tcPr>
          <w:p w:rsidR="00DE349B" w:rsidRPr="00DE349B" w:rsidRDefault="00DE349B" w:rsidP="00DE349B">
            <w:pPr>
              <w:spacing w:after="0"/>
              <w:jc w:val="center"/>
              <w:rPr>
                <w:rFonts w:ascii="Times New Roman" w:hAnsi="Times New Roman" w:cs="Times New Roman"/>
                <w:b/>
                <w:szCs w:val="24"/>
              </w:rPr>
            </w:pPr>
            <w:r w:rsidRPr="00DE349B">
              <w:rPr>
                <w:rFonts w:ascii="Times New Roman" w:hAnsi="Times New Roman" w:cs="Times New Roman"/>
                <w:b/>
                <w:szCs w:val="24"/>
              </w:rPr>
              <w:t>5</w:t>
            </w:r>
          </w:p>
        </w:tc>
        <w:tc>
          <w:tcPr>
            <w:tcW w:w="888" w:type="dxa"/>
            <w:vAlign w:val="center"/>
          </w:tcPr>
          <w:p w:rsidR="00DE349B" w:rsidRPr="00DE349B" w:rsidRDefault="00DE349B" w:rsidP="00DE349B">
            <w:pPr>
              <w:spacing w:after="0"/>
              <w:jc w:val="center"/>
              <w:rPr>
                <w:rFonts w:ascii="Times New Roman" w:hAnsi="Times New Roman" w:cs="Times New Roman"/>
                <w:b/>
                <w:szCs w:val="24"/>
              </w:rPr>
            </w:pPr>
            <w:r w:rsidRPr="00DE349B">
              <w:rPr>
                <w:rFonts w:ascii="Times New Roman" w:hAnsi="Times New Roman" w:cs="Times New Roman"/>
                <w:b/>
                <w:szCs w:val="24"/>
              </w:rPr>
              <w:t>6</w:t>
            </w:r>
          </w:p>
        </w:tc>
        <w:tc>
          <w:tcPr>
            <w:tcW w:w="888" w:type="dxa"/>
            <w:vAlign w:val="center"/>
          </w:tcPr>
          <w:p w:rsidR="00DE349B" w:rsidRPr="00DE349B" w:rsidRDefault="00DE349B" w:rsidP="00DE349B">
            <w:pPr>
              <w:spacing w:after="0"/>
              <w:jc w:val="center"/>
              <w:rPr>
                <w:rFonts w:ascii="Times New Roman" w:hAnsi="Times New Roman" w:cs="Times New Roman"/>
                <w:b/>
                <w:szCs w:val="24"/>
              </w:rPr>
            </w:pPr>
            <w:r w:rsidRPr="00DE349B">
              <w:rPr>
                <w:rFonts w:ascii="Times New Roman" w:hAnsi="Times New Roman" w:cs="Times New Roman"/>
                <w:b/>
                <w:szCs w:val="24"/>
              </w:rPr>
              <w:t>7</w:t>
            </w:r>
          </w:p>
        </w:tc>
        <w:tc>
          <w:tcPr>
            <w:tcW w:w="888" w:type="dxa"/>
            <w:vAlign w:val="center"/>
          </w:tcPr>
          <w:p w:rsidR="00DE349B" w:rsidRPr="00DE349B" w:rsidRDefault="00DE349B" w:rsidP="00DE349B">
            <w:pPr>
              <w:spacing w:after="0"/>
              <w:jc w:val="center"/>
              <w:rPr>
                <w:rFonts w:ascii="Times New Roman" w:hAnsi="Times New Roman" w:cs="Times New Roman"/>
                <w:b/>
                <w:szCs w:val="24"/>
              </w:rPr>
            </w:pPr>
            <w:r w:rsidRPr="00DE349B">
              <w:rPr>
                <w:rFonts w:ascii="Times New Roman" w:hAnsi="Times New Roman" w:cs="Times New Roman"/>
                <w:b/>
                <w:szCs w:val="24"/>
              </w:rPr>
              <w:t>8</w:t>
            </w:r>
          </w:p>
        </w:tc>
        <w:tc>
          <w:tcPr>
            <w:tcW w:w="888" w:type="dxa"/>
            <w:vAlign w:val="center"/>
          </w:tcPr>
          <w:p w:rsidR="00DE349B" w:rsidRPr="00DE349B" w:rsidRDefault="00DE349B" w:rsidP="00DE349B">
            <w:pPr>
              <w:spacing w:after="0"/>
              <w:jc w:val="center"/>
              <w:rPr>
                <w:rFonts w:ascii="Times New Roman" w:hAnsi="Times New Roman" w:cs="Times New Roman"/>
                <w:b/>
                <w:szCs w:val="24"/>
              </w:rPr>
            </w:pPr>
            <w:r w:rsidRPr="00DE349B">
              <w:rPr>
                <w:rFonts w:ascii="Times New Roman" w:hAnsi="Times New Roman" w:cs="Times New Roman"/>
                <w:b/>
                <w:szCs w:val="24"/>
              </w:rPr>
              <w:t>9</w:t>
            </w:r>
          </w:p>
        </w:tc>
        <w:tc>
          <w:tcPr>
            <w:tcW w:w="888" w:type="dxa"/>
            <w:vAlign w:val="center"/>
          </w:tcPr>
          <w:p w:rsidR="00DE349B" w:rsidRPr="00DE349B" w:rsidRDefault="00DE349B" w:rsidP="00DE349B">
            <w:pPr>
              <w:spacing w:after="0"/>
              <w:jc w:val="center"/>
              <w:rPr>
                <w:rFonts w:ascii="Times New Roman" w:hAnsi="Times New Roman" w:cs="Times New Roman"/>
                <w:b/>
                <w:szCs w:val="24"/>
              </w:rPr>
            </w:pPr>
            <w:r w:rsidRPr="00DE349B">
              <w:rPr>
                <w:rFonts w:ascii="Times New Roman" w:hAnsi="Times New Roman" w:cs="Times New Roman"/>
                <w:b/>
                <w:szCs w:val="24"/>
              </w:rPr>
              <w:t>10</w:t>
            </w:r>
          </w:p>
        </w:tc>
        <w:tc>
          <w:tcPr>
            <w:tcW w:w="888" w:type="dxa"/>
            <w:vAlign w:val="center"/>
          </w:tcPr>
          <w:p w:rsidR="00DE349B" w:rsidRPr="00DE349B" w:rsidRDefault="00DE349B" w:rsidP="00DE349B">
            <w:pPr>
              <w:spacing w:after="0"/>
              <w:jc w:val="center"/>
              <w:rPr>
                <w:rFonts w:ascii="Times New Roman" w:hAnsi="Times New Roman" w:cs="Times New Roman"/>
                <w:b/>
                <w:szCs w:val="24"/>
              </w:rPr>
            </w:pPr>
            <w:r w:rsidRPr="00DE349B">
              <w:rPr>
                <w:rFonts w:ascii="Times New Roman" w:hAnsi="Times New Roman" w:cs="Times New Roman"/>
                <w:b/>
                <w:szCs w:val="24"/>
              </w:rPr>
              <w:t>11</w:t>
            </w:r>
          </w:p>
        </w:tc>
      </w:tr>
      <w:tr w:rsidR="00DE349B" w:rsidRPr="00DE349B" w:rsidTr="00DE349B">
        <w:trPr>
          <w:trHeight w:val="19"/>
          <w:tblHeader/>
        </w:trPr>
        <w:tc>
          <w:tcPr>
            <w:tcW w:w="10452" w:type="dxa"/>
            <w:gridSpan w:val="11"/>
            <w:vAlign w:val="center"/>
          </w:tcPr>
          <w:p w:rsidR="00DE349B" w:rsidRDefault="00111934" w:rsidP="00215BB4">
            <w:pPr>
              <w:spacing w:after="0"/>
              <w:jc w:val="center"/>
              <w:rPr>
                <w:rFonts w:ascii="Times New Roman" w:hAnsi="Times New Roman" w:cs="Times New Roman"/>
                <w:b/>
                <w:szCs w:val="24"/>
              </w:rPr>
            </w:pPr>
            <w:r>
              <w:rPr>
                <w:rFonts w:ascii="Times New Roman" w:hAnsi="Times New Roman" w:cs="Times New Roman"/>
                <w:b/>
                <w:szCs w:val="24"/>
              </w:rPr>
              <w:t>Сельская</w:t>
            </w:r>
            <w:r w:rsidR="0092153A">
              <w:rPr>
                <w:rFonts w:ascii="Times New Roman" w:hAnsi="Times New Roman" w:cs="Times New Roman"/>
                <w:b/>
                <w:szCs w:val="24"/>
              </w:rPr>
              <w:t xml:space="preserve"> котельная</w:t>
            </w:r>
          </w:p>
          <w:p w:rsidR="00DE349B" w:rsidRPr="00DE349B" w:rsidRDefault="0066416E" w:rsidP="00215BB4">
            <w:pPr>
              <w:spacing w:after="0"/>
              <w:jc w:val="center"/>
              <w:rPr>
                <w:rFonts w:ascii="Times New Roman" w:hAnsi="Times New Roman" w:cs="Times New Roman"/>
                <w:b/>
                <w:szCs w:val="24"/>
              </w:rPr>
            </w:pPr>
            <w:r>
              <w:rPr>
                <w:rFonts w:ascii="Times New Roman" w:hAnsi="Times New Roman" w:cs="Times New Roman"/>
                <w:b/>
                <w:szCs w:val="24"/>
              </w:rPr>
              <w:t>с. Архангельское</w:t>
            </w:r>
          </w:p>
        </w:tc>
      </w:tr>
      <w:tr w:rsidR="007E585B" w:rsidRPr="00C4424F" w:rsidTr="00E37D33">
        <w:trPr>
          <w:trHeight w:val="20"/>
        </w:trPr>
        <w:tc>
          <w:tcPr>
            <w:tcW w:w="1184" w:type="dxa"/>
            <w:vMerge w:val="restart"/>
            <w:vAlign w:val="center"/>
          </w:tcPr>
          <w:p w:rsidR="007E585B" w:rsidRPr="003C5515" w:rsidRDefault="007E585B" w:rsidP="00215BB4">
            <w:pPr>
              <w:pStyle w:val="Default"/>
              <w:ind w:left="-107" w:right="-108" w:hanging="35"/>
              <w:jc w:val="center"/>
              <w:rPr>
                <w:color w:val="auto"/>
                <w:sz w:val="22"/>
                <w:szCs w:val="22"/>
              </w:rPr>
            </w:pPr>
            <w:r w:rsidRPr="003C5515">
              <w:rPr>
                <w:color w:val="auto"/>
                <w:sz w:val="22"/>
                <w:szCs w:val="22"/>
              </w:rPr>
              <w:t>Тепловая энергия (мощн</w:t>
            </w:r>
            <w:r w:rsidRPr="003C5515">
              <w:rPr>
                <w:color w:val="auto"/>
                <w:sz w:val="22"/>
                <w:szCs w:val="22"/>
              </w:rPr>
              <w:t>о</w:t>
            </w:r>
            <w:r w:rsidRPr="003C5515">
              <w:rPr>
                <w:color w:val="auto"/>
                <w:sz w:val="22"/>
                <w:szCs w:val="22"/>
              </w:rPr>
              <w:t>сти), Гкал/</w:t>
            </w:r>
            <w:r>
              <w:rPr>
                <w:color w:val="auto"/>
                <w:sz w:val="22"/>
                <w:szCs w:val="22"/>
              </w:rPr>
              <w:t>час</w:t>
            </w:r>
          </w:p>
        </w:tc>
        <w:tc>
          <w:tcPr>
            <w:tcW w:w="1276" w:type="dxa"/>
            <w:vAlign w:val="center"/>
          </w:tcPr>
          <w:p w:rsidR="007E585B" w:rsidRPr="00C22F3A" w:rsidRDefault="007E585B" w:rsidP="00215BB4">
            <w:pPr>
              <w:pStyle w:val="Default"/>
              <w:ind w:left="-107" w:right="-108" w:firstLine="107"/>
              <w:jc w:val="center"/>
              <w:rPr>
                <w:color w:val="auto"/>
                <w:sz w:val="21"/>
                <w:szCs w:val="21"/>
              </w:rPr>
            </w:pPr>
            <w:r w:rsidRPr="00C22F3A">
              <w:rPr>
                <w:color w:val="auto"/>
                <w:sz w:val="21"/>
                <w:szCs w:val="21"/>
              </w:rPr>
              <w:t>отопление</w:t>
            </w:r>
          </w:p>
        </w:tc>
        <w:tc>
          <w:tcPr>
            <w:tcW w:w="888" w:type="dxa"/>
            <w:vAlign w:val="bottom"/>
          </w:tcPr>
          <w:p w:rsidR="007E585B" w:rsidRPr="00DA5F8C" w:rsidRDefault="007E585B" w:rsidP="005D57E4">
            <w:pPr>
              <w:spacing w:after="0" w:line="240" w:lineRule="auto"/>
              <w:jc w:val="center"/>
              <w:rPr>
                <w:rFonts w:ascii="Times New Roman" w:hAnsi="Times New Roman" w:cs="Times New Roman"/>
                <w:sz w:val="20"/>
              </w:rPr>
            </w:pPr>
            <w:r>
              <w:rPr>
                <w:rFonts w:ascii="Times New Roman" w:hAnsi="Times New Roman" w:cs="Times New Roman"/>
                <w:sz w:val="20"/>
              </w:rPr>
              <w:t>0,153</w:t>
            </w:r>
          </w:p>
        </w:tc>
        <w:tc>
          <w:tcPr>
            <w:tcW w:w="888" w:type="dxa"/>
            <w:vAlign w:val="bottom"/>
          </w:tcPr>
          <w:p w:rsidR="007E585B" w:rsidRPr="00DA5F8C" w:rsidRDefault="007E585B" w:rsidP="007E585B">
            <w:pPr>
              <w:spacing w:after="0" w:line="240" w:lineRule="auto"/>
              <w:jc w:val="center"/>
              <w:rPr>
                <w:rFonts w:ascii="Times New Roman" w:hAnsi="Times New Roman" w:cs="Times New Roman"/>
                <w:sz w:val="20"/>
              </w:rPr>
            </w:pPr>
            <w:r>
              <w:rPr>
                <w:rFonts w:ascii="Times New Roman" w:hAnsi="Times New Roman" w:cs="Times New Roman"/>
                <w:sz w:val="20"/>
              </w:rPr>
              <w:t>0,153</w:t>
            </w:r>
          </w:p>
        </w:tc>
        <w:tc>
          <w:tcPr>
            <w:tcW w:w="888" w:type="dxa"/>
            <w:vAlign w:val="bottom"/>
          </w:tcPr>
          <w:p w:rsidR="007E585B" w:rsidRPr="00DA5F8C" w:rsidRDefault="007E585B" w:rsidP="007E585B">
            <w:pPr>
              <w:spacing w:after="0" w:line="240" w:lineRule="auto"/>
              <w:jc w:val="center"/>
              <w:rPr>
                <w:rFonts w:ascii="Times New Roman" w:hAnsi="Times New Roman" w:cs="Times New Roman"/>
                <w:sz w:val="20"/>
              </w:rPr>
            </w:pPr>
            <w:r>
              <w:rPr>
                <w:rFonts w:ascii="Times New Roman" w:hAnsi="Times New Roman" w:cs="Times New Roman"/>
                <w:sz w:val="20"/>
              </w:rPr>
              <w:t>0,153</w:t>
            </w:r>
          </w:p>
        </w:tc>
        <w:tc>
          <w:tcPr>
            <w:tcW w:w="888" w:type="dxa"/>
            <w:vAlign w:val="bottom"/>
          </w:tcPr>
          <w:p w:rsidR="007E585B" w:rsidRPr="00DA5F8C" w:rsidRDefault="007E585B" w:rsidP="007E585B">
            <w:pPr>
              <w:spacing w:after="0" w:line="240" w:lineRule="auto"/>
              <w:jc w:val="center"/>
              <w:rPr>
                <w:rFonts w:ascii="Times New Roman" w:hAnsi="Times New Roman" w:cs="Times New Roman"/>
                <w:sz w:val="20"/>
              </w:rPr>
            </w:pPr>
            <w:r>
              <w:rPr>
                <w:rFonts w:ascii="Times New Roman" w:hAnsi="Times New Roman" w:cs="Times New Roman"/>
                <w:sz w:val="20"/>
              </w:rPr>
              <w:t>0,153</w:t>
            </w:r>
          </w:p>
        </w:tc>
        <w:tc>
          <w:tcPr>
            <w:tcW w:w="888" w:type="dxa"/>
            <w:vAlign w:val="bottom"/>
          </w:tcPr>
          <w:p w:rsidR="007E585B" w:rsidRPr="00DA5F8C" w:rsidRDefault="007E585B" w:rsidP="007E585B">
            <w:pPr>
              <w:spacing w:after="0" w:line="240" w:lineRule="auto"/>
              <w:jc w:val="center"/>
              <w:rPr>
                <w:rFonts w:ascii="Times New Roman" w:hAnsi="Times New Roman" w:cs="Times New Roman"/>
                <w:sz w:val="20"/>
              </w:rPr>
            </w:pPr>
            <w:r>
              <w:rPr>
                <w:rFonts w:ascii="Times New Roman" w:hAnsi="Times New Roman" w:cs="Times New Roman"/>
                <w:sz w:val="20"/>
              </w:rPr>
              <w:t>0,153</w:t>
            </w:r>
          </w:p>
        </w:tc>
        <w:tc>
          <w:tcPr>
            <w:tcW w:w="888" w:type="dxa"/>
            <w:vAlign w:val="bottom"/>
          </w:tcPr>
          <w:p w:rsidR="007E585B" w:rsidRPr="00DA5F8C" w:rsidRDefault="007E585B" w:rsidP="007E585B">
            <w:pPr>
              <w:spacing w:after="0" w:line="240" w:lineRule="auto"/>
              <w:jc w:val="center"/>
              <w:rPr>
                <w:rFonts w:ascii="Times New Roman" w:hAnsi="Times New Roman" w:cs="Times New Roman"/>
                <w:sz w:val="20"/>
              </w:rPr>
            </w:pPr>
            <w:r>
              <w:rPr>
                <w:rFonts w:ascii="Times New Roman" w:hAnsi="Times New Roman" w:cs="Times New Roman"/>
                <w:sz w:val="20"/>
              </w:rPr>
              <w:t>0,153</w:t>
            </w:r>
          </w:p>
        </w:tc>
        <w:tc>
          <w:tcPr>
            <w:tcW w:w="888" w:type="dxa"/>
            <w:vAlign w:val="bottom"/>
          </w:tcPr>
          <w:p w:rsidR="007E585B" w:rsidRPr="00DA5F8C" w:rsidRDefault="007E585B" w:rsidP="007E585B">
            <w:pPr>
              <w:spacing w:after="0" w:line="240" w:lineRule="auto"/>
              <w:jc w:val="center"/>
              <w:rPr>
                <w:rFonts w:ascii="Times New Roman" w:hAnsi="Times New Roman" w:cs="Times New Roman"/>
                <w:sz w:val="20"/>
              </w:rPr>
            </w:pPr>
            <w:r>
              <w:rPr>
                <w:rFonts w:ascii="Times New Roman" w:hAnsi="Times New Roman" w:cs="Times New Roman"/>
                <w:sz w:val="20"/>
              </w:rPr>
              <w:t>0,153</w:t>
            </w:r>
          </w:p>
        </w:tc>
        <w:tc>
          <w:tcPr>
            <w:tcW w:w="888" w:type="dxa"/>
            <w:vAlign w:val="bottom"/>
          </w:tcPr>
          <w:p w:rsidR="007E585B" w:rsidRPr="00DA5F8C" w:rsidRDefault="007E585B" w:rsidP="007E585B">
            <w:pPr>
              <w:spacing w:after="0" w:line="240" w:lineRule="auto"/>
              <w:jc w:val="center"/>
              <w:rPr>
                <w:rFonts w:ascii="Times New Roman" w:hAnsi="Times New Roman" w:cs="Times New Roman"/>
                <w:sz w:val="20"/>
              </w:rPr>
            </w:pPr>
            <w:r>
              <w:rPr>
                <w:rFonts w:ascii="Times New Roman" w:hAnsi="Times New Roman" w:cs="Times New Roman"/>
                <w:sz w:val="20"/>
              </w:rPr>
              <w:t>0,153</w:t>
            </w:r>
          </w:p>
        </w:tc>
        <w:tc>
          <w:tcPr>
            <w:tcW w:w="888" w:type="dxa"/>
            <w:vAlign w:val="bottom"/>
          </w:tcPr>
          <w:p w:rsidR="007E585B" w:rsidRPr="00DA5F8C" w:rsidRDefault="007E585B" w:rsidP="007E585B">
            <w:pPr>
              <w:spacing w:after="0" w:line="240" w:lineRule="auto"/>
              <w:jc w:val="center"/>
              <w:rPr>
                <w:rFonts w:ascii="Times New Roman" w:hAnsi="Times New Roman" w:cs="Times New Roman"/>
                <w:sz w:val="20"/>
              </w:rPr>
            </w:pPr>
            <w:r>
              <w:rPr>
                <w:rFonts w:ascii="Times New Roman" w:hAnsi="Times New Roman" w:cs="Times New Roman"/>
                <w:sz w:val="20"/>
              </w:rPr>
              <w:t>0,153</w:t>
            </w:r>
          </w:p>
        </w:tc>
      </w:tr>
      <w:tr w:rsidR="007E585B" w:rsidRPr="00C4424F" w:rsidTr="00E37D33">
        <w:trPr>
          <w:trHeight w:val="20"/>
        </w:trPr>
        <w:tc>
          <w:tcPr>
            <w:tcW w:w="1184" w:type="dxa"/>
            <w:vMerge/>
            <w:vAlign w:val="center"/>
          </w:tcPr>
          <w:p w:rsidR="007E585B" w:rsidRPr="004C3890" w:rsidRDefault="007E585B" w:rsidP="00215BB4">
            <w:pPr>
              <w:pStyle w:val="Default"/>
              <w:rPr>
                <w:bCs/>
                <w:color w:val="auto"/>
                <w:sz w:val="22"/>
                <w:szCs w:val="22"/>
              </w:rPr>
            </w:pPr>
          </w:p>
        </w:tc>
        <w:tc>
          <w:tcPr>
            <w:tcW w:w="1276" w:type="dxa"/>
            <w:vAlign w:val="center"/>
          </w:tcPr>
          <w:p w:rsidR="007E585B" w:rsidRPr="00C22F3A" w:rsidRDefault="007E585B" w:rsidP="00215BB4">
            <w:pPr>
              <w:pStyle w:val="Default"/>
              <w:ind w:left="-107" w:right="-108" w:firstLine="107"/>
              <w:jc w:val="center"/>
              <w:rPr>
                <w:color w:val="auto"/>
                <w:sz w:val="21"/>
                <w:szCs w:val="21"/>
              </w:rPr>
            </w:pPr>
            <w:r w:rsidRPr="00C22F3A">
              <w:rPr>
                <w:color w:val="auto"/>
                <w:sz w:val="21"/>
                <w:szCs w:val="21"/>
              </w:rPr>
              <w:t>ГВС</w:t>
            </w:r>
          </w:p>
        </w:tc>
        <w:tc>
          <w:tcPr>
            <w:tcW w:w="888" w:type="dxa"/>
            <w:vAlign w:val="bottom"/>
          </w:tcPr>
          <w:p w:rsidR="007E585B" w:rsidRPr="00DA5F8C" w:rsidRDefault="007E585B" w:rsidP="00DA5F8C">
            <w:pPr>
              <w:spacing w:after="0" w:line="240" w:lineRule="auto"/>
              <w:jc w:val="center"/>
              <w:rPr>
                <w:rFonts w:ascii="Times New Roman" w:hAnsi="Times New Roman" w:cs="Times New Roman"/>
                <w:sz w:val="20"/>
              </w:rPr>
            </w:pPr>
            <w:r>
              <w:rPr>
                <w:rFonts w:ascii="Times New Roman" w:hAnsi="Times New Roman" w:cs="Times New Roman"/>
                <w:sz w:val="20"/>
              </w:rPr>
              <w:t>0</w:t>
            </w:r>
          </w:p>
        </w:tc>
        <w:tc>
          <w:tcPr>
            <w:tcW w:w="888" w:type="dxa"/>
            <w:vAlign w:val="bottom"/>
          </w:tcPr>
          <w:p w:rsidR="007E585B" w:rsidRPr="00DA5F8C" w:rsidRDefault="007E585B" w:rsidP="007E585B">
            <w:pPr>
              <w:spacing w:after="0" w:line="240" w:lineRule="auto"/>
              <w:jc w:val="center"/>
              <w:rPr>
                <w:rFonts w:ascii="Times New Roman" w:hAnsi="Times New Roman" w:cs="Times New Roman"/>
                <w:sz w:val="20"/>
              </w:rPr>
            </w:pPr>
            <w:r>
              <w:rPr>
                <w:rFonts w:ascii="Times New Roman" w:hAnsi="Times New Roman" w:cs="Times New Roman"/>
                <w:sz w:val="20"/>
              </w:rPr>
              <w:t>0</w:t>
            </w:r>
          </w:p>
        </w:tc>
        <w:tc>
          <w:tcPr>
            <w:tcW w:w="888" w:type="dxa"/>
            <w:vAlign w:val="bottom"/>
          </w:tcPr>
          <w:p w:rsidR="007E585B" w:rsidRPr="00DA5F8C" w:rsidRDefault="007E585B" w:rsidP="007E585B">
            <w:pPr>
              <w:spacing w:after="0" w:line="240" w:lineRule="auto"/>
              <w:jc w:val="center"/>
              <w:rPr>
                <w:rFonts w:ascii="Times New Roman" w:hAnsi="Times New Roman" w:cs="Times New Roman"/>
                <w:sz w:val="20"/>
              </w:rPr>
            </w:pPr>
            <w:r>
              <w:rPr>
                <w:rFonts w:ascii="Times New Roman" w:hAnsi="Times New Roman" w:cs="Times New Roman"/>
                <w:sz w:val="20"/>
              </w:rPr>
              <w:t>0</w:t>
            </w:r>
          </w:p>
        </w:tc>
        <w:tc>
          <w:tcPr>
            <w:tcW w:w="888" w:type="dxa"/>
            <w:vAlign w:val="bottom"/>
          </w:tcPr>
          <w:p w:rsidR="007E585B" w:rsidRPr="00DA5F8C" w:rsidRDefault="007E585B" w:rsidP="007E585B">
            <w:pPr>
              <w:spacing w:after="0" w:line="240" w:lineRule="auto"/>
              <w:jc w:val="center"/>
              <w:rPr>
                <w:rFonts w:ascii="Times New Roman" w:hAnsi="Times New Roman" w:cs="Times New Roman"/>
                <w:sz w:val="20"/>
              </w:rPr>
            </w:pPr>
            <w:r>
              <w:rPr>
                <w:rFonts w:ascii="Times New Roman" w:hAnsi="Times New Roman" w:cs="Times New Roman"/>
                <w:sz w:val="20"/>
              </w:rPr>
              <w:t>0</w:t>
            </w:r>
          </w:p>
        </w:tc>
        <w:tc>
          <w:tcPr>
            <w:tcW w:w="888" w:type="dxa"/>
            <w:vAlign w:val="bottom"/>
          </w:tcPr>
          <w:p w:rsidR="007E585B" w:rsidRPr="00DA5F8C" w:rsidRDefault="007E585B" w:rsidP="007E585B">
            <w:pPr>
              <w:spacing w:after="0" w:line="240" w:lineRule="auto"/>
              <w:jc w:val="center"/>
              <w:rPr>
                <w:rFonts w:ascii="Times New Roman" w:hAnsi="Times New Roman" w:cs="Times New Roman"/>
                <w:sz w:val="20"/>
              </w:rPr>
            </w:pPr>
            <w:r>
              <w:rPr>
                <w:rFonts w:ascii="Times New Roman" w:hAnsi="Times New Roman" w:cs="Times New Roman"/>
                <w:sz w:val="20"/>
              </w:rPr>
              <w:t>0</w:t>
            </w:r>
          </w:p>
        </w:tc>
        <w:tc>
          <w:tcPr>
            <w:tcW w:w="888" w:type="dxa"/>
            <w:vAlign w:val="bottom"/>
          </w:tcPr>
          <w:p w:rsidR="007E585B" w:rsidRPr="00DA5F8C" w:rsidRDefault="007E585B" w:rsidP="007E585B">
            <w:pPr>
              <w:spacing w:after="0" w:line="240" w:lineRule="auto"/>
              <w:jc w:val="center"/>
              <w:rPr>
                <w:rFonts w:ascii="Times New Roman" w:hAnsi="Times New Roman" w:cs="Times New Roman"/>
                <w:sz w:val="20"/>
              </w:rPr>
            </w:pPr>
            <w:r>
              <w:rPr>
                <w:rFonts w:ascii="Times New Roman" w:hAnsi="Times New Roman" w:cs="Times New Roman"/>
                <w:sz w:val="20"/>
              </w:rPr>
              <w:t>0</w:t>
            </w:r>
          </w:p>
        </w:tc>
        <w:tc>
          <w:tcPr>
            <w:tcW w:w="888" w:type="dxa"/>
            <w:vAlign w:val="bottom"/>
          </w:tcPr>
          <w:p w:rsidR="007E585B" w:rsidRPr="00DA5F8C" w:rsidRDefault="007E585B" w:rsidP="007E585B">
            <w:pPr>
              <w:spacing w:after="0" w:line="240" w:lineRule="auto"/>
              <w:jc w:val="center"/>
              <w:rPr>
                <w:rFonts w:ascii="Times New Roman" w:hAnsi="Times New Roman" w:cs="Times New Roman"/>
                <w:sz w:val="20"/>
              </w:rPr>
            </w:pPr>
            <w:r>
              <w:rPr>
                <w:rFonts w:ascii="Times New Roman" w:hAnsi="Times New Roman" w:cs="Times New Roman"/>
                <w:sz w:val="20"/>
              </w:rPr>
              <w:t>0</w:t>
            </w:r>
          </w:p>
        </w:tc>
        <w:tc>
          <w:tcPr>
            <w:tcW w:w="888" w:type="dxa"/>
            <w:vAlign w:val="bottom"/>
          </w:tcPr>
          <w:p w:rsidR="007E585B" w:rsidRPr="00DA5F8C" w:rsidRDefault="007E585B" w:rsidP="007E585B">
            <w:pPr>
              <w:spacing w:after="0" w:line="240" w:lineRule="auto"/>
              <w:jc w:val="center"/>
              <w:rPr>
                <w:rFonts w:ascii="Times New Roman" w:hAnsi="Times New Roman" w:cs="Times New Roman"/>
                <w:sz w:val="20"/>
              </w:rPr>
            </w:pPr>
            <w:r>
              <w:rPr>
                <w:rFonts w:ascii="Times New Roman" w:hAnsi="Times New Roman" w:cs="Times New Roman"/>
                <w:sz w:val="20"/>
              </w:rPr>
              <w:t>0</w:t>
            </w:r>
          </w:p>
        </w:tc>
        <w:tc>
          <w:tcPr>
            <w:tcW w:w="888" w:type="dxa"/>
            <w:vAlign w:val="bottom"/>
          </w:tcPr>
          <w:p w:rsidR="007E585B" w:rsidRPr="00DA5F8C" w:rsidRDefault="007E585B" w:rsidP="007E585B">
            <w:pPr>
              <w:spacing w:after="0" w:line="240" w:lineRule="auto"/>
              <w:jc w:val="center"/>
              <w:rPr>
                <w:rFonts w:ascii="Times New Roman" w:hAnsi="Times New Roman" w:cs="Times New Roman"/>
                <w:sz w:val="20"/>
              </w:rPr>
            </w:pPr>
            <w:r>
              <w:rPr>
                <w:rFonts w:ascii="Times New Roman" w:hAnsi="Times New Roman" w:cs="Times New Roman"/>
                <w:sz w:val="20"/>
              </w:rPr>
              <w:t>0</w:t>
            </w:r>
          </w:p>
        </w:tc>
      </w:tr>
      <w:tr w:rsidR="007E585B" w:rsidRPr="00C4424F" w:rsidTr="00E37D33">
        <w:trPr>
          <w:trHeight w:val="20"/>
        </w:trPr>
        <w:tc>
          <w:tcPr>
            <w:tcW w:w="1184" w:type="dxa"/>
            <w:vMerge/>
            <w:vAlign w:val="center"/>
          </w:tcPr>
          <w:p w:rsidR="007E585B" w:rsidRPr="004C3890" w:rsidRDefault="007E585B" w:rsidP="00215BB4">
            <w:pPr>
              <w:pStyle w:val="Default"/>
              <w:rPr>
                <w:bCs/>
                <w:color w:val="auto"/>
                <w:sz w:val="22"/>
                <w:szCs w:val="22"/>
              </w:rPr>
            </w:pPr>
          </w:p>
        </w:tc>
        <w:tc>
          <w:tcPr>
            <w:tcW w:w="1276" w:type="dxa"/>
            <w:vAlign w:val="center"/>
          </w:tcPr>
          <w:p w:rsidR="007E585B" w:rsidRPr="00C22F3A" w:rsidRDefault="007E585B" w:rsidP="00215BB4">
            <w:pPr>
              <w:pStyle w:val="Default"/>
              <w:ind w:left="-107" w:right="-108" w:firstLine="107"/>
              <w:jc w:val="center"/>
              <w:rPr>
                <w:color w:val="auto"/>
                <w:sz w:val="21"/>
                <w:szCs w:val="21"/>
              </w:rPr>
            </w:pPr>
            <w:r w:rsidRPr="00C22F3A">
              <w:rPr>
                <w:color w:val="auto"/>
                <w:sz w:val="21"/>
                <w:szCs w:val="21"/>
              </w:rPr>
              <w:t>вентиляция</w:t>
            </w:r>
          </w:p>
        </w:tc>
        <w:tc>
          <w:tcPr>
            <w:tcW w:w="888" w:type="dxa"/>
            <w:vAlign w:val="bottom"/>
          </w:tcPr>
          <w:p w:rsidR="007E585B" w:rsidRPr="00DA5F8C" w:rsidRDefault="007E585B" w:rsidP="00DA5F8C">
            <w:pPr>
              <w:spacing w:after="0" w:line="240" w:lineRule="auto"/>
              <w:jc w:val="center"/>
              <w:rPr>
                <w:rFonts w:ascii="Times New Roman" w:hAnsi="Times New Roman" w:cs="Times New Roman"/>
                <w:sz w:val="20"/>
              </w:rPr>
            </w:pPr>
            <w:r>
              <w:rPr>
                <w:rFonts w:ascii="Times New Roman" w:hAnsi="Times New Roman" w:cs="Times New Roman"/>
                <w:sz w:val="20"/>
              </w:rPr>
              <w:t>0</w:t>
            </w:r>
          </w:p>
        </w:tc>
        <w:tc>
          <w:tcPr>
            <w:tcW w:w="888" w:type="dxa"/>
            <w:vAlign w:val="bottom"/>
          </w:tcPr>
          <w:p w:rsidR="007E585B" w:rsidRPr="00DA5F8C" w:rsidRDefault="007E585B" w:rsidP="007E585B">
            <w:pPr>
              <w:spacing w:after="0" w:line="240" w:lineRule="auto"/>
              <w:jc w:val="center"/>
              <w:rPr>
                <w:rFonts w:ascii="Times New Roman" w:hAnsi="Times New Roman" w:cs="Times New Roman"/>
                <w:sz w:val="20"/>
              </w:rPr>
            </w:pPr>
            <w:r>
              <w:rPr>
                <w:rFonts w:ascii="Times New Roman" w:hAnsi="Times New Roman" w:cs="Times New Roman"/>
                <w:sz w:val="20"/>
              </w:rPr>
              <w:t>0</w:t>
            </w:r>
          </w:p>
        </w:tc>
        <w:tc>
          <w:tcPr>
            <w:tcW w:w="888" w:type="dxa"/>
            <w:vAlign w:val="bottom"/>
          </w:tcPr>
          <w:p w:rsidR="007E585B" w:rsidRPr="00DA5F8C" w:rsidRDefault="007E585B" w:rsidP="007E585B">
            <w:pPr>
              <w:spacing w:after="0" w:line="240" w:lineRule="auto"/>
              <w:jc w:val="center"/>
              <w:rPr>
                <w:rFonts w:ascii="Times New Roman" w:hAnsi="Times New Roman" w:cs="Times New Roman"/>
                <w:sz w:val="20"/>
              </w:rPr>
            </w:pPr>
            <w:r>
              <w:rPr>
                <w:rFonts w:ascii="Times New Roman" w:hAnsi="Times New Roman" w:cs="Times New Roman"/>
                <w:sz w:val="20"/>
              </w:rPr>
              <w:t>0</w:t>
            </w:r>
          </w:p>
        </w:tc>
        <w:tc>
          <w:tcPr>
            <w:tcW w:w="888" w:type="dxa"/>
            <w:vAlign w:val="bottom"/>
          </w:tcPr>
          <w:p w:rsidR="007E585B" w:rsidRPr="00DA5F8C" w:rsidRDefault="007E585B" w:rsidP="007E585B">
            <w:pPr>
              <w:spacing w:after="0" w:line="240" w:lineRule="auto"/>
              <w:jc w:val="center"/>
              <w:rPr>
                <w:rFonts w:ascii="Times New Roman" w:hAnsi="Times New Roman" w:cs="Times New Roman"/>
                <w:sz w:val="20"/>
              </w:rPr>
            </w:pPr>
            <w:r>
              <w:rPr>
                <w:rFonts w:ascii="Times New Roman" w:hAnsi="Times New Roman" w:cs="Times New Roman"/>
                <w:sz w:val="20"/>
              </w:rPr>
              <w:t>0</w:t>
            </w:r>
          </w:p>
        </w:tc>
        <w:tc>
          <w:tcPr>
            <w:tcW w:w="888" w:type="dxa"/>
            <w:vAlign w:val="bottom"/>
          </w:tcPr>
          <w:p w:rsidR="007E585B" w:rsidRPr="00DA5F8C" w:rsidRDefault="007E585B" w:rsidP="007E585B">
            <w:pPr>
              <w:spacing w:after="0" w:line="240" w:lineRule="auto"/>
              <w:jc w:val="center"/>
              <w:rPr>
                <w:rFonts w:ascii="Times New Roman" w:hAnsi="Times New Roman" w:cs="Times New Roman"/>
                <w:sz w:val="20"/>
              </w:rPr>
            </w:pPr>
            <w:r>
              <w:rPr>
                <w:rFonts w:ascii="Times New Roman" w:hAnsi="Times New Roman" w:cs="Times New Roman"/>
                <w:sz w:val="20"/>
              </w:rPr>
              <w:t>0</w:t>
            </w:r>
          </w:p>
        </w:tc>
        <w:tc>
          <w:tcPr>
            <w:tcW w:w="888" w:type="dxa"/>
            <w:vAlign w:val="bottom"/>
          </w:tcPr>
          <w:p w:rsidR="007E585B" w:rsidRPr="00DA5F8C" w:rsidRDefault="007E585B" w:rsidP="007E585B">
            <w:pPr>
              <w:spacing w:after="0" w:line="240" w:lineRule="auto"/>
              <w:jc w:val="center"/>
              <w:rPr>
                <w:rFonts w:ascii="Times New Roman" w:hAnsi="Times New Roman" w:cs="Times New Roman"/>
                <w:sz w:val="20"/>
              </w:rPr>
            </w:pPr>
            <w:r>
              <w:rPr>
                <w:rFonts w:ascii="Times New Roman" w:hAnsi="Times New Roman" w:cs="Times New Roman"/>
                <w:sz w:val="20"/>
              </w:rPr>
              <w:t>0</w:t>
            </w:r>
          </w:p>
        </w:tc>
        <w:tc>
          <w:tcPr>
            <w:tcW w:w="888" w:type="dxa"/>
            <w:vAlign w:val="bottom"/>
          </w:tcPr>
          <w:p w:rsidR="007E585B" w:rsidRPr="00DA5F8C" w:rsidRDefault="007E585B" w:rsidP="007E585B">
            <w:pPr>
              <w:spacing w:after="0" w:line="240" w:lineRule="auto"/>
              <w:jc w:val="center"/>
              <w:rPr>
                <w:rFonts w:ascii="Times New Roman" w:hAnsi="Times New Roman" w:cs="Times New Roman"/>
                <w:sz w:val="20"/>
              </w:rPr>
            </w:pPr>
            <w:r>
              <w:rPr>
                <w:rFonts w:ascii="Times New Roman" w:hAnsi="Times New Roman" w:cs="Times New Roman"/>
                <w:sz w:val="20"/>
              </w:rPr>
              <w:t>0</w:t>
            </w:r>
          </w:p>
        </w:tc>
        <w:tc>
          <w:tcPr>
            <w:tcW w:w="888" w:type="dxa"/>
            <w:vAlign w:val="bottom"/>
          </w:tcPr>
          <w:p w:rsidR="007E585B" w:rsidRPr="00DA5F8C" w:rsidRDefault="007E585B" w:rsidP="007E585B">
            <w:pPr>
              <w:spacing w:after="0" w:line="240" w:lineRule="auto"/>
              <w:jc w:val="center"/>
              <w:rPr>
                <w:rFonts w:ascii="Times New Roman" w:hAnsi="Times New Roman" w:cs="Times New Roman"/>
                <w:sz w:val="20"/>
              </w:rPr>
            </w:pPr>
            <w:r>
              <w:rPr>
                <w:rFonts w:ascii="Times New Roman" w:hAnsi="Times New Roman" w:cs="Times New Roman"/>
                <w:sz w:val="20"/>
              </w:rPr>
              <w:t>0</w:t>
            </w:r>
          </w:p>
        </w:tc>
        <w:tc>
          <w:tcPr>
            <w:tcW w:w="888" w:type="dxa"/>
            <w:vAlign w:val="bottom"/>
          </w:tcPr>
          <w:p w:rsidR="007E585B" w:rsidRPr="00DA5F8C" w:rsidRDefault="007E585B" w:rsidP="007E585B">
            <w:pPr>
              <w:spacing w:after="0" w:line="240" w:lineRule="auto"/>
              <w:jc w:val="center"/>
              <w:rPr>
                <w:rFonts w:ascii="Times New Roman" w:hAnsi="Times New Roman" w:cs="Times New Roman"/>
                <w:sz w:val="20"/>
              </w:rPr>
            </w:pPr>
            <w:r>
              <w:rPr>
                <w:rFonts w:ascii="Times New Roman" w:hAnsi="Times New Roman" w:cs="Times New Roman"/>
                <w:sz w:val="20"/>
              </w:rPr>
              <w:t>0</w:t>
            </w:r>
          </w:p>
        </w:tc>
      </w:tr>
      <w:tr w:rsidR="007E585B" w:rsidRPr="00C4424F" w:rsidTr="00DA5F8C">
        <w:trPr>
          <w:trHeight w:val="20"/>
        </w:trPr>
        <w:tc>
          <w:tcPr>
            <w:tcW w:w="1184" w:type="dxa"/>
            <w:vMerge/>
            <w:vAlign w:val="center"/>
          </w:tcPr>
          <w:p w:rsidR="007E585B" w:rsidRPr="004C3890" w:rsidRDefault="007E585B" w:rsidP="00215BB4">
            <w:pPr>
              <w:pStyle w:val="Default"/>
              <w:rPr>
                <w:bCs/>
                <w:color w:val="auto"/>
                <w:sz w:val="22"/>
                <w:szCs w:val="22"/>
              </w:rPr>
            </w:pPr>
          </w:p>
        </w:tc>
        <w:tc>
          <w:tcPr>
            <w:tcW w:w="1276" w:type="dxa"/>
            <w:vAlign w:val="center"/>
          </w:tcPr>
          <w:p w:rsidR="007E585B" w:rsidRPr="00C22F3A" w:rsidRDefault="007E585B" w:rsidP="00215BB4">
            <w:pPr>
              <w:pStyle w:val="Default"/>
              <w:ind w:left="-107" w:right="-108" w:firstLine="107"/>
              <w:jc w:val="center"/>
              <w:rPr>
                <w:color w:val="auto"/>
                <w:sz w:val="21"/>
                <w:szCs w:val="21"/>
              </w:rPr>
            </w:pPr>
            <w:r w:rsidRPr="00C22F3A">
              <w:rPr>
                <w:color w:val="auto"/>
                <w:sz w:val="21"/>
                <w:szCs w:val="21"/>
              </w:rPr>
              <w:t>тепловые потери</w:t>
            </w:r>
          </w:p>
        </w:tc>
        <w:tc>
          <w:tcPr>
            <w:tcW w:w="888" w:type="dxa"/>
            <w:vAlign w:val="center"/>
          </w:tcPr>
          <w:p w:rsidR="007E585B" w:rsidRPr="00DA5F8C" w:rsidRDefault="007E585B" w:rsidP="00FD6098">
            <w:pPr>
              <w:spacing w:after="0" w:line="240" w:lineRule="auto"/>
              <w:jc w:val="center"/>
              <w:rPr>
                <w:rFonts w:ascii="Times New Roman" w:hAnsi="Times New Roman" w:cs="Times New Roman"/>
                <w:sz w:val="20"/>
              </w:rPr>
            </w:pPr>
            <w:r>
              <w:rPr>
                <w:rFonts w:ascii="Times New Roman" w:hAnsi="Times New Roman" w:cs="Times New Roman"/>
                <w:sz w:val="20"/>
              </w:rPr>
              <w:t>0,036</w:t>
            </w:r>
          </w:p>
        </w:tc>
        <w:tc>
          <w:tcPr>
            <w:tcW w:w="888" w:type="dxa"/>
            <w:vAlign w:val="center"/>
          </w:tcPr>
          <w:p w:rsidR="007E585B" w:rsidRPr="00DA5F8C" w:rsidRDefault="007E585B" w:rsidP="007E585B">
            <w:pPr>
              <w:spacing w:after="0" w:line="240" w:lineRule="auto"/>
              <w:jc w:val="center"/>
              <w:rPr>
                <w:rFonts w:ascii="Times New Roman" w:hAnsi="Times New Roman" w:cs="Times New Roman"/>
                <w:sz w:val="20"/>
              </w:rPr>
            </w:pPr>
            <w:r>
              <w:rPr>
                <w:rFonts w:ascii="Times New Roman" w:hAnsi="Times New Roman" w:cs="Times New Roman"/>
                <w:sz w:val="20"/>
              </w:rPr>
              <w:t>0,036</w:t>
            </w:r>
          </w:p>
        </w:tc>
        <w:tc>
          <w:tcPr>
            <w:tcW w:w="888" w:type="dxa"/>
            <w:vAlign w:val="center"/>
          </w:tcPr>
          <w:p w:rsidR="007E585B" w:rsidRPr="00DA5F8C" w:rsidRDefault="007E585B" w:rsidP="007E585B">
            <w:pPr>
              <w:spacing w:after="0" w:line="240" w:lineRule="auto"/>
              <w:jc w:val="center"/>
              <w:rPr>
                <w:rFonts w:ascii="Times New Roman" w:hAnsi="Times New Roman" w:cs="Times New Roman"/>
                <w:sz w:val="20"/>
              </w:rPr>
            </w:pPr>
            <w:r>
              <w:rPr>
                <w:rFonts w:ascii="Times New Roman" w:hAnsi="Times New Roman" w:cs="Times New Roman"/>
                <w:sz w:val="20"/>
              </w:rPr>
              <w:t>0,036</w:t>
            </w:r>
          </w:p>
        </w:tc>
        <w:tc>
          <w:tcPr>
            <w:tcW w:w="888" w:type="dxa"/>
            <w:vAlign w:val="center"/>
          </w:tcPr>
          <w:p w:rsidR="007E585B" w:rsidRPr="00DA5F8C" w:rsidRDefault="007E585B" w:rsidP="007E585B">
            <w:pPr>
              <w:spacing w:after="0" w:line="240" w:lineRule="auto"/>
              <w:jc w:val="center"/>
              <w:rPr>
                <w:rFonts w:ascii="Times New Roman" w:hAnsi="Times New Roman" w:cs="Times New Roman"/>
                <w:sz w:val="20"/>
              </w:rPr>
            </w:pPr>
            <w:r>
              <w:rPr>
                <w:rFonts w:ascii="Times New Roman" w:hAnsi="Times New Roman" w:cs="Times New Roman"/>
                <w:sz w:val="20"/>
              </w:rPr>
              <w:t>0,036</w:t>
            </w:r>
          </w:p>
        </w:tc>
        <w:tc>
          <w:tcPr>
            <w:tcW w:w="888" w:type="dxa"/>
            <w:vAlign w:val="center"/>
          </w:tcPr>
          <w:p w:rsidR="007E585B" w:rsidRPr="00DA5F8C" w:rsidRDefault="007E585B" w:rsidP="007E585B">
            <w:pPr>
              <w:spacing w:after="0" w:line="240" w:lineRule="auto"/>
              <w:jc w:val="center"/>
              <w:rPr>
                <w:rFonts w:ascii="Times New Roman" w:hAnsi="Times New Roman" w:cs="Times New Roman"/>
                <w:sz w:val="20"/>
              </w:rPr>
            </w:pPr>
            <w:r>
              <w:rPr>
                <w:rFonts w:ascii="Times New Roman" w:hAnsi="Times New Roman" w:cs="Times New Roman"/>
                <w:sz w:val="20"/>
              </w:rPr>
              <w:t>0,036</w:t>
            </w:r>
          </w:p>
        </w:tc>
        <w:tc>
          <w:tcPr>
            <w:tcW w:w="888" w:type="dxa"/>
            <w:vAlign w:val="center"/>
          </w:tcPr>
          <w:p w:rsidR="007E585B" w:rsidRPr="00DA5F8C" w:rsidRDefault="007E585B" w:rsidP="007E585B">
            <w:pPr>
              <w:spacing w:after="0" w:line="240" w:lineRule="auto"/>
              <w:jc w:val="center"/>
              <w:rPr>
                <w:rFonts w:ascii="Times New Roman" w:hAnsi="Times New Roman" w:cs="Times New Roman"/>
                <w:sz w:val="20"/>
              </w:rPr>
            </w:pPr>
            <w:r>
              <w:rPr>
                <w:rFonts w:ascii="Times New Roman" w:hAnsi="Times New Roman" w:cs="Times New Roman"/>
                <w:sz w:val="20"/>
              </w:rPr>
              <w:t>0,036</w:t>
            </w:r>
          </w:p>
        </w:tc>
        <w:tc>
          <w:tcPr>
            <w:tcW w:w="888" w:type="dxa"/>
            <w:vAlign w:val="center"/>
          </w:tcPr>
          <w:p w:rsidR="007E585B" w:rsidRPr="00DA5F8C" w:rsidRDefault="007E585B" w:rsidP="007E585B">
            <w:pPr>
              <w:spacing w:after="0" w:line="240" w:lineRule="auto"/>
              <w:jc w:val="center"/>
              <w:rPr>
                <w:rFonts w:ascii="Times New Roman" w:hAnsi="Times New Roman" w:cs="Times New Roman"/>
                <w:sz w:val="20"/>
              </w:rPr>
            </w:pPr>
            <w:r>
              <w:rPr>
                <w:rFonts w:ascii="Times New Roman" w:hAnsi="Times New Roman" w:cs="Times New Roman"/>
                <w:sz w:val="20"/>
              </w:rPr>
              <w:t>0,036</w:t>
            </w:r>
          </w:p>
        </w:tc>
        <w:tc>
          <w:tcPr>
            <w:tcW w:w="888" w:type="dxa"/>
            <w:vAlign w:val="center"/>
          </w:tcPr>
          <w:p w:rsidR="007E585B" w:rsidRPr="00DA5F8C" w:rsidRDefault="007E585B" w:rsidP="007E585B">
            <w:pPr>
              <w:spacing w:after="0" w:line="240" w:lineRule="auto"/>
              <w:jc w:val="center"/>
              <w:rPr>
                <w:rFonts w:ascii="Times New Roman" w:hAnsi="Times New Roman" w:cs="Times New Roman"/>
                <w:sz w:val="20"/>
              </w:rPr>
            </w:pPr>
            <w:r>
              <w:rPr>
                <w:rFonts w:ascii="Times New Roman" w:hAnsi="Times New Roman" w:cs="Times New Roman"/>
                <w:sz w:val="20"/>
              </w:rPr>
              <w:t>0,036</w:t>
            </w:r>
          </w:p>
        </w:tc>
        <w:tc>
          <w:tcPr>
            <w:tcW w:w="888" w:type="dxa"/>
            <w:vAlign w:val="center"/>
          </w:tcPr>
          <w:p w:rsidR="007E585B" w:rsidRPr="00DA5F8C" w:rsidRDefault="007E585B" w:rsidP="007E585B">
            <w:pPr>
              <w:spacing w:after="0" w:line="240" w:lineRule="auto"/>
              <w:jc w:val="center"/>
              <w:rPr>
                <w:rFonts w:ascii="Times New Roman" w:hAnsi="Times New Roman" w:cs="Times New Roman"/>
                <w:sz w:val="20"/>
              </w:rPr>
            </w:pPr>
            <w:r>
              <w:rPr>
                <w:rFonts w:ascii="Times New Roman" w:hAnsi="Times New Roman" w:cs="Times New Roman"/>
                <w:sz w:val="20"/>
              </w:rPr>
              <w:t>0,036</w:t>
            </w:r>
          </w:p>
        </w:tc>
      </w:tr>
      <w:tr w:rsidR="007E585B" w:rsidRPr="005D57E4" w:rsidTr="004B01F6">
        <w:trPr>
          <w:trHeight w:val="20"/>
        </w:trPr>
        <w:tc>
          <w:tcPr>
            <w:tcW w:w="2460" w:type="dxa"/>
            <w:gridSpan w:val="2"/>
            <w:vAlign w:val="center"/>
          </w:tcPr>
          <w:p w:rsidR="007E585B" w:rsidRPr="005D57E4" w:rsidRDefault="007E585B" w:rsidP="004B01F6">
            <w:pPr>
              <w:spacing w:after="0"/>
              <w:jc w:val="center"/>
              <w:rPr>
                <w:rFonts w:ascii="Times New Roman" w:hAnsi="Times New Roman" w:cs="Times New Roman"/>
                <w:b/>
              </w:rPr>
            </w:pPr>
            <w:r w:rsidRPr="005D57E4">
              <w:rPr>
                <w:rFonts w:ascii="Times New Roman" w:hAnsi="Times New Roman" w:cs="Times New Roman"/>
                <w:b/>
              </w:rPr>
              <w:t>Всего</w:t>
            </w:r>
          </w:p>
        </w:tc>
        <w:tc>
          <w:tcPr>
            <w:tcW w:w="888" w:type="dxa"/>
            <w:vAlign w:val="center"/>
          </w:tcPr>
          <w:p w:rsidR="007E585B" w:rsidRPr="005D57E4" w:rsidRDefault="007E585B" w:rsidP="00FD6098">
            <w:pPr>
              <w:spacing w:after="0" w:line="240" w:lineRule="auto"/>
              <w:jc w:val="center"/>
              <w:rPr>
                <w:rFonts w:ascii="Times New Roman" w:hAnsi="Times New Roman" w:cs="Times New Roman"/>
                <w:b/>
                <w:sz w:val="20"/>
              </w:rPr>
            </w:pPr>
            <w:r>
              <w:rPr>
                <w:rFonts w:ascii="Times New Roman" w:hAnsi="Times New Roman" w:cs="Times New Roman"/>
                <w:b/>
                <w:sz w:val="20"/>
              </w:rPr>
              <w:t>0,189</w:t>
            </w:r>
          </w:p>
        </w:tc>
        <w:tc>
          <w:tcPr>
            <w:tcW w:w="888" w:type="dxa"/>
            <w:vAlign w:val="center"/>
          </w:tcPr>
          <w:p w:rsidR="007E585B" w:rsidRPr="005D57E4" w:rsidRDefault="007E585B" w:rsidP="007E585B">
            <w:pPr>
              <w:spacing w:after="0" w:line="240" w:lineRule="auto"/>
              <w:jc w:val="center"/>
              <w:rPr>
                <w:rFonts w:ascii="Times New Roman" w:hAnsi="Times New Roman" w:cs="Times New Roman"/>
                <w:b/>
                <w:sz w:val="20"/>
              </w:rPr>
            </w:pPr>
            <w:r>
              <w:rPr>
                <w:rFonts w:ascii="Times New Roman" w:hAnsi="Times New Roman" w:cs="Times New Roman"/>
                <w:b/>
                <w:sz w:val="20"/>
              </w:rPr>
              <w:t>0,189</w:t>
            </w:r>
          </w:p>
        </w:tc>
        <w:tc>
          <w:tcPr>
            <w:tcW w:w="888" w:type="dxa"/>
            <w:vAlign w:val="center"/>
          </w:tcPr>
          <w:p w:rsidR="007E585B" w:rsidRPr="005D57E4" w:rsidRDefault="007E585B" w:rsidP="007E585B">
            <w:pPr>
              <w:spacing w:after="0" w:line="240" w:lineRule="auto"/>
              <w:jc w:val="center"/>
              <w:rPr>
                <w:rFonts w:ascii="Times New Roman" w:hAnsi="Times New Roman" w:cs="Times New Roman"/>
                <w:b/>
                <w:sz w:val="20"/>
              </w:rPr>
            </w:pPr>
            <w:r>
              <w:rPr>
                <w:rFonts w:ascii="Times New Roman" w:hAnsi="Times New Roman" w:cs="Times New Roman"/>
                <w:b/>
                <w:sz w:val="20"/>
              </w:rPr>
              <w:t>0,189</w:t>
            </w:r>
          </w:p>
        </w:tc>
        <w:tc>
          <w:tcPr>
            <w:tcW w:w="888" w:type="dxa"/>
            <w:vAlign w:val="center"/>
          </w:tcPr>
          <w:p w:rsidR="007E585B" w:rsidRPr="005D57E4" w:rsidRDefault="007E585B" w:rsidP="007E585B">
            <w:pPr>
              <w:spacing w:after="0" w:line="240" w:lineRule="auto"/>
              <w:jc w:val="center"/>
              <w:rPr>
                <w:rFonts w:ascii="Times New Roman" w:hAnsi="Times New Roman" w:cs="Times New Roman"/>
                <w:b/>
                <w:sz w:val="20"/>
              </w:rPr>
            </w:pPr>
            <w:r>
              <w:rPr>
                <w:rFonts w:ascii="Times New Roman" w:hAnsi="Times New Roman" w:cs="Times New Roman"/>
                <w:b/>
                <w:sz w:val="20"/>
              </w:rPr>
              <w:t>0,189</w:t>
            </w:r>
          </w:p>
        </w:tc>
        <w:tc>
          <w:tcPr>
            <w:tcW w:w="888" w:type="dxa"/>
            <w:vAlign w:val="center"/>
          </w:tcPr>
          <w:p w:rsidR="007E585B" w:rsidRPr="005D57E4" w:rsidRDefault="007E585B" w:rsidP="007E585B">
            <w:pPr>
              <w:spacing w:after="0" w:line="240" w:lineRule="auto"/>
              <w:jc w:val="center"/>
              <w:rPr>
                <w:rFonts w:ascii="Times New Roman" w:hAnsi="Times New Roman" w:cs="Times New Roman"/>
                <w:b/>
                <w:sz w:val="20"/>
              </w:rPr>
            </w:pPr>
            <w:r>
              <w:rPr>
                <w:rFonts w:ascii="Times New Roman" w:hAnsi="Times New Roman" w:cs="Times New Roman"/>
                <w:b/>
                <w:sz w:val="20"/>
              </w:rPr>
              <w:t>0,189</w:t>
            </w:r>
          </w:p>
        </w:tc>
        <w:tc>
          <w:tcPr>
            <w:tcW w:w="888" w:type="dxa"/>
            <w:vAlign w:val="center"/>
          </w:tcPr>
          <w:p w:rsidR="007E585B" w:rsidRPr="005D57E4" w:rsidRDefault="007E585B" w:rsidP="007E585B">
            <w:pPr>
              <w:spacing w:after="0" w:line="240" w:lineRule="auto"/>
              <w:jc w:val="center"/>
              <w:rPr>
                <w:rFonts w:ascii="Times New Roman" w:hAnsi="Times New Roman" w:cs="Times New Roman"/>
                <w:b/>
                <w:sz w:val="20"/>
              </w:rPr>
            </w:pPr>
            <w:r>
              <w:rPr>
                <w:rFonts w:ascii="Times New Roman" w:hAnsi="Times New Roman" w:cs="Times New Roman"/>
                <w:b/>
                <w:sz w:val="20"/>
              </w:rPr>
              <w:t>0,189</w:t>
            </w:r>
          </w:p>
        </w:tc>
        <w:tc>
          <w:tcPr>
            <w:tcW w:w="888" w:type="dxa"/>
            <w:vAlign w:val="center"/>
          </w:tcPr>
          <w:p w:rsidR="007E585B" w:rsidRPr="005D57E4" w:rsidRDefault="007E585B" w:rsidP="007E585B">
            <w:pPr>
              <w:spacing w:after="0" w:line="240" w:lineRule="auto"/>
              <w:jc w:val="center"/>
              <w:rPr>
                <w:rFonts w:ascii="Times New Roman" w:hAnsi="Times New Roman" w:cs="Times New Roman"/>
                <w:b/>
                <w:sz w:val="20"/>
              </w:rPr>
            </w:pPr>
            <w:r>
              <w:rPr>
                <w:rFonts w:ascii="Times New Roman" w:hAnsi="Times New Roman" w:cs="Times New Roman"/>
                <w:b/>
                <w:sz w:val="20"/>
              </w:rPr>
              <w:t>0,189</w:t>
            </w:r>
          </w:p>
        </w:tc>
        <w:tc>
          <w:tcPr>
            <w:tcW w:w="888" w:type="dxa"/>
            <w:vAlign w:val="center"/>
          </w:tcPr>
          <w:p w:rsidR="007E585B" w:rsidRPr="005D57E4" w:rsidRDefault="007E585B" w:rsidP="007E585B">
            <w:pPr>
              <w:spacing w:after="0" w:line="240" w:lineRule="auto"/>
              <w:jc w:val="center"/>
              <w:rPr>
                <w:rFonts w:ascii="Times New Roman" w:hAnsi="Times New Roman" w:cs="Times New Roman"/>
                <w:b/>
                <w:sz w:val="20"/>
              </w:rPr>
            </w:pPr>
            <w:r>
              <w:rPr>
                <w:rFonts w:ascii="Times New Roman" w:hAnsi="Times New Roman" w:cs="Times New Roman"/>
                <w:b/>
                <w:sz w:val="20"/>
              </w:rPr>
              <w:t>0,189</w:t>
            </w:r>
          </w:p>
        </w:tc>
        <w:tc>
          <w:tcPr>
            <w:tcW w:w="888" w:type="dxa"/>
            <w:vAlign w:val="center"/>
          </w:tcPr>
          <w:p w:rsidR="007E585B" w:rsidRPr="005D57E4" w:rsidRDefault="007E585B" w:rsidP="007E585B">
            <w:pPr>
              <w:spacing w:after="0" w:line="240" w:lineRule="auto"/>
              <w:jc w:val="center"/>
              <w:rPr>
                <w:rFonts w:ascii="Times New Roman" w:hAnsi="Times New Roman" w:cs="Times New Roman"/>
                <w:b/>
                <w:sz w:val="20"/>
              </w:rPr>
            </w:pPr>
            <w:r>
              <w:rPr>
                <w:rFonts w:ascii="Times New Roman" w:hAnsi="Times New Roman" w:cs="Times New Roman"/>
                <w:b/>
                <w:sz w:val="20"/>
              </w:rPr>
              <w:t>0,189</w:t>
            </w:r>
          </w:p>
        </w:tc>
      </w:tr>
    </w:tbl>
    <w:p w:rsidR="009702FC" w:rsidRDefault="009702FC" w:rsidP="00215BB4">
      <w:pPr>
        <w:pStyle w:val="3"/>
        <w:spacing w:before="0"/>
        <w:jc w:val="center"/>
        <w:rPr>
          <w:rFonts w:ascii="Times New Roman" w:hAnsi="Times New Roman" w:cs="Times New Roman"/>
          <w:b w:val="0"/>
          <w:i/>
          <w:color w:val="auto"/>
          <w:sz w:val="24"/>
          <w:szCs w:val="24"/>
        </w:rPr>
      </w:pPr>
      <w:bookmarkStart w:id="456" w:name="_Toc435791313"/>
    </w:p>
    <w:p w:rsidR="00313A7B" w:rsidRDefault="00313A7B" w:rsidP="00215BB4">
      <w:pPr>
        <w:pStyle w:val="3"/>
        <w:spacing w:before="0"/>
        <w:jc w:val="center"/>
        <w:rPr>
          <w:rFonts w:ascii="Times New Roman" w:hAnsi="Times New Roman" w:cs="Times New Roman"/>
          <w:b w:val="0"/>
          <w:i/>
          <w:color w:val="auto"/>
          <w:sz w:val="24"/>
          <w:szCs w:val="24"/>
        </w:rPr>
      </w:pPr>
      <w:bookmarkStart w:id="457" w:name="_Toc9756242"/>
      <w:r w:rsidRPr="00313A7B">
        <w:rPr>
          <w:rFonts w:ascii="Times New Roman" w:hAnsi="Times New Roman" w:cs="Times New Roman"/>
          <w:b w:val="0"/>
          <w:i/>
          <w:color w:val="auto"/>
          <w:sz w:val="24"/>
          <w:szCs w:val="24"/>
        </w:rPr>
        <w:t xml:space="preserve">2.4 Прогнозы перспективных удельных расходов тепловой энергии для обеспечения </w:t>
      </w:r>
      <w:r>
        <w:rPr>
          <w:rFonts w:ascii="Times New Roman" w:hAnsi="Times New Roman" w:cs="Times New Roman"/>
          <w:b w:val="0"/>
          <w:i/>
          <w:color w:val="auto"/>
          <w:sz w:val="24"/>
          <w:szCs w:val="24"/>
        </w:rPr>
        <w:br/>
      </w:r>
      <w:r w:rsidRPr="00313A7B">
        <w:rPr>
          <w:rFonts w:ascii="Times New Roman" w:hAnsi="Times New Roman" w:cs="Times New Roman"/>
          <w:b w:val="0"/>
          <w:i/>
          <w:color w:val="auto"/>
          <w:sz w:val="24"/>
          <w:szCs w:val="24"/>
        </w:rPr>
        <w:t>технологических процессов</w:t>
      </w:r>
      <w:bookmarkEnd w:id="456"/>
      <w:bookmarkEnd w:id="457"/>
    </w:p>
    <w:p w:rsidR="009702FC" w:rsidRDefault="009702FC" w:rsidP="00215BB4">
      <w:pPr>
        <w:spacing w:after="0"/>
        <w:ind w:firstLine="709"/>
        <w:jc w:val="both"/>
        <w:rPr>
          <w:rFonts w:ascii="Times New Roman" w:hAnsi="Times New Roman" w:cs="Times New Roman"/>
          <w:sz w:val="24"/>
        </w:rPr>
      </w:pPr>
      <w:bookmarkStart w:id="458" w:name="bookmark185"/>
    </w:p>
    <w:p w:rsidR="00313A7B" w:rsidRDefault="00313A7B" w:rsidP="00215BB4">
      <w:pPr>
        <w:spacing w:after="0"/>
        <w:ind w:firstLine="709"/>
        <w:jc w:val="both"/>
        <w:rPr>
          <w:rFonts w:ascii="Times New Roman" w:hAnsi="Times New Roman" w:cs="Times New Roman"/>
          <w:sz w:val="24"/>
        </w:rPr>
      </w:pPr>
      <w:r w:rsidRPr="00313A7B">
        <w:rPr>
          <w:rFonts w:ascii="Times New Roman" w:hAnsi="Times New Roman" w:cs="Times New Roman"/>
          <w:sz w:val="24"/>
        </w:rPr>
        <w:lastRenderedPageBreak/>
        <w:t>Численные значения перспективных удельных расходов тепловой энергии для обе</w:t>
      </w:r>
      <w:r w:rsidRPr="00313A7B">
        <w:rPr>
          <w:rFonts w:ascii="Times New Roman" w:hAnsi="Times New Roman" w:cs="Times New Roman"/>
          <w:sz w:val="24"/>
        </w:rPr>
        <w:t>с</w:t>
      </w:r>
      <w:r w:rsidRPr="00313A7B">
        <w:rPr>
          <w:rFonts w:ascii="Times New Roman" w:hAnsi="Times New Roman" w:cs="Times New Roman"/>
          <w:sz w:val="24"/>
        </w:rPr>
        <w:t xml:space="preserve">печения технологических процессов не представлены, т.к. эти показатели не оказывают влияние на теплоснабжение абонентов </w:t>
      </w:r>
      <w:r w:rsidR="00C845DA">
        <w:rPr>
          <w:rFonts w:ascii="Times New Roman" w:hAnsi="Times New Roman" w:cs="Times New Roman"/>
          <w:sz w:val="24"/>
        </w:rPr>
        <w:t>Архангельского</w:t>
      </w:r>
      <w:r w:rsidR="004B01F6" w:rsidRPr="00DE3575">
        <w:rPr>
          <w:rFonts w:ascii="Times New Roman" w:hAnsi="Times New Roman" w:cs="Times New Roman"/>
          <w:sz w:val="24"/>
        </w:rPr>
        <w:t xml:space="preserve"> </w:t>
      </w:r>
      <w:r>
        <w:rPr>
          <w:rFonts w:ascii="Times New Roman" w:hAnsi="Times New Roman" w:cs="Times New Roman"/>
          <w:sz w:val="24"/>
        </w:rPr>
        <w:t>сельского поселения</w:t>
      </w:r>
      <w:r w:rsidRPr="00313A7B">
        <w:rPr>
          <w:rFonts w:ascii="Times New Roman" w:hAnsi="Times New Roman" w:cs="Times New Roman"/>
          <w:sz w:val="24"/>
        </w:rPr>
        <w:t>.</w:t>
      </w:r>
      <w:bookmarkEnd w:id="458"/>
    </w:p>
    <w:p w:rsidR="009702FC" w:rsidRPr="00313A7B" w:rsidRDefault="009702FC" w:rsidP="00215BB4">
      <w:pPr>
        <w:spacing w:after="0"/>
        <w:ind w:firstLine="709"/>
        <w:jc w:val="both"/>
        <w:rPr>
          <w:rFonts w:ascii="Times New Roman" w:hAnsi="Times New Roman" w:cs="Times New Roman"/>
          <w:sz w:val="24"/>
        </w:rPr>
      </w:pPr>
    </w:p>
    <w:p w:rsidR="00416FE0" w:rsidRPr="00416FE0" w:rsidRDefault="00416FE0" w:rsidP="00215BB4">
      <w:pPr>
        <w:pStyle w:val="3"/>
        <w:spacing w:before="0"/>
        <w:jc w:val="center"/>
        <w:rPr>
          <w:rFonts w:ascii="Times New Roman" w:hAnsi="Times New Roman" w:cs="Times New Roman"/>
          <w:b w:val="0"/>
          <w:i/>
          <w:color w:val="auto"/>
          <w:sz w:val="24"/>
          <w:szCs w:val="24"/>
        </w:rPr>
      </w:pPr>
      <w:bookmarkStart w:id="459" w:name="_Toc435791314"/>
      <w:bookmarkStart w:id="460" w:name="_Toc9756243"/>
      <w:r w:rsidRPr="00416FE0">
        <w:rPr>
          <w:rFonts w:ascii="Times New Roman" w:hAnsi="Times New Roman" w:cs="Times New Roman"/>
          <w:b w:val="0"/>
          <w:i/>
          <w:color w:val="auto"/>
          <w:sz w:val="24"/>
          <w:szCs w:val="24"/>
        </w:rPr>
        <w:t>2.5 Прогнозы приростов объемов потребления тепловой энергии (мощности) и теплонос</w:t>
      </w:r>
      <w:r w:rsidRPr="00416FE0">
        <w:rPr>
          <w:rFonts w:ascii="Times New Roman" w:hAnsi="Times New Roman" w:cs="Times New Roman"/>
          <w:b w:val="0"/>
          <w:i/>
          <w:color w:val="auto"/>
          <w:sz w:val="24"/>
          <w:szCs w:val="24"/>
        </w:rPr>
        <w:t>и</w:t>
      </w:r>
      <w:r w:rsidRPr="00416FE0">
        <w:rPr>
          <w:rFonts w:ascii="Times New Roman" w:hAnsi="Times New Roman" w:cs="Times New Roman"/>
          <w:b w:val="0"/>
          <w:i/>
          <w:color w:val="auto"/>
          <w:sz w:val="24"/>
          <w:szCs w:val="24"/>
        </w:rPr>
        <w:t>теля с разделением по видам теплопотребления в каждом расчетном элементе территор</w:t>
      </w:r>
      <w:r w:rsidRPr="00416FE0">
        <w:rPr>
          <w:rFonts w:ascii="Times New Roman" w:hAnsi="Times New Roman" w:cs="Times New Roman"/>
          <w:b w:val="0"/>
          <w:i/>
          <w:color w:val="auto"/>
          <w:sz w:val="24"/>
          <w:szCs w:val="24"/>
        </w:rPr>
        <w:t>и</w:t>
      </w:r>
      <w:r w:rsidRPr="00416FE0">
        <w:rPr>
          <w:rFonts w:ascii="Times New Roman" w:hAnsi="Times New Roman" w:cs="Times New Roman"/>
          <w:b w:val="0"/>
          <w:i/>
          <w:color w:val="auto"/>
          <w:sz w:val="24"/>
          <w:szCs w:val="24"/>
        </w:rPr>
        <w:t>ального деления и в зоне действия каждого из существующих или предлагаемых для стро</w:t>
      </w:r>
      <w:r w:rsidRPr="00416FE0">
        <w:rPr>
          <w:rFonts w:ascii="Times New Roman" w:hAnsi="Times New Roman" w:cs="Times New Roman"/>
          <w:b w:val="0"/>
          <w:i/>
          <w:color w:val="auto"/>
          <w:sz w:val="24"/>
          <w:szCs w:val="24"/>
        </w:rPr>
        <w:t>и</w:t>
      </w:r>
      <w:r w:rsidRPr="00416FE0">
        <w:rPr>
          <w:rFonts w:ascii="Times New Roman" w:hAnsi="Times New Roman" w:cs="Times New Roman"/>
          <w:b w:val="0"/>
          <w:i/>
          <w:color w:val="auto"/>
          <w:sz w:val="24"/>
          <w:szCs w:val="24"/>
        </w:rPr>
        <w:t>тельства источников тепловой энергии на каждом этапе</w:t>
      </w:r>
      <w:bookmarkEnd w:id="459"/>
      <w:bookmarkEnd w:id="460"/>
    </w:p>
    <w:p w:rsidR="009702FC" w:rsidRDefault="009702FC" w:rsidP="00215BB4">
      <w:pPr>
        <w:spacing w:after="0"/>
        <w:ind w:firstLine="709"/>
        <w:jc w:val="both"/>
        <w:rPr>
          <w:rFonts w:ascii="Times New Roman" w:hAnsi="Times New Roman" w:cs="Times New Roman"/>
          <w:sz w:val="24"/>
        </w:rPr>
      </w:pPr>
    </w:p>
    <w:p w:rsidR="00416FE0" w:rsidRDefault="00416FE0" w:rsidP="00215BB4">
      <w:pPr>
        <w:spacing w:after="0"/>
        <w:ind w:firstLine="709"/>
        <w:jc w:val="both"/>
        <w:rPr>
          <w:rFonts w:ascii="Times New Roman" w:hAnsi="Times New Roman" w:cs="Times New Roman"/>
          <w:sz w:val="24"/>
        </w:rPr>
      </w:pPr>
      <w:r w:rsidRPr="00416FE0">
        <w:rPr>
          <w:rFonts w:ascii="Times New Roman" w:hAnsi="Times New Roman" w:cs="Times New Roman"/>
          <w:sz w:val="24"/>
        </w:rPr>
        <w:t>Прогноз прироста объёмов потребления тепловой энергии на отопление, вентиляцию и горячее водоснабжение для жилых и общественных зданий в соответствии с требованиями энергетической эффективности представлены в таблице</w:t>
      </w:r>
      <w:hyperlink w:anchor="bookmark186" w:tooltip="Current Document" w:history="1">
        <w:r w:rsidRPr="00416FE0">
          <w:rPr>
            <w:rFonts w:ascii="Times New Roman" w:hAnsi="Times New Roman" w:cs="Times New Roman"/>
            <w:sz w:val="24"/>
          </w:rPr>
          <w:t xml:space="preserve"> 2.</w:t>
        </w:r>
        <w:r w:rsidR="005D57E4">
          <w:rPr>
            <w:rFonts w:ascii="Times New Roman" w:hAnsi="Times New Roman" w:cs="Times New Roman"/>
            <w:sz w:val="24"/>
          </w:rPr>
          <w:t>3</w:t>
        </w:r>
        <w:r w:rsidR="0052209D">
          <w:rPr>
            <w:rFonts w:ascii="Times New Roman" w:hAnsi="Times New Roman" w:cs="Times New Roman"/>
            <w:sz w:val="24"/>
          </w:rPr>
          <w:t>3</w:t>
        </w:r>
        <w:r w:rsidRPr="00416FE0">
          <w:rPr>
            <w:rFonts w:ascii="Times New Roman" w:hAnsi="Times New Roman" w:cs="Times New Roman"/>
            <w:sz w:val="24"/>
          </w:rPr>
          <w:t>.</w:t>
        </w:r>
      </w:hyperlink>
    </w:p>
    <w:p w:rsidR="009702FC" w:rsidRDefault="009702FC" w:rsidP="00215BB4">
      <w:pPr>
        <w:spacing w:after="0"/>
        <w:ind w:firstLine="709"/>
        <w:jc w:val="both"/>
        <w:rPr>
          <w:rFonts w:ascii="Times New Roman" w:hAnsi="Times New Roman" w:cs="Times New Roman"/>
          <w:sz w:val="24"/>
        </w:rPr>
      </w:pPr>
    </w:p>
    <w:p w:rsidR="00416FE0" w:rsidRPr="003B52A8" w:rsidRDefault="003728F2" w:rsidP="00215BB4">
      <w:pPr>
        <w:spacing w:after="0"/>
        <w:jc w:val="both"/>
        <w:rPr>
          <w:rFonts w:ascii="Times New Roman" w:hAnsi="Times New Roman" w:cs="Times New Roman"/>
          <w:sz w:val="24"/>
        </w:rPr>
      </w:pPr>
      <w:r>
        <w:rPr>
          <w:rFonts w:ascii="Times New Roman" w:hAnsi="Times New Roman" w:cs="Times New Roman"/>
          <w:sz w:val="24"/>
        </w:rPr>
        <w:t>Таблица 2.</w:t>
      </w:r>
      <w:r w:rsidR="005D57E4">
        <w:rPr>
          <w:rFonts w:ascii="Times New Roman" w:hAnsi="Times New Roman" w:cs="Times New Roman"/>
          <w:sz w:val="24"/>
        </w:rPr>
        <w:t>3</w:t>
      </w:r>
      <w:r w:rsidR="0052209D">
        <w:rPr>
          <w:rFonts w:ascii="Times New Roman" w:hAnsi="Times New Roman" w:cs="Times New Roman"/>
          <w:sz w:val="24"/>
        </w:rPr>
        <w:t>3</w:t>
      </w:r>
      <w:r w:rsidR="00416FE0" w:rsidRPr="003B52A8">
        <w:rPr>
          <w:rFonts w:ascii="Times New Roman" w:hAnsi="Times New Roman" w:cs="Times New Roman"/>
          <w:sz w:val="24"/>
        </w:rPr>
        <w:t xml:space="preserve"> </w:t>
      </w:r>
      <w:r w:rsidR="003B52A8">
        <w:rPr>
          <w:rFonts w:ascii="Times New Roman" w:hAnsi="Times New Roman" w:cs="Times New Roman"/>
          <w:sz w:val="24"/>
        </w:rPr>
        <w:t>–</w:t>
      </w:r>
      <w:r w:rsidR="00416FE0" w:rsidRPr="003B52A8">
        <w:rPr>
          <w:rFonts w:ascii="Times New Roman" w:hAnsi="Times New Roman" w:cs="Times New Roman"/>
          <w:sz w:val="24"/>
        </w:rPr>
        <w:t xml:space="preserve"> Ежегодное увеличение объёмов потребления тепловой энергии на отопление, вентиляцию и горячее водоснабжение для существующих жилых и обще</w:t>
      </w:r>
      <w:r w:rsidR="00416FE0" w:rsidRPr="003B52A8">
        <w:rPr>
          <w:rFonts w:ascii="Times New Roman" w:hAnsi="Times New Roman" w:cs="Times New Roman"/>
          <w:sz w:val="24"/>
        </w:rPr>
        <w:softHyphen/>
        <w:t>ственных зданий</w:t>
      </w:r>
    </w:p>
    <w:tbl>
      <w:tblPr>
        <w:tblW w:w="9928" w:type="dxa"/>
        <w:tblLayout w:type="fixed"/>
        <w:tblCellMar>
          <w:left w:w="0" w:type="dxa"/>
          <w:right w:w="0" w:type="dxa"/>
        </w:tblCellMar>
        <w:tblLook w:val="0000"/>
      </w:tblPr>
      <w:tblGrid>
        <w:gridCol w:w="2861"/>
        <w:gridCol w:w="869"/>
        <w:gridCol w:w="845"/>
        <w:gridCol w:w="878"/>
        <w:gridCol w:w="874"/>
        <w:gridCol w:w="874"/>
        <w:gridCol w:w="742"/>
        <w:gridCol w:w="851"/>
        <w:gridCol w:w="709"/>
        <w:gridCol w:w="425"/>
      </w:tblGrid>
      <w:tr w:rsidR="00416FE0" w:rsidRPr="000B1F0D" w:rsidTr="00134BC1">
        <w:trPr>
          <w:trHeight w:val="648"/>
        </w:trPr>
        <w:tc>
          <w:tcPr>
            <w:tcW w:w="2861" w:type="dxa"/>
            <w:vMerge w:val="restart"/>
            <w:tcBorders>
              <w:top w:val="single" w:sz="4" w:space="0" w:color="auto"/>
              <w:left w:val="single" w:sz="4" w:space="0" w:color="auto"/>
              <w:bottom w:val="nil"/>
              <w:right w:val="nil"/>
            </w:tcBorders>
            <w:shd w:val="clear" w:color="auto" w:fill="FFFFFF"/>
            <w:vAlign w:val="center"/>
          </w:tcPr>
          <w:p w:rsidR="00416FE0" w:rsidRPr="000B1F0D" w:rsidRDefault="00416FE0" w:rsidP="00215BB4">
            <w:pPr>
              <w:spacing w:after="0"/>
              <w:jc w:val="center"/>
              <w:rPr>
                <w:rFonts w:ascii="Times New Roman" w:hAnsi="Times New Roman" w:cs="Times New Roman"/>
                <w:b/>
              </w:rPr>
            </w:pPr>
            <w:r w:rsidRPr="000B1F0D">
              <w:rPr>
                <w:rFonts w:ascii="Times New Roman" w:hAnsi="Times New Roman" w:cs="Times New Roman"/>
                <w:b/>
              </w:rPr>
              <w:t>Место застройки</w:t>
            </w:r>
          </w:p>
        </w:tc>
        <w:tc>
          <w:tcPr>
            <w:tcW w:w="7067" w:type="dxa"/>
            <w:gridSpan w:val="9"/>
            <w:tcBorders>
              <w:top w:val="single" w:sz="4" w:space="0" w:color="auto"/>
              <w:left w:val="single" w:sz="4" w:space="0" w:color="auto"/>
              <w:bottom w:val="nil"/>
              <w:right w:val="single" w:sz="4" w:space="0" w:color="auto"/>
            </w:tcBorders>
            <w:shd w:val="clear" w:color="auto" w:fill="FFFFFF"/>
            <w:vAlign w:val="center"/>
          </w:tcPr>
          <w:p w:rsidR="00416FE0" w:rsidRPr="000B1F0D" w:rsidRDefault="00416FE0" w:rsidP="00215BB4">
            <w:pPr>
              <w:spacing w:after="0"/>
              <w:jc w:val="center"/>
              <w:rPr>
                <w:rFonts w:ascii="Times New Roman" w:hAnsi="Times New Roman" w:cs="Times New Roman"/>
                <w:b/>
              </w:rPr>
            </w:pPr>
            <w:r w:rsidRPr="000B1F0D">
              <w:rPr>
                <w:rFonts w:ascii="Times New Roman" w:hAnsi="Times New Roman" w:cs="Times New Roman"/>
                <w:b/>
              </w:rPr>
              <w:t>Прогноз прироста потребления тепловой энергии новыми зданиями, Гкал/год</w:t>
            </w:r>
          </w:p>
        </w:tc>
      </w:tr>
      <w:tr w:rsidR="006C5203" w:rsidRPr="0054185B" w:rsidTr="00134BC1">
        <w:trPr>
          <w:trHeight w:val="643"/>
        </w:trPr>
        <w:tc>
          <w:tcPr>
            <w:tcW w:w="2861" w:type="dxa"/>
            <w:vMerge/>
            <w:tcBorders>
              <w:top w:val="nil"/>
              <w:left w:val="single" w:sz="4" w:space="0" w:color="auto"/>
              <w:bottom w:val="nil"/>
              <w:right w:val="nil"/>
            </w:tcBorders>
            <w:shd w:val="clear" w:color="auto" w:fill="FFFFFF"/>
            <w:vAlign w:val="center"/>
          </w:tcPr>
          <w:p w:rsidR="006C5203" w:rsidRPr="0054185B" w:rsidRDefault="006C5203" w:rsidP="00215BB4">
            <w:pPr>
              <w:spacing w:after="0"/>
              <w:jc w:val="center"/>
              <w:rPr>
                <w:rFonts w:ascii="Times New Roman" w:hAnsi="Times New Roman" w:cs="Times New Roman"/>
              </w:rPr>
            </w:pPr>
          </w:p>
        </w:tc>
        <w:tc>
          <w:tcPr>
            <w:tcW w:w="869" w:type="dxa"/>
            <w:tcBorders>
              <w:top w:val="single" w:sz="4" w:space="0" w:color="auto"/>
              <w:left w:val="single" w:sz="4" w:space="0" w:color="auto"/>
              <w:bottom w:val="nil"/>
              <w:right w:val="nil"/>
            </w:tcBorders>
            <w:shd w:val="clear" w:color="auto" w:fill="FFFFFF"/>
            <w:vAlign w:val="center"/>
          </w:tcPr>
          <w:p w:rsidR="006C5203" w:rsidRPr="00B00D6B" w:rsidRDefault="006C5203" w:rsidP="005F230A">
            <w:pPr>
              <w:spacing w:after="0"/>
              <w:jc w:val="center"/>
              <w:rPr>
                <w:rFonts w:ascii="Times New Roman" w:hAnsi="Times New Roman" w:cs="Times New Roman"/>
                <w:b/>
                <w:lang w:val="en-US"/>
              </w:rPr>
            </w:pPr>
            <w:r>
              <w:rPr>
                <w:rFonts w:ascii="Times New Roman" w:hAnsi="Times New Roman" w:cs="Times New Roman"/>
                <w:b/>
              </w:rPr>
              <w:t>2018</w:t>
            </w:r>
          </w:p>
        </w:tc>
        <w:tc>
          <w:tcPr>
            <w:tcW w:w="845" w:type="dxa"/>
            <w:tcBorders>
              <w:top w:val="single" w:sz="4" w:space="0" w:color="auto"/>
              <w:left w:val="single" w:sz="4" w:space="0" w:color="auto"/>
              <w:bottom w:val="nil"/>
              <w:right w:val="nil"/>
            </w:tcBorders>
            <w:shd w:val="clear" w:color="auto" w:fill="FFFFFF"/>
            <w:vAlign w:val="center"/>
          </w:tcPr>
          <w:p w:rsidR="006C5203" w:rsidRPr="00D520EC" w:rsidRDefault="006C5203" w:rsidP="005F230A">
            <w:pPr>
              <w:spacing w:after="0"/>
              <w:jc w:val="center"/>
              <w:rPr>
                <w:rFonts w:ascii="Times New Roman" w:hAnsi="Times New Roman" w:cs="Times New Roman"/>
                <w:b/>
              </w:rPr>
            </w:pPr>
            <w:r>
              <w:rPr>
                <w:rFonts w:ascii="Times New Roman" w:hAnsi="Times New Roman" w:cs="Times New Roman"/>
                <w:b/>
              </w:rPr>
              <w:t>2019</w:t>
            </w:r>
          </w:p>
        </w:tc>
        <w:tc>
          <w:tcPr>
            <w:tcW w:w="878" w:type="dxa"/>
            <w:tcBorders>
              <w:top w:val="single" w:sz="4" w:space="0" w:color="auto"/>
              <w:left w:val="single" w:sz="4" w:space="0" w:color="auto"/>
              <w:bottom w:val="nil"/>
              <w:right w:val="nil"/>
            </w:tcBorders>
            <w:shd w:val="clear" w:color="auto" w:fill="FFFFFF"/>
            <w:vAlign w:val="center"/>
          </w:tcPr>
          <w:p w:rsidR="006C5203" w:rsidRPr="00D520EC" w:rsidRDefault="006C5203" w:rsidP="005F230A">
            <w:pPr>
              <w:spacing w:after="0"/>
              <w:jc w:val="center"/>
              <w:rPr>
                <w:rFonts w:ascii="Times New Roman" w:hAnsi="Times New Roman" w:cs="Times New Roman"/>
                <w:b/>
              </w:rPr>
            </w:pPr>
            <w:r w:rsidRPr="00D520EC">
              <w:rPr>
                <w:rFonts w:ascii="Times New Roman" w:hAnsi="Times New Roman" w:cs="Times New Roman"/>
                <w:b/>
              </w:rPr>
              <w:t>2020</w:t>
            </w:r>
          </w:p>
        </w:tc>
        <w:tc>
          <w:tcPr>
            <w:tcW w:w="874" w:type="dxa"/>
            <w:tcBorders>
              <w:top w:val="single" w:sz="4" w:space="0" w:color="auto"/>
              <w:left w:val="single" w:sz="4" w:space="0" w:color="auto"/>
              <w:bottom w:val="nil"/>
              <w:right w:val="nil"/>
            </w:tcBorders>
            <w:shd w:val="clear" w:color="auto" w:fill="FFFFFF"/>
            <w:vAlign w:val="center"/>
          </w:tcPr>
          <w:p w:rsidR="006C5203" w:rsidRPr="00D520EC" w:rsidRDefault="006C5203" w:rsidP="005F230A">
            <w:pPr>
              <w:spacing w:after="0"/>
              <w:jc w:val="center"/>
              <w:rPr>
                <w:rFonts w:ascii="Times New Roman" w:hAnsi="Times New Roman" w:cs="Times New Roman"/>
                <w:b/>
              </w:rPr>
            </w:pPr>
            <w:r w:rsidRPr="00D520EC">
              <w:rPr>
                <w:rFonts w:ascii="Times New Roman" w:hAnsi="Times New Roman" w:cs="Times New Roman"/>
                <w:b/>
              </w:rPr>
              <w:t>2021</w:t>
            </w:r>
          </w:p>
        </w:tc>
        <w:tc>
          <w:tcPr>
            <w:tcW w:w="874" w:type="dxa"/>
            <w:tcBorders>
              <w:top w:val="single" w:sz="4" w:space="0" w:color="auto"/>
              <w:left w:val="single" w:sz="4" w:space="0" w:color="auto"/>
              <w:bottom w:val="nil"/>
              <w:right w:val="nil"/>
            </w:tcBorders>
            <w:shd w:val="clear" w:color="auto" w:fill="FFFFFF"/>
            <w:vAlign w:val="center"/>
          </w:tcPr>
          <w:p w:rsidR="006C5203" w:rsidRPr="00D520EC" w:rsidRDefault="006C5203" w:rsidP="005F230A">
            <w:pPr>
              <w:spacing w:after="0"/>
              <w:jc w:val="center"/>
              <w:rPr>
                <w:rFonts w:ascii="Times New Roman" w:hAnsi="Times New Roman" w:cs="Times New Roman"/>
                <w:b/>
              </w:rPr>
            </w:pPr>
            <w:r>
              <w:rPr>
                <w:rFonts w:ascii="Times New Roman" w:hAnsi="Times New Roman" w:cs="Times New Roman"/>
                <w:b/>
              </w:rPr>
              <w:t>2022</w:t>
            </w:r>
          </w:p>
        </w:tc>
        <w:tc>
          <w:tcPr>
            <w:tcW w:w="742" w:type="dxa"/>
            <w:tcBorders>
              <w:top w:val="single" w:sz="4" w:space="0" w:color="auto"/>
              <w:left w:val="single" w:sz="4" w:space="0" w:color="auto"/>
              <w:bottom w:val="nil"/>
              <w:right w:val="nil"/>
            </w:tcBorders>
            <w:shd w:val="clear" w:color="auto" w:fill="FFFFFF"/>
            <w:vAlign w:val="center"/>
          </w:tcPr>
          <w:p w:rsidR="006C5203" w:rsidRPr="00D520EC" w:rsidRDefault="006C5203" w:rsidP="005F230A">
            <w:pPr>
              <w:spacing w:after="0"/>
              <w:jc w:val="center"/>
              <w:rPr>
                <w:rFonts w:ascii="Times New Roman" w:hAnsi="Times New Roman" w:cs="Times New Roman"/>
                <w:b/>
              </w:rPr>
            </w:pPr>
            <w:r>
              <w:rPr>
                <w:rFonts w:ascii="Times New Roman" w:hAnsi="Times New Roman" w:cs="Times New Roman"/>
                <w:b/>
              </w:rPr>
              <w:t>2023</w:t>
            </w:r>
          </w:p>
        </w:tc>
        <w:tc>
          <w:tcPr>
            <w:tcW w:w="851" w:type="dxa"/>
            <w:tcBorders>
              <w:top w:val="single" w:sz="4" w:space="0" w:color="auto"/>
              <w:left w:val="single" w:sz="4" w:space="0" w:color="auto"/>
              <w:bottom w:val="nil"/>
              <w:right w:val="nil"/>
            </w:tcBorders>
            <w:shd w:val="clear" w:color="auto" w:fill="FFFFFF"/>
            <w:vAlign w:val="center"/>
          </w:tcPr>
          <w:p w:rsidR="006C5203" w:rsidRPr="00D520EC" w:rsidRDefault="006C5203" w:rsidP="005F230A">
            <w:pPr>
              <w:spacing w:after="0"/>
              <w:jc w:val="center"/>
              <w:rPr>
                <w:rFonts w:ascii="Times New Roman" w:hAnsi="Times New Roman" w:cs="Times New Roman"/>
                <w:b/>
              </w:rPr>
            </w:pPr>
            <w:r>
              <w:rPr>
                <w:rFonts w:ascii="Times New Roman" w:hAnsi="Times New Roman" w:cs="Times New Roman"/>
                <w:b/>
              </w:rPr>
              <w:t>2024</w:t>
            </w:r>
          </w:p>
        </w:tc>
        <w:tc>
          <w:tcPr>
            <w:tcW w:w="709" w:type="dxa"/>
            <w:tcBorders>
              <w:top w:val="single" w:sz="4" w:space="0" w:color="auto"/>
              <w:left w:val="single" w:sz="4" w:space="0" w:color="auto"/>
              <w:bottom w:val="nil"/>
              <w:right w:val="single" w:sz="4" w:space="0" w:color="auto"/>
            </w:tcBorders>
            <w:shd w:val="clear" w:color="auto" w:fill="FFFFFF"/>
            <w:vAlign w:val="center"/>
          </w:tcPr>
          <w:p w:rsidR="006C5203" w:rsidRPr="00D520EC" w:rsidRDefault="006C5203" w:rsidP="005F230A">
            <w:pPr>
              <w:spacing w:after="0"/>
              <w:jc w:val="center"/>
              <w:rPr>
                <w:rFonts w:ascii="Times New Roman" w:hAnsi="Times New Roman" w:cs="Times New Roman"/>
                <w:b/>
              </w:rPr>
            </w:pPr>
            <w:r>
              <w:rPr>
                <w:rFonts w:ascii="Times New Roman" w:hAnsi="Times New Roman" w:cs="Times New Roman"/>
                <w:b/>
              </w:rPr>
              <w:t>2025</w:t>
            </w:r>
          </w:p>
        </w:tc>
        <w:tc>
          <w:tcPr>
            <w:tcW w:w="425" w:type="dxa"/>
            <w:tcBorders>
              <w:top w:val="single" w:sz="4" w:space="0" w:color="auto"/>
              <w:left w:val="single" w:sz="4" w:space="0" w:color="auto"/>
              <w:bottom w:val="nil"/>
              <w:right w:val="single" w:sz="4" w:space="0" w:color="auto"/>
            </w:tcBorders>
            <w:shd w:val="clear" w:color="auto" w:fill="FFFFFF"/>
            <w:vAlign w:val="center"/>
          </w:tcPr>
          <w:p w:rsidR="006C5203" w:rsidRPr="00D520EC" w:rsidRDefault="006C5203" w:rsidP="005F230A">
            <w:pPr>
              <w:spacing w:after="0"/>
              <w:jc w:val="center"/>
              <w:rPr>
                <w:rFonts w:ascii="Times New Roman" w:hAnsi="Times New Roman" w:cs="Times New Roman"/>
                <w:b/>
              </w:rPr>
            </w:pPr>
            <w:r w:rsidRPr="00D520EC">
              <w:rPr>
                <w:rFonts w:ascii="Times New Roman" w:hAnsi="Times New Roman" w:cs="Times New Roman"/>
                <w:b/>
              </w:rPr>
              <w:t>202</w:t>
            </w:r>
            <w:r>
              <w:rPr>
                <w:rFonts w:ascii="Times New Roman" w:hAnsi="Times New Roman" w:cs="Times New Roman"/>
                <w:b/>
              </w:rPr>
              <w:t>6</w:t>
            </w:r>
            <w:r w:rsidRPr="00D520EC">
              <w:rPr>
                <w:rFonts w:ascii="Times New Roman" w:hAnsi="Times New Roman" w:cs="Times New Roman"/>
                <w:b/>
              </w:rPr>
              <w:t>-2030</w:t>
            </w:r>
          </w:p>
        </w:tc>
      </w:tr>
      <w:tr w:rsidR="006C5203" w:rsidRPr="0054185B" w:rsidTr="00134BC1">
        <w:trPr>
          <w:trHeight w:val="326"/>
        </w:trPr>
        <w:tc>
          <w:tcPr>
            <w:tcW w:w="9928" w:type="dxa"/>
            <w:gridSpan w:val="10"/>
            <w:tcBorders>
              <w:top w:val="single" w:sz="4" w:space="0" w:color="auto"/>
              <w:left w:val="single" w:sz="4" w:space="0" w:color="auto"/>
              <w:bottom w:val="nil"/>
              <w:right w:val="single" w:sz="4" w:space="0" w:color="auto"/>
            </w:tcBorders>
            <w:shd w:val="clear" w:color="auto" w:fill="FFFFFF"/>
            <w:vAlign w:val="center"/>
          </w:tcPr>
          <w:p w:rsidR="006C5203" w:rsidRDefault="00111934" w:rsidP="006C5203">
            <w:pPr>
              <w:spacing w:after="0"/>
              <w:jc w:val="center"/>
              <w:rPr>
                <w:rFonts w:ascii="Times New Roman" w:hAnsi="Times New Roman" w:cs="Times New Roman"/>
                <w:b/>
                <w:szCs w:val="24"/>
              </w:rPr>
            </w:pPr>
            <w:r>
              <w:rPr>
                <w:rFonts w:ascii="Times New Roman" w:hAnsi="Times New Roman" w:cs="Times New Roman"/>
                <w:b/>
                <w:szCs w:val="24"/>
              </w:rPr>
              <w:t>Сельская</w:t>
            </w:r>
            <w:r w:rsidR="0092153A">
              <w:rPr>
                <w:rFonts w:ascii="Times New Roman" w:hAnsi="Times New Roman" w:cs="Times New Roman"/>
                <w:b/>
                <w:szCs w:val="24"/>
              </w:rPr>
              <w:t xml:space="preserve"> котельная</w:t>
            </w:r>
          </w:p>
          <w:p w:rsidR="006C5203" w:rsidRPr="0054185B" w:rsidRDefault="0066416E" w:rsidP="006C5203">
            <w:pPr>
              <w:spacing w:after="0"/>
              <w:jc w:val="center"/>
              <w:rPr>
                <w:rFonts w:ascii="Times New Roman" w:hAnsi="Times New Roman" w:cs="Times New Roman"/>
              </w:rPr>
            </w:pPr>
            <w:r>
              <w:rPr>
                <w:rFonts w:ascii="Times New Roman" w:hAnsi="Times New Roman" w:cs="Times New Roman"/>
                <w:b/>
                <w:szCs w:val="24"/>
              </w:rPr>
              <w:t>с. Архангельское</w:t>
            </w:r>
          </w:p>
        </w:tc>
      </w:tr>
      <w:tr w:rsidR="003B52A8" w:rsidRPr="0054185B" w:rsidTr="00134BC1">
        <w:trPr>
          <w:trHeight w:val="326"/>
        </w:trPr>
        <w:tc>
          <w:tcPr>
            <w:tcW w:w="2861" w:type="dxa"/>
            <w:tcBorders>
              <w:top w:val="single" w:sz="4" w:space="0" w:color="auto"/>
              <w:left w:val="single" w:sz="4" w:space="0" w:color="auto"/>
              <w:bottom w:val="nil"/>
              <w:right w:val="nil"/>
            </w:tcBorders>
            <w:shd w:val="clear" w:color="auto" w:fill="FFFFFF"/>
            <w:vAlign w:val="center"/>
          </w:tcPr>
          <w:p w:rsidR="003B52A8" w:rsidRPr="0054185B" w:rsidRDefault="003B52A8" w:rsidP="00215BB4">
            <w:pPr>
              <w:spacing w:after="0"/>
              <w:jc w:val="center"/>
              <w:rPr>
                <w:rFonts w:ascii="Times New Roman" w:hAnsi="Times New Roman" w:cs="Times New Roman"/>
              </w:rPr>
            </w:pPr>
            <w:r w:rsidRPr="0054185B">
              <w:rPr>
                <w:rFonts w:ascii="Times New Roman" w:hAnsi="Times New Roman" w:cs="Times New Roman"/>
              </w:rPr>
              <w:t>На отопление</w:t>
            </w:r>
          </w:p>
        </w:tc>
        <w:tc>
          <w:tcPr>
            <w:tcW w:w="869" w:type="dxa"/>
            <w:tcBorders>
              <w:top w:val="single" w:sz="4" w:space="0" w:color="auto"/>
              <w:left w:val="single" w:sz="4" w:space="0" w:color="auto"/>
              <w:bottom w:val="nil"/>
              <w:right w:val="nil"/>
            </w:tcBorders>
            <w:shd w:val="clear" w:color="auto" w:fill="FFFFFF"/>
            <w:vAlign w:val="center"/>
          </w:tcPr>
          <w:p w:rsidR="003B52A8" w:rsidRPr="0054185B" w:rsidRDefault="003B52A8" w:rsidP="00215BB4">
            <w:pPr>
              <w:spacing w:after="0"/>
              <w:jc w:val="center"/>
              <w:rPr>
                <w:rFonts w:ascii="Times New Roman" w:hAnsi="Times New Roman" w:cs="Times New Roman"/>
              </w:rPr>
            </w:pPr>
            <w:r w:rsidRPr="0054185B">
              <w:rPr>
                <w:rFonts w:ascii="Times New Roman" w:hAnsi="Times New Roman" w:cs="Times New Roman"/>
              </w:rPr>
              <w:t>0</w:t>
            </w:r>
          </w:p>
        </w:tc>
        <w:tc>
          <w:tcPr>
            <w:tcW w:w="845" w:type="dxa"/>
            <w:tcBorders>
              <w:top w:val="single" w:sz="4" w:space="0" w:color="auto"/>
              <w:left w:val="single" w:sz="4" w:space="0" w:color="auto"/>
              <w:bottom w:val="nil"/>
              <w:right w:val="nil"/>
            </w:tcBorders>
            <w:shd w:val="clear" w:color="auto" w:fill="FFFFFF"/>
            <w:vAlign w:val="center"/>
          </w:tcPr>
          <w:p w:rsidR="003B52A8" w:rsidRPr="0054185B" w:rsidRDefault="00FD6098" w:rsidP="00215BB4">
            <w:pPr>
              <w:spacing w:after="0"/>
              <w:jc w:val="center"/>
              <w:rPr>
                <w:rFonts w:ascii="Times New Roman" w:hAnsi="Times New Roman" w:cs="Times New Roman"/>
              </w:rPr>
            </w:pPr>
            <w:r>
              <w:rPr>
                <w:rFonts w:ascii="Times New Roman" w:hAnsi="Times New Roman" w:cs="Times New Roman"/>
              </w:rPr>
              <w:t>0</w:t>
            </w:r>
          </w:p>
        </w:tc>
        <w:tc>
          <w:tcPr>
            <w:tcW w:w="878" w:type="dxa"/>
            <w:tcBorders>
              <w:top w:val="single" w:sz="4" w:space="0" w:color="auto"/>
              <w:left w:val="single" w:sz="4" w:space="0" w:color="auto"/>
              <w:bottom w:val="nil"/>
              <w:right w:val="nil"/>
            </w:tcBorders>
            <w:shd w:val="clear" w:color="auto" w:fill="FFFFFF"/>
            <w:vAlign w:val="center"/>
          </w:tcPr>
          <w:p w:rsidR="003B52A8" w:rsidRPr="0054185B" w:rsidRDefault="003B52A8" w:rsidP="00215BB4">
            <w:pPr>
              <w:spacing w:after="0"/>
              <w:jc w:val="center"/>
              <w:rPr>
                <w:rFonts w:ascii="Times New Roman" w:hAnsi="Times New Roman" w:cs="Times New Roman"/>
              </w:rPr>
            </w:pPr>
            <w:r w:rsidRPr="0054185B">
              <w:rPr>
                <w:rFonts w:ascii="Times New Roman" w:hAnsi="Times New Roman" w:cs="Times New Roman"/>
              </w:rPr>
              <w:t>0</w:t>
            </w:r>
          </w:p>
        </w:tc>
        <w:tc>
          <w:tcPr>
            <w:tcW w:w="874" w:type="dxa"/>
            <w:tcBorders>
              <w:top w:val="single" w:sz="4" w:space="0" w:color="auto"/>
              <w:left w:val="single" w:sz="4" w:space="0" w:color="auto"/>
              <w:bottom w:val="nil"/>
              <w:right w:val="nil"/>
            </w:tcBorders>
            <w:shd w:val="clear" w:color="auto" w:fill="FFFFFF"/>
            <w:vAlign w:val="center"/>
          </w:tcPr>
          <w:p w:rsidR="003B52A8" w:rsidRPr="0054185B" w:rsidRDefault="003B52A8" w:rsidP="00215BB4">
            <w:pPr>
              <w:spacing w:after="0"/>
              <w:jc w:val="center"/>
              <w:rPr>
                <w:rFonts w:ascii="Times New Roman" w:hAnsi="Times New Roman" w:cs="Times New Roman"/>
              </w:rPr>
            </w:pPr>
            <w:r w:rsidRPr="0054185B">
              <w:rPr>
                <w:rFonts w:ascii="Times New Roman" w:hAnsi="Times New Roman" w:cs="Times New Roman"/>
              </w:rPr>
              <w:t>0</w:t>
            </w:r>
          </w:p>
        </w:tc>
        <w:tc>
          <w:tcPr>
            <w:tcW w:w="874" w:type="dxa"/>
            <w:tcBorders>
              <w:top w:val="single" w:sz="4" w:space="0" w:color="auto"/>
              <w:left w:val="single" w:sz="4" w:space="0" w:color="auto"/>
              <w:bottom w:val="nil"/>
              <w:right w:val="nil"/>
            </w:tcBorders>
            <w:shd w:val="clear" w:color="auto" w:fill="FFFFFF"/>
            <w:vAlign w:val="center"/>
          </w:tcPr>
          <w:p w:rsidR="003B52A8" w:rsidRPr="0054185B" w:rsidRDefault="003B52A8" w:rsidP="00215BB4">
            <w:pPr>
              <w:spacing w:after="0"/>
              <w:jc w:val="center"/>
              <w:rPr>
                <w:rFonts w:ascii="Times New Roman" w:hAnsi="Times New Roman" w:cs="Times New Roman"/>
              </w:rPr>
            </w:pPr>
            <w:r w:rsidRPr="0054185B">
              <w:rPr>
                <w:rFonts w:ascii="Times New Roman" w:hAnsi="Times New Roman" w:cs="Times New Roman"/>
              </w:rPr>
              <w:t>0</w:t>
            </w:r>
          </w:p>
        </w:tc>
        <w:tc>
          <w:tcPr>
            <w:tcW w:w="742" w:type="dxa"/>
            <w:tcBorders>
              <w:top w:val="single" w:sz="4" w:space="0" w:color="auto"/>
              <w:left w:val="single" w:sz="4" w:space="0" w:color="auto"/>
              <w:bottom w:val="nil"/>
              <w:right w:val="nil"/>
            </w:tcBorders>
            <w:shd w:val="clear" w:color="auto" w:fill="FFFFFF"/>
            <w:vAlign w:val="center"/>
          </w:tcPr>
          <w:p w:rsidR="003B52A8" w:rsidRDefault="003B52A8" w:rsidP="00215BB4">
            <w:pPr>
              <w:spacing w:after="0"/>
              <w:jc w:val="center"/>
            </w:pPr>
            <w:r w:rsidRPr="003A233F">
              <w:rPr>
                <w:rFonts w:ascii="Times New Roman" w:hAnsi="Times New Roman" w:cs="Times New Roman"/>
              </w:rPr>
              <w:t>0</w:t>
            </w:r>
          </w:p>
        </w:tc>
        <w:tc>
          <w:tcPr>
            <w:tcW w:w="851" w:type="dxa"/>
            <w:tcBorders>
              <w:top w:val="single" w:sz="4" w:space="0" w:color="auto"/>
              <w:left w:val="single" w:sz="4" w:space="0" w:color="auto"/>
              <w:bottom w:val="nil"/>
              <w:right w:val="nil"/>
            </w:tcBorders>
            <w:shd w:val="clear" w:color="auto" w:fill="FFFFFF"/>
            <w:vAlign w:val="center"/>
          </w:tcPr>
          <w:p w:rsidR="003B52A8" w:rsidRDefault="003B52A8" w:rsidP="00215BB4">
            <w:pPr>
              <w:spacing w:after="0"/>
              <w:jc w:val="center"/>
            </w:pPr>
            <w:r w:rsidRPr="003A233F">
              <w:rPr>
                <w:rFonts w:ascii="Times New Roman" w:hAnsi="Times New Roman" w:cs="Times New Roman"/>
              </w:rPr>
              <w:t>0</w:t>
            </w:r>
          </w:p>
        </w:tc>
        <w:tc>
          <w:tcPr>
            <w:tcW w:w="709" w:type="dxa"/>
            <w:tcBorders>
              <w:top w:val="single" w:sz="4" w:space="0" w:color="auto"/>
              <w:left w:val="single" w:sz="4" w:space="0" w:color="auto"/>
              <w:bottom w:val="nil"/>
              <w:right w:val="single" w:sz="4" w:space="0" w:color="auto"/>
            </w:tcBorders>
            <w:shd w:val="clear" w:color="auto" w:fill="FFFFFF"/>
            <w:vAlign w:val="center"/>
          </w:tcPr>
          <w:p w:rsidR="003B52A8" w:rsidRDefault="003B52A8" w:rsidP="00215BB4">
            <w:pPr>
              <w:spacing w:after="0"/>
              <w:jc w:val="center"/>
            </w:pPr>
            <w:r w:rsidRPr="003A233F">
              <w:rPr>
                <w:rFonts w:ascii="Times New Roman" w:hAnsi="Times New Roman" w:cs="Times New Roman"/>
              </w:rPr>
              <w:t>0</w:t>
            </w:r>
          </w:p>
        </w:tc>
        <w:tc>
          <w:tcPr>
            <w:tcW w:w="425" w:type="dxa"/>
            <w:tcBorders>
              <w:top w:val="single" w:sz="4" w:space="0" w:color="auto"/>
              <w:left w:val="single" w:sz="4" w:space="0" w:color="auto"/>
              <w:bottom w:val="nil"/>
              <w:right w:val="single" w:sz="4" w:space="0" w:color="auto"/>
            </w:tcBorders>
            <w:shd w:val="clear" w:color="auto" w:fill="FFFFFF"/>
            <w:vAlign w:val="center"/>
          </w:tcPr>
          <w:p w:rsidR="003B52A8" w:rsidRPr="0054185B" w:rsidRDefault="003B52A8" w:rsidP="00215BB4">
            <w:pPr>
              <w:spacing w:after="0"/>
              <w:jc w:val="center"/>
              <w:rPr>
                <w:rFonts w:ascii="Times New Roman" w:hAnsi="Times New Roman" w:cs="Times New Roman"/>
              </w:rPr>
            </w:pPr>
            <w:r w:rsidRPr="0054185B">
              <w:rPr>
                <w:rFonts w:ascii="Times New Roman" w:hAnsi="Times New Roman" w:cs="Times New Roman"/>
              </w:rPr>
              <w:t>0</w:t>
            </w:r>
          </w:p>
        </w:tc>
      </w:tr>
      <w:tr w:rsidR="003B52A8" w:rsidRPr="0054185B" w:rsidTr="00134BC1">
        <w:trPr>
          <w:trHeight w:val="326"/>
        </w:trPr>
        <w:tc>
          <w:tcPr>
            <w:tcW w:w="2861" w:type="dxa"/>
            <w:tcBorders>
              <w:top w:val="single" w:sz="4" w:space="0" w:color="auto"/>
              <w:left w:val="single" w:sz="4" w:space="0" w:color="auto"/>
              <w:bottom w:val="single" w:sz="4" w:space="0" w:color="auto"/>
              <w:right w:val="nil"/>
            </w:tcBorders>
            <w:shd w:val="clear" w:color="auto" w:fill="FFFFFF"/>
            <w:vAlign w:val="center"/>
          </w:tcPr>
          <w:p w:rsidR="003B52A8" w:rsidRPr="0054185B" w:rsidRDefault="003B52A8" w:rsidP="00215BB4">
            <w:pPr>
              <w:spacing w:after="0"/>
              <w:jc w:val="center"/>
              <w:rPr>
                <w:rFonts w:ascii="Times New Roman" w:hAnsi="Times New Roman" w:cs="Times New Roman"/>
              </w:rPr>
            </w:pPr>
            <w:r w:rsidRPr="0054185B">
              <w:rPr>
                <w:rFonts w:ascii="Times New Roman" w:hAnsi="Times New Roman" w:cs="Times New Roman"/>
              </w:rPr>
              <w:t>На вентиляцию</w:t>
            </w:r>
          </w:p>
        </w:tc>
        <w:tc>
          <w:tcPr>
            <w:tcW w:w="869" w:type="dxa"/>
            <w:tcBorders>
              <w:top w:val="single" w:sz="4" w:space="0" w:color="auto"/>
              <w:left w:val="single" w:sz="4" w:space="0" w:color="auto"/>
              <w:bottom w:val="single" w:sz="4" w:space="0" w:color="auto"/>
              <w:right w:val="nil"/>
            </w:tcBorders>
            <w:shd w:val="clear" w:color="auto" w:fill="FFFFFF"/>
            <w:vAlign w:val="center"/>
          </w:tcPr>
          <w:p w:rsidR="003B52A8" w:rsidRPr="0054185B" w:rsidRDefault="003B52A8" w:rsidP="00215BB4">
            <w:pPr>
              <w:spacing w:after="0"/>
              <w:jc w:val="center"/>
              <w:rPr>
                <w:rFonts w:ascii="Times New Roman" w:hAnsi="Times New Roman" w:cs="Times New Roman"/>
              </w:rPr>
            </w:pPr>
            <w:r w:rsidRPr="0054185B">
              <w:rPr>
                <w:rFonts w:ascii="Times New Roman" w:hAnsi="Times New Roman" w:cs="Times New Roman"/>
              </w:rPr>
              <w:t>0</w:t>
            </w:r>
          </w:p>
        </w:tc>
        <w:tc>
          <w:tcPr>
            <w:tcW w:w="845" w:type="dxa"/>
            <w:tcBorders>
              <w:top w:val="single" w:sz="4" w:space="0" w:color="auto"/>
              <w:left w:val="single" w:sz="4" w:space="0" w:color="auto"/>
              <w:bottom w:val="single" w:sz="4" w:space="0" w:color="auto"/>
              <w:right w:val="nil"/>
            </w:tcBorders>
            <w:shd w:val="clear" w:color="auto" w:fill="FFFFFF"/>
            <w:vAlign w:val="center"/>
          </w:tcPr>
          <w:p w:rsidR="003B52A8" w:rsidRPr="0054185B" w:rsidRDefault="003B52A8" w:rsidP="00215BB4">
            <w:pPr>
              <w:spacing w:after="0"/>
              <w:jc w:val="center"/>
              <w:rPr>
                <w:rFonts w:ascii="Times New Roman" w:hAnsi="Times New Roman" w:cs="Times New Roman"/>
              </w:rPr>
            </w:pPr>
            <w:r w:rsidRPr="0054185B">
              <w:rPr>
                <w:rFonts w:ascii="Times New Roman" w:hAnsi="Times New Roman" w:cs="Times New Roman"/>
              </w:rPr>
              <w:t>0</w:t>
            </w:r>
          </w:p>
        </w:tc>
        <w:tc>
          <w:tcPr>
            <w:tcW w:w="878" w:type="dxa"/>
            <w:tcBorders>
              <w:top w:val="single" w:sz="4" w:space="0" w:color="auto"/>
              <w:left w:val="single" w:sz="4" w:space="0" w:color="auto"/>
              <w:bottom w:val="single" w:sz="4" w:space="0" w:color="auto"/>
              <w:right w:val="nil"/>
            </w:tcBorders>
            <w:shd w:val="clear" w:color="auto" w:fill="FFFFFF"/>
            <w:vAlign w:val="center"/>
          </w:tcPr>
          <w:p w:rsidR="003B52A8" w:rsidRPr="0054185B" w:rsidRDefault="003B52A8" w:rsidP="00215BB4">
            <w:pPr>
              <w:spacing w:after="0"/>
              <w:jc w:val="center"/>
              <w:rPr>
                <w:rFonts w:ascii="Times New Roman" w:hAnsi="Times New Roman" w:cs="Times New Roman"/>
              </w:rPr>
            </w:pPr>
            <w:r w:rsidRPr="0054185B">
              <w:rPr>
                <w:rFonts w:ascii="Times New Roman" w:hAnsi="Times New Roman" w:cs="Times New Roman"/>
              </w:rPr>
              <w:t>0</w:t>
            </w:r>
          </w:p>
        </w:tc>
        <w:tc>
          <w:tcPr>
            <w:tcW w:w="874" w:type="dxa"/>
            <w:tcBorders>
              <w:top w:val="single" w:sz="4" w:space="0" w:color="auto"/>
              <w:left w:val="single" w:sz="4" w:space="0" w:color="auto"/>
              <w:bottom w:val="single" w:sz="4" w:space="0" w:color="auto"/>
              <w:right w:val="nil"/>
            </w:tcBorders>
            <w:shd w:val="clear" w:color="auto" w:fill="FFFFFF"/>
            <w:vAlign w:val="center"/>
          </w:tcPr>
          <w:p w:rsidR="003B52A8" w:rsidRPr="0054185B" w:rsidRDefault="003B52A8" w:rsidP="00215BB4">
            <w:pPr>
              <w:spacing w:after="0"/>
              <w:jc w:val="center"/>
              <w:rPr>
                <w:rFonts w:ascii="Times New Roman" w:hAnsi="Times New Roman" w:cs="Times New Roman"/>
              </w:rPr>
            </w:pPr>
            <w:r w:rsidRPr="0054185B">
              <w:rPr>
                <w:rFonts w:ascii="Times New Roman" w:hAnsi="Times New Roman" w:cs="Times New Roman"/>
              </w:rPr>
              <w:t>0</w:t>
            </w:r>
          </w:p>
        </w:tc>
        <w:tc>
          <w:tcPr>
            <w:tcW w:w="874" w:type="dxa"/>
            <w:tcBorders>
              <w:top w:val="single" w:sz="4" w:space="0" w:color="auto"/>
              <w:left w:val="single" w:sz="4" w:space="0" w:color="auto"/>
              <w:bottom w:val="single" w:sz="4" w:space="0" w:color="auto"/>
              <w:right w:val="nil"/>
            </w:tcBorders>
            <w:shd w:val="clear" w:color="auto" w:fill="FFFFFF"/>
            <w:vAlign w:val="center"/>
          </w:tcPr>
          <w:p w:rsidR="003B52A8" w:rsidRPr="0054185B" w:rsidRDefault="003B52A8" w:rsidP="00215BB4">
            <w:pPr>
              <w:spacing w:after="0"/>
              <w:jc w:val="center"/>
              <w:rPr>
                <w:rFonts w:ascii="Times New Roman" w:hAnsi="Times New Roman" w:cs="Times New Roman"/>
              </w:rPr>
            </w:pPr>
            <w:r w:rsidRPr="0054185B">
              <w:rPr>
                <w:rFonts w:ascii="Times New Roman" w:hAnsi="Times New Roman" w:cs="Times New Roman"/>
              </w:rPr>
              <w:t>0</w:t>
            </w:r>
          </w:p>
        </w:tc>
        <w:tc>
          <w:tcPr>
            <w:tcW w:w="742" w:type="dxa"/>
            <w:tcBorders>
              <w:top w:val="single" w:sz="4" w:space="0" w:color="auto"/>
              <w:left w:val="single" w:sz="4" w:space="0" w:color="auto"/>
              <w:bottom w:val="single" w:sz="4" w:space="0" w:color="auto"/>
              <w:right w:val="nil"/>
            </w:tcBorders>
            <w:shd w:val="clear" w:color="auto" w:fill="FFFFFF"/>
            <w:vAlign w:val="center"/>
          </w:tcPr>
          <w:p w:rsidR="003B52A8" w:rsidRDefault="003B52A8" w:rsidP="00215BB4">
            <w:pPr>
              <w:spacing w:after="0"/>
              <w:jc w:val="center"/>
            </w:pPr>
            <w:r w:rsidRPr="003A233F">
              <w:rPr>
                <w:rFonts w:ascii="Times New Roman" w:hAnsi="Times New Roman" w:cs="Times New Roman"/>
              </w:rPr>
              <w:t>0</w:t>
            </w:r>
          </w:p>
        </w:tc>
        <w:tc>
          <w:tcPr>
            <w:tcW w:w="851" w:type="dxa"/>
            <w:tcBorders>
              <w:top w:val="single" w:sz="4" w:space="0" w:color="auto"/>
              <w:left w:val="single" w:sz="4" w:space="0" w:color="auto"/>
              <w:bottom w:val="single" w:sz="4" w:space="0" w:color="auto"/>
              <w:right w:val="nil"/>
            </w:tcBorders>
            <w:shd w:val="clear" w:color="auto" w:fill="FFFFFF"/>
            <w:vAlign w:val="center"/>
          </w:tcPr>
          <w:p w:rsidR="003B52A8" w:rsidRDefault="003B52A8" w:rsidP="00215BB4">
            <w:pPr>
              <w:spacing w:after="0"/>
              <w:jc w:val="center"/>
            </w:pPr>
            <w:r w:rsidRPr="003A233F">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3B52A8" w:rsidRDefault="003B52A8" w:rsidP="00215BB4">
            <w:pPr>
              <w:spacing w:after="0"/>
              <w:jc w:val="center"/>
            </w:pPr>
            <w:r w:rsidRPr="003A233F">
              <w:rPr>
                <w:rFonts w:ascii="Times New Roman" w:hAnsi="Times New Roman" w:cs="Times New Roman"/>
              </w:rPr>
              <w:t>0</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3B52A8" w:rsidRPr="0054185B" w:rsidRDefault="003B52A8" w:rsidP="00215BB4">
            <w:pPr>
              <w:spacing w:after="0"/>
              <w:jc w:val="center"/>
              <w:rPr>
                <w:rFonts w:ascii="Times New Roman" w:hAnsi="Times New Roman" w:cs="Times New Roman"/>
              </w:rPr>
            </w:pPr>
            <w:r w:rsidRPr="0054185B">
              <w:rPr>
                <w:rFonts w:ascii="Times New Roman" w:hAnsi="Times New Roman" w:cs="Times New Roman"/>
              </w:rPr>
              <w:t>0</w:t>
            </w:r>
          </w:p>
        </w:tc>
      </w:tr>
      <w:tr w:rsidR="003B52A8" w:rsidRPr="0054185B" w:rsidTr="00134BC1">
        <w:trPr>
          <w:trHeight w:val="326"/>
        </w:trPr>
        <w:tc>
          <w:tcPr>
            <w:tcW w:w="2861" w:type="dxa"/>
            <w:tcBorders>
              <w:top w:val="single" w:sz="4" w:space="0" w:color="auto"/>
              <w:left w:val="single" w:sz="4" w:space="0" w:color="auto"/>
              <w:bottom w:val="single" w:sz="4" w:space="0" w:color="auto"/>
              <w:right w:val="nil"/>
            </w:tcBorders>
            <w:shd w:val="clear" w:color="auto" w:fill="FFFFFF"/>
            <w:vAlign w:val="center"/>
          </w:tcPr>
          <w:p w:rsidR="003B52A8" w:rsidRPr="0054185B" w:rsidRDefault="003B52A8" w:rsidP="00215BB4">
            <w:pPr>
              <w:spacing w:after="0"/>
              <w:jc w:val="center"/>
              <w:rPr>
                <w:rFonts w:ascii="Times New Roman" w:hAnsi="Times New Roman" w:cs="Times New Roman"/>
              </w:rPr>
            </w:pPr>
            <w:r w:rsidRPr="0054185B">
              <w:rPr>
                <w:rFonts w:ascii="Times New Roman" w:hAnsi="Times New Roman" w:cs="Times New Roman"/>
              </w:rPr>
              <w:t>На ГВС</w:t>
            </w:r>
          </w:p>
        </w:tc>
        <w:tc>
          <w:tcPr>
            <w:tcW w:w="869" w:type="dxa"/>
            <w:tcBorders>
              <w:top w:val="single" w:sz="4" w:space="0" w:color="auto"/>
              <w:left w:val="single" w:sz="4" w:space="0" w:color="auto"/>
              <w:bottom w:val="single" w:sz="4" w:space="0" w:color="auto"/>
              <w:right w:val="nil"/>
            </w:tcBorders>
            <w:shd w:val="clear" w:color="auto" w:fill="FFFFFF"/>
            <w:vAlign w:val="center"/>
          </w:tcPr>
          <w:p w:rsidR="003B52A8" w:rsidRPr="0054185B" w:rsidRDefault="003B52A8" w:rsidP="00215BB4">
            <w:pPr>
              <w:spacing w:after="0"/>
              <w:jc w:val="center"/>
              <w:rPr>
                <w:rFonts w:ascii="Times New Roman" w:hAnsi="Times New Roman" w:cs="Times New Roman"/>
              </w:rPr>
            </w:pPr>
            <w:r w:rsidRPr="0054185B">
              <w:rPr>
                <w:rFonts w:ascii="Times New Roman" w:hAnsi="Times New Roman" w:cs="Times New Roman"/>
              </w:rPr>
              <w:t>0</w:t>
            </w:r>
          </w:p>
        </w:tc>
        <w:tc>
          <w:tcPr>
            <w:tcW w:w="845" w:type="dxa"/>
            <w:tcBorders>
              <w:top w:val="single" w:sz="4" w:space="0" w:color="auto"/>
              <w:left w:val="single" w:sz="4" w:space="0" w:color="auto"/>
              <w:bottom w:val="single" w:sz="4" w:space="0" w:color="auto"/>
              <w:right w:val="nil"/>
            </w:tcBorders>
            <w:shd w:val="clear" w:color="auto" w:fill="FFFFFF"/>
            <w:vAlign w:val="center"/>
          </w:tcPr>
          <w:p w:rsidR="003B52A8" w:rsidRPr="0054185B" w:rsidRDefault="003B52A8" w:rsidP="00215BB4">
            <w:pPr>
              <w:spacing w:after="0"/>
              <w:jc w:val="center"/>
              <w:rPr>
                <w:rFonts w:ascii="Times New Roman" w:hAnsi="Times New Roman" w:cs="Times New Roman"/>
              </w:rPr>
            </w:pPr>
            <w:r w:rsidRPr="0054185B">
              <w:rPr>
                <w:rFonts w:ascii="Times New Roman" w:hAnsi="Times New Roman" w:cs="Times New Roman"/>
              </w:rPr>
              <w:t>0</w:t>
            </w:r>
          </w:p>
        </w:tc>
        <w:tc>
          <w:tcPr>
            <w:tcW w:w="878" w:type="dxa"/>
            <w:tcBorders>
              <w:top w:val="single" w:sz="4" w:space="0" w:color="auto"/>
              <w:left w:val="single" w:sz="4" w:space="0" w:color="auto"/>
              <w:bottom w:val="single" w:sz="4" w:space="0" w:color="auto"/>
              <w:right w:val="nil"/>
            </w:tcBorders>
            <w:shd w:val="clear" w:color="auto" w:fill="FFFFFF"/>
            <w:vAlign w:val="center"/>
          </w:tcPr>
          <w:p w:rsidR="003B52A8" w:rsidRPr="0054185B" w:rsidRDefault="003B52A8" w:rsidP="00215BB4">
            <w:pPr>
              <w:spacing w:after="0"/>
              <w:jc w:val="center"/>
              <w:rPr>
                <w:rFonts w:ascii="Times New Roman" w:hAnsi="Times New Roman" w:cs="Times New Roman"/>
              </w:rPr>
            </w:pPr>
            <w:r w:rsidRPr="0054185B">
              <w:rPr>
                <w:rFonts w:ascii="Times New Roman" w:hAnsi="Times New Roman" w:cs="Times New Roman"/>
              </w:rPr>
              <w:t>0</w:t>
            </w:r>
          </w:p>
        </w:tc>
        <w:tc>
          <w:tcPr>
            <w:tcW w:w="874" w:type="dxa"/>
            <w:tcBorders>
              <w:top w:val="single" w:sz="4" w:space="0" w:color="auto"/>
              <w:left w:val="single" w:sz="4" w:space="0" w:color="auto"/>
              <w:bottom w:val="single" w:sz="4" w:space="0" w:color="auto"/>
              <w:right w:val="nil"/>
            </w:tcBorders>
            <w:shd w:val="clear" w:color="auto" w:fill="FFFFFF"/>
            <w:vAlign w:val="center"/>
          </w:tcPr>
          <w:p w:rsidR="003B52A8" w:rsidRPr="0054185B" w:rsidRDefault="003B52A8" w:rsidP="00215BB4">
            <w:pPr>
              <w:spacing w:after="0"/>
              <w:jc w:val="center"/>
              <w:rPr>
                <w:rFonts w:ascii="Times New Roman" w:hAnsi="Times New Roman" w:cs="Times New Roman"/>
              </w:rPr>
            </w:pPr>
            <w:r w:rsidRPr="0054185B">
              <w:rPr>
                <w:rFonts w:ascii="Times New Roman" w:hAnsi="Times New Roman" w:cs="Times New Roman"/>
              </w:rPr>
              <w:t>0</w:t>
            </w:r>
          </w:p>
        </w:tc>
        <w:tc>
          <w:tcPr>
            <w:tcW w:w="874" w:type="dxa"/>
            <w:tcBorders>
              <w:top w:val="single" w:sz="4" w:space="0" w:color="auto"/>
              <w:left w:val="single" w:sz="4" w:space="0" w:color="auto"/>
              <w:bottom w:val="single" w:sz="4" w:space="0" w:color="auto"/>
              <w:right w:val="nil"/>
            </w:tcBorders>
            <w:shd w:val="clear" w:color="auto" w:fill="FFFFFF"/>
            <w:vAlign w:val="center"/>
          </w:tcPr>
          <w:p w:rsidR="003B52A8" w:rsidRPr="0054185B" w:rsidRDefault="003B52A8" w:rsidP="00215BB4">
            <w:pPr>
              <w:spacing w:after="0"/>
              <w:jc w:val="center"/>
              <w:rPr>
                <w:rFonts w:ascii="Times New Roman" w:hAnsi="Times New Roman" w:cs="Times New Roman"/>
              </w:rPr>
            </w:pPr>
            <w:r w:rsidRPr="0054185B">
              <w:rPr>
                <w:rFonts w:ascii="Times New Roman" w:hAnsi="Times New Roman" w:cs="Times New Roman"/>
              </w:rPr>
              <w:t>0</w:t>
            </w:r>
          </w:p>
        </w:tc>
        <w:tc>
          <w:tcPr>
            <w:tcW w:w="742" w:type="dxa"/>
            <w:tcBorders>
              <w:top w:val="single" w:sz="4" w:space="0" w:color="auto"/>
              <w:left w:val="single" w:sz="4" w:space="0" w:color="auto"/>
              <w:bottom w:val="single" w:sz="4" w:space="0" w:color="auto"/>
              <w:right w:val="nil"/>
            </w:tcBorders>
            <w:shd w:val="clear" w:color="auto" w:fill="FFFFFF"/>
            <w:vAlign w:val="center"/>
          </w:tcPr>
          <w:p w:rsidR="003B52A8" w:rsidRDefault="003B52A8" w:rsidP="00215BB4">
            <w:pPr>
              <w:spacing w:after="0"/>
              <w:jc w:val="center"/>
            </w:pPr>
            <w:r w:rsidRPr="003A233F">
              <w:rPr>
                <w:rFonts w:ascii="Times New Roman" w:hAnsi="Times New Roman" w:cs="Times New Roman"/>
              </w:rPr>
              <w:t>0</w:t>
            </w:r>
          </w:p>
        </w:tc>
        <w:tc>
          <w:tcPr>
            <w:tcW w:w="851" w:type="dxa"/>
            <w:tcBorders>
              <w:top w:val="single" w:sz="4" w:space="0" w:color="auto"/>
              <w:left w:val="single" w:sz="4" w:space="0" w:color="auto"/>
              <w:bottom w:val="single" w:sz="4" w:space="0" w:color="auto"/>
              <w:right w:val="nil"/>
            </w:tcBorders>
            <w:shd w:val="clear" w:color="auto" w:fill="FFFFFF"/>
            <w:vAlign w:val="center"/>
          </w:tcPr>
          <w:p w:rsidR="003B52A8" w:rsidRDefault="003B52A8" w:rsidP="00215BB4">
            <w:pPr>
              <w:spacing w:after="0"/>
              <w:jc w:val="center"/>
            </w:pPr>
            <w:r w:rsidRPr="003A233F">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3B52A8" w:rsidRDefault="003B52A8" w:rsidP="00215BB4">
            <w:pPr>
              <w:spacing w:after="0"/>
              <w:jc w:val="center"/>
            </w:pPr>
            <w:r w:rsidRPr="003A233F">
              <w:rPr>
                <w:rFonts w:ascii="Times New Roman" w:hAnsi="Times New Roman" w:cs="Times New Roman"/>
              </w:rPr>
              <w:t>0</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3B52A8" w:rsidRPr="0054185B" w:rsidRDefault="003B52A8" w:rsidP="00215BB4">
            <w:pPr>
              <w:spacing w:after="0"/>
              <w:jc w:val="center"/>
              <w:rPr>
                <w:rFonts w:ascii="Times New Roman" w:hAnsi="Times New Roman" w:cs="Times New Roman"/>
              </w:rPr>
            </w:pPr>
            <w:r w:rsidRPr="0054185B">
              <w:rPr>
                <w:rFonts w:ascii="Times New Roman" w:hAnsi="Times New Roman" w:cs="Times New Roman"/>
              </w:rPr>
              <w:t>0</w:t>
            </w:r>
          </w:p>
        </w:tc>
      </w:tr>
    </w:tbl>
    <w:p w:rsidR="00313A7B" w:rsidRPr="00313A7B" w:rsidRDefault="00313A7B" w:rsidP="00215BB4">
      <w:pPr>
        <w:spacing w:after="0"/>
      </w:pPr>
    </w:p>
    <w:p w:rsidR="003B52A8" w:rsidRPr="003B52A8" w:rsidRDefault="003B52A8" w:rsidP="00215BB4">
      <w:pPr>
        <w:pStyle w:val="3"/>
        <w:spacing w:before="0"/>
        <w:jc w:val="center"/>
        <w:rPr>
          <w:rFonts w:ascii="Times New Roman" w:hAnsi="Times New Roman" w:cs="Times New Roman"/>
          <w:b w:val="0"/>
          <w:i/>
          <w:color w:val="auto"/>
          <w:sz w:val="24"/>
          <w:szCs w:val="24"/>
        </w:rPr>
      </w:pPr>
      <w:bookmarkStart w:id="461" w:name="_Toc435791315"/>
      <w:bookmarkStart w:id="462" w:name="_Toc9756244"/>
      <w:r w:rsidRPr="003B52A8">
        <w:rPr>
          <w:rFonts w:ascii="Times New Roman" w:hAnsi="Times New Roman" w:cs="Times New Roman"/>
          <w:b w:val="0"/>
          <w:i/>
          <w:color w:val="auto"/>
          <w:sz w:val="24"/>
          <w:szCs w:val="24"/>
        </w:rPr>
        <w:t>2.6 Прогнозы приростов объемов потребления тепловой энергии (мощности) и теплонос</w:t>
      </w:r>
      <w:r w:rsidRPr="003B52A8">
        <w:rPr>
          <w:rFonts w:ascii="Times New Roman" w:hAnsi="Times New Roman" w:cs="Times New Roman"/>
          <w:b w:val="0"/>
          <w:i/>
          <w:color w:val="auto"/>
          <w:sz w:val="24"/>
          <w:szCs w:val="24"/>
        </w:rPr>
        <w:t>и</w:t>
      </w:r>
      <w:r w:rsidRPr="003B52A8">
        <w:rPr>
          <w:rFonts w:ascii="Times New Roman" w:hAnsi="Times New Roman" w:cs="Times New Roman"/>
          <w:b w:val="0"/>
          <w:i/>
          <w:color w:val="auto"/>
          <w:sz w:val="24"/>
          <w:szCs w:val="24"/>
        </w:rPr>
        <w:t>теля с разделением по видам теплопотребления в расчетных элементах территориального деления и в зонах действия индивидуального теплоснабжения на каждом этапе</w:t>
      </w:r>
      <w:bookmarkEnd w:id="461"/>
      <w:bookmarkEnd w:id="462"/>
    </w:p>
    <w:p w:rsidR="003728F2" w:rsidRDefault="003728F2" w:rsidP="00215BB4">
      <w:pPr>
        <w:spacing w:after="0"/>
        <w:ind w:firstLine="709"/>
        <w:jc w:val="both"/>
        <w:rPr>
          <w:rFonts w:ascii="Times New Roman" w:hAnsi="Times New Roman" w:cs="Times New Roman"/>
          <w:sz w:val="24"/>
        </w:rPr>
      </w:pPr>
    </w:p>
    <w:p w:rsidR="003B52A8" w:rsidRPr="003B52A8" w:rsidRDefault="003B52A8" w:rsidP="00215BB4">
      <w:pPr>
        <w:spacing w:after="0"/>
        <w:ind w:firstLine="709"/>
        <w:jc w:val="both"/>
        <w:rPr>
          <w:rFonts w:ascii="Times New Roman" w:hAnsi="Times New Roman" w:cs="Times New Roman"/>
          <w:sz w:val="24"/>
        </w:rPr>
      </w:pPr>
      <w:r w:rsidRPr="003B52A8">
        <w:rPr>
          <w:rFonts w:ascii="Times New Roman" w:hAnsi="Times New Roman" w:cs="Times New Roman"/>
          <w:sz w:val="24"/>
        </w:rPr>
        <w:t>В настоящее время и в будущем, в качестве источников тепловой энергии в основном используются и планируется и</w:t>
      </w:r>
      <w:r w:rsidR="0053030F">
        <w:rPr>
          <w:rFonts w:ascii="Times New Roman" w:hAnsi="Times New Roman" w:cs="Times New Roman"/>
          <w:sz w:val="24"/>
        </w:rPr>
        <w:t>спользовать водогрейные котлы</w:t>
      </w:r>
      <w:r w:rsidRPr="003B52A8">
        <w:rPr>
          <w:rFonts w:ascii="Times New Roman" w:hAnsi="Times New Roman" w:cs="Times New Roman"/>
          <w:sz w:val="24"/>
        </w:rPr>
        <w:t>.</w:t>
      </w:r>
    </w:p>
    <w:p w:rsidR="00501CDC" w:rsidRPr="003B52A8" w:rsidRDefault="00501CDC" w:rsidP="00215BB4">
      <w:pPr>
        <w:spacing w:after="0"/>
        <w:ind w:firstLine="709"/>
        <w:jc w:val="both"/>
        <w:rPr>
          <w:rFonts w:ascii="Times New Roman" w:hAnsi="Times New Roman" w:cs="Times New Roman"/>
          <w:sz w:val="24"/>
        </w:rPr>
      </w:pPr>
    </w:p>
    <w:p w:rsidR="003B52A8" w:rsidRPr="003B52A8" w:rsidRDefault="003B52A8" w:rsidP="00215BB4">
      <w:pPr>
        <w:pStyle w:val="3"/>
        <w:spacing w:before="0"/>
        <w:jc w:val="center"/>
        <w:rPr>
          <w:rFonts w:ascii="Times New Roman" w:hAnsi="Times New Roman" w:cs="Times New Roman"/>
          <w:b w:val="0"/>
          <w:i/>
          <w:color w:val="auto"/>
          <w:sz w:val="24"/>
          <w:szCs w:val="24"/>
        </w:rPr>
      </w:pPr>
      <w:bookmarkStart w:id="463" w:name="_Toc435791316"/>
      <w:bookmarkStart w:id="464" w:name="_Toc9756245"/>
      <w:r w:rsidRPr="003B52A8">
        <w:rPr>
          <w:rFonts w:ascii="Times New Roman" w:hAnsi="Times New Roman" w:cs="Times New Roman"/>
          <w:b w:val="0"/>
          <w:i/>
          <w:color w:val="auto"/>
          <w:sz w:val="24"/>
          <w:szCs w:val="24"/>
        </w:rPr>
        <w:t>2.7 Прогнозы приростов объемов потребления тепловой энергии (мощности) и теплонос</w:t>
      </w:r>
      <w:r w:rsidRPr="003B52A8">
        <w:rPr>
          <w:rFonts w:ascii="Times New Roman" w:hAnsi="Times New Roman" w:cs="Times New Roman"/>
          <w:b w:val="0"/>
          <w:i/>
          <w:color w:val="auto"/>
          <w:sz w:val="24"/>
          <w:szCs w:val="24"/>
        </w:rPr>
        <w:t>и</w:t>
      </w:r>
      <w:r w:rsidRPr="003B52A8">
        <w:rPr>
          <w:rFonts w:ascii="Times New Roman" w:hAnsi="Times New Roman" w:cs="Times New Roman"/>
          <w:b w:val="0"/>
          <w:i/>
          <w:color w:val="auto"/>
          <w:sz w:val="24"/>
          <w:szCs w:val="24"/>
        </w:rPr>
        <w:t>теля объектами, расположенными в производственных зонах, с учетом возможных измен</w:t>
      </w:r>
      <w:r w:rsidRPr="003B52A8">
        <w:rPr>
          <w:rFonts w:ascii="Times New Roman" w:hAnsi="Times New Roman" w:cs="Times New Roman"/>
          <w:b w:val="0"/>
          <w:i/>
          <w:color w:val="auto"/>
          <w:sz w:val="24"/>
          <w:szCs w:val="24"/>
        </w:rPr>
        <w:t>е</w:t>
      </w:r>
      <w:r w:rsidRPr="003B52A8">
        <w:rPr>
          <w:rFonts w:ascii="Times New Roman" w:hAnsi="Times New Roman" w:cs="Times New Roman"/>
          <w:b w:val="0"/>
          <w:i/>
          <w:color w:val="auto"/>
          <w:sz w:val="24"/>
          <w:szCs w:val="24"/>
        </w:rPr>
        <w:t>ний производственных зон и их перепрофилирования и приростов объемов потребления те</w:t>
      </w:r>
      <w:r w:rsidRPr="003B52A8">
        <w:rPr>
          <w:rFonts w:ascii="Times New Roman" w:hAnsi="Times New Roman" w:cs="Times New Roman"/>
          <w:b w:val="0"/>
          <w:i/>
          <w:color w:val="auto"/>
          <w:sz w:val="24"/>
          <w:szCs w:val="24"/>
        </w:rPr>
        <w:t>п</w:t>
      </w:r>
      <w:r w:rsidRPr="003B52A8">
        <w:rPr>
          <w:rFonts w:ascii="Times New Roman" w:hAnsi="Times New Roman" w:cs="Times New Roman"/>
          <w:b w:val="0"/>
          <w:i/>
          <w:color w:val="auto"/>
          <w:sz w:val="24"/>
          <w:szCs w:val="24"/>
        </w:rPr>
        <w:t>ловой энергии (мощности) производственными объектами с разделением по видам тепл</w:t>
      </w:r>
      <w:r w:rsidRPr="003B52A8">
        <w:rPr>
          <w:rFonts w:ascii="Times New Roman" w:hAnsi="Times New Roman" w:cs="Times New Roman"/>
          <w:b w:val="0"/>
          <w:i/>
          <w:color w:val="auto"/>
          <w:sz w:val="24"/>
          <w:szCs w:val="24"/>
        </w:rPr>
        <w:t>о</w:t>
      </w:r>
      <w:r w:rsidRPr="003B52A8">
        <w:rPr>
          <w:rFonts w:ascii="Times New Roman" w:hAnsi="Times New Roman" w:cs="Times New Roman"/>
          <w:b w:val="0"/>
          <w:i/>
          <w:color w:val="auto"/>
          <w:sz w:val="24"/>
          <w:szCs w:val="24"/>
        </w:rPr>
        <w:t>потребления и по видам теплоносителя (горячая вода и пар) в зоне действия каждого из существующих или предлагаемых для строительства источников тепловой энергии на к</w:t>
      </w:r>
      <w:r w:rsidRPr="003B52A8">
        <w:rPr>
          <w:rFonts w:ascii="Times New Roman" w:hAnsi="Times New Roman" w:cs="Times New Roman"/>
          <w:b w:val="0"/>
          <w:i/>
          <w:color w:val="auto"/>
          <w:sz w:val="24"/>
          <w:szCs w:val="24"/>
        </w:rPr>
        <w:t>а</w:t>
      </w:r>
      <w:r w:rsidRPr="003B52A8">
        <w:rPr>
          <w:rFonts w:ascii="Times New Roman" w:hAnsi="Times New Roman" w:cs="Times New Roman"/>
          <w:b w:val="0"/>
          <w:i/>
          <w:color w:val="auto"/>
          <w:sz w:val="24"/>
          <w:szCs w:val="24"/>
        </w:rPr>
        <w:t>ждом этапе</w:t>
      </w:r>
      <w:bookmarkEnd w:id="463"/>
      <w:bookmarkEnd w:id="464"/>
    </w:p>
    <w:p w:rsidR="003728F2" w:rsidRDefault="003728F2" w:rsidP="00215BB4">
      <w:pPr>
        <w:spacing w:after="0"/>
        <w:ind w:firstLine="709"/>
        <w:jc w:val="both"/>
        <w:rPr>
          <w:rFonts w:ascii="Times New Roman" w:hAnsi="Times New Roman" w:cs="Times New Roman"/>
          <w:sz w:val="24"/>
        </w:rPr>
      </w:pPr>
    </w:p>
    <w:p w:rsidR="003B52A8" w:rsidRPr="003B52A8" w:rsidRDefault="003B52A8" w:rsidP="00215BB4">
      <w:pPr>
        <w:spacing w:after="0"/>
        <w:ind w:firstLine="709"/>
        <w:jc w:val="both"/>
        <w:rPr>
          <w:rFonts w:ascii="Times New Roman" w:hAnsi="Times New Roman" w:cs="Times New Roman"/>
          <w:sz w:val="24"/>
        </w:rPr>
      </w:pPr>
      <w:r w:rsidRPr="003B52A8">
        <w:rPr>
          <w:rFonts w:ascii="Times New Roman" w:hAnsi="Times New Roman" w:cs="Times New Roman"/>
          <w:sz w:val="24"/>
        </w:rPr>
        <w:t>Изменения производственных зон и их перепрофилирование в рассматриваемый пе</w:t>
      </w:r>
      <w:r w:rsidRPr="003B52A8">
        <w:rPr>
          <w:rFonts w:ascii="Times New Roman" w:hAnsi="Times New Roman" w:cs="Times New Roman"/>
          <w:sz w:val="24"/>
        </w:rPr>
        <w:softHyphen/>
        <w:t>риод не планируется.</w:t>
      </w:r>
    </w:p>
    <w:p w:rsidR="003B52A8" w:rsidRDefault="003B52A8" w:rsidP="00215BB4">
      <w:pPr>
        <w:spacing w:after="0"/>
        <w:ind w:firstLine="709"/>
        <w:jc w:val="both"/>
        <w:rPr>
          <w:rFonts w:ascii="Times New Roman" w:hAnsi="Times New Roman" w:cs="Times New Roman"/>
          <w:sz w:val="24"/>
        </w:rPr>
      </w:pPr>
      <w:r w:rsidRPr="003B52A8">
        <w:rPr>
          <w:rFonts w:ascii="Times New Roman" w:hAnsi="Times New Roman" w:cs="Times New Roman"/>
          <w:sz w:val="24"/>
        </w:rPr>
        <w:t>Годовые изменения потребления тепловой энергии и теплоносителя объектами, ра</w:t>
      </w:r>
      <w:r w:rsidRPr="003B52A8">
        <w:rPr>
          <w:rFonts w:ascii="Times New Roman" w:hAnsi="Times New Roman" w:cs="Times New Roman"/>
          <w:sz w:val="24"/>
        </w:rPr>
        <w:t>с</w:t>
      </w:r>
      <w:r w:rsidRPr="003B52A8">
        <w:rPr>
          <w:rFonts w:ascii="Times New Roman" w:hAnsi="Times New Roman" w:cs="Times New Roman"/>
          <w:sz w:val="24"/>
        </w:rPr>
        <w:t>по</w:t>
      </w:r>
      <w:r w:rsidRPr="003B52A8">
        <w:rPr>
          <w:rFonts w:ascii="Times New Roman" w:hAnsi="Times New Roman" w:cs="Times New Roman"/>
          <w:sz w:val="24"/>
        </w:rPr>
        <w:softHyphen/>
        <w:t>ложенными в произв</w:t>
      </w:r>
      <w:r w:rsidR="0057284C">
        <w:rPr>
          <w:rFonts w:ascii="Times New Roman" w:hAnsi="Times New Roman" w:cs="Times New Roman"/>
          <w:sz w:val="24"/>
        </w:rPr>
        <w:t>одственных зонах в период с 201</w:t>
      </w:r>
      <w:r w:rsidR="00DA5F8C">
        <w:rPr>
          <w:rFonts w:ascii="Times New Roman" w:hAnsi="Times New Roman" w:cs="Times New Roman"/>
          <w:sz w:val="24"/>
        </w:rPr>
        <w:t>9</w:t>
      </w:r>
      <w:r>
        <w:rPr>
          <w:rFonts w:ascii="Times New Roman" w:hAnsi="Times New Roman" w:cs="Times New Roman"/>
          <w:sz w:val="24"/>
        </w:rPr>
        <w:t xml:space="preserve"> до 2030</w:t>
      </w:r>
      <w:r w:rsidRPr="003B52A8">
        <w:rPr>
          <w:rFonts w:ascii="Times New Roman" w:hAnsi="Times New Roman" w:cs="Times New Roman"/>
          <w:sz w:val="24"/>
        </w:rPr>
        <w:t xml:space="preserve"> гг. связаны с объёмами и видом выпускаемой продукции</w:t>
      </w:r>
      <w:r>
        <w:rPr>
          <w:rFonts w:ascii="Times New Roman" w:hAnsi="Times New Roman" w:cs="Times New Roman"/>
          <w:sz w:val="24"/>
        </w:rPr>
        <w:t>.</w:t>
      </w:r>
    </w:p>
    <w:p w:rsidR="003B52A8" w:rsidRDefault="003B52A8" w:rsidP="00215BB4">
      <w:pPr>
        <w:spacing w:after="0"/>
        <w:ind w:firstLine="709"/>
        <w:jc w:val="both"/>
        <w:rPr>
          <w:rFonts w:ascii="Times New Roman" w:hAnsi="Times New Roman" w:cs="Times New Roman"/>
          <w:sz w:val="24"/>
        </w:rPr>
      </w:pPr>
    </w:p>
    <w:p w:rsidR="008448F1" w:rsidRPr="008448F1" w:rsidRDefault="008448F1" w:rsidP="00215BB4">
      <w:pPr>
        <w:pStyle w:val="3"/>
        <w:spacing w:before="0"/>
        <w:jc w:val="center"/>
        <w:rPr>
          <w:rFonts w:ascii="Times New Roman" w:hAnsi="Times New Roman" w:cs="Times New Roman"/>
          <w:b w:val="0"/>
          <w:i/>
          <w:color w:val="auto"/>
          <w:sz w:val="24"/>
          <w:szCs w:val="24"/>
        </w:rPr>
      </w:pPr>
      <w:bookmarkStart w:id="465" w:name="_Toc435791317"/>
      <w:bookmarkStart w:id="466" w:name="_Toc9756246"/>
      <w:r w:rsidRPr="008448F1">
        <w:rPr>
          <w:rFonts w:ascii="Times New Roman" w:hAnsi="Times New Roman" w:cs="Times New Roman"/>
          <w:b w:val="0"/>
          <w:i/>
          <w:color w:val="auto"/>
          <w:sz w:val="24"/>
          <w:szCs w:val="24"/>
        </w:rPr>
        <w:lastRenderedPageBreak/>
        <w:t xml:space="preserve">2.8 Прогноз перспективного потребления тепловой энергии отдельными категориями </w:t>
      </w:r>
      <w:r>
        <w:rPr>
          <w:rFonts w:ascii="Times New Roman" w:hAnsi="Times New Roman" w:cs="Times New Roman"/>
          <w:b w:val="0"/>
          <w:i/>
          <w:color w:val="auto"/>
          <w:sz w:val="24"/>
          <w:szCs w:val="24"/>
        </w:rPr>
        <w:br/>
      </w:r>
      <w:r w:rsidRPr="008448F1">
        <w:rPr>
          <w:rFonts w:ascii="Times New Roman" w:hAnsi="Times New Roman" w:cs="Times New Roman"/>
          <w:b w:val="0"/>
          <w:i/>
          <w:color w:val="auto"/>
          <w:sz w:val="24"/>
          <w:szCs w:val="24"/>
        </w:rPr>
        <w:t xml:space="preserve">потребителей, в том числе социально значимых, для которых устанавливаются льготные </w:t>
      </w:r>
      <w:r>
        <w:rPr>
          <w:rFonts w:ascii="Times New Roman" w:hAnsi="Times New Roman" w:cs="Times New Roman"/>
          <w:b w:val="0"/>
          <w:i/>
          <w:color w:val="auto"/>
          <w:sz w:val="24"/>
          <w:szCs w:val="24"/>
        </w:rPr>
        <w:br/>
      </w:r>
      <w:r w:rsidRPr="008448F1">
        <w:rPr>
          <w:rFonts w:ascii="Times New Roman" w:hAnsi="Times New Roman" w:cs="Times New Roman"/>
          <w:b w:val="0"/>
          <w:i/>
          <w:color w:val="auto"/>
          <w:sz w:val="24"/>
          <w:szCs w:val="24"/>
        </w:rPr>
        <w:t>тарифы на тепловую энергию (мощность), теплоноситель</w:t>
      </w:r>
      <w:bookmarkEnd w:id="465"/>
      <w:bookmarkEnd w:id="466"/>
    </w:p>
    <w:p w:rsidR="003728F2" w:rsidRDefault="003728F2" w:rsidP="00215BB4">
      <w:pPr>
        <w:spacing w:after="0"/>
        <w:ind w:firstLine="709"/>
        <w:jc w:val="both"/>
        <w:rPr>
          <w:rFonts w:ascii="Times New Roman" w:hAnsi="Times New Roman" w:cs="Times New Roman"/>
          <w:sz w:val="24"/>
        </w:rPr>
      </w:pPr>
      <w:bookmarkStart w:id="467" w:name="bookmark190"/>
    </w:p>
    <w:p w:rsidR="008448F1" w:rsidRDefault="008448F1" w:rsidP="00215BB4">
      <w:pPr>
        <w:spacing w:after="0"/>
        <w:ind w:firstLine="709"/>
        <w:jc w:val="both"/>
        <w:rPr>
          <w:rFonts w:ascii="Times New Roman" w:hAnsi="Times New Roman" w:cs="Times New Roman"/>
          <w:sz w:val="24"/>
        </w:rPr>
      </w:pPr>
      <w:r w:rsidRPr="008448F1">
        <w:rPr>
          <w:rFonts w:ascii="Times New Roman" w:hAnsi="Times New Roman" w:cs="Times New Roman"/>
          <w:sz w:val="24"/>
        </w:rPr>
        <w:t>Льготные тарифы на тепловую энергию (мощность) и теплоноситель в период обсле</w:t>
      </w:r>
      <w:r w:rsidRPr="008448F1">
        <w:rPr>
          <w:rFonts w:ascii="Times New Roman" w:hAnsi="Times New Roman" w:cs="Times New Roman"/>
          <w:sz w:val="24"/>
        </w:rPr>
        <w:softHyphen/>
        <w:t>дования не установлены.</w:t>
      </w:r>
      <w:bookmarkEnd w:id="467"/>
    </w:p>
    <w:p w:rsidR="003728F2" w:rsidRDefault="003728F2" w:rsidP="00215BB4">
      <w:pPr>
        <w:spacing w:after="0"/>
        <w:ind w:firstLine="709"/>
        <w:jc w:val="both"/>
        <w:rPr>
          <w:rFonts w:ascii="Times New Roman" w:hAnsi="Times New Roman" w:cs="Times New Roman"/>
          <w:sz w:val="24"/>
        </w:rPr>
      </w:pPr>
    </w:p>
    <w:p w:rsidR="008448F1" w:rsidRPr="008448F1" w:rsidRDefault="008448F1" w:rsidP="00215BB4">
      <w:pPr>
        <w:pStyle w:val="3"/>
        <w:spacing w:before="0"/>
        <w:jc w:val="center"/>
        <w:rPr>
          <w:rFonts w:ascii="Times New Roman" w:hAnsi="Times New Roman" w:cs="Times New Roman"/>
          <w:b w:val="0"/>
          <w:i/>
          <w:color w:val="auto"/>
          <w:sz w:val="24"/>
          <w:szCs w:val="24"/>
        </w:rPr>
      </w:pPr>
      <w:bookmarkStart w:id="468" w:name="_Toc435791318"/>
      <w:bookmarkStart w:id="469" w:name="_Toc9756247"/>
      <w:r w:rsidRPr="008448F1">
        <w:rPr>
          <w:rFonts w:ascii="Times New Roman" w:hAnsi="Times New Roman" w:cs="Times New Roman"/>
          <w:b w:val="0"/>
          <w:i/>
          <w:color w:val="auto"/>
          <w:sz w:val="24"/>
          <w:szCs w:val="24"/>
        </w:rPr>
        <w:t xml:space="preserve">2.9 Прогноз перспективного потребления тепловой энергии потребителями, с которыми </w:t>
      </w:r>
      <w:r>
        <w:rPr>
          <w:rFonts w:ascii="Times New Roman" w:hAnsi="Times New Roman" w:cs="Times New Roman"/>
          <w:b w:val="0"/>
          <w:i/>
          <w:color w:val="auto"/>
          <w:sz w:val="24"/>
          <w:szCs w:val="24"/>
        </w:rPr>
        <w:br/>
      </w:r>
      <w:r w:rsidRPr="008448F1">
        <w:rPr>
          <w:rFonts w:ascii="Times New Roman" w:hAnsi="Times New Roman" w:cs="Times New Roman"/>
          <w:b w:val="0"/>
          <w:i/>
          <w:color w:val="auto"/>
          <w:sz w:val="24"/>
          <w:szCs w:val="24"/>
        </w:rPr>
        <w:t xml:space="preserve">заключены или могут быть заключены в перспективе свободные долгосрочные договоры </w:t>
      </w:r>
      <w:r>
        <w:rPr>
          <w:rFonts w:ascii="Times New Roman" w:hAnsi="Times New Roman" w:cs="Times New Roman"/>
          <w:b w:val="0"/>
          <w:i/>
          <w:color w:val="auto"/>
          <w:sz w:val="24"/>
          <w:szCs w:val="24"/>
        </w:rPr>
        <w:br/>
      </w:r>
      <w:r w:rsidRPr="008448F1">
        <w:rPr>
          <w:rFonts w:ascii="Times New Roman" w:hAnsi="Times New Roman" w:cs="Times New Roman"/>
          <w:b w:val="0"/>
          <w:i/>
          <w:color w:val="auto"/>
          <w:sz w:val="24"/>
          <w:szCs w:val="24"/>
        </w:rPr>
        <w:t>теплоснабжения</w:t>
      </w:r>
      <w:bookmarkEnd w:id="468"/>
      <w:bookmarkEnd w:id="469"/>
    </w:p>
    <w:p w:rsidR="003728F2" w:rsidRDefault="003728F2" w:rsidP="00215BB4">
      <w:pPr>
        <w:spacing w:after="0"/>
        <w:ind w:firstLine="709"/>
        <w:jc w:val="both"/>
        <w:rPr>
          <w:rFonts w:ascii="Times New Roman" w:hAnsi="Times New Roman" w:cs="Times New Roman"/>
          <w:sz w:val="24"/>
        </w:rPr>
      </w:pPr>
      <w:bookmarkStart w:id="470" w:name="bookmark191"/>
    </w:p>
    <w:p w:rsidR="008448F1" w:rsidRDefault="008448F1" w:rsidP="00215BB4">
      <w:pPr>
        <w:spacing w:after="0"/>
        <w:ind w:firstLine="709"/>
        <w:jc w:val="both"/>
        <w:rPr>
          <w:rFonts w:ascii="Times New Roman" w:hAnsi="Times New Roman" w:cs="Times New Roman"/>
          <w:sz w:val="24"/>
        </w:rPr>
      </w:pPr>
      <w:r w:rsidRPr="008448F1">
        <w:rPr>
          <w:rFonts w:ascii="Times New Roman" w:hAnsi="Times New Roman" w:cs="Times New Roman"/>
          <w:sz w:val="24"/>
        </w:rPr>
        <w:t>Потребителей, с которыми заключены или могут быть заключены в перспективе сво</w:t>
      </w:r>
      <w:r w:rsidRPr="008448F1">
        <w:rPr>
          <w:rFonts w:ascii="Times New Roman" w:hAnsi="Times New Roman" w:cs="Times New Roman"/>
          <w:sz w:val="24"/>
        </w:rPr>
        <w:softHyphen/>
        <w:t>бодные долгосрочные договоры теплоснабжения, не выявлено.</w:t>
      </w:r>
      <w:bookmarkEnd w:id="470"/>
    </w:p>
    <w:p w:rsidR="003728F2" w:rsidRPr="008448F1" w:rsidRDefault="003728F2" w:rsidP="00215BB4">
      <w:pPr>
        <w:spacing w:after="0"/>
        <w:ind w:firstLine="709"/>
        <w:jc w:val="both"/>
        <w:rPr>
          <w:rFonts w:ascii="Times New Roman" w:hAnsi="Times New Roman" w:cs="Times New Roman"/>
          <w:sz w:val="24"/>
        </w:rPr>
      </w:pPr>
    </w:p>
    <w:p w:rsidR="008448F1" w:rsidRPr="008448F1" w:rsidRDefault="008448F1" w:rsidP="00215BB4">
      <w:pPr>
        <w:pStyle w:val="3"/>
        <w:spacing w:before="0"/>
        <w:jc w:val="center"/>
        <w:rPr>
          <w:rFonts w:ascii="Times New Roman" w:hAnsi="Times New Roman" w:cs="Times New Roman"/>
          <w:b w:val="0"/>
          <w:i/>
          <w:color w:val="auto"/>
          <w:sz w:val="24"/>
          <w:szCs w:val="24"/>
        </w:rPr>
      </w:pPr>
      <w:bookmarkStart w:id="471" w:name="_Toc435791319"/>
      <w:bookmarkStart w:id="472" w:name="_Toc9756248"/>
      <w:r w:rsidRPr="008448F1">
        <w:rPr>
          <w:rFonts w:ascii="Times New Roman" w:hAnsi="Times New Roman" w:cs="Times New Roman"/>
          <w:b w:val="0"/>
          <w:i/>
          <w:color w:val="auto"/>
          <w:sz w:val="24"/>
          <w:szCs w:val="24"/>
        </w:rPr>
        <w:t xml:space="preserve">2.10 Прогноз перспективного потребления тепловой энергии потребителями, с которыми </w:t>
      </w:r>
      <w:r>
        <w:rPr>
          <w:rFonts w:ascii="Times New Roman" w:hAnsi="Times New Roman" w:cs="Times New Roman"/>
          <w:b w:val="0"/>
          <w:i/>
          <w:color w:val="auto"/>
          <w:sz w:val="24"/>
          <w:szCs w:val="24"/>
        </w:rPr>
        <w:br/>
      </w:r>
      <w:r w:rsidRPr="008448F1">
        <w:rPr>
          <w:rFonts w:ascii="Times New Roman" w:hAnsi="Times New Roman" w:cs="Times New Roman"/>
          <w:b w:val="0"/>
          <w:i/>
          <w:color w:val="auto"/>
          <w:sz w:val="24"/>
          <w:szCs w:val="24"/>
        </w:rPr>
        <w:t xml:space="preserve">заключены или могут быть заключены долгосрочные договоры теплоснабжения по </w:t>
      </w:r>
      <w:r>
        <w:rPr>
          <w:rFonts w:ascii="Times New Roman" w:hAnsi="Times New Roman" w:cs="Times New Roman"/>
          <w:b w:val="0"/>
          <w:i/>
          <w:color w:val="auto"/>
          <w:sz w:val="24"/>
          <w:szCs w:val="24"/>
        </w:rPr>
        <w:br/>
      </w:r>
      <w:r w:rsidRPr="008448F1">
        <w:rPr>
          <w:rFonts w:ascii="Times New Roman" w:hAnsi="Times New Roman" w:cs="Times New Roman"/>
          <w:b w:val="0"/>
          <w:i/>
          <w:color w:val="auto"/>
          <w:sz w:val="24"/>
          <w:szCs w:val="24"/>
        </w:rPr>
        <w:t>регулируемой цене</w:t>
      </w:r>
      <w:bookmarkEnd w:id="471"/>
      <w:bookmarkEnd w:id="472"/>
    </w:p>
    <w:p w:rsidR="003728F2" w:rsidRDefault="003728F2" w:rsidP="00215BB4">
      <w:pPr>
        <w:spacing w:after="0"/>
        <w:ind w:firstLine="709"/>
        <w:jc w:val="both"/>
        <w:rPr>
          <w:rFonts w:ascii="Times New Roman" w:hAnsi="Times New Roman" w:cs="Times New Roman"/>
          <w:sz w:val="24"/>
        </w:rPr>
      </w:pPr>
    </w:p>
    <w:p w:rsidR="008448F1" w:rsidRPr="008448F1" w:rsidRDefault="008448F1" w:rsidP="00215BB4">
      <w:pPr>
        <w:spacing w:after="0"/>
        <w:ind w:firstLine="709"/>
        <w:jc w:val="both"/>
        <w:rPr>
          <w:rFonts w:ascii="Times New Roman" w:hAnsi="Times New Roman" w:cs="Times New Roman"/>
          <w:sz w:val="24"/>
        </w:rPr>
      </w:pPr>
      <w:r w:rsidRPr="008448F1">
        <w:rPr>
          <w:rFonts w:ascii="Times New Roman" w:hAnsi="Times New Roman" w:cs="Times New Roman"/>
          <w:sz w:val="24"/>
        </w:rPr>
        <w:t>Потребителей, с которыми заключены или могут быть заключены долгосрочные дого</w:t>
      </w:r>
      <w:r w:rsidRPr="008448F1">
        <w:rPr>
          <w:rFonts w:ascii="Times New Roman" w:hAnsi="Times New Roman" w:cs="Times New Roman"/>
          <w:sz w:val="24"/>
        </w:rPr>
        <w:softHyphen/>
        <w:t>воры теплоснабжения по регулируемой цене, не выявлено.</w:t>
      </w:r>
    </w:p>
    <w:p w:rsidR="008448F1" w:rsidRDefault="008448F1" w:rsidP="00215BB4">
      <w:pPr>
        <w:spacing w:after="0"/>
        <w:ind w:firstLine="709"/>
        <w:jc w:val="both"/>
        <w:rPr>
          <w:rFonts w:ascii="Times New Roman" w:hAnsi="Times New Roman" w:cs="Times New Roman"/>
          <w:sz w:val="24"/>
        </w:rPr>
      </w:pPr>
    </w:p>
    <w:p w:rsidR="008448F1" w:rsidRPr="008448F1" w:rsidRDefault="008448F1" w:rsidP="00215BB4">
      <w:pPr>
        <w:pStyle w:val="2"/>
        <w:spacing w:before="0"/>
        <w:ind w:firstLine="709"/>
        <w:jc w:val="both"/>
        <w:rPr>
          <w:rFonts w:ascii="Times New Roman" w:hAnsi="Times New Roman" w:cs="Times New Roman"/>
          <w:color w:val="auto"/>
          <w:sz w:val="24"/>
          <w:szCs w:val="24"/>
        </w:rPr>
      </w:pPr>
      <w:bookmarkStart w:id="473" w:name="_Toc391732464"/>
      <w:bookmarkStart w:id="474" w:name="_Toc435791320"/>
      <w:bookmarkStart w:id="475" w:name="_Toc9756249"/>
      <w:r w:rsidRPr="008448F1">
        <w:rPr>
          <w:rFonts w:ascii="Times New Roman" w:hAnsi="Times New Roman" w:cs="Times New Roman"/>
          <w:color w:val="auto"/>
          <w:sz w:val="24"/>
          <w:szCs w:val="24"/>
        </w:rPr>
        <w:t>ГЛАВА 3. Электронная модель системы теплоснабжения поселения</w:t>
      </w:r>
      <w:bookmarkEnd w:id="473"/>
      <w:bookmarkEnd w:id="474"/>
      <w:bookmarkEnd w:id="475"/>
    </w:p>
    <w:p w:rsidR="003728F2" w:rsidRDefault="003728F2" w:rsidP="00215BB4">
      <w:pPr>
        <w:spacing w:after="0"/>
        <w:ind w:firstLine="709"/>
        <w:jc w:val="both"/>
        <w:rPr>
          <w:rFonts w:ascii="Times New Roman" w:hAnsi="Times New Roman" w:cs="Times New Roman"/>
          <w:sz w:val="24"/>
        </w:rPr>
      </w:pPr>
    </w:p>
    <w:p w:rsidR="008448F1" w:rsidRPr="008448F1" w:rsidRDefault="008448F1" w:rsidP="00215BB4">
      <w:pPr>
        <w:spacing w:after="0"/>
        <w:ind w:firstLine="709"/>
        <w:jc w:val="both"/>
        <w:rPr>
          <w:rFonts w:ascii="Times New Roman" w:hAnsi="Times New Roman" w:cs="Times New Roman"/>
          <w:sz w:val="24"/>
        </w:rPr>
      </w:pPr>
      <w:r w:rsidRPr="008448F1">
        <w:rPr>
          <w:rFonts w:ascii="Times New Roman" w:hAnsi="Times New Roman" w:cs="Times New Roman"/>
          <w:sz w:val="24"/>
        </w:rPr>
        <w:t>В соответствии с постановлением правительства Российской федерации № 154 от 22 февраля 2012 года</w:t>
      </w:r>
      <w:r w:rsidR="00D24ED7">
        <w:rPr>
          <w:rFonts w:ascii="Times New Roman" w:hAnsi="Times New Roman" w:cs="Times New Roman"/>
          <w:sz w:val="24"/>
        </w:rPr>
        <w:t xml:space="preserve"> </w:t>
      </w:r>
      <w:r w:rsidR="00D24ED7" w:rsidRPr="00D24ED7">
        <w:rPr>
          <w:rFonts w:ascii="Times New Roman" w:hAnsi="Times New Roman" w:cs="Times New Roman"/>
          <w:sz w:val="24"/>
        </w:rPr>
        <w:t xml:space="preserve">(в редакции Постановления Правительства Российской Федерации </w:t>
      </w:r>
      <w:r w:rsidR="00BC49D1" w:rsidRPr="00BC49D1">
        <w:rPr>
          <w:rFonts w:ascii="Times New Roman" w:hAnsi="Times New Roman" w:cs="Times New Roman"/>
          <w:sz w:val="24"/>
          <w:szCs w:val="24"/>
        </w:rPr>
        <w:t>от 16 марта 2019 г. №276</w:t>
      </w:r>
      <w:r w:rsidR="00D24ED7" w:rsidRPr="00D24ED7">
        <w:rPr>
          <w:rFonts w:ascii="Times New Roman" w:hAnsi="Times New Roman" w:cs="Times New Roman"/>
          <w:sz w:val="24"/>
        </w:rPr>
        <w:t>)</w:t>
      </w:r>
      <w:r w:rsidRPr="008448F1">
        <w:rPr>
          <w:rFonts w:ascii="Times New Roman" w:hAnsi="Times New Roman" w:cs="Times New Roman"/>
          <w:sz w:val="24"/>
        </w:rPr>
        <w:t xml:space="preserve"> «О требованиях к схемам теплоснабжения, порядку их разработки и у</w:t>
      </w:r>
      <w:r w:rsidRPr="008448F1">
        <w:rPr>
          <w:rFonts w:ascii="Times New Roman" w:hAnsi="Times New Roman" w:cs="Times New Roman"/>
          <w:sz w:val="24"/>
        </w:rPr>
        <w:t>т</w:t>
      </w:r>
      <w:r w:rsidRPr="008448F1">
        <w:rPr>
          <w:rFonts w:ascii="Times New Roman" w:hAnsi="Times New Roman" w:cs="Times New Roman"/>
          <w:sz w:val="24"/>
        </w:rPr>
        <w:t>верждения», разработка электронной модели системы теплоснабжения не является обяз</w:t>
      </w:r>
      <w:r w:rsidRPr="008448F1">
        <w:rPr>
          <w:rFonts w:ascii="Times New Roman" w:hAnsi="Times New Roman" w:cs="Times New Roman"/>
          <w:sz w:val="24"/>
        </w:rPr>
        <w:t>а</w:t>
      </w:r>
      <w:r w:rsidRPr="008448F1">
        <w:rPr>
          <w:rFonts w:ascii="Times New Roman" w:hAnsi="Times New Roman" w:cs="Times New Roman"/>
          <w:sz w:val="24"/>
        </w:rPr>
        <w:t>тельной к выполнению для поселений численностью населения менее 100 тыс. человек.</w:t>
      </w:r>
    </w:p>
    <w:p w:rsidR="008448F1" w:rsidRDefault="008448F1" w:rsidP="00215BB4">
      <w:pPr>
        <w:spacing w:after="0"/>
        <w:ind w:firstLine="709"/>
        <w:jc w:val="both"/>
        <w:rPr>
          <w:rFonts w:ascii="Times New Roman" w:hAnsi="Times New Roman" w:cs="Times New Roman"/>
          <w:sz w:val="24"/>
        </w:rPr>
      </w:pPr>
    </w:p>
    <w:p w:rsidR="0052209D" w:rsidRDefault="0052209D" w:rsidP="0052209D">
      <w:pPr>
        <w:pStyle w:val="2"/>
        <w:spacing w:before="0"/>
        <w:ind w:firstLine="709"/>
        <w:jc w:val="both"/>
        <w:rPr>
          <w:rFonts w:ascii="Times New Roman" w:hAnsi="Times New Roman" w:cs="Times New Roman"/>
          <w:color w:val="auto"/>
          <w:sz w:val="24"/>
          <w:szCs w:val="24"/>
        </w:rPr>
      </w:pPr>
      <w:bookmarkStart w:id="476" w:name="_Toc5888371"/>
      <w:bookmarkStart w:id="477" w:name="_Toc6916374"/>
      <w:bookmarkStart w:id="478" w:name="_Toc9756250"/>
      <w:r w:rsidRPr="008448F1">
        <w:rPr>
          <w:rFonts w:ascii="Times New Roman" w:hAnsi="Times New Roman" w:cs="Times New Roman"/>
          <w:color w:val="auto"/>
          <w:sz w:val="24"/>
          <w:szCs w:val="24"/>
        </w:rPr>
        <w:t>ГЛАВА 4. </w:t>
      </w:r>
      <w:r>
        <w:rPr>
          <w:rFonts w:ascii="Times New Roman" w:hAnsi="Times New Roman" w:cs="Times New Roman"/>
          <w:color w:val="auto"/>
          <w:sz w:val="24"/>
          <w:szCs w:val="24"/>
        </w:rPr>
        <w:t>Существующие и п</w:t>
      </w:r>
      <w:r w:rsidRPr="008448F1">
        <w:rPr>
          <w:rFonts w:ascii="Times New Roman" w:hAnsi="Times New Roman" w:cs="Times New Roman"/>
          <w:color w:val="auto"/>
          <w:sz w:val="24"/>
          <w:szCs w:val="24"/>
        </w:rPr>
        <w:t>ерспективные балансы тепловой мощности исто</w:t>
      </w:r>
      <w:r w:rsidRPr="008448F1">
        <w:rPr>
          <w:rFonts w:ascii="Times New Roman" w:hAnsi="Times New Roman" w:cs="Times New Roman"/>
          <w:color w:val="auto"/>
          <w:sz w:val="24"/>
          <w:szCs w:val="24"/>
        </w:rPr>
        <w:t>ч</w:t>
      </w:r>
      <w:r w:rsidRPr="008448F1">
        <w:rPr>
          <w:rFonts w:ascii="Times New Roman" w:hAnsi="Times New Roman" w:cs="Times New Roman"/>
          <w:color w:val="auto"/>
          <w:sz w:val="24"/>
          <w:szCs w:val="24"/>
        </w:rPr>
        <w:t>ников тепловой энергии и тепловой нагрузки</w:t>
      </w:r>
      <w:r>
        <w:rPr>
          <w:rFonts w:ascii="Times New Roman" w:hAnsi="Times New Roman" w:cs="Times New Roman"/>
          <w:color w:val="auto"/>
          <w:sz w:val="24"/>
          <w:szCs w:val="24"/>
        </w:rPr>
        <w:t xml:space="preserve"> потребителей</w:t>
      </w:r>
      <w:bookmarkEnd w:id="476"/>
      <w:bookmarkEnd w:id="477"/>
      <w:bookmarkEnd w:id="478"/>
    </w:p>
    <w:p w:rsidR="003728F2" w:rsidRPr="003728F2" w:rsidRDefault="003728F2" w:rsidP="003728F2">
      <w:pPr>
        <w:spacing w:after="0"/>
      </w:pPr>
    </w:p>
    <w:p w:rsidR="0052209D" w:rsidRDefault="0052209D" w:rsidP="00215BB4">
      <w:pPr>
        <w:pStyle w:val="3"/>
        <w:spacing w:before="0"/>
        <w:jc w:val="center"/>
        <w:rPr>
          <w:rFonts w:ascii="Times New Roman" w:hAnsi="Times New Roman" w:cs="Times New Roman"/>
          <w:b w:val="0"/>
          <w:i/>
          <w:color w:val="auto"/>
          <w:sz w:val="24"/>
          <w:szCs w:val="24"/>
        </w:rPr>
      </w:pPr>
      <w:bookmarkStart w:id="479" w:name="_Toc5888372"/>
      <w:bookmarkStart w:id="480" w:name="_Toc6916375"/>
      <w:bookmarkStart w:id="481" w:name="_Toc9756251"/>
      <w:bookmarkStart w:id="482" w:name="_Toc435791322"/>
      <w:r w:rsidRPr="008448F1">
        <w:rPr>
          <w:rFonts w:ascii="Times New Roman" w:hAnsi="Times New Roman" w:cs="Times New Roman"/>
          <w:b w:val="0"/>
          <w:i/>
          <w:color w:val="auto"/>
          <w:sz w:val="24"/>
          <w:szCs w:val="24"/>
        </w:rPr>
        <w:t xml:space="preserve">4.1 Балансы </w:t>
      </w:r>
      <w:r w:rsidRPr="00BF6994">
        <w:rPr>
          <w:rFonts w:ascii="Times New Roman" w:hAnsi="Times New Roman" w:cs="Times New Roman"/>
          <w:b w:val="0"/>
          <w:i/>
          <w:color w:val="auto"/>
          <w:sz w:val="24"/>
          <w:szCs w:val="24"/>
        </w:rPr>
        <w:t>существующей на базовый период схемы теплоснабжения (актуализации схемы</w:t>
      </w:r>
      <w:r>
        <w:rPr>
          <w:rFonts w:ascii="Times New Roman" w:hAnsi="Times New Roman" w:cs="Times New Roman"/>
          <w:b w:val="0"/>
          <w:i/>
          <w:color w:val="auto"/>
          <w:sz w:val="24"/>
          <w:szCs w:val="24"/>
        </w:rPr>
        <w:br/>
      </w:r>
      <w:r w:rsidRPr="00BF6994">
        <w:rPr>
          <w:rFonts w:ascii="Times New Roman" w:hAnsi="Times New Roman" w:cs="Times New Roman"/>
          <w:b w:val="0"/>
          <w:i/>
          <w:color w:val="auto"/>
          <w:sz w:val="24"/>
          <w:szCs w:val="24"/>
        </w:rPr>
        <w:t xml:space="preserve"> теплоснабжения) тепловой мощности и перспективной тепловой нагрузки в каждой из зон </w:t>
      </w:r>
      <w:r>
        <w:rPr>
          <w:rFonts w:ascii="Times New Roman" w:hAnsi="Times New Roman" w:cs="Times New Roman"/>
          <w:b w:val="0"/>
          <w:i/>
          <w:color w:val="auto"/>
          <w:sz w:val="24"/>
          <w:szCs w:val="24"/>
        </w:rPr>
        <w:br/>
      </w:r>
      <w:r w:rsidRPr="00BF6994">
        <w:rPr>
          <w:rFonts w:ascii="Times New Roman" w:hAnsi="Times New Roman" w:cs="Times New Roman"/>
          <w:b w:val="0"/>
          <w:i/>
          <w:color w:val="auto"/>
          <w:sz w:val="24"/>
          <w:szCs w:val="24"/>
        </w:rPr>
        <w:t>действия источников тепловой энергии с определением резервов (дефицитов) существу</w:t>
      </w:r>
      <w:r w:rsidRPr="00BF6994">
        <w:rPr>
          <w:rFonts w:ascii="Times New Roman" w:hAnsi="Times New Roman" w:cs="Times New Roman"/>
          <w:b w:val="0"/>
          <w:i/>
          <w:color w:val="auto"/>
          <w:sz w:val="24"/>
          <w:szCs w:val="24"/>
        </w:rPr>
        <w:t>ю</w:t>
      </w:r>
      <w:r w:rsidRPr="00BF6994">
        <w:rPr>
          <w:rFonts w:ascii="Times New Roman" w:hAnsi="Times New Roman" w:cs="Times New Roman"/>
          <w:b w:val="0"/>
          <w:i/>
          <w:color w:val="auto"/>
          <w:sz w:val="24"/>
          <w:szCs w:val="24"/>
        </w:rPr>
        <w:t xml:space="preserve">щей </w:t>
      </w:r>
      <w:r>
        <w:rPr>
          <w:rFonts w:ascii="Times New Roman" w:hAnsi="Times New Roman" w:cs="Times New Roman"/>
          <w:b w:val="0"/>
          <w:i/>
          <w:color w:val="auto"/>
          <w:sz w:val="24"/>
          <w:szCs w:val="24"/>
        </w:rPr>
        <w:br/>
      </w:r>
      <w:r w:rsidRPr="00BF6994">
        <w:rPr>
          <w:rFonts w:ascii="Times New Roman" w:hAnsi="Times New Roman" w:cs="Times New Roman"/>
          <w:b w:val="0"/>
          <w:i/>
          <w:color w:val="auto"/>
          <w:sz w:val="24"/>
          <w:szCs w:val="24"/>
        </w:rPr>
        <w:t xml:space="preserve">располагаемой тепловой мощности источников тепловой энергии, устанавливаемых на </w:t>
      </w:r>
      <w:r>
        <w:rPr>
          <w:rFonts w:ascii="Times New Roman" w:hAnsi="Times New Roman" w:cs="Times New Roman"/>
          <w:b w:val="0"/>
          <w:i/>
          <w:color w:val="auto"/>
          <w:sz w:val="24"/>
          <w:szCs w:val="24"/>
        </w:rPr>
        <w:br/>
      </w:r>
      <w:r w:rsidRPr="00BF6994">
        <w:rPr>
          <w:rFonts w:ascii="Times New Roman" w:hAnsi="Times New Roman" w:cs="Times New Roman"/>
          <w:b w:val="0"/>
          <w:i/>
          <w:color w:val="auto"/>
          <w:sz w:val="24"/>
          <w:szCs w:val="24"/>
        </w:rPr>
        <w:t>основании величины расчетной тепловой нагрузки, а в ценовых зонах теплоснабжения - б</w:t>
      </w:r>
      <w:r w:rsidRPr="00BF6994">
        <w:rPr>
          <w:rFonts w:ascii="Times New Roman" w:hAnsi="Times New Roman" w:cs="Times New Roman"/>
          <w:b w:val="0"/>
          <w:i/>
          <w:color w:val="auto"/>
          <w:sz w:val="24"/>
          <w:szCs w:val="24"/>
        </w:rPr>
        <w:t>а</w:t>
      </w:r>
      <w:r w:rsidRPr="00BF6994">
        <w:rPr>
          <w:rFonts w:ascii="Times New Roman" w:hAnsi="Times New Roman" w:cs="Times New Roman"/>
          <w:b w:val="0"/>
          <w:i/>
          <w:color w:val="auto"/>
          <w:sz w:val="24"/>
          <w:szCs w:val="24"/>
        </w:rPr>
        <w:t xml:space="preserve">лансы существующей на базовый период схемы теплоснабжения (актуализации схемы </w:t>
      </w:r>
      <w:r>
        <w:rPr>
          <w:rFonts w:ascii="Times New Roman" w:hAnsi="Times New Roman" w:cs="Times New Roman"/>
          <w:b w:val="0"/>
          <w:i/>
          <w:color w:val="auto"/>
          <w:sz w:val="24"/>
          <w:szCs w:val="24"/>
        </w:rPr>
        <w:br/>
      </w:r>
      <w:r w:rsidRPr="00BF6994">
        <w:rPr>
          <w:rFonts w:ascii="Times New Roman" w:hAnsi="Times New Roman" w:cs="Times New Roman"/>
          <w:b w:val="0"/>
          <w:i/>
          <w:color w:val="auto"/>
          <w:sz w:val="24"/>
          <w:szCs w:val="24"/>
        </w:rPr>
        <w:t>теплоснабжения) тепловой мощности и перспективной тепловой нагрузки в каждой си</w:t>
      </w:r>
      <w:r w:rsidRPr="00BF6994">
        <w:rPr>
          <w:rFonts w:ascii="Times New Roman" w:hAnsi="Times New Roman" w:cs="Times New Roman"/>
          <w:b w:val="0"/>
          <w:i/>
          <w:color w:val="auto"/>
          <w:sz w:val="24"/>
          <w:szCs w:val="24"/>
        </w:rPr>
        <w:t>с</w:t>
      </w:r>
      <w:r w:rsidRPr="00BF6994">
        <w:rPr>
          <w:rFonts w:ascii="Times New Roman" w:hAnsi="Times New Roman" w:cs="Times New Roman"/>
          <w:b w:val="0"/>
          <w:i/>
          <w:color w:val="auto"/>
          <w:sz w:val="24"/>
          <w:szCs w:val="24"/>
        </w:rPr>
        <w:t>теме теплоснабжения с указанием сведений о значениях существующей и перспективной тепловой мощности источников тепловой энергии, находящихся в государственной или м</w:t>
      </w:r>
      <w:r w:rsidRPr="00BF6994">
        <w:rPr>
          <w:rFonts w:ascii="Times New Roman" w:hAnsi="Times New Roman" w:cs="Times New Roman"/>
          <w:b w:val="0"/>
          <w:i/>
          <w:color w:val="auto"/>
          <w:sz w:val="24"/>
          <w:szCs w:val="24"/>
        </w:rPr>
        <w:t>у</w:t>
      </w:r>
      <w:r w:rsidRPr="00BF6994">
        <w:rPr>
          <w:rFonts w:ascii="Times New Roman" w:hAnsi="Times New Roman" w:cs="Times New Roman"/>
          <w:b w:val="0"/>
          <w:i/>
          <w:color w:val="auto"/>
          <w:sz w:val="24"/>
          <w:szCs w:val="24"/>
        </w:rPr>
        <w:t>ниципальной собственности и являющихся объектами концессионных соглашений или дог</w:t>
      </w:r>
      <w:r w:rsidRPr="00BF6994">
        <w:rPr>
          <w:rFonts w:ascii="Times New Roman" w:hAnsi="Times New Roman" w:cs="Times New Roman"/>
          <w:b w:val="0"/>
          <w:i/>
          <w:color w:val="auto"/>
          <w:sz w:val="24"/>
          <w:szCs w:val="24"/>
        </w:rPr>
        <w:t>о</w:t>
      </w:r>
      <w:r w:rsidRPr="00BF6994">
        <w:rPr>
          <w:rFonts w:ascii="Times New Roman" w:hAnsi="Times New Roman" w:cs="Times New Roman"/>
          <w:b w:val="0"/>
          <w:i/>
          <w:color w:val="auto"/>
          <w:sz w:val="24"/>
          <w:szCs w:val="24"/>
        </w:rPr>
        <w:t>воров аренды</w:t>
      </w:r>
      <w:bookmarkEnd w:id="479"/>
      <w:bookmarkEnd w:id="480"/>
      <w:bookmarkEnd w:id="481"/>
    </w:p>
    <w:bookmarkEnd w:id="482"/>
    <w:p w:rsidR="003728F2" w:rsidRDefault="003728F2" w:rsidP="00215BB4">
      <w:pPr>
        <w:spacing w:after="0"/>
        <w:ind w:firstLine="709"/>
        <w:jc w:val="both"/>
        <w:rPr>
          <w:rFonts w:ascii="Times New Roman" w:hAnsi="Times New Roman" w:cs="Times New Roman"/>
          <w:sz w:val="24"/>
        </w:rPr>
      </w:pPr>
    </w:p>
    <w:p w:rsidR="00AA3BC8" w:rsidRPr="00AA3BC8" w:rsidRDefault="00AA3BC8" w:rsidP="00215BB4">
      <w:pPr>
        <w:spacing w:after="0"/>
        <w:ind w:firstLine="709"/>
        <w:jc w:val="both"/>
        <w:rPr>
          <w:rFonts w:ascii="Times New Roman" w:hAnsi="Times New Roman" w:cs="Times New Roman"/>
          <w:sz w:val="24"/>
        </w:rPr>
      </w:pPr>
      <w:r w:rsidRPr="00AA3BC8">
        <w:rPr>
          <w:rFonts w:ascii="Times New Roman" w:hAnsi="Times New Roman" w:cs="Times New Roman"/>
          <w:sz w:val="24"/>
        </w:rPr>
        <w:t xml:space="preserve">Прогноз перспективного потребления тепловой энергии на цели теплоснабжения </w:t>
      </w:r>
      <w:r w:rsidR="00C845DA">
        <w:rPr>
          <w:rFonts w:ascii="Times New Roman" w:hAnsi="Times New Roman" w:cs="Times New Roman"/>
          <w:sz w:val="24"/>
        </w:rPr>
        <w:t>А</w:t>
      </w:r>
      <w:r w:rsidR="00C845DA">
        <w:rPr>
          <w:rFonts w:ascii="Times New Roman" w:hAnsi="Times New Roman" w:cs="Times New Roman"/>
          <w:sz w:val="24"/>
        </w:rPr>
        <w:t>р</w:t>
      </w:r>
      <w:r w:rsidR="00C845DA">
        <w:rPr>
          <w:rFonts w:ascii="Times New Roman" w:hAnsi="Times New Roman" w:cs="Times New Roman"/>
          <w:sz w:val="24"/>
        </w:rPr>
        <w:t>хангельского</w:t>
      </w:r>
      <w:r w:rsidR="00BE6387" w:rsidRPr="00DE3575">
        <w:rPr>
          <w:rFonts w:ascii="Times New Roman" w:hAnsi="Times New Roman" w:cs="Times New Roman"/>
          <w:sz w:val="24"/>
        </w:rPr>
        <w:t xml:space="preserve"> </w:t>
      </w:r>
      <w:r w:rsidRPr="00AA3BC8">
        <w:rPr>
          <w:rFonts w:ascii="Times New Roman" w:hAnsi="Times New Roman" w:cs="Times New Roman"/>
          <w:sz w:val="24"/>
        </w:rPr>
        <w:t xml:space="preserve">сельского поселения, зависит от объёмов прироста площади строительного </w:t>
      </w:r>
      <w:r w:rsidRPr="00AA3BC8">
        <w:rPr>
          <w:rFonts w:ascii="Times New Roman" w:hAnsi="Times New Roman" w:cs="Times New Roman"/>
          <w:sz w:val="24"/>
        </w:rPr>
        <w:lastRenderedPageBreak/>
        <w:t>фонда и реализации мероприятий по повышению уровня энергетической эффективности функционирования системы теплоснабжения.</w:t>
      </w:r>
    </w:p>
    <w:p w:rsidR="00AA3BC8" w:rsidRPr="00AA3BC8" w:rsidRDefault="00AA3BC8" w:rsidP="00215BB4">
      <w:pPr>
        <w:spacing w:after="0"/>
        <w:ind w:firstLine="709"/>
        <w:jc w:val="both"/>
        <w:rPr>
          <w:rFonts w:ascii="Times New Roman" w:hAnsi="Times New Roman" w:cs="Times New Roman"/>
          <w:sz w:val="24"/>
        </w:rPr>
      </w:pPr>
      <w:bookmarkStart w:id="483" w:name="bookmark197"/>
      <w:r w:rsidRPr="00AA3BC8">
        <w:rPr>
          <w:rFonts w:ascii="Times New Roman" w:hAnsi="Times New Roman" w:cs="Times New Roman"/>
          <w:sz w:val="24"/>
        </w:rPr>
        <w:t>С учетом вышеизложенного, динамика перспективного потребления тепловой энергии на период с 201</w:t>
      </w:r>
      <w:r w:rsidR="006C5203">
        <w:rPr>
          <w:rFonts w:ascii="Times New Roman" w:hAnsi="Times New Roman" w:cs="Times New Roman"/>
          <w:sz w:val="24"/>
        </w:rPr>
        <w:t>8</w:t>
      </w:r>
      <w:r w:rsidRPr="00AA3BC8">
        <w:rPr>
          <w:rFonts w:ascii="Times New Roman" w:hAnsi="Times New Roman" w:cs="Times New Roman"/>
          <w:sz w:val="24"/>
        </w:rPr>
        <w:t xml:space="preserve"> по 203</w:t>
      </w:r>
      <w:r>
        <w:rPr>
          <w:rFonts w:ascii="Times New Roman" w:hAnsi="Times New Roman" w:cs="Times New Roman"/>
          <w:sz w:val="24"/>
        </w:rPr>
        <w:t>0</w:t>
      </w:r>
      <w:r w:rsidRPr="00AA3BC8">
        <w:rPr>
          <w:rFonts w:ascii="Times New Roman" w:hAnsi="Times New Roman" w:cs="Times New Roman"/>
          <w:sz w:val="24"/>
        </w:rPr>
        <w:t xml:space="preserve"> гг. представлена в таблице</w:t>
      </w:r>
      <w:hyperlink w:anchor="bookmark197" w:tooltip="Current Document" w:history="1">
        <w:r w:rsidR="003728F2">
          <w:rPr>
            <w:rFonts w:ascii="Times New Roman" w:hAnsi="Times New Roman" w:cs="Times New Roman"/>
            <w:sz w:val="24"/>
          </w:rPr>
          <w:t xml:space="preserve"> 2.</w:t>
        </w:r>
        <w:r w:rsidR="00FF32B9">
          <w:rPr>
            <w:rFonts w:ascii="Times New Roman" w:hAnsi="Times New Roman" w:cs="Times New Roman"/>
            <w:sz w:val="24"/>
          </w:rPr>
          <w:t>3</w:t>
        </w:r>
        <w:r w:rsidR="0052209D">
          <w:rPr>
            <w:rFonts w:ascii="Times New Roman" w:hAnsi="Times New Roman" w:cs="Times New Roman"/>
            <w:sz w:val="24"/>
          </w:rPr>
          <w:t>4</w:t>
        </w:r>
        <w:r w:rsidRPr="00AA3BC8">
          <w:rPr>
            <w:rFonts w:ascii="Times New Roman" w:hAnsi="Times New Roman" w:cs="Times New Roman"/>
            <w:sz w:val="24"/>
          </w:rPr>
          <w:t>.</w:t>
        </w:r>
        <w:bookmarkEnd w:id="483"/>
      </w:hyperlink>
    </w:p>
    <w:p w:rsidR="00AA3BC8" w:rsidRPr="00AA3BC8" w:rsidRDefault="00AA3BC8" w:rsidP="00215BB4">
      <w:pPr>
        <w:spacing w:after="0"/>
        <w:ind w:firstLine="709"/>
        <w:jc w:val="both"/>
        <w:rPr>
          <w:rFonts w:ascii="Times New Roman" w:hAnsi="Times New Roman" w:cs="Times New Roman"/>
          <w:sz w:val="24"/>
        </w:rPr>
      </w:pPr>
    </w:p>
    <w:p w:rsidR="00AA3BC8" w:rsidRPr="00AA3BC8" w:rsidRDefault="003728F2" w:rsidP="00215BB4">
      <w:pPr>
        <w:spacing w:after="0"/>
        <w:jc w:val="both"/>
        <w:rPr>
          <w:rFonts w:ascii="Times New Roman" w:hAnsi="Times New Roman" w:cs="Times New Roman"/>
          <w:sz w:val="24"/>
        </w:rPr>
      </w:pPr>
      <w:r>
        <w:rPr>
          <w:rFonts w:ascii="Times New Roman" w:hAnsi="Times New Roman" w:cs="Times New Roman"/>
          <w:sz w:val="24"/>
        </w:rPr>
        <w:t>Таблица 2.</w:t>
      </w:r>
      <w:r w:rsidR="00FF32B9">
        <w:rPr>
          <w:rFonts w:ascii="Times New Roman" w:hAnsi="Times New Roman" w:cs="Times New Roman"/>
          <w:sz w:val="24"/>
        </w:rPr>
        <w:t>3</w:t>
      </w:r>
      <w:r w:rsidR="0052209D">
        <w:rPr>
          <w:rFonts w:ascii="Times New Roman" w:hAnsi="Times New Roman" w:cs="Times New Roman"/>
          <w:sz w:val="24"/>
        </w:rPr>
        <w:t>4</w:t>
      </w:r>
      <w:r w:rsidR="00AA3BC8" w:rsidRPr="00AA3BC8">
        <w:rPr>
          <w:rFonts w:ascii="Times New Roman" w:hAnsi="Times New Roman" w:cs="Times New Roman"/>
          <w:sz w:val="24"/>
        </w:rPr>
        <w:t xml:space="preserve"> </w:t>
      </w:r>
      <w:r w:rsidR="00AA3BC8">
        <w:rPr>
          <w:rFonts w:ascii="Times New Roman" w:hAnsi="Times New Roman" w:cs="Times New Roman"/>
          <w:sz w:val="24"/>
        </w:rPr>
        <w:t>–</w:t>
      </w:r>
      <w:r w:rsidR="00AA3BC8" w:rsidRPr="00AA3BC8">
        <w:rPr>
          <w:rFonts w:ascii="Times New Roman" w:hAnsi="Times New Roman" w:cs="Times New Roman"/>
          <w:sz w:val="24"/>
        </w:rPr>
        <w:t xml:space="preserve"> Прогноз объёмов потребления тепловой энергии </w:t>
      </w:r>
      <w:r w:rsidR="00AA3BC8">
        <w:rPr>
          <w:rFonts w:ascii="Times New Roman" w:hAnsi="Times New Roman" w:cs="Times New Roman"/>
          <w:sz w:val="24"/>
        </w:rPr>
        <w:t>на период с 201</w:t>
      </w:r>
      <w:r w:rsidR="006C5203">
        <w:rPr>
          <w:rFonts w:ascii="Times New Roman" w:hAnsi="Times New Roman" w:cs="Times New Roman"/>
          <w:sz w:val="24"/>
        </w:rPr>
        <w:t>8</w:t>
      </w:r>
      <w:r w:rsidR="00AA3BC8" w:rsidRPr="00AA3BC8">
        <w:rPr>
          <w:rFonts w:ascii="Times New Roman" w:hAnsi="Times New Roman" w:cs="Times New Roman"/>
          <w:sz w:val="24"/>
        </w:rPr>
        <w:t xml:space="preserve"> по 203</w:t>
      </w:r>
      <w:r w:rsidR="00AA3BC8">
        <w:rPr>
          <w:rFonts w:ascii="Times New Roman" w:hAnsi="Times New Roman" w:cs="Times New Roman"/>
          <w:sz w:val="24"/>
        </w:rPr>
        <w:t>0</w:t>
      </w:r>
      <w:r w:rsidR="00AA3BC8" w:rsidRPr="00AA3BC8">
        <w:rPr>
          <w:rFonts w:ascii="Times New Roman" w:hAnsi="Times New Roman" w:cs="Times New Roman"/>
          <w:sz w:val="24"/>
        </w:rPr>
        <w:t xml:space="preserve"> гг.</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45"/>
        <w:gridCol w:w="1474"/>
        <w:gridCol w:w="834"/>
        <w:gridCol w:w="812"/>
        <w:gridCol w:w="812"/>
        <w:gridCol w:w="812"/>
        <w:gridCol w:w="812"/>
        <w:gridCol w:w="812"/>
        <w:gridCol w:w="812"/>
        <w:gridCol w:w="830"/>
      </w:tblGrid>
      <w:tr w:rsidR="00AA3BC8" w:rsidRPr="008E1C34" w:rsidTr="00D948C5">
        <w:trPr>
          <w:trHeight w:val="80"/>
        </w:trPr>
        <w:tc>
          <w:tcPr>
            <w:tcW w:w="936" w:type="pct"/>
            <w:vMerge w:val="restart"/>
            <w:vAlign w:val="center"/>
          </w:tcPr>
          <w:p w:rsidR="00AA3BC8" w:rsidRPr="008E1C34" w:rsidRDefault="00AA3BC8" w:rsidP="00215BB4">
            <w:pPr>
              <w:pStyle w:val="Default"/>
              <w:ind w:left="-107" w:right="-108" w:firstLine="107"/>
              <w:jc w:val="center"/>
              <w:rPr>
                <w:b/>
                <w:color w:val="auto"/>
                <w:sz w:val="22"/>
                <w:szCs w:val="22"/>
              </w:rPr>
            </w:pPr>
            <w:r w:rsidRPr="008E1C34">
              <w:rPr>
                <w:b/>
                <w:color w:val="auto"/>
                <w:sz w:val="22"/>
                <w:szCs w:val="22"/>
              </w:rPr>
              <w:t>Источник тепл</w:t>
            </w:r>
            <w:r w:rsidRPr="008E1C34">
              <w:rPr>
                <w:b/>
                <w:color w:val="auto"/>
                <w:sz w:val="22"/>
                <w:szCs w:val="22"/>
              </w:rPr>
              <w:t>о</w:t>
            </w:r>
            <w:r w:rsidRPr="008E1C34">
              <w:rPr>
                <w:b/>
                <w:color w:val="auto"/>
                <w:sz w:val="22"/>
                <w:szCs w:val="22"/>
              </w:rPr>
              <w:t>снабжения</w:t>
            </w:r>
          </w:p>
        </w:tc>
        <w:tc>
          <w:tcPr>
            <w:tcW w:w="4064" w:type="pct"/>
            <w:gridSpan w:val="9"/>
            <w:vAlign w:val="center"/>
          </w:tcPr>
          <w:p w:rsidR="00AA3BC8" w:rsidRPr="008E1C34" w:rsidRDefault="00AA3BC8" w:rsidP="00215BB4">
            <w:pPr>
              <w:spacing w:after="0" w:line="240" w:lineRule="auto"/>
              <w:jc w:val="center"/>
              <w:rPr>
                <w:rFonts w:ascii="Times New Roman" w:hAnsi="Times New Roman" w:cs="Times New Roman"/>
                <w:b/>
              </w:rPr>
            </w:pPr>
            <w:r w:rsidRPr="004104C7">
              <w:rPr>
                <w:rFonts w:ascii="Times New Roman" w:hAnsi="Times New Roman" w:cs="Times New Roman"/>
                <w:b/>
              </w:rPr>
              <w:t>Значение тепловой мощн</w:t>
            </w:r>
            <w:r>
              <w:rPr>
                <w:rFonts w:ascii="Times New Roman" w:hAnsi="Times New Roman" w:cs="Times New Roman"/>
                <w:b/>
              </w:rPr>
              <w:t>ости источников тепловой энергии</w:t>
            </w:r>
            <w:r w:rsidRPr="004104C7">
              <w:rPr>
                <w:rFonts w:ascii="Times New Roman" w:hAnsi="Times New Roman" w:cs="Times New Roman"/>
                <w:b/>
              </w:rPr>
              <w:t>, Гкал/</w:t>
            </w:r>
            <w:r>
              <w:rPr>
                <w:rFonts w:ascii="Times New Roman" w:hAnsi="Times New Roman" w:cs="Times New Roman"/>
                <w:b/>
              </w:rPr>
              <w:t>час</w:t>
            </w:r>
          </w:p>
        </w:tc>
      </w:tr>
      <w:tr w:rsidR="00AA3BC8" w:rsidRPr="008E1C34" w:rsidTr="00D948C5">
        <w:trPr>
          <w:trHeight w:val="80"/>
        </w:trPr>
        <w:tc>
          <w:tcPr>
            <w:tcW w:w="936" w:type="pct"/>
            <w:vMerge/>
            <w:vAlign w:val="center"/>
          </w:tcPr>
          <w:p w:rsidR="00AA3BC8" w:rsidRPr="008E1C34" w:rsidRDefault="00AA3BC8" w:rsidP="00215BB4">
            <w:pPr>
              <w:pStyle w:val="Default"/>
              <w:ind w:left="-107" w:right="-108" w:firstLine="107"/>
              <w:jc w:val="center"/>
              <w:rPr>
                <w:b/>
                <w:color w:val="auto"/>
                <w:sz w:val="22"/>
                <w:szCs w:val="22"/>
              </w:rPr>
            </w:pPr>
          </w:p>
        </w:tc>
        <w:tc>
          <w:tcPr>
            <w:tcW w:w="748" w:type="pct"/>
            <w:vAlign w:val="center"/>
          </w:tcPr>
          <w:p w:rsidR="00AA3BC8" w:rsidRPr="008E1C34" w:rsidRDefault="00AA3BC8" w:rsidP="00215BB4">
            <w:pPr>
              <w:pStyle w:val="Default"/>
              <w:ind w:left="-107" w:right="-108"/>
              <w:jc w:val="center"/>
              <w:rPr>
                <w:b/>
                <w:color w:val="auto"/>
                <w:sz w:val="22"/>
                <w:szCs w:val="22"/>
              </w:rPr>
            </w:pPr>
            <w:r w:rsidRPr="008E1C34">
              <w:rPr>
                <w:b/>
                <w:color w:val="auto"/>
                <w:sz w:val="22"/>
                <w:szCs w:val="22"/>
              </w:rPr>
              <w:t>Существу</w:t>
            </w:r>
            <w:r w:rsidRPr="008E1C34">
              <w:rPr>
                <w:b/>
                <w:color w:val="auto"/>
                <w:sz w:val="22"/>
                <w:szCs w:val="22"/>
              </w:rPr>
              <w:t>ю</w:t>
            </w:r>
            <w:r w:rsidRPr="008E1C34">
              <w:rPr>
                <w:b/>
                <w:color w:val="auto"/>
                <w:sz w:val="22"/>
                <w:szCs w:val="22"/>
              </w:rPr>
              <w:t>щая</w:t>
            </w:r>
          </w:p>
        </w:tc>
        <w:tc>
          <w:tcPr>
            <w:tcW w:w="3317" w:type="pct"/>
            <w:gridSpan w:val="8"/>
            <w:vAlign w:val="center"/>
          </w:tcPr>
          <w:p w:rsidR="00AA3BC8" w:rsidRPr="008E1C34" w:rsidRDefault="00AA3BC8" w:rsidP="00215BB4">
            <w:pPr>
              <w:pStyle w:val="Default"/>
              <w:ind w:left="-107" w:right="-108" w:firstLine="107"/>
              <w:jc w:val="center"/>
              <w:rPr>
                <w:b/>
                <w:color w:val="auto"/>
                <w:sz w:val="22"/>
                <w:szCs w:val="22"/>
              </w:rPr>
            </w:pPr>
            <w:r w:rsidRPr="008E1C34">
              <w:rPr>
                <w:b/>
                <w:color w:val="auto"/>
                <w:sz w:val="22"/>
                <w:szCs w:val="22"/>
              </w:rPr>
              <w:t>Перспективная</w:t>
            </w:r>
          </w:p>
        </w:tc>
      </w:tr>
      <w:tr w:rsidR="006C5203" w:rsidRPr="00914006" w:rsidTr="00D948C5">
        <w:trPr>
          <w:trHeight w:val="80"/>
        </w:trPr>
        <w:tc>
          <w:tcPr>
            <w:tcW w:w="936" w:type="pct"/>
            <w:vMerge/>
            <w:vAlign w:val="center"/>
          </w:tcPr>
          <w:p w:rsidR="006C5203" w:rsidRPr="00914006" w:rsidRDefault="006C5203" w:rsidP="00215BB4">
            <w:pPr>
              <w:pStyle w:val="Default"/>
              <w:ind w:left="-107" w:right="-108" w:firstLine="107"/>
              <w:jc w:val="center"/>
              <w:rPr>
                <w:color w:val="auto"/>
                <w:sz w:val="22"/>
                <w:szCs w:val="22"/>
              </w:rPr>
            </w:pPr>
          </w:p>
        </w:tc>
        <w:tc>
          <w:tcPr>
            <w:tcW w:w="748" w:type="pct"/>
            <w:vAlign w:val="center"/>
          </w:tcPr>
          <w:p w:rsidR="006C5203" w:rsidRPr="00B00D6B" w:rsidRDefault="006C5203" w:rsidP="005F230A">
            <w:pPr>
              <w:spacing w:after="0"/>
              <w:jc w:val="center"/>
              <w:rPr>
                <w:rFonts w:ascii="Times New Roman" w:hAnsi="Times New Roman" w:cs="Times New Roman"/>
                <w:b/>
                <w:lang w:val="en-US"/>
              </w:rPr>
            </w:pPr>
            <w:r>
              <w:rPr>
                <w:rFonts w:ascii="Times New Roman" w:hAnsi="Times New Roman" w:cs="Times New Roman"/>
                <w:b/>
              </w:rPr>
              <w:t>2018</w:t>
            </w:r>
          </w:p>
        </w:tc>
        <w:tc>
          <w:tcPr>
            <w:tcW w:w="423" w:type="pct"/>
            <w:vAlign w:val="center"/>
          </w:tcPr>
          <w:p w:rsidR="006C5203" w:rsidRPr="00D520EC" w:rsidRDefault="006C5203" w:rsidP="005F230A">
            <w:pPr>
              <w:spacing w:after="0"/>
              <w:jc w:val="center"/>
              <w:rPr>
                <w:rFonts w:ascii="Times New Roman" w:hAnsi="Times New Roman" w:cs="Times New Roman"/>
                <w:b/>
              </w:rPr>
            </w:pPr>
            <w:r>
              <w:rPr>
                <w:rFonts w:ascii="Times New Roman" w:hAnsi="Times New Roman" w:cs="Times New Roman"/>
                <w:b/>
              </w:rPr>
              <w:t>2019</w:t>
            </w:r>
          </w:p>
        </w:tc>
        <w:tc>
          <w:tcPr>
            <w:tcW w:w="412" w:type="pct"/>
            <w:vAlign w:val="center"/>
          </w:tcPr>
          <w:p w:rsidR="006C5203" w:rsidRPr="00D520EC" w:rsidRDefault="006C5203" w:rsidP="005F230A">
            <w:pPr>
              <w:spacing w:after="0"/>
              <w:jc w:val="center"/>
              <w:rPr>
                <w:rFonts w:ascii="Times New Roman" w:hAnsi="Times New Roman" w:cs="Times New Roman"/>
                <w:b/>
              </w:rPr>
            </w:pPr>
            <w:r w:rsidRPr="00D520EC">
              <w:rPr>
                <w:rFonts w:ascii="Times New Roman" w:hAnsi="Times New Roman" w:cs="Times New Roman"/>
                <w:b/>
              </w:rPr>
              <w:t>2020</w:t>
            </w:r>
          </w:p>
        </w:tc>
        <w:tc>
          <w:tcPr>
            <w:tcW w:w="412" w:type="pct"/>
            <w:vAlign w:val="center"/>
          </w:tcPr>
          <w:p w:rsidR="006C5203" w:rsidRPr="00D520EC" w:rsidRDefault="006C5203" w:rsidP="005F230A">
            <w:pPr>
              <w:spacing w:after="0"/>
              <w:jc w:val="center"/>
              <w:rPr>
                <w:rFonts w:ascii="Times New Roman" w:hAnsi="Times New Roman" w:cs="Times New Roman"/>
                <w:b/>
              </w:rPr>
            </w:pPr>
            <w:r w:rsidRPr="00D520EC">
              <w:rPr>
                <w:rFonts w:ascii="Times New Roman" w:hAnsi="Times New Roman" w:cs="Times New Roman"/>
                <w:b/>
              </w:rPr>
              <w:t>2021</w:t>
            </w:r>
          </w:p>
        </w:tc>
        <w:tc>
          <w:tcPr>
            <w:tcW w:w="412" w:type="pct"/>
            <w:vAlign w:val="center"/>
          </w:tcPr>
          <w:p w:rsidR="006C5203" w:rsidRPr="00D520EC" w:rsidRDefault="006C5203" w:rsidP="005F230A">
            <w:pPr>
              <w:spacing w:after="0"/>
              <w:jc w:val="center"/>
              <w:rPr>
                <w:rFonts w:ascii="Times New Roman" w:hAnsi="Times New Roman" w:cs="Times New Roman"/>
                <w:b/>
              </w:rPr>
            </w:pPr>
            <w:r>
              <w:rPr>
                <w:rFonts w:ascii="Times New Roman" w:hAnsi="Times New Roman" w:cs="Times New Roman"/>
                <w:b/>
              </w:rPr>
              <w:t>2022</w:t>
            </w:r>
          </w:p>
        </w:tc>
        <w:tc>
          <w:tcPr>
            <w:tcW w:w="412" w:type="pct"/>
            <w:vAlign w:val="center"/>
          </w:tcPr>
          <w:p w:rsidR="006C5203" w:rsidRPr="00D520EC" w:rsidRDefault="006C5203" w:rsidP="005F230A">
            <w:pPr>
              <w:spacing w:after="0"/>
              <w:jc w:val="center"/>
              <w:rPr>
                <w:rFonts w:ascii="Times New Roman" w:hAnsi="Times New Roman" w:cs="Times New Roman"/>
                <w:b/>
              </w:rPr>
            </w:pPr>
            <w:r>
              <w:rPr>
                <w:rFonts w:ascii="Times New Roman" w:hAnsi="Times New Roman" w:cs="Times New Roman"/>
                <w:b/>
              </w:rPr>
              <w:t>2023</w:t>
            </w:r>
          </w:p>
        </w:tc>
        <w:tc>
          <w:tcPr>
            <w:tcW w:w="412" w:type="pct"/>
            <w:vAlign w:val="center"/>
          </w:tcPr>
          <w:p w:rsidR="006C5203" w:rsidRPr="00D520EC" w:rsidRDefault="006C5203" w:rsidP="005F230A">
            <w:pPr>
              <w:spacing w:after="0"/>
              <w:jc w:val="center"/>
              <w:rPr>
                <w:rFonts w:ascii="Times New Roman" w:hAnsi="Times New Roman" w:cs="Times New Roman"/>
                <w:b/>
              </w:rPr>
            </w:pPr>
            <w:r>
              <w:rPr>
                <w:rFonts w:ascii="Times New Roman" w:hAnsi="Times New Roman" w:cs="Times New Roman"/>
                <w:b/>
              </w:rPr>
              <w:t>2024</w:t>
            </w:r>
          </w:p>
        </w:tc>
        <w:tc>
          <w:tcPr>
            <w:tcW w:w="412" w:type="pct"/>
            <w:vAlign w:val="center"/>
          </w:tcPr>
          <w:p w:rsidR="006C5203" w:rsidRPr="00D520EC" w:rsidRDefault="006C5203" w:rsidP="005F230A">
            <w:pPr>
              <w:spacing w:after="0"/>
              <w:jc w:val="center"/>
              <w:rPr>
                <w:rFonts w:ascii="Times New Roman" w:hAnsi="Times New Roman" w:cs="Times New Roman"/>
                <w:b/>
              </w:rPr>
            </w:pPr>
            <w:r>
              <w:rPr>
                <w:rFonts w:ascii="Times New Roman" w:hAnsi="Times New Roman" w:cs="Times New Roman"/>
                <w:b/>
              </w:rPr>
              <w:t>2025</w:t>
            </w:r>
          </w:p>
        </w:tc>
        <w:tc>
          <w:tcPr>
            <w:tcW w:w="421" w:type="pct"/>
            <w:vAlign w:val="center"/>
          </w:tcPr>
          <w:p w:rsidR="006C5203" w:rsidRPr="00D520EC" w:rsidRDefault="006C5203" w:rsidP="005F230A">
            <w:pPr>
              <w:spacing w:after="0"/>
              <w:jc w:val="center"/>
              <w:rPr>
                <w:rFonts w:ascii="Times New Roman" w:hAnsi="Times New Roman" w:cs="Times New Roman"/>
                <w:b/>
              </w:rPr>
            </w:pPr>
            <w:r w:rsidRPr="00D520EC">
              <w:rPr>
                <w:rFonts w:ascii="Times New Roman" w:hAnsi="Times New Roman" w:cs="Times New Roman"/>
                <w:b/>
              </w:rPr>
              <w:t>202</w:t>
            </w:r>
            <w:r>
              <w:rPr>
                <w:rFonts w:ascii="Times New Roman" w:hAnsi="Times New Roman" w:cs="Times New Roman"/>
                <w:b/>
              </w:rPr>
              <w:t>6</w:t>
            </w:r>
            <w:r w:rsidRPr="00D520EC">
              <w:rPr>
                <w:rFonts w:ascii="Times New Roman" w:hAnsi="Times New Roman" w:cs="Times New Roman"/>
                <w:b/>
              </w:rPr>
              <w:t>-2030</w:t>
            </w:r>
          </w:p>
        </w:tc>
      </w:tr>
      <w:tr w:rsidR="007E585B" w:rsidRPr="00914006" w:rsidTr="005F230A">
        <w:trPr>
          <w:trHeight w:val="412"/>
        </w:trPr>
        <w:tc>
          <w:tcPr>
            <w:tcW w:w="936" w:type="pct"/>
            <w:vAlign w:val="center"/>
          </w:tcPr>
          <w:p w:rsidR="007E585B" w:rsidRPr="00F54BA0" w:rsidRDefault="007E585B" w:rsidP="00F90247">
            <w:pPr>
              <w:spacing w:after="0" w:line="240" w:lineRule="auto"/>
              <w:jc w:val="center"/>
              <w:rPr>
                <w:rFonts w:ascii="Times New Roman" w:hAnsi="Times New Roman" w:cs="Times New Roman"/>
                <w:szCs w:val="24"/>
              </w:rPr>
            </w:pPr>
            <w:r>
              <w:rPr>
                <w:rFonts w:ascii="Times New Roman" w:hAnsi="Times New Roman" w:cs="Times New Roman"/>
                <w:szCs w:val="24"/>
              </w:rPr>
              <w:t>Сельская</w:t>
            </w:r>
            <w:r w:rsidRPr="00F54BA0">
              <w:rPr>
                <w:rFonts w:ascii="Times New Roman" w:hAnsi="Times New Roman" w:cs="Times New Roman"/>
                <w:szCs w:val="24"/>
              </w:rPr>
              <w:t xml:space="preserve"> </w:t>
            </w:r>
            <w:r>
              <w:rPr>
                <w:rFonts w:ascii="Times New Roman" w:hAnsi="Times New Roman" w:cs="Times New Roman"/>
                <w:szCs w:val="24"/>
              </w:rPr>
              <w:br/>
            </w:r>
            <w:r w:rsidRPr="00F54BA0">
              <w:rPr>
                <w:rFonts w:ascii="Times New Roman" w:hAnsi="Times New Roman" w:cs="Times New Roman"/>
                <w:szCs w:val="24"/>
              </w:rPr>
              <w:t>котельная</w:t>
            </w:r>
          </w:p>
          <w:p w:rsidR="007E585B" w:rsidRPr="00F54BA0" w:rsidRDefault="007E585B" w:rsidP="00F90247">
            <w:pPr>
              <w:spacing w:after="0" w:line="240" w:lineRule="auto"/>
              <w:jc w:val="center"/>
              <w:rPr>
                <w:rFonts w:ascii="Times New Roman" w:hAnsi="Times New Roman" w:cs="Times New Roman"/>
              </w:rPr>
            </w:pPr>
            <w:r>
              <w:rPr>
                <w:rFonts w:ascii="Times New Roman" w:hAnsi="Times New Roman" w:cs="Times New Roman"/>
                <w:szCs w:val="24"/>
              </w:rPr>
              <w:t>с. Архангельское</w:t>
            </w:r>
          </w:p>
        </w:tc>
        <w:tc>
          <w:tcPr>
            <w:tcW w:w="748" w:type="pct"/>
            <w:vAlign w:val="center"/>
          </w:tcPr>
          <w:p w:rsidR="007E585B" w:rsidRPr="003728F2" w:rsidRDefault="007E585B" w:rsidP="005F230A">
            <w:pPr>
              <w:spacing w:after="0"/>
              <w:jc w:val="center"/>
              <w:rPr>
                <w:rFonts w:ascii="Times New Roman" w:hAnsi="Times New Roman" w:cs="Times New Roman"/>
                <w:szCs w:val="24"/>
              </w:rPr>
            </w:pPr>
            <w:r>
              <w:rPr>
                <w:rFonts w:ascii="Times New Roman" w:hAnsi="Times New Roman" w:cs="Times New Roman"/>
                <w:szCs w:val="24"/>
              </w:rPr>
              <w:t>0,8</w:t>
            </w:r>
          </w:p>
        </w:tc>
        <w:tc>
          <w:tcPr>
            <w:tcW w:w="423" w:type="pct"/>
            <w:vAlign w:val="center"/>
          </w:tcPr>
          <w:p w:rsidR="007E585B" w:rsidRPr="003728F2" w:rsidRDefault="007E585B" w:rsidP="007E585B">
            <w:pPr>
              <w:spacing w:after="0"/>
              <w:jc w:val="center"/>
              <w:rPr>
                <w:rFonts w:ascii="Times New Roman" w:hAnsi="Times New Roman" w:cs="Times New Roman"/>
                <w:szCs w:val="24"/>
              </w:rPr>
            </w:pPr>
            <w:r>
              <w:rPr>
                <w:rFonts w:ascii="Times New Roman" w:hAnsi="Times New Roman" w:cs="Times New Roman"/>
                <w:szCs w:val="24"/>
              </w:rPr>
              <w:t>0,8</w:t>
            </w:r>
          </w:p>
        </w:tc>
        <w:tc>
          <w:tcPr>
            <w:tcW w:w="412" w:type="pct"/>
            <w:vAlign w:val="center"/>
          </w:tcPr>
          <w:p w:rsidR="007E585B" w:rsidRPr="003728F2" w:rsidRDefault="007E585B" w:rsidP="007E585B">
            <w:pPr>
              <w:spacing w:after="0"/>
              <w:jc w:val="center"/>
              <w:rPr>
                <w:rFonts w:ascii="Times New Roman" w:hAnsi="Times New Roman" w:cs="Times New Roman"/>
                <w:szCs w:val="24"/>
              </w:rPr>
            </w:pPr>
            <w:r>
              <w:rPr>
                <w:rFonts w:ascii="Times New Roman" w:hAnsi="Times New Roman" w:cs="Times New Roman"/>
                <w:szCs w:val="24"/>
              </w:rPr>
              <w:t>0,8</w:t>
            </w:r>
          </w:p>
        </w:tc>
        <w:tc>
          <w:tcPr>
            <w:tcW w:w="412" w:type="pct"/>
            <w:vAlign w:val="center"/>
          </w:tcPr>
          <w:p w:rsidR="007E585B" w:rsidRPr="003728F2" w:rsidRDefault="007E585B" w:rsidP="007E585B">
            <w:pPr>
              <w:spacing w:after="0"/>
              <w:jc w:val="center"/>
              <w:rPr>
                <w:rFonts w:ascii="Times New Roman" w:hAnsi="Times New Roman" w:cs="Times New Roman"/>
                <w:szCs w:val="24"/>
              </w:rPr>
            </w:pPr>
            <w:r>
              <w:rPr>
                <w:rFonts w:ascii="Times New Roman" w:hAnsi="Times New Roman" w:cs="Times New Roman"/>
                <w:szCs w:val="24"/>
              </w:rPr>
              <w:t>0,8</w:t>
            </w:r>
          </w:p>
        </w:tc>
        <w:tc>
          <w:tcPr>
            <w:tcW w:w="412" w:type="pct"/>
            <w:vAlign w:val="center"/>
          </w:tcPr>
          <w:p w:rsidR="007E585B" w:rsidRPr="003728F2" w:rsidRDefault="007E585B" w:rsidP="007E585B">
            <w:pPr>
              <w:spacing w:after="0"/>
              <w:jc w:val="center"/>
              <w:rPr>
                <w:rFonts w:ascii="Times New Roman" w:hAnsi="Times New Roman" w:cs="Times New Roman"/>
                <w:szCs w:val="24"/>
              </w:rPr>
            </w:pPr>
            <w:r>
              <w:rPr>
                <w:rFonts w:ascii="Times New Roman" w:hAnsi="Times New Roman" w:cs="Times New Roman"/>
                <w:szCs w:val="24"/>
              </w:rPr>
              <w:t>0,8</w:t>
            </w:r>
          </w:p>
        </w:tc>
        <w:tc>
          <w:tcPr>
            <w:tcW w:w="412" w:type="pct"/>
            <w:vAlign w:val="center"/>
          </w:tcPr>
          <w:p w:rsidR="007E585B" w:rsidRPr="003728F2" w:rsidRDefault="007E585B" w:rsidP="007E585B">
            <w:pPr>
              <w:spacing w:after="0"/>
              <w:jc w:val="center"/>
              <w:rPr>
                <w:rFonts w:ascii="Times New Roman" w:hAnsi="Times New Roman" w:cs="Times New Roman"/>
                <w:szCs w:val="24"/>
              </w:rPr>
            </w:pPr>
            <w:r>
              <w:rPr>
                <w:rFonts w:ascii="Times New Roman" w:hAnsi="Times New Roman" w:cs="Times New Roman"/>
                <w:szCs w:val="24"/>
              </w:rPr>
              <w:t>0,8</w:t>
            </w:r>
          </w:p>
        </w:tc>
        <w:tc>
          <w:tcPr>
            <w:tcW w:w="412" w:type="pct"/>
            <w:vAlign w:val="center"/>
          </w:tcPr>
          <w:p w:rsidR="007E585B" w:rsidRPr="003728F2" w:rsidRDefault="007E585B" w:rsidP="007E585B">
            <w:pPr>
              <w:spacing w:after="0"/>
              <w:jc w:val="center"/>
              <w:rPr>
                <w:rFonts w:ascii="Times New Roman" w:hAnsi="Times New Roman" w:cs="Times New Roman"/>
                <w:szCs w:val="24"/>
              </w:rPr>
            </w:pPr>
            <w:r>
              <w:rPr>
                <w:rFonts w:ascii="Times New Roman" w:hAnsi="Times New Roman" w:cs="Times New Roman"/>
                <w:szCs w:val="24"/>
              </w:rPr>
              <w:t>0,8</w:t>
            </w:r>
          </w:p>
        </w:tc>
        <w:tc>
          <w:tcPr>
            <w:tcW w:w="412" w:type="pct"/>
            <w:vAlign w:val="center"/>
          </w:tcPr>
          <w:p w:rsidR="007E585B" w:rsidRPr="003728F2" w:rsidRDefault="007E585B" w:rsidP="007E585B">
            <w:pPr>
              <w:spacing w:after="0"/>
              <w:jc w:val="center"/>
              <w:rPr>
                <w:rFonts w:ascii="Times New Roman" w:hAnsi="Times New Roman" w:cs="Times New Roman"/>
                <w:szCs w:val="24"/>
              </w:rPr>
            </w:pPr>
            <w:r>
              <w:rPr>
                <w:rFonts w:ascii="Times New Roman" w:hAnsi="Times New Roman" w:cs="Times New Roman"/>
                <w:szCs w:val="24"/>
              </w:rPr>
              <w:t>0,8</w:t>
            </w:r>
          </w:p>
        </w:tc>
        <w:tc>
          <w:tcPr>
            <w:tcW w:w="421" w:type="pct"/>
            <w:vAlign w:val="center"/>
          </w:tcPr>
          <w:p w:rsidR="007E585B" w:rsidRPr="003728F2" w:rsidRDefault="007E585B" w:rsidP="007E585B">
            <w:pPr>
              <w:spacing w:after="0"/>
              <w:jc w:val="center"/>
              <w:rPr>
                <w:rFonts w:ascii="Times New Roman" w:hAnsi="Times New Roman" w:cs="Times New Roman"/>
                <w:szCs w:val="24"/>
              </w:rPr>
            </w:pPr>
            <w:r>
              <w:rPr>
                <w:rFonts w:ascii="Times New Roman" w:hAnsi="Times New Roman" w:cs="Times New Roman"/>
                <w:szCs w:val="24"/>
              </w:rPr>
              <w:t>0,8</w:t>
            </w:r>
          </w:p>
        </w:tc>
      </w:tr>
    </w:tbl>
    <w:p w:rsidR="003728F2" w:rsidRDefault="003728F2" w:rsidP="00215BB4">
      <w:pPr>
        <w:pStyle w:val="3"/>
        <w:spacing w:before="0"/>
        <w:jc w:val="center"/>
        <w:rPr>
          <w:rFonts w:ascii="Times New Roman" w:hAnsi="Times New Roman" w:cs="Times New Roman"/>
          <w:b w:val="0"/>
          <w:i/>
          <w:color w:val="auto"/>
          <w:sz w:val="24"/>
          <w:szCs w:val="24"/>
        </w:rPr>
      </w:pPr>
      <w:bookmarkStart w:id="484" w:name="_Toc435791323"/>
    </w:p>
    <w:p w:rsidR="00760ABA" w:rsidRPr="00760ABA" w:rsidRDefault="00760ABA" w:rsidP="00215BB4">
      <w:pPr>
        <w:pStyle w:val="3"/>
        <w:spacing w:before="0"/>
        <w:jc w:val="center"/>
        <w:rPr>
          <w:rFonts w:ascii="Times New Roman" w:hAnsi="Times New Roman" w:cs="Times New Roman"/>
          <w:b w:val="0"/>
          <w:i/>
          <w:color w:val="auto"/>
          <w:sz w:val="24"/>
          <w:szCs w:val="24"/>
        </w:rPr>
      </w:pPr>
      <w:bookmarkStart w:id="485" w:name="_Toc9756252"/>
      <w:r w:rsidRPr="00760ABA">
        <w:rPr>
          <w:rFonts w:ascii="Times New Roman" w:hAnsi="Times New Roman" w:cs="Times New Roman"/>
          <w:b w:val="0"/>
          <w:i/>
          <w:color w:val="auto"/>
          <w:sz w:val="24"/>
          <w:szCs w:val="24"/>
        </w:rPr>
        <w:t xml:space="preserve">4.2 Балансы тепловой мощности источника тепловой энергии и присоединенной тепловой </w:t>
      </w:r>
      <w:r>
        <w:rPr>
          <w:rFonts w:ascii="Times New Roman" w:hAnsi="Times New Roman" w:cs="Times New Roman"/>
          <w:b w:val="0"/>
          <w:i/>
          <w:color w:val="auto"/>
          <w:sz w:val="24"/>
          <w:szCs w:val="24"/>
        </w:rPr>
        <w:br/>
      </w:r>
      <w:r w:rsidRPr="00760ABA">
        <w:rPr>
          <w:rFonts w:ascii="Times New Roman" w:hAnsi="Times New Roman" w:cs="Times New Roman"/>
          <w:b w:val="0"/>
          <w:i/>
          <w:color w:val="auto"/>
          <w:sz w:val="24"/>
          <w:szCs w:val="24"/>
        </w:rPr>
        <w:t>нагрузки в каждой зоне действия источника тепловой энергии по каждому из магистрал</w:t>
      </w:r>
      <w:r w:rsidRPr="00760ABA">
        <w:rPr>
          <w:rFonts w:ascii="Times New Roman" w:hAnsi="Times New Roman" w:cs="Times New Roman"/>
          <w:b w:val="0"/>
          <w:i/>
          <w:color w:val="auto"/>
          <w:sz w:val="24"/>
          <w:szCs w:val="24"/>
        </w:rPr>
        <w:t>ь</w:t>
      </w:r>
      <w:r w:rsidRPr="00760ABA">
        <w:rPr>
          <w:rFonts w:ascii="Times New Roman" w:hAnsi="Times New Roman" w:cs="Times New Roman"/>
          <w:b w:val="0"/>
          <w:i/>
          <w:color w:val="auto"/>
          <w:sz w:val="24"/>
          <w:szCs w:val="24"/>
        </w:rPr>
        <w:t>ных выводов (если таких выводов несколько) тепловой мощности источника тепловой эне</w:t>
      </w:r>
      <w:r w:rsidRPr="00760ABA">
        <w:rPr>
          <w:rFonts w:ascii="Times New Roman" w:hAnsi="Times New Roman" w:cs="Times New Roman"/>
          <w:b w:val="0"/>
          <w:i/>
          <w:color w:val="auto"/>
          <w:sz w:val="24"/>
          <w:szCs w:val="24"/>
        </w:rPr>
        <w:t>р</w:t>
      </w:r>
      <w:r w:rsidRPr="00760ABA">
        <w:rPr>
          <w:rFonts w:ascii="Times New Roman" w:hAnsi="Times New Roman" w:cs="Times New Roman"/>
          <w:b w:val="0"/>
          <w:i/>
          <w:color w:val="auto"/>
          <w:sz w:val="24"/>
          <w:szCs w:val="24"/>
        </w:rPr>
        <w:t>гии</w:t>
      </w:r>
      <w:bookmarkEnd w:id="484"/>
      <w:bookmarkEnd w:id="485"/>
    </w:p>
    <w:p w:rsidR="003728F2" w:rsidRDefault="003728F2" w:rsidP="00215BB4">
      <w:pPr>
        <w:spacing w:after="0"/>
        <w:ind w:firstLine="709"/>
        <w:jc w:val="both"/>
        <w:rPr>
          <w:rFonts w:ascii="Times New Roman" w:hAnsi="Times New Roman" w:cs="Times New Roman"/>
          <w:sz w:val="24"/>
        </w:rPr>
      </w:pPr>
      <w:bookmarkStart w:id="486" w:name="bookmark200"/>
    </w:p>
    <w:p w:rsidR="00760ABA" w:rsidRDefault="00760ABA" w:rsidP="00215BB4">
      <w:pPr>
        <w:spacing w:after="0"/>
        <w:ind w:firstLine="709"/>
        <w:jc w:val="both"/>
        <w:rPr>
          <w:rFonts w:ascii="Times New Roman" w:hAnsi="Times New Roman" w:cs="Times New Roman"/>
          <w:sz w:val="24"/>
        </w:rPr>
      </w:pPr>
      <w:r w:rsidRPr="00760ABA">
        <w:rPr>
          <w:rFonts w:ascii="Times New Roman" w:hAnsi="Times New Roman" w:cs="Times New Roman"/>
          <w:sz w:val="24"/>
        </w:rPr>
        <w:t>Баланс тепловой мощности источников тепловой энергии и присоединённой тепловой нагрузки по каждому из источников, с учетом обеспечения требований надежности представ</w:t>
      </w:r>
      <w:r w:rsidRPr="00760ABA">
        <w:rPr>
          <w:rFonts w:ascii="Times New Roman" w:hAnsi="Times New Roman" w:cs="Times New Roman"/>
          <w:sz w:val="24"/>
        </w:rPr>
        <w:softHyphen/>
        <w:t>лен в таблице</w:t>
      </w:r>
      <w:hyperlink w:anchor="bookmark200" w:tooltip="Current Document" w:history="1">
        <w:r>
          <w:rPr>
            <w:rFonts w:ascii="Times New Roman" w:hAnsi="Times New Roman" w:cs="Times New Roman"/>
            <w:sz w:val="24"/>
          </w:rPr>
          <w:t xml:space="preserve"> 2.</w:t>
        </w:r>
        <w:r w:rsidR="00FF32B9">
          <w:rPr>
            <w:rFonts w:ascii="Times New Roman" w:hAnsi="Times New Roman" w:cs="Times New Roman"/>
            <w:sz w:val="24"/>
          </w:rPr>
          <w:t>3</w:t>
        </w:r>
        <w:r w:rsidR="00F90247">
          <w:rPr>
            <w:rFonts w:ascii="Times New Roman" w:hAnsi="Times New Roman" w:cs="Times New Roman"/>
            <w:sz w:val="24"/>
          </w:rPr>
          <w:t>5</w:t>
        </w:r>
        <w:r w:rsidRPr="00760ABA">
          <w:rPr>
            <w:rFonts w:ascii="Times New Roman" w:hAnsi="Times New Roman" w:cs="Times New Roman"/>
            <w:sz w:val="24"/>
          </w:rPr>
          <w:t>.</w:t>
        </w:r>
        <w:bookmarkEnd w:id="486"/>
      </w:hyperlink>
    </w:p>
    <w:p w:rsidR="00760ABA" w:rsidRPr="00760ABA" w:rsidRDefault="00760ABA" w:rsidP="00215BB4">
      <w:pPr>
        <w:spacing w:after="0"/>
        <w:ind w:firstLine="709"/>
        <w:jc w:val="both"/>
        <w:rPr>
          <w:rFonts w:ascii="Times New Roman" w:hAnsi="Times New Roman" w:cs="Times New Roman"/>
          <w:sz w:val="24"/>
        </w:rPr>
      </w:pPr>
    </w:p>
    <w:p w:rsidR="00760ABA" w:rsidRPr="00760ABA" w:rsidRDefault="00760ABA" w:rsidP="00215BB4">
      <w:pPr>
        <w:spacing w:after="0"/>
        <w:jc w:val="both"/>
        <w:rPr>
          <w:rFonts w:ascii="Times New Roman" w:hAnsi="Times New Roman" w:cs="Times New Roman"/>
          <w:sz w:val="24"/>
        </w:rPr>
      </w:pPr>
      <w:r w:rsidRPr="00760ABA">
        <w:rPr>
          <w:rFonts w:ascii="Times New Roman" w:hAnsi="Times New Roman" w:cs="Times New Roman"/>
          <w:sz w:val="24"/>
        </w:rPr>
        <w:t>Таблица 2.</w:t>
      </w:r>
      <w:r w:rsidR="00FF32B9">
        <w:rPr>
          <w:rFonts w:ascii="Times New Roman" w:hAnsi="Times New Roman" w:cs="Times New Roman"/>
          <w:sz w:val="24"/>
        </w:rPr>
        <w:t>3</w:t>
      </w:r>
      <w:r w:rsidR="00F90247">
        <w:rPr>
          <w:rFonts w:ascii="Times New Roman" w:hAnsi="Times New Roman" w:cs="Times New Roman"/>
          <w:sz w:val="24"/>
        </w:rPr>
        <w:t>5</w:t>
      </w:r>
      <w:r>
        <w:rPr>
          <w:rFonts w:ascii="Times New Roman" w:hAnsi="Times New Roman" w:cs="Times New Roman"/>
          <w:sz w:val="24"/>
        </w:rPr>
        <w:t xml:space="preserve"> –</w:t>
      </w:r>
      <w:r w:rsidRPr="00760ABA">
        <w:rPr>
          <w:rFonts w:ascii="Times New Roman" w:hAnsi="Times New Roman" w:cs="Times New Roman"/>
          <w:sz w:val="24"/>
        </w:rPr>
        <w:t xml:space="preserve"> Баланс тепловой мощности источников тепловой энергии и присоединённой тепловой нагрузки с учетом обеспечения требований надежности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928"/>
        <w:gridCol w:w="4927"/>
      </w:tblGrid>
      <w:tr w:rsidR="003A1DA1" w:rsidRPr="00ED3851" w:rsidTr="00CC41FA">
        <w:tc>
          <w:tcPr>
            <w:tcW w:w="5211" w:type="dxa"/>
            <w:tcBorders>
              <w:tl2br w:val="single" w:sz="4" w:space="0" w:color="auto"/>
            </w:tcBorders>
            <w:vAlign w:val="center"/>
          </w:tcPr>
          <w:p w:rsidR="003A1DA1" w:rsidRPr="00ED3851" w:rsidRDefault="003A1DA1" w:rsidP="00215BB4">
            <w:pPr>
              <w:spacing w:after="0" w:line="240" w:lineRule="auto"/>
              <w:jc w:val="right"/>
              <w:rPr>
                <w:rFonts w:ascii="Times New Roman" w:hAnsi="Times New Roman" w:cs="Times New Roman"/>
                <w:b/>
              </w:rPr>
            </w:pPr>
            <w:r w:rsidRPr="00ED3851">
              <w:rPr>
                <w:rFonts w:ascii="Times New Roman" w:hAnsi="Times New Roman" w:cs="Times New Roman"/>
                <w:b/>
              </w:rPr>
              <w:t>Источник тепловой</w:t>
            </w:r>
            <w:r w:rsidRPr="00ED3851">
              <w:rPr>
                <w:rFonts w:ascii="Times New Roman" w:hAnsi="Times New Roman" w:cs="Times New Roman"/>
                <w:b/>
              </w:rPr>
              <w:br/>
              <w:t>энергии</w:t>
            </w:r>
          </w:p>
          <w:p w:rsidR="003A1DA1" w:rsidRPr="00ED3851" w:rsidRDefault="003A1DA1" w:rsidP="00215BB4">
            <w:pPr>
              <w:spacing w:after="0" w:line="240" w:lineRule="auto"/>
              <w:rPr>
                <w:rFonts w:ascii="Times New Roman" w:hAnsi="Times New Roman" w:cs="Times New Roman"/>
                <w:b/>
              </w:rPr>
            </w:pPr>
            <w:r w:rsidRPr="00ED3851">
              <w:rPr>
                <w:rFonts w:ascii="Times New Roman" w:hAnsi="Times New Roman" w:cs="Times New Roman"/>
                <w:b/>
              </w:rPr>
              <w:t>Наименование показателя</w:t>
            </w:r>
          </w:p>
        </w:tc>
        <w:tc>
          <w:tcPr>
            <w:tcW w:w="5210" w:type="dxa"/>
            <w:vAlign w:val="center"/>
          </w:tcPr>
          <w:p w:rsidR="003A1DA1" w:rsidRPr="00F54BA0" w:rsidRDefault="00111934" w:rsidP="005F230A">
            <w:pPr>
              <w:spacing w:after="0"/>
              <w:jc w:val="center"/>
              <w:rPr>
                <w:rFonts w:ascii="Times New Roman" w:hAnsi="Times New Roman" w:cs="Times New Roman"/>
                <w:b/>
                <w:szCs w:val="24"/>
              </w:rPr>
            </w:pPr>
            <w:r>
              <w:rPr>
                <w:rFonts w:ascii="Times New Roman" w:hAnsi="Times New Roman" w:cs="Times New Roman"/>
                <w:b/>
                <w:szCs w:val="24"/>
              </w:rPr>
              <w:t>Сельская</w:t>
            </w:r>
            <w:r w:rsidR="0092153A">
              <w:rPr>
                <w:rFonts w:ascii="Times New Roman" w:hAnsi="Times New Roman" w:cs="Times New Roman"/>
                <w:b/>
                <w:szCs w:val="24"/>
              </w:rPr>
              <w:t xml:space="preserve"> котельная</w:t>
            </w:r>
          </w:p>
          <w:p w:rsidR="003A1DA1" w:rsidRPr="00F54BA0" w:rsidRDefault="0066416E" w:rsidP="005F230A">
            <w:pPr>
              <w:spacing w:after="0" w:line="240" w:lineRule="auto"/>
              <w:jc w:val="center"/>
              <w:rPr>
                <w:rFonts w:ascii="Times New Roman" w:hAnsi="Times New Roman" w:cs="Times New Roman"/>
                <w:b/>
              </w:rPr>
            </w:pPr>
            <w:r>
              <w:rPr>
                <w:rFonts w:ascii="Times New Roman" w:hAnsi="Times New Roman" w:cs="Times New Roman"/>
                <w:b/>
                <w:szCs w:val="24"/>
              </w:rPr>
              <w:t>с. Архангельское</w:t>
            </w:r>
          </w:p>
        </w:tc>
      </w:tr>
      <w:tr w:rsidR="007E585B" w:rsidRPr="00ED3851" w:rsidTr="007E585B">
        <w:tc>
          <w:tcPr>
            <w:tcW w:w="5211" w:type="dxa"/>
            <w:vAlign w:val="center"/>
          </w:tcPr>
          <w:p w:rsidR="007E585B" w:rsidRPr="00ED3851" w:rsidRDefault="007E585B" w:rsidP="00215BB4">
            <w:pPr>
              <w:spacing w:after="0" w:line="240" w:lineRule="auto"/>
              <w:rPr>
                <w:rFonts w:ascii="Times New Roman" w:hAnsi="Times New Roman" w:cs="Times New Roman"/>
              </w:rPr>
            </w:pPr>
            <w:r w:rsidRPr="00ED3851">
              <w:rPr>
                <w:rFonts w:ascii="Times New Roman" w:hAnsi="Times New Roman" w:cs="Times New Roman"/>
              </w:rPr>
              <w:t>Установленная мощность, Гкал/</w:t>
            </w:r>
            <w:r>
              <w:rPr>
                <w:rFonts w:ascii="Times New Roman" w:hAnsi="Times New Roman" w:cs="Times New Roman"/>
              </w:rPr>
              <w:t>час</w:t>
            </w:r>
          </w:p>
        </w:tc>
        <w:tc>
          <w:tcPr>
            <w:tcW w:w="5210" w:type="dxa"/>
            <w:vAlign w:val="center"/>
          </w:tcPr>
          <w:p w:rsidR="007E585B" w:rsidRPr="007E585B" w:rsidRDefault="007E585B" w:rsidP="007E585B">
            <w:pPr>
              <w:spacing w:after="0"/>
              <w:jc w:val="center"/>
              <w:rPr>
                <w:rFonts w:ascii="Times New Roman" w:hAnsi="Times New Roman" w:cs="Times New Roman"/>
                <w:szCs w:val="24"/>
              </w:rPr>
            </w:pPr>
            <w:r w:rsidRPr="007E585B">
              <w:rPr>
                <w:rFonts w:ascii="Times New Roman" w:hAnsi="Times New Roman" w:cs="Times New Roman"/>
                <w:szCs w:val="24"/>
              </w:rPr>
              <w:t>0,800</w:t>
            </w:r>
          </w:p>
        </w:tc>
      </w:tr>
      <w:tr w:rsidR="007E585B" w:rsidRPr="00ED3851" w:rsidTr="007E585B">
        <w:tc>
          <w:tcPr>
            <w:tcW w:w="5211" w:type="dxa"/>
            <w:vAlign w:val="center"/>
          </w:tcPr>
          <w:p w:rsidR="007E585B" w:rsidRPr="00ED3851" w:rsidRDefault="007E585B" w:rsidP="00215BB4">
            <w:pPr>
              <w:spacing w:after="0" w:line="240" w:lineRule="auto"/>
              <w:rPr>
                <w:rFonts w:ascii="Times New Roman" w:hAnsi="Times New Roman" w:cs="Times New Roman"/>
              </w:rPr>
            </w:pPr>
            <w:r w:rsidRPr="00ED3851">
              <w:rPr>
                <w:rFonts w:ascii="Times New Roman" w:hAnsi="Times New Roman" w:cs="Times New Roman"/>
              </w:rPr>
              <w:t>Располагаемая тепловая мощность, Гкал/</w:t>
            </w:r>
            <w:r>
              <w:rPr>
                <w:rFonts w:ascii="Times New Roman" w:hAnsi="Times New Roman" w:cs="Times New Roman"/>
              </w:rPr>
              <w:t>час</w:t>
            </w:r>
          </w:p>
        </w:tc>
        <w:tc>
          <w:tcPr>
            <w:tcW w:w="5210" w:type="dxa"/>
            <w:vAlign w:val="center"/>
          </w:tcPr>
          <w:p w:rsidR="007E585B" w:rsidRPr="007E585B" w:rsidRDefault="007E585B" w:rsidP="007E585B">
            <w:pPr>
              <w:spacing w:after="0"/>
              <w:jc w:val="center"/>
              <w:rPr>
                <w:rFonts w:ascii="Times New Roman" w:hAnsi="Times New Roman" w:cs="Times New Roman"/>
                <w:szCs w:val="24"/>
              </w:rPr>
            </w:pPr>
            <w:r w:rsidRPr="007E585B">
              <w:rPr>
                <w:rFonts w:ascii="Times New Roman" w:hAnsi="Times New Roman" w:cs="Times New Roman"/>
                <w:szCs w:val="24"/>
              </w:rPr>
              <w:t>0,800</w:t>
            </w:r>
          </w:p>
        </w:tc>
      </w:tr>
      <w:tr w:rsidR="007E585B" w:rsidRPr="00ED3851" w:rsidTr="007E585B">
        <w:tc>
          <w:tcPr>
            <w:tcW w:w="5211" w:type="dxa"/>
            <w:vAlign w:val="center"/>
          </w:tcPr>
          <w:p w:rsidR="007E585B" w:rsidRPr="00ED3851" w:rsidRDefault="007E585B" w:rsidP="00215BB4">
            <w:pPr>
              <w:spacing w:after="0" w:line="240" w:lineRule="auto"/>
              <w:rPr>
                <w:rFonts w:ascii="Times New Roman" w:hAnsi="Times New Roman" w:cs="Times New Roman"/>
              </w:rPr>
            </w:pPr>
            <w:r w:rsidRPr="00ED3851">
              <w:rPr>
                <w:rFonts w:ascii="Times New Roman" w:hAnsi="Times New Roman" w:cs="Times New Roman"/>
              </w:rPr>
              <w:t>Тепловая мощность нетто, Гкал/</w:t>
            </w:r>
            <w:r>
              <w:rPr>
                <w:rFonts w:ascii="Times New Roman" w:hAnsi="Times New Roman" w:cs="Times New Roman"/>
              </w:rPr>
              <w:t>час</w:t>
            </w:r>
          </w:p>
        </w:tc>
        <w:tc>
          <w:tcPr>
            <w:tcW w:w="5210" w:type="dxa"/>
            <w:vAlign w:val="center"/>
          </w:tcPr>
          <w:p w:rsidR="007E585B" w:rsidRPr="007E585B" w:rsidRDefault="007E585B" w:rsidP="007E585B">
            <w:pPr>
              <w:spacing w:after="0"/>
              <w:jc w:val="center"/>
              <w:rPr>
                <w:rFonts w:ascii="Times New Roman" w:hAnsi="Times New Roman" w:cs="Times New Roman"/>
                <w:szCs w:val="24"/>
              </w:rPr>
            </w:pPr>
            <w:r w:rsidRPr="007E585B">
              <w:rPr>
                <w:rFonts w:ascii="Times New Roman" w:hAnsi="Times New Roman" w:cs="Times New Roman"/>
                <w:szCs w:val="24"/>
              </w:rPr>
              <w:t>0,796</w:t>
            </w:r>
          </w:p>
        </w:tc>
      </w:tr>
      <w:tr w:rsidR="007E585B" w:rsidRPr="00ED3851" w:rsidTr="007E585B">
        <w:trPr>
          <w:trHeight w:val="70"/>
        </w:trPr>
        <w:tc>
          <w:tcPr>
            <w:tcW w:w="5211" w:type="dxa"/>
            <w:vAlign w:val="center"/>
          </w:tcPr>
          <w:p w:rsidR="007E585B" w:rsidRPr="00ED3851" w:rsidRDefault="007E585B" w:rsidP="00215BB4">
            <w:pPr>
              <w:spacing w:after="0" w:line="240" w:lineRule="auto"/>
              <w:rPr>
                <w:rFonts w:ascii="Times New Roman" w:hAnsi="Times New Roman" w:cs="Times New Roman"/>
              </w:rPr>
            </w:pPr>
            <w:r w:rsidRPr="00ED3851">
              <w:rPr>
                <w:rFonts w:ascii="Times New Roman" w:hAnsi="Times New Roman" w:cs="Times New Roman"/>
              </w:rPr>
              <w:t>Потери тепловой мощности в тепловых сетях, Гкал/</w:t>
            </w:r>
            <w:r>
              <w:rPr>
                <w:rFonts w:ascii="Times New Roman" w:hAnsi="Times New Roman" w:cs="Times New Roman"/>
              </w:rPr>
              <w:t>час</w:t>
            </w:r>
          </w:p>
        </w:tc>
        <w:tc>
          <w:tcPr>
            <w:tcW w:w="5210" w:type="dxa"/>
            <w:vAlign w:val="center"/>
          </w:tcPr>
          <w:p w:rsidR="007E585B" w:rsidRPr="007E585B" w:rsidRDefault="007E585B" w:rsidP="007E585B">
            <w:pPr>
              <w:spacing w:after="0"/>
              <w:jc w:val="center"/>
              <w:rPr>
                <w:rFonts w:ascii="Times New Roman" w:hAnsi="Times New Roman" w:cs="Times New Roman"/>
                <w:szCs w:val="24"/>
              </w:rPr>
            </w:pPr>
            <w:r w:rsidRPr="007E585B">
              <w:rPr>
                <w:rFonts w:ascii="Times New Roman" w:hAnsi="Times New Roman" w:cs="Times New Roman"/>
                <w:szCs w:val="24"/>
              </w:rPr>
              <w:t>0,036</w:t>
            </w:r>
          </w:p>
        </w:tc>
      </w:tr>
      <w:tr w:rsidR="007E585B" w:rsidRPr="00ED3851" w:rsidTr="007E585B">
        <w:tc>
          <w:tcPr>
            <w:tcW w:w="5211" w:type="dxa"/>
            <w:vAlign w:val="center"/>
          </w:tcPr>
          <w:p w:rsidR="007E585B" w:rsidRPr="00ED3851" w:rsidRDefault="007E585B" w:rsidP="00215BB4">
            <w:pPr>
              <w:spacing w:after="0" w:line="240" w:lineRule="auto"/>
              <w:rPr>
                <w:rFonts w:ascii="Times New Roman" w:hAnsi="Times New Roman" w:cs="Times New Roman"/>
              </w:rPr>
            </w:pPr>
            <w:r w:rsidRPr="00ED3851">
              <w:rPr>
                <w:rFonts w:ascii="Times New Roman" w:hAnsi="Times New Roman" w:cs="Times New Roman"/>
              </w:rPr>
              <w:t>Присоединенная тепловая нагрузка, Гкал/</w:t>
            </w:r>
            <w:r>
              <w:rPr>
                <w:rFonts w:ascii="Times New Roman" w:hAnsi="Times New Roman" w:cs="Times New Roman"/>
              </w:rPr>
              <w:t>час</w:t>
            </w:r>
          </w:p>
        </w:tc>
        <w:tc>
          <w:tcPr>
            <w:tcW w:w="5210" w:type="dxa"/>
            <w:vAlign w:val="center"/>
          </w:tcPr>
          <w:p w:rsidR="007E585B" w:rsidRPr="007E585B" w:rsidRDefault="007E585B" w:rsidP="007E585B">
            <w:pPr>
              <w:spacing w:after="0"/>
              <w:jc w:val="center"/>
              <w:rPr>
                <w:rFonts w:ascii="Times New Roman" w:hAnsi="Times New Roman" w:cs="Times New Roman"/>
                <w:szCs w:val="24"/>
              </w:rPr>
            </w:pPr>
            <w:r w:rsidRPr="007E585B">
              <w:rPr>
                <w:rFonts w:ascii="Times New Roman" w:hAnsi="Times New Roman" w:cs="Times New Roman"/>
                <w:szCs w:val="24"/>
              </w:rPr>
              <w:t>0,153</w:t>
            </w:r>
          </w:p>
        </w:tc>
      </w:tr>
    </w:tbl>
    <w:p w:rsidR="00F90247" w:rsidRDefault="00F90247" w:rsidP="00215BB4">
      <w:pPr>
        <w:pStyle w:val="3"/>
        <w:spacing w:before="0"/>
        <w:jc w:val="center"/>
        <w:rPr>
          <w:rFonts w:ascii="Times New Roman" w:hAnsi="Times New Roman" w:cs="Times New Roman"/>
          <w:b w:val="0"/>
          <w:i/>
          <w:color w:val="auto"/>
          <w:sz w:val="24"/>
          <w:szCs w:val="24"/>
        </w:rPr>
      </w:pPr>
      <w:bookmarkStart w:id="487" w:name="_Toc435791324"/>
    </w:p>
    <w:p w:rsidR="000E5CD8" w:rsidRDefault="000E5CD8" w:rsidP="00215BB4">
      <w:pPr>
        <w:pStyle w:val="3"/>
        <w:spacing w:before="0"/>
        <w:jc w:val="center"/>
        <w:rPr>
          <w:rFonts w:ascii="Times New Roman" w:hAnsi="Times New Roman" w:cs="Times New Roman"/>
          <w:b w:val="0"/>
          <w:i/>
          <w:color w:val="auto"/>
          <w:sz w:val="24"/>
          <w:szCs w:val="24"/>
        </w:rPr>
      </w:pPr>
      <w:bookmarkStart w:id="488" w:name="_Toc9756253"/>
      <w:r w:rsidRPr="003728F2">
        <w:rPr>
          <w:rFonts w:ascii="Times New Roman" w:hAnsi="Times New Roman" w:cs="Times New Roman"/>
          <w:b w:val="0"/>
          <w:i/>
          <w:color w:val="auto"/>
          <w:sz w:val="24"/>
          <w:szCs w:val="24"/>
        </w:rPr>
        <w:t>4.3 Гидравлический расчет передачи теплоносителя для каждого магистрального вывода с целью определения возможности (невозможности) обеспечения тепловой энергией сущес</w:t>
      </w:r>
      <w:r w:rsidRPr="003728F2">
        <w:rPr>
          <w:rFonts w:ascii="Times New Roman" w:hAnsi="Times New Roman" w:cs="Times New Roman"/>
          <w:b w:val="0"/>
          <w:i/>
          <w:color w:val="auto"/>
          <w:sz w:val="24"/>
          <w:szCs w:val="24"/>
        </w:rPr>
        <w:t>т</w:t>
      </w:r>
      <w:r w:rsidRPr="003728F2">
        <w:rPr>
          <w:rFonts w:ascii="Times New Roman" w:hAnsi="Times New Roman" w:cs="Times New Roman"/>
          <w:b w:val="0"/>
          <w:i/>
          <w:color w:val="auto"/>
          <w:sz w:val="24"/>
          <w:szCs w:val="24"/>
        </w:rPr>
        <w:t>вующих и перспективных потребителей, присоединенных к тепловой сети от каждого м</w:t>
      </w:r>
      <w:r w:rsidRPr="003728F2">
        <w:rPr>
          <w:rFonts w:ascii="Times New Roman" w:hAnsi="Times New Roman" w:cs="Times New Roman"/>
          <w:b w:val="0"/>
          <w:i/>
          <w:color w:val="auto"/>
          <w:sz w:val="24"/>
          <w:szCs w:val="24"/>
        </w:rPr>
        <w:t>а</w:t>
      </w:r>
      <w:r w:rsidRPr="003728F2">
        <w:rPr>
          <w:rFonts w:ascii="Times New Roman" w:hAnsi="Times New Roman" w:cs="Times New Roman"/>
          <w:b w:val="0"/>
          <w:i/>
          <w:color w:val="auto"/>
          <w:sz w:val="24"/>
          <w:szCs w:val="24"/>
        </w:rPr>
        <w:t>гистрального вывода</w:t>
      </w:r>
      <w:bookmarkEnd w:id="487"/>
      <w:bookmarkEnd w:id="488"/>
    </w:p>
    <w:p w:rsidR="003728F2" w:rsidRDefault="003728F2" w:rsidP="003728F2">
      <w:pPr>
        <w:spacing w:after="0"/>
        <w:ind w:firstLine="709"/>
        <w:rPr>
          <w:rFonts w:ascii="Times New Roman" w:hAnsi="Times New Roman" w:cs="Times New Roman"/>
          <w:sz w:val="24"/>
        </w:rPr>
      </w:pPr>
    </w:p>
    <w:p w:rsidR="005F230A" w:rsidRDefault="00111934" w:rsidP="005F230A">
      <w:pPr>
        <w:spacing w:after="0"/>
        <w:ind w:firstLine="709"/>
        <w:jc w:val="both"/>
        <w:rPr>
          <w:rFonts w:ascii="Times New Roman" w:hAnsi="Times New Roman" w:cs="Times New Roman"/>
          <w:sz w:val="24"/>
        </w:rPr>
      </w:pPr>
      <w:r>
        <w:rPr>
          <w:rFonts w:ascii="Times New Roman" w:hAnsi="Times New Roman" w:cs="Times New Roman"/>
          <w:sz w:val="24"/>
        </w:rPr>
        <w:t>Сельская</w:t>
      </w:r>
      <w:r w:rsidR="0092153A">
        <w:rPr>
          <w:rFonts w:ascii="Times New Roman" w:hAnsi="Times New Roman" w:cs="Times New Roman"/>
          <w:sz w:val="24"/>
        </w:rPr>
        <w:t xml:space="preserve"> котельная</w:t>
      </w:r>
      <w:r w:rsidR="003728F2" w:rsidRPr="003728F2">
        <w:rPr>
          <w:rFonts w:ascii="Times New Roman" w:hAnsi="Times New Roman" w:cs="Times New Roman"/>
          <w:sz w:val="24"/>
        </w:rPr>
        <w:t xml:space="preserve"> </w:t>
      </w:r>
      <w:r w:rsidR="0066416E">
        <w:rPr>
          <w:rFonts w:ascii="Times New Roman" w:hAnsi="Times New Roman" w:cs="Times New Roman"/>
          <w:sz w:val="24"/>
        </w:rPr>
        <w:t>с. Архангельское</w:t>
      </w:r>
      <w:r w:rsidR="003728F2" w:rsidRPr="003728F2">
        <w:rPr>
          <w:rFonts w:ascii="Times New Roman" w:hAnsi="Times New Roman" w:cs="Times New Roman"/>
          <w:sz w:val="24"/>
        </w:rPr>
        <w:t xml:space="preserve"> имее</w:t>
      </w:r>
      <w:r w:rsidR="003728F2">
        <w:rPr>
          <w:rFonts w:ascii="Times New Roman" w:hAnsi="Times New Roman" w:cs="Times New Roman"/>
          <w:sz w:val="24"/>
        </w:rPr>
        <w:t>т</w:t>
      </w:r>
      <w:r w:rsidR="003728F2" w:rsidRPr="003728F2">
        <w:rPr>
          <w:rFonts w:ascii="Times New Roman" w:hAnsi="Times New Roman" w:cs="Times New Roman"/>
          <w:sz w:val="24"/>
        </w:rPr>
        <w:t xml:space="preserve"> </w:t>
      </w:r>
      <w:r w:rsidR="00CC41FA">
        <w:rPr>
          <w:rFonts w:ascii="Times New Roman" w:hAnsi="Times New Roman" w:cs="Times New Roman"/>
          <w:sz w:val="24"/>
        </w:rPr>
        <w:t>один</w:t>
      </w:r>
      <w:r w:rsidR="003728F2" w:rsidRPr="003728F2">
        <w:rPr>
          <w:rFonts w:ascii="Times New Roman" w:hAnsi="Times New Roman" w:cs="Times New Roman"/>
          <w:sz w:val="24"/>
        </w:rPr>
        <w:t xml:space="preserve"> магистральны</w:t>
      </w:r>
      <w:r w:rsidR="00CC41FA">
        <w:rPr>
          <w:rFonts w:ascii="Times New Roman" w:hAnsi="Times New Roman" w:cs="Times New Roman"/>
          <w:sz w:val="24"/>
        </w:rPr>
        <w:t>й</w:t>
      </w:r>
      <w:r w:rsidR="003728F2" w:rsidRPr="003728F2">
        <w:rPr>
          <w:rFonts w:ascii="Times New Roman" w:hAnsi="Times New Roman" w:cs="Times New Roman"/>
          <w:sz w:val="24"/>
        </w:rPr>
        <w:t xml:space="preserve"> вывод на тепловые сети. </w:t>
      </w:r>
    </w:p>
    <w:p w:rsidR="003728F2" w:rsidRDefault="003728F2" w:rsidP="005D57E4">
      <w:pPr>
        <w:spacing w:after="0"/>
        <w:ind w:firstLine="709"/>
        <w:jc w:val="both"/>
        <w:rPr>
          <w:rFonts w:ascii="Times New Roman" w:hAnsi="Times New Roman" w:cs="Times New Roman"/>
          <w:sz w:val="24"/>
        </w:rPr>
      </w:pPr>
      <w:r w:rsidRPr="003728F2">
        <w:rPr>
          <w:rFonts w:ascii="Times New Roman" w:hAnsi="Times New Roman" w:cs="Times New Roman"/>
          <w:sz w:val="24"/>
        </w:rPr>
        <w:t>Гидравлический расчет передачи тепло</w:t>
      </w:r>
      <w:r w:rsidR="00F41ADC">
        <w:rPr>
          <w:rFonts w:ascii="Times New Roman" w:hAnsi="Times New Roman" w:cs="Times New Roman"/>
          <w:sz w:val="24"/>
        </w:rPr>
        <w:t>носителя приведен в таблице 2.3</w:t>
      </w:r>
      <w:r w:rsidR="00F90247">
        <w:rPr>
          <w:rFonts w:ascii="Times New Roman" w:hAnsi="Times New Roman" w:cs="Times New Roman"/>
          <w:sz w:val="24"/>
        </w:rPr>
        <w:t>6</w:t>
      </w:r>
      <w:r w:rsidRPr="003728F2">
        <w:rPr>
          <w:rFonts w:ascii="Times New Roman" w:hAnsi="Times New Roman" w:cs="Times New Roman"/>
          <w:sz w:val="24"/>
        </w:rPr>
        <w:t>. Пьезоме</w:t>
      </w:r>
      <w:r w:rsidRPr="003728F2">
        <w:rPr>
          <w:rFonts w:ascii="Times New Roman" w:hAnsi="Times New Roman" w:cs="Times New Roman"/>
          <w:sz w:val="24"/>
        </w:rPr>
        <w:t>т</w:t>
      </w:r>
      <w:r w:rsidRPr="003728F2">
        <w:rPr>
          <w:rFonts w:ascii="Times New Roman" w:hAnsi="Times New Roman" w:cs="Times New Roman"/>
          <w:sz w:val="24"/>
        </w:rPr>
        <w:t xml:space="preserve">рический график тепловой сети </w:t>
      </w:r>
      <w:r w:rsidR="00B61123">
        <w:rPr>
          <w:rFonts w:ascii="Times New Roman" w:hAnsi="Times New Roman" w:cs="Times New Roman"/>
          <w:sz w:val="24"/>
        </w:rPr>
        <w:t>сельской</w:t>
      </w:r>
      <w:r w:rsidR="00F54BA0">
        <w:rPr>
          <w:rFonts w:ascii="Times New Roman" w:hAnsi="Times New Roman" w:cs="Times New Roman"/>
          <w:sz w:val="24"/>
        </w:rPr>
        <w:t xml:space="preserve"> </w:t>
      </w:r>
      <w:r w:rsidRPr="003728F2">
        <w:rPr>
          <w:rFonts w:ascii="Times New Roman" w:hAnsi="Times New Roman" w:cs="Times New Roman"/>
          <w:sz w:val="24"/>
        </w:rPr>
        <w:t xml:space="preserve">котельной </w:t>
      </w:r>
      <w:r w:rsidR="0066416E">
        <w:rPr>
          <w:rFonts w:ascii="Times New Roman" w:hAnsi="Times New Roman" w:cs="Times New Roman"/>
          <w:sz w:val="24"/>
        </w:rPr>
        <w:t>с. Архангельское</w:t>
      </w:r>
      <w:r w:rsidR="00F54BA0" w:rsidRPr="003728F2">
        <w:rPr>
          <w:rFonts w:ascii="Times New Roman" w:hAnsi="Times New Roman" w:cs="Times New Roman"/>
          <w:sz w:val="24"/>
        </w:rPr>
        <w:t xml:space="preserve"> </w:t>
      </w:r>
      <w:r w:rsidR="00CE0AB0">
        <w:rPr>
          <w:rFonts w:ascii="Times New Roman" w:hAnsi="Times New Roman" w:cs="Times New Roman"/>
          <w:sz w:val="24"/>
        </w:rPr>
        <w:t>приведен на рисунке 2.</w:t>
      </w:r>
      <w:r w:rsidR="00245EAF">
        <w:rPr>
          <w:rFonts w:ascii="Times New Roman" w:hAnsi="Times New Roman" w:cs="Times New Roman"/>
          <w:sz w:val="24"/>
        </w:rPr>
        <w:t>5</w:t>
      </w:r>
      <w:r w:rsidRPr="003728F2">
        <w:rPr>
          <w:rFonts w:ascii="Times New Roman" w:hAnsi="Times New Roman" w:cs="Times New Roman"/>
          <w:sz w:val="24"/>
        </w:rPr>
        <w:t>.</w:t>
      </w:r>
    </w:p>
    <w:p w:rsidR="005D57E4" w:rsidRDefault="005D57E4" w:rsidP="005D57E4">
      <w:pPr>
        <w:spacing w:after="0"/>
        <w:ind w:firstLine="709"/>
        <w:jc w:val="both"/>
        <w:rPr>
          <w:rFonts w:ascii="Times New Roman" w:hAnsi="Times New Roman" w:cs="Times New Roman"/>
          <w:sz w:val="24"/>
        </w:rPr>
      </w:pPr>
    </w:p>
    <w:p w:rsidR="003728F2" w:rsidRDefault="006751A0" w:rsidP="000B1F0D">
      <w:pPr>
        <w:jc w:val="center"/>
        <w:rPr>
          <w:rFonts w:ascii="Times New Roman" w:hAnsi="Times New Roman" w:cs="Times New Roman"/>
          <w:sz w:val="24"/>
        </w:rPr>
      </w:pPr>
      <w:r>
        <w:rPr>
          <w:rFonts w:ascii="Times New Roman" w:hAnsi="Times New Roman" w:cs="Times New Roman"/>
          <w:noProof/>
          <w:sz w:val="24"/>
        </w:rPr>
        <w:lastRenderedPageBreak/>
        <w:drawing>
          <wp:inline distT="0" distB="0" distL="0" distR="0">
            <wp:extent cx="5836920" cy="2773680"/>
            <wp:effectExtent l="1905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5836920" cy="2773680"/>
                    </a:xfrm>
                    <a:prstGeom prst="rect">
                      <a:avLst/>
                    </a:prstGeom>
                    <a:noFill/>
                  </pic:spPr>
                </pic:pic>
              </a:graphicData>
            </a:graphic>
          </wp:inline>
        </w:drawing>
      </w:r>
    </w:p>
    <w:p w:rsidR="003728F2" w:rsidRPr="00532FAE" w:rsidRDefault="00CE0AB0" w:rsidP="003728F2">
      <w:pPr>
        <w:spacing w:line="300" w:lineRule="auto"/>
        <w:jc w:val="center"/>
        <w:rPr>
          <w:rFonts w:ascii="Times New Roman" w:hAnsi="Times New Roman" w:cs="Times New Roman"/>
          <w:sz w:val="24"/>
        </w:rPr>
      </w:pPr>
      <w:r>
        <w:rPr>
          <w:rFonts w:ascii="Times New Roman" w:hAnsi="Times New Roman" w:cs="Times New Roman"/>
          <w:sz w:val="24"/>
        </w:rPr>
        <w:t>Рисунок 2.</w:t>
      </w:r>
      <w:r w:rsidR="00245EAF">
        <w:rPr>
          <w:rFonts w:ascii="Times New Roman" w:hAnsi="Times New Roman" w:cs="Times New Roman"/>
          <w:sz w:val="24"/>
        </w:rPr>
        <w:t>5</w:t>
      </w:r>
      <w:r w:rsidR="00FF32B9">
        <w:rPr>
          <w:rFonts w:ascii="Times New Roman" w:hAnsi="Times New Roman" w:cs="Times New Roman"/>
          <w:sz w:val="24"/>
        </w:rPr>
        <w:t xml:space="preserve"> </w:t>
      </w:r>
      <w:r w:rsidR="003728F2" w:rsidRPr="000B0C6D">
        <w:rPr>
          <w:rFonts w:ascii="Times New Roman" w:hAnsi="Times New Roman" w:cs="Times New Roman"/>
          <w:sz w:val="24"/>
        </w:rPr>
        <w:t>– Пьезометрический</w:t>
      </w:r>
      <w:r w:rsidR="003728F2">
        <w:rPr>
          <w:rFonts w:ascii="Times New Roman" w:hAnsi="Times New Roman" w:cs="Times New Roman"/>
          <w:sz w:val="24"/>
        </w:rPr>
        <w:t xml:space="preserve"> гр</w:t>
      </w:r>
      <w:r>
        <w:rPr>
          <w:rFonts w:ascii="Times New Roman" w:hAnsi="Times New Roman" w:cs="Times New Roman"/>
          <w:sz w:val="24"/>
        </w:rPr>
        <w:t xml:space="preserve">афик тепловой сети </w:t>
      </w:r>
      <w:r w:rsidR="00B61123">
        <w:rPr>
          <w:rFonts w:ascii="Times New Roman" w:hAnsi="Times New Roman" w:cs="Times New Roman"/>
          <w:sz w:val="24"/>
        </w:rPr>
        <w:t>сельской</w:t>
      </w:r>
      <w:r w:rsidR="00F54BA0">
        <w:rPr>
          <w:rFonts w:ascii="Times New Roman" w:hAnsi="Times New Roman" w:cs="Times New Roman"/>
          <w:sz w:val="24"/>
        </w:rPr>
        <w:t xml:space="preserve"> </w:t>
      </w:r>
      <w:r>
        <w:rPr>
          <w:rFonts w:ascii="Times New Roman" w:hAnsi="Times New Roman" w:cs="Times New Roman"/>
          <w:sz w:val="24"/>
        </w:rPr>
        <w:t>котельной</w:t>
      </w:r>
      <w:r w:rsidR="001767C3">
        <w:rPr>
          <w:rFonts w:ascii="Times New Roman" w:hAnsi="Times New Roman" w:cs="Times New Roman"/>
          <w:sz w:val="24"/>
        </w:rPr>
        <w:t xml:space="preserve"> </w:t>
      </w:r>
      <w:r w:rsidR="0066416E">
        <w:rPr>
          <w:rFonts w:ascii="Times New Roman" w:hAnsi="Times New Roman" w:cs="Times New Roman"/>
          <w:sz w:val="24"/>
        </w:rPr>
        <w:t>с. Архангельское</w:t>
      </w:r>
      <w:r w:rsidR="005D57E4">
        <w:rPr>
          <w:rFonts w:ascii="Times New Roman" w:hAnsi="Times New Roman" w:cs="Times New Roman"/>
          <w:sz w:val="24"/>
        </w:rPr>
        <w:br/>
      </w:r>
      <w:r w:rsidR="003728F2">
        <w:rPr>
          <w:rFonts w:ascii="Times New Roman" w:hAnsi="Times New Roman" w:cs="Times New Roman"/>
          <w:sz w:val="24"/>
        </w:rPr>
        <w:t>по магистральному выводу</w:t>
      </w:r>
    </w:p>
    <w:p w:rsidR="00CE0AB0" w:rsidRDefault="00CE0AB0" w:rsidP="003728F2">
      <w:pPr>
        <w:ind w:firstLine="709"/>
        <w:jc w:val="both"/>
        <w:rPr>
          <w:rFonts w:ascii="Times New Roman" w:hAnsi="Times New Roman" w:cs="Times New Roman"/>
          <w:sz w:val="24"/>
        </w:rPr>
        <w:sectPr w:rsidR="00CE0AB0" w:rsidSect="00134BC1">
          <w:headerReference w:type="default" r:id="rId19"/>
          <w:headerReference w:type="first" r:id="rId20"/>
          <w:pgSz w:w="11906" w:h="16838" w:code="9"/>
          <w:pgMar w:top="963" w:right="849" w:bottom="709" w:left="1418" w:header="426" w:footer="709" w:gutter="0"/>
          <w:cols w:space="708"/>
          <w:docGrid w:linePitch="360"/>
        </w:sectPr>
      </w:pPr>
    </w:p>
    <w:p w:rsidR="00CE0AB0" w:rsidRPr="00863DAD" w:rsidRDefault="00DD25C7" w:rsidP="00CE0AB0">
      <w:pPr>
        <w:spacing w:after="0" w:line="240" w:lineRule="auto"/>
        <w:jc w:val="both"/>
        <w:rPr>
          <w:rFonts w:ascii="Times New Roman" w:hAnsi="Times New Roman" w:cs="Times New Roman"/>
          <w:sz w:val="24"/>
        </w:rPr>
      </w:pPr>
      <w:bookmarkStart w:id="489" w:name="bookmark206"/>
      <w:r w:rsidRPr="00DD25C7">
        <w:rPr>
          <w:noProof/>
          <w:color w:val="000000"/>
          <w:sz w:val="24"/>
        </w:rPr>
        <w:lastRenderedPageBreak/>
        <w:pict>
          <v:shapetype id="_x0000_t32" coordsize="21600,21600" o:spt="32" o:oned="t" path="m,l21600,21600e" filled="f">
            <v:path arrowok="t" fillok="f" o:connecttype="none"/>
            <o:lock v:ext="edit" shapetype="t"/>
          </v:shapetype>
          <v:shape id="AutoShape 19" o:spid="_x0000_s1028" type="#_x0000_t32" style="position:absolute;left:0;text-align:left;margin-left:-6.9pt;margin-top:-14pt;width:733.05pt;height:0;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" strokeweight="2pt"/>
        </w:pict>
      </w:r>
      <w:r w:rsidR="00CE0AB0" w:rsidRPr="00863DAD">
        <w:rPr>
          <w:rFonts w:ascii="Times New Roman" w:hAnsi="Times New Roman" w:cs="Times New Roman"/>
          <w:sz w:val="24"/>
        </w:rPr>
        <w:t>Таблица 2.3</w:t>
      </w:r>
      <w:r w:rsidR="00F90247">
        <w:rPr>
          <w:rFonts w:ascii="Times New Roman" w:hAnsi="Times New Roman" w:cs="Times New Roman"/>
          <w:sz w:val="24"/>
        </w:rPr>
        <w:t>6</w:t>
      </w:r>
      <w:r w:rsidR="00CE0AB0" w:rsidRPr="00863DAD">
        <w:rPr>
          <w:rFonts w:ascii="Times New Roman" w:hAnsi="Times New Roman" w:cs="Times New Roman"/>
          <w:sz w:val="24"/>
        </w:rPr>
        <w:t xml:space="preserve"> – Гидравлический расчет передачи теплоноси</w:t>
      </w:r>
      <w:r w:rsidR="00F41ADC" w:rsidRPr="00863DAD">
        <w:rPr>
          <w:rFonts w:ascii="Times New Roman" w:hAnsi="Times New Roman" w:cs="Times New Roman"/>
          <w:sz w:val="24"/>
        </w:rPr>
        <w:t xml:space="preserve">теля тепловой сети </w:t>
      </w:r>
      <w:r w:rsidR="00B61123">
        <w:rPr>
          <w:rFonts w:ascii="Times New Roman" w:hAnsi="Times New Roman" w:cs="Times New Roman"/>
          <w:sz w:val="24"/>
        </w:rPr>
        <w:t>сельской</w:t>
      </w:r>
      <w:r w:rsidR="005F230A">
        <w:rPr>
          <w:rFonts w:ascii="Times New Roman" w:hAnsi="Times New Roman" w:cs="Times New Roman"/>
          <w:sz w:val="24"/>
        </w:rPr>
        <w:t xml:space="preserve"> </w:t>
      </w:r>
      <w:r w:rsidR="00F41ADC" w:rsidRPr="00863DAD">
        <w:rPr>
          <w:rFonts w:ascii="Times New Roman" w:hAnsi="Times New Roman" w:cs="Times New Roman"/>
          <w:sz w:val="24"/>
        </w:rPr>
        <w:t xml:space="preserve">котельной </w:t>
      </w:r>
      <w:r w:rsidR="0066416E">
        <w:rPr>
          <w:rFonts w:ascii="Times New Roman" w:hAnsi="Times New Roman" w:cs="Times New Roman"/>
          <w:sz w:val="24"/>
        </w:rPr>
        <w:t>с. Архангельское</w:t>
      </w:r>
      <w:r w:rsidR="003779A4" w:rsidRPr="003728F2">
        <w:rPr>
          <w:rFonts w:ascii="Times New Roman" w:hAnsi="Times New Roman" w:cs="Times New Roman"/>
          <w:sz w:val="24"/>
        </w:rPr>
        <w:t xml:space="preserve"> </w:t>
      </w:r>
      <w:r w:rsidR="00CE0AB0" w:rsidRPr="00863DAD">
        <w:rPr>
          <w:rFonts w:ascii="Times New Roman" w:hAnsi="Times New Roman" w:cs="Times New Roman"/>
          <w:sz w:val="24"/>
        </w:rPr>
        <w:t>по магистральному выводу</w:t>
      </w:r>
    </w:p>
    <w:tbl>
      <w:tblPr>
        <w:tblW w:w="5373"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8"/>
        <w:gridCol w:w="853"/>
        <w:gridCol w:w="708"/>
        <w:gridCol w:w="856"/>
        <w:gridCol w:w="708"/>
        <w:gridCol w:w="850"/>
        <w:gridCol w:w="988"/>
        <w:gridCol w:w="991"/>
        <w:gridCol w:w="1558"/>
        <w:gridCol w:w="1278"/>
        <w:gridCol w:w="988"/>
        <w:gridCol w:w="856"/>
        <w:gridCol w:w="850"/>
        <w:gridCol w:w="708"/>
        <w:gridCol w:w="991"/>
        <w:gridCol w:w="850"/>
        <w:gridCol w:w="995"/>
      </w:tblGrid>
      <w:tr w:rsidR="00B17B8B" w:rsidRPr="0072082E" w:rsidTr="00B17B8B">
        <w:trPr>
          <w:trHeight w:val="20"/>
          <w:tblHeader/>
        </w:trPr>
        <w:tc>
          <w:tcPr>
            <w:tcW w:w="225" w:type="pct"/>
            <w:vMerge w:val="restart"/>
            <w:shd w:val="clear" w:color="auto" w:fill="auto"/>
            <w:vAlign w:val="center"/>
          </w:tcPr>
          <w:p w:rsidR="00B17B8B" w:rsidRPr="0072082E" w:rsidRDefault="00B17B8B" w:rsidP="00B17B8B">
            <w:pPr>
              <w:spacing w:after="0"/>
              <w:ind w:left="-142" w:right="-152"/>
              <w:jc w:val="center"/>
              <w:rPr>
                <w:rFonts w:ascii="Times New Roman" w:hAnsi="Times New Roman" w:cs="Times New Roman"/>
                <w:b/>
                <w:bCs/>
                <w:sz w:val="20"/>
                <w:szCs w:val="20"/>
              </w:rPr>
            </w:pPr>
            <w:r w:rsidRPr="0072082E">
              <w:rPr>
                <w:rFonts w:ascii="Times New Roman" w:hAnsi="Times New Roman" w:cs="Times New Roman"/>
                <w:b/>
                <w:bCs/>
                <w:sz w:val="20"/>
                <w:szCs w:val="20"/>
              </w:rPr>
              <w:t>Номер участка</w:t>
            </w:r>
          </w:p>
        </w:tc>
        <w:tc>
          <w:tcPr>
            <w:tcW w:w="768" w:type="pct"/>
            <w:gridSpan w:val="3"/>
            <w:shd w:val="clear" w:color="auto" w:fill="auto"/>
            <w:noWrap/>
            <w:vAlign w:val="center"/>
            <w:hideMark/>
          </w:tcPr>
          <w:p w:rsidR="00B17B8B" w:rsidRPr="0072082E" w:rsidRDefault="00B17B8B" w:rsidP="00B17B8B">
            <w:pPr>
              <w:spacing w:after="0"/>
              <w:ind w:left="-142" w:right="-152"/>
              <w:jc w:val="center"/>
              <w:rPr>
                <w:rFonts w:ascii="Times New Roman" w:hAnsi="Times New Roman" w:cs="Times New Roman"/>
                <w:b/>
                <w:bCs/>
                <w:sz w:val="20"/>
                <w:szCs w:val="20"/>
              </w:rPr>
            </w:pPr>
            <w:r>
              <w:rPr>
                <w:rFonts w:ascii="Times New Roman" w:hAnsi="Times New Roman" w:cs="Times New Roman"/>
                <w:b/>
                <w:bCs/>
                <w:sz w:val="20"/>
                <w:szCs w:val="20"/>
              </w:rPr>
              <w:t>Х</w:t>
            </w:r>
            <w:r w:rsidRPr="0072082E">
              <w:rPr>
                <w:rFonts w:ascii="Times New Roman" w:hAnsi="Times New Roman" w:cs="Times New Roman"/>
                <w:b/>
                <w:bCs/>
                <w:sz w:val="20"/>
                <w:szCs w:val="20"/>
              </w:rPr>
              <w:t>арактеристика участка</w:t>
            </w:r>
          </w:p>
        </w:tc>
        <w:tc>
          <w:tcPr>
            <w:tcW w:w="3421" w:type="pct"/>
            <w:gridSpan w:val="11"/>
            <w:shd w:val="clear" w:color="auto" w:fill="auto"/>
            <w:noWrap/>
            <w:vAlign w:val="center"/>
            <w:hideMark/>
          </w:tcPr>
          <w:p w:rsidR="00B17B8B" w:rsidRPr="0072082E" w:rsidRDefault="00B17B8B" w:rsidP="00B17B8B">
            <w:pPr>
              <w:spacing w:after="0"/>
              <w:ind w:left="-142" w:right="-152"/>
              <w:jc w:val="center"/>
              <w:rPr>
                <w:rFonts w:ascii="Times New Roman" w:hAnsi="Times New Roman" w:cs="Times New Roman"/>
                <w:b/>
                <w:bCs/>
                <w:sz w:val="20"/>
                <w:szCs w:val="20"/>
              </w:rPr>
            </w:pPr>
            <w:r>
              <w:rPr>
                <w:rFonts w:ascii="Times New Roman" w:hAnsi="Times New Roman" w:cs="Times New Roman"/>
                <w:b/>
                <w:bCs/>
                <w:sz w:val="20"/>
                <w:szCs w:val="20"/>
              </w:rPr>
              <w:t>Р</w:t>
            </w:r>
            <w:r w:rsidRPr="0072082E">
              <w:rPr>
                <w:rFonts w:ascii="Times New Roman" w:hAnsi="Times New Roman" w:cs="Times New Roman"/>
                <w:b/>
                <w:bCs/>
                <w:sz w:val="20"/>
                <w:szCs w:val="20"/>
              </w:rPr>
              <w:t>асчетные данные участка</w:t>
            </w:r>
          </w:p>
        </w:tc>
        <w:tc>
          <w:tcPr>
            <w:tcW w:w="270" w:type="pct"/>
            <w:vMerge w:val="restart"/>
            <w:shd w:val="clear" w:color="auto" w:fill="auto"/>
            <w:vAlign w:val="center"/>
            <w:hideMark/>
          </w:tcPr>
          <w:p w:rsidR="00B17B8B" w:rsidRPr="0072082E" w:rsidRDefault="00B17B8B" w:rsidP="00B17B8B">
            <w:pPr>
              <w:spacing w:after="0"/>
              <w:ind w:left="-107" w:right="-68"/>
              <w:jc w:val="center"/>
              <w:rPr>
                <w:rFonts w:ascii="Times New Roman" w:hAnsi="Times New Roman" w:cs="Times New Roman"/>
                <w:b/>
                <w:bCs/>
                <w:sz w:val="20"/>
                <w:szCs w:val="20"/>
              </w:rPr>
            </w:pPr>
            <w:r>
              <w:rPr>
                <w:rFonts w:ascii="Times New Roman" w:hAnsi="Times New Roman" w:cs="Times New Roman"/>
                <w:b/>
                <w:bCs/>
                <w:sz w:val="20"/>
                <w:szCs w:val="20"/>
              </w:rPr>
              <w:t>П</w:t>
            </w:r>
            <w:r w:rsidRPr="0072082E">
              <w:rPr>
                <w:rFonts w:ascii="Times New Roman" w:hAnsi="Times New Roman" w:cs="Times New Roman"/>
                <w:b/>
                <w:bCs/>
                <w:sz w:val="20"/>
                <w:szCs w:val="20"/>
              </w:rPr>
              <w:t>отери напора от и</w:t>
            </w:r>
            <w:r w:rsidRPr="0072082E">
              <w:rPr>
                <w:rFonts w:ascii="Times New Roman" w:hAnsi="Times New Roman" w:cs="Times New Roman"/>
                <w:b/>
                <w:bCs/>
                <w:sz w:val="20"/>
                <w:szCs w:val="20"/>
              </w:rPr>
              <w:t>с</w:t>
            </w:r>
            <w:r w:rsidRPr="0072082E">
              <w:rPr>
                <w:rFonts w:ascii="Times New Roman" w:hAnsi="Times New Roman" w:cs="Times New Roman"/>
                <w:b/>
                <w:bCs/>
                <w:sz w:val="20"/>
                <w:szCs w:val="20"/>
              </w:rPr>
              <w:t>точника, мм</w:t>
            </w:r>
          </w:p>
        </w:tc>
        <w:tc>
          <w:tcPr>
            <w:tcW w:w="316" w:type="pct"/>
            <w:vMerge w:val="restart"/>
            <w:vAlign w:val="center"/>
          </w:tcPr>
          <w:p w:rsidR="00B17B8B" w:rsidRPr="0072082E" w:rsidRDefault="00B17B8B" w:rsidP="00B17B8B">
            <w:pPr>
              <w:spacing w:after="0"/>
              <w:ind w:left="-107" w:right="-68"/>
              <w:jc w:val="center"/>
              <w:rPr>
                <w:rFonts w:ascii="Times New Roman" w:hAnsi="Times New Roman" w:cs="Times New Roman"/>
                <w:b/>
                <w:bCs/>
                <w:sz w:val="20"/>
                <w:szCs w:val="20"/>
              </w:rPr>
            </w:pPr>
            <w:r>
              <w:rPr>
                <w:rFonts w:ascii="Times New Roman" w:hAnsi="Times New Roman" w:cs="Times New Roman"/>
                <w:b/>
                <w:bCs/>
                <w:sz w:val="20"/>
                <w:szCs w:val="20"/>
              </w:rPr>
              <w:t>Р</w:t>
            </w:r>
            <w:r w:rsidRPr="0072082E">
              <w:rPr>
                <w:rFonts w:ascii="Times New Roman" w:hAnsi="Times New Roman" w:cs="Times New Roman"/>
                <w:b/>
                <w:bCs/>
                <w:sz w:val="20"/>
                <w:szCs w:val="20"/>
              </w:rPr>
              <w:t>аспол</w:t>
            </w:r>
            <w:r w:rsidRPr="0072082E">
              <w:rPr>
                <w:rFonts w:ascii="Times New Roman" w:hAnsi="Times New Roman" w:cs="Times New Roman"/>
                <w:b/>
                <w:bCs/>
                <w:sz w:val="20"/>
                <w:szCs w:val="20"/>
              </w:rPr>
              <w:t>а</w:t>
            </w:r>
            <w:r w:rsidRPr="0072082E">
              <w:rPr>
                <w:rFonts w:ascii="Times New Roman" w:hAnsi="Times New Roman" w:cs="Times New Roman"/>
                <w:b/>
                <w:bCs/>
                <w:sz w:val="20"/>
                <w:szCs w:val="20"/>
              </w:rPr>
              <w:t>гаемый напор в конце участка, м</w:t>
            </w:r>
          </w:p>
        </w:tc>
      </w:tr>
      <w:tr w:rsidR="00B17B8B" w:rsidRPr="0072082E" w:rsidTr="00B17B8B">
        <w:trPr>
          <w:trHeight w:val="20"/>
          <w:tblHeader/>
        </w:trPr>
        <w:tc>
          <w:tcPr>
            <w:tcW w:w="225" w:type="pct"/>
            <w:vMerge/>
            <w:shd w:val="clear" w:color="auto" w:fill="auto"/>
            <w:vAlign w:val="center"/>
          </w:tcPr>
          <w:p w:rsidR="00B17B8B" w:rsidRPr="0072082E" w:rsidRDefault="00B17B8B" w:rsidP="00B17B8B">
            <w:pPr>
              <w:spacing w:after="0"/>
              <w:ind w:left="-142" w:right="-152"/>
              <w:jc w:val="center"/>
              <w:rPr>
                <w:rFonts w:ascii="Times New Roman" w:hAnsi="Times New Roman" w:cs="Times New Roman"/>
                <w:b/>
                <w:bCs/>
                <w:sz w:val="20"/>
                <w:szCs w:val="20"/>
              </w:rPr>
            </w:pPr>
          </w:p>
        </w:tc>
        <w:tc>
          <w:tcPr>
            <w:tcW w:w="271" w:type="pct"/>
            <w:vMerge w:val="restart"/>
            <w:shd w:val="clear" w:color="auto" w:fill="auto"/>
            <w:vAlign w:val="center"/>
            <w:hideMark/>
          </w:tcPr>
          <w:p w:rsidR="00B17B8B" w:rsidRPr="0072082E" w:rsidRDefault="00B17B8B" w:rsidP="00B17B8B">
            <w:pPr>
              <w:spacing w:after="0"/>
              <w:ind w:left="-142" w:right="-152"/>
              <w:jc w:val="center"/>
              <w:rPr>
                <w:rFonts w:ascii="Times New Roman" w:hAnsi="Times New Roman" w:cs="Times New Roman"/>
                <w:b/>
                <w:bCs/>
                <w:sz w:val="20"/>
                <w:szCs w:val="20"/>
              </w:rPr>
            </w:pPr>
            <w:r>
              <w:rPr>
                <w:rFonts w:ascii="Times New Roman" w:hAnsi="Times New Roman" w:cs="Times New Roman"/>
                <w:b/>
                <w:bCs/>
                <w:sz w:val="20"/>
                <w:szCs w:val="20"/>
              </w:rPr>
              <w:t>Д</w:t>
            </w:r>
            <w:r w:rsidRPr="0072082E">
              <w:rPr>
                <w:rFonts w:ascii="Times New Roman" w:hAnsi="Times New Roman" w:cs="Times New Roman"/>
                <w:b/>
                <w:bCs/>
                <w:sz w:val="20"/>
                <w:szCs w:val="20"/>
              </w:rPr>
              <w:t>иаметр трубы, мм</w:t>
            </w:r>
          </w:p>
        </w:tc>
        <w:tc>
          <w:tcPr>
            <w:tcW w:w="225" w:type="pct"/>
            <w:vMerge w:val="restart"/>
            <w:shd w:val="clear" w:color="auto" w:fill="auto"/>
            <w:vAlign w:val="center"/>
          </w:tcPr>
          <w:p w:rsidR="00B17B8B" w:rsidRPr="0072082E" w:rsidRDefault="00B17B8B" w:rsidP="00B17B8B">
            <w:pPr>
              <w:spacing w:after="0"/>
              <w:ind w:left="-142" w:right="-152"/>
              <w:jc w:val="center"/>
              <w:rPr>
                <w:rFonts w:ascii="Times New Roman" w:hAnsi="Times New Roman" w:cs="Times New Roman"/>
                <w:b/>
                <w:bCs/>
                <w:sz w:val="20"/>
                <w:szCs w:val="20"/>
              </w:rPr>
            </w:pPr>
            <w:r>
              <w:rPr>
                <w:rFonts w:ascii="Times New Roman" w:hAnsi="Times New Roman" w:cs="Times New Roman"/>
                <w:b/>
                <w:bCs/>
                <w:sz w:val="20"/>
                <w:szCs w:val="20"/>
              </w:rPr>
              <w:t>Д</w:t>
            </w:r>
            <w:r w:rsidRPr="0072082E">
              <w:rPr>
                <w:rFonts w:ascii="Times New Roman" w:hAnsi="Times New Roman" w:cs="Times New Roman"/>
                <w:b/>
                <w:bCs/>
                <w:sz w:val="20"/>
                <w:szCs w:val="20"/>
              </w:rPr>
              <w:t>лина трубы, м</w:t>
            </w:r>
          </w:p>
        </w:tc>
        <w:tc>
          <w:tcPr>
            <w:tcW w:w="272" w:type="pct"/>
            <w:vMerge w:val="restart"/>
            <w:shd w:val="clear" w:color="auto" w:fill="auto"/>
            <w:vAlign w:val="center"/>
          </w:tcPr>
          <w:p w:rsidR="00B17B8B" w:rsidRPr="0072082E" w:rsidRDefault="00B17B8B" w:rsidP="00B17B8B">
            <w:pPr>
              <w:spacing w:after="0"/>
              <w:ind w:left="-142" w:right="-152"/>
              <w:jc w:val="center"/>
              <w:rPr>
                <w:rFonts w:ascii="Times New Roman" w:hAnsi="Times New Roman" w:cs="Times New Roman"/>
                <w:b/>
                <w:bCs/>
                <w:sz w:val="20"/>
                <w:szCs w:val="20"/>
              </w:rPr>
            </w:pPr>
            <w:r>
              <w:rPr>
                <w:rFonts w:ascii="Times New Roman" w:hAnsi="Times New Roman" w:cs="Times New Roman"/>
                <w:b/>
                <w:bCs/>
                <w:sz w:val="20"/>
                <w:szCs w:val="20"/>
              </w:rPr>
              <w:t>С</w:t>
            </w:r>
            <w:r w:rsidRPr="0072082E">
              <w:rPr>
                <w:rFonts w:ascii="Times New Roman" w:hAnsi="Times New Roman" w:cs="Times New Roman"/>
                <w:b/>
                <w:bCs/>
                <w:sz w:val="20"/>
                <w:szCs w:val="20"/>
              </w:rPr>
              <w:t>умма коэф. местн. сопротив.</w:t>
            </w:r>
          </w:p>
        </w:tc>
        <w:tc>
          <w:tcPr>
            <w:tcW w:w="225" w:type="pct"/>
            <w:vMerge w:val="restart"/>
            <w:shd w:val="clear" w:color="auto" w:fill="auto"/>
            <w:noWrap/>
            <w:vAlign w:val="center"/>
            <w:hideMark/>
          </w:tcPr>
          <w:p w:rsidR="00B17B8B" w:rsidRPr="0072082E" w:rsidRDefault="00B17B8B" w:rsidP="00B17B8B">
            <w:pPr>
              <w:spacing w:after="0"/>
              <w:ind w:left="-142" w:right="-152"/>
              <w:jc w:val="center"/>
              <w:rPr>
                <w:rFonts w:ascii="Times New Roman" w:hAnsi="Times New Roman" w:cs="Times New Roman"/>
                <w:b/>
                <w:bCs/>
                <w:sz w:val="20"/>
                <w:szCs w:val="20"/>
              </w:rPr>
            </w:pPr>
            <w:r>
              <w:rPr>
                <w:rFonts w:ascii="Times New Roman" w:hAnsi="Times New Roman" w:cs="Times New Roman"/>
                <w:b/>
                <w:bCs/>
                <w:sz w:val="20"/>
                <w:szCs w:val="20"/>
              </w:rPr>
              <w:t>Р</w:t>
            </w:r>
            <w:r w:rsidRPr="0072082E">
              <w:rPr>
                <w:rFonts w:ascii="Times New Roman" w:hAnsi="Times New Roman" w:cs="Times New Roman"/>
                <w:b/>
                <w:bCs/>
                <w:sz w:val="20"/>
                <w:szCs w:val="20"/>
              </w:rPr>
              <w:t>асход воды, т/ч</w:t>
            </w:r>
          </w:p>
        </w:tc>
        <w:tc>
          <w:tcPr>
            <w:tcW w:w="270" w:type="pct"/>
            <w:vMerge w:val="restart"/>
            <w:shd w:val="clear" w:color="auto" w:fill="auto"/>
            <w:noWrap/>
            <w:vAlign w:val="center"/>
            <w:hideMark/>
          </w:tcPr>
          <w:p w:rsidR="00B17B8B" w:rsidRPr="0072082E" w:rsidRDefault="00B17B8B" w:rsidP="00B17B8B">
            <w:pPr>
              <w:spacing w:after="0"/>
              <w:ind w:left="-142" w:right="-152"/>
              <w:jc w:val="center"/>
              <w:rPr>
                <w:rFonts w:ascii="Times New Roman" w:hAnsi="Times New Roman" w:cs="Times New Roman"/>
                <w:b/>
                <w:bCs/>
                <w:sz w:val="20"/>
                <w:szCs w:val="20"/>
              </w:rPr>
            </w:pPr>
            <w:r>
              <w:rPr>
                <w:rFonts w:ascii="Times New Roman" w:hAnsi="Times New Roman" w:cs="Times New Roman"/>
                <w:b/>
                <w:bCs/>
                <w:sz w:val="20"/>
                <w:szCs w:val="20"/>
              </w:rPr>
              <w:t>С</w:t>
            </w:r>
            <w:r w:rsidRPr="0072082E">
              <w:rPr>
                <w:rFonts w:ascii="Times New Roman" w:hAnsi="Times New Roman" w:cs="Times New Roman"/>
                <w:b/>
                <w:bCs/>
                <w:sz w:val="20"/>
                <w:szCs w:val="20"/>
              </w:rPr>
              <w:t>корость воды м/с</w:t>
            </w:r>
          </w:p>
        </w:tc>
        <w:tc>
          <w:tcPr>
            <w:tcW w:w="314" w:type="pct"/>
            <w:vMerge w:val="restart"/>
            <w:shd w:val="clear" w:color="auto" w:fill="auto"/>
            <w:noWrap/>
            <w:vAlign w:val="center"/>
            <w:hideMark/>
          </w:tcPr>
          <w:p w:rsidR="00B17B8B" w:rsidRPr="0072082E" w:rsidRDefault="00B17B8B" w:rsidP="00B17B8B">
            <w:pPr>
              <w:spacing w:after="0"/>
              <w:ind w:left="-142" w:right="-152"/>
              <w:jc w:val="center"/>
              <w:rPr>
                <w:rFonts w:ascii="Times New Roman" w:hAnsi="Times New Roman" w:cs="Times New Roman"/>
                <w:b/>
                <w:bCs/>
                <w:sz w:val="20"/>
                <w:szCs w:val="20"/>
              </w:rPr>
            </w:pPr>
            <w:r>
              <w:rPr>
                <w:rFonts w:ascii="Times New Roman" w:hAnsi="Times New Roman" w:cs="Times New Roman"/>
                <w:b/>
                <w:bCs/>
                <w:sz w:val="20"/>
                <w:szCs w:val="20"/>
              </w:rPr>
              <w:t>У</w:t>
            </w:r>
            <w:r w:rsidRPr="0072082E">
              <w:rPr>
                <w:rFonts w:ascii="Times New Roman" w:hAnsi="Times New Roman" w:cs="Times New Roman"/>
                <w:b/>
                <w:bCs/>
                <w:sz w:val="20"/>
                <w:szCs w:val="20"/>
              </w:rPr>
              <w:t xml:space="preserve">д. потери напора </w:t>
            </w:r>
            <w:r>
              <w:rPr>
                <w:rFonts w:ascii="Times New Roman" w:hAnsi="Times New Roman" w:cs="Times New Roman"/>
                <w:b/>
                <w:bCs/>
                <w:sz w:val="20"/>
                <w:szCs w:val="20"/>
              </w:rPr>
              <w:br/>
            </w:r>
            <w:r w:rsidRPr="0072082E">
              <w:rPr>
                <w:rFonts w:ascii="Times New Roman" w:hAnsi="Times New Roman" w:cs="Times New Roman"/>
                <w:b/>
                <w:bCs/>
                <w:sz w:val="20"/>
                <w:szCs w:val="20"/>
              </w:rPr>
              <w:t>при к = 5, мм/м</w:t>
            </w:r>
          </w:p>
        </w:tc>
        <w:tc>
          <w:tcPr>
            <w:tcW w:w="315" w:type="pct"/>
            <w:vMerge w:val="restart"/>
            <w:shd w:val="clear" w:color="auto" w:fill="auto"/>
            <w:noWrap/>
            <w:vAlign w:val="center"/>
            <w:hideMark/>
          </w:tcPr>
          <w:p w:rsidR="00B17B8B" w:rsidRPr="0072082E" w:rsidRDefault="00B17B8B" w:rsidP="00B17B8B">
            <w:pPr>
              <w:spacing w:after="0"/>
              <w:ind w:left="-142" w:right="-152"/>
              <w:jc w:val="center"/>
              <w:rPr>
                <w:rFonts w:ascii="Times New Roman" w:hAnsi="Times New Roman" w:cs="Times New Roman"/>
                <w:b/>
                <w:bCs/>
                <w:sz w:val="20"/>
                <w:szCs w:val="20"/>
              </w:rPr>
            </w:pPr>
            <w:r>
              <w:rPr>
                <w:rFonts w:ascii="Times New Roman" w:hAnsi="Times New Roman" w:cs="Times New Roman"/>
                <w:b/>
                <w:bCs/>
                <w:sz w:val="20"/>
                <w:szCs w:val="20"/>
              </w:rPr>
              <w:t>Э</w:t>
            </w:r>
            <w:r w:rsidRPr="0072082E">
              <w:rPr>
                <w:rFonts w:ascii="Times New Roman" w:hAnsi="Times New Roman" w:cs="Times New Roman"/>
                <w:b/>
                <w:bCs/>
                <w:sz w:val="20"/>
                <w:szCs w:val="20"/>
              </w:rPr>
              <w:t>квив</w:t>
            </w:r>
            <w:r w:rsidRPr="0072082E">
              <w:rPr>
                <w:rFonts w:ascii="Times New Roman" w:hAnsi="Times New Roman" w:cs="Times New Roman"/>
                <w:b/>
                <w:bCs/>
                <w:sz w:val="20"/>
                <w:szCs w:val="20"/>
              </w:rPr>
              <w:t>а</w:t>
            </w:r>
            <w:r w:rsidRPr="0072082E">
              <w:rPr>
                <w:rFonts w:ascii="Times New Roman" w:hAnsi="Times New Roman" w:cs="Times New Roman"/>
                <w:b/>
                <w:bCs/>
                <w:sz w:val="20"/>
                <w:szCs w:val="20"/>
              </w:rPr>
              <w:t>лент. ш</w:t>
            </w:r>
            <w:r w:rsidRPr="0072082E">
              <w:rPr>
                <w:rFonts w:ascii="Times New Roman" w:hAnsi="Times New Roman" w:cs="Times New Roman"/>
                <w:b/>
                <w:bCs/>
                <w:sz w:val="20"/>
                <w:szCs w:val="20"/>
              </w:rPr>
              <w:t>е</w:t>
            </w:r>
            <w:r w:rsidRPr="0072082E">
              <w:rPr>
                <w:rFonts w:ascii="Times New Roman" w:hAnsi="Times New Roman" w:cs="Times New Roman"/>
                <w:b/>
                <w:bCs/>
                <w:sz w:val="20"/>
                <w:szCs w:val="20"/>
              </w:rPr>
              <w:t>рохов</w:t>
            </w:r>
            <w:r w:rsidRPr="0072082E">
              <w:rPr>
                <w:rFonts w:ascii="Times New Roman" w:hAnsi="Times New Roman" w:cs="Times New Roman"/>
                <w:b/>
                <w:bCs/>
                <w:sz w:val="20"/>
                <w:szCs w:val="20"/>
              </w:rPr>
              <w:t>а</w:t>
            </w:r>
            <w:r w:rsidRPr="0072082E">
              <w:rPr>
                <w:rFonts w:ascii="Times New Roman" w:hAnsi="Times New Roman" w:cs="Times New Roman"/>
                <w:b/>
                <w:bCs/>
                <w:sz w:val="20"/>
                <w:szCs w:val="20"/>
              </w:rPr>
              <w:t>тость, мм</w:t>
            </w:r>
          </w:p>
        </w:tc>
        <w:tc>
          <w:tcPr>
            <w:tcW w:w="495" w:type="pct"/>
            <w:vMerge w:val="restart"/>
            <w:shd w:val="clear" w:color="auto" w:fill="auto"/>
            <w:noWrap/>
            <w:vAlign w:val="center"/>
            <w:hideMark/>
          </w:tcPr>
          <w:p w:rsidR="00B17B8B" w:rsidRPr="0072082E" w:rsidRDefault="00B17B8B" w:rsidP="00B17B8B">
            <w:pPr>
              <w:spacing w:after="0"/>
              <w:ind w:left="-142" w:right="-152"/>
              <w:jc w:val="center"/>
              <w:rPr>
                <w:rFonts w:ascii="Times New Roman" w:hAnsi="Times New Roman" w:cs="Times New Roman"/>
                <w:b/>
                <w:bCs/>
                <w:sz w:val="20"/>
                <w:szCs w:val="20"/>
              </w:rPr>
            </w:pPr>
            <w:r>
              <w:rPr>
                <w:rFonts w:ascii="Times New Roman" w:hAnsi="Times New Roman" w:cs="Times New Roman"/>
                <w:b/>
                <w:bCs/>
                <w:sz w:val="20"/>
                <w:szCs w:val="20"/>
              </w:rPr>
              <w:t>П</w:t>
            </w:r>
            <w:r w:rsidRPr="0072082E">
              <w:rPr>
                <w:rFonts w:ascii="Times New Roman" w:hAnsi="Times New Roman" w:cs="Times New Roman"/>
                <w:b/>
                <w:bCs/>
                <w:sz w:val="20"/>
                <w:szCs w:val="20"/>
              </w:rPr>
              <w:t>оправочн</w:t>
            </w:r>
            <w:r>
              <w:rPr>
                <w:rFonts w:ascii="Times New Roman" w:hAnsi="Times New Roman" w:cs="Times New Roman"/>
                <w:b/>
                <w:bCs/>
                <w:sz w:val="20"/>
                <w:szCs w:val="20"/>
              </w:rPr>
              <w:t>ый</w:t>
            </w:r>
            <w:r w:rsidRPr="0072082E">
              <w:rPr>
                <w:rFonts w:ascii="Times New Roman" w:hAnsi="Times New Roman" w:cs="Times New Roman"/>
                <w:b/>
                <w:bCs/>
                <w:sz w:val="20"/>
                <w:szCs w:val="20"/>
              </w:rPr>
              <w:t xml:space="preserve"> коэфф</w:t>
            </w:r>
            <w:r>
              <w:rPr>
                <w:rFonts w:ascii="Times New Roman" w:hAnsi="Times New Roman" w:cs="Times New Roman"/>
                <w:b/>
                <w:bCs/>
                <w:sz w:val="20"/>
                <w:szCs w:val="20"/>
              </w:rPr>
              <w:t>ициент</w:t>
            </w:r>
            <w:r w:rsidRPr="0072082E">
              <w:rPr>
                <w:rFonts w:ascii="Times New Roman" w:hAnsi="Times New Roman" w:cs="Times New Roman"/>
                <w:b/>
                <w:bCs/>
                <w:sz w:val="20"/>
                <w:szCs w:val="20"/>
              </w:rPr>
              <w:t xml:space="preserve"> к уд</w:t>
            </w:r>
            <w:r>
              <w:rPr>
                <w:rFonts w:ascii="Times New Roman" w:hAnsi="Times New Roman" w:cs="Times New Roman"/>
                <w:b/>
                <w:bCs/>
                <w:sz w:val="20"/>
                <w:szCs w:val="20"/>
              </w:rPr>
              <w:t>ельным</w:t>
            </w:r>
            <w:r>
              <w:rPr>
                <w:rFonts w:ascii="Times New Roman" w:hAnsi="Times New Roman" w:cs="Times New Roman"/>
                <w:b/>
                <w:bCs/>
                <w:sz w:val="20"/>
                <w:szCs w:val="20"/>
              </w:rPr>
              <w:br/>
            </w:r>
            <w:r w:rsidRPr="0072082E">
              <w:rPr>
                <w:rFonts w:ascii="Times New Roman" w:hAnsi="Times New Roman" w:cs="Times New Roman"/>
                <w:b/>
                <w:bCs/>
                <w:sz w:val="20"/>
                <w:szCs w:val="20"/>
              </w:rPr>
              <w:t xml:space="preserve"> потерям</w:t>
            </w:r>
          </w:p>
        </w:tc>
        <w:tc>
          <w:tcPr>
            <w:tcW w:w="406" w:type="pct"/>
            <w:vMerge w:val="restart"/>
            <w:shd w:val="clear" w:color="auto" w:fill="auto"/>
            <w:noWrap/>
            <w:vAlign w:val="center"/>
            <w:hideMark/>
          </w:tcPr>
          <w:p w:rsidR="00B17B8B" w:rsidRPr="0072082E" w:rsidRDefault="00B17B8B" w:rsidP="00B17B8B">
            <w:pPr>
              <w:spacing w:after="0"/>
              <w:ind w:left="-142" w:right="-152"/>
              <w:jc w:val="center"/>
              <w:rPr>
                <w:rFonts w:ascii="Times New Roman" w:hAnsi="Times New Roman" w:cs="Times New Roman"/>
                <w:b/>
                <w:bCs/>
                <w:sz w:val="20"/>
                <w:szCs w:val="20"/>
              </w:rPr>
            </w:pPr>
            <w:r>
              <w:rPr>
                <w:rFonts w:ascii="Times New Roman" w:hAnsi="Times New Roman" w:cs="Times New Roman"/>
                <w:b/>
                <w:bCs/>
                <w:sz w:val="20"/>
                <w:szCs w:val="20"/>
              </w:rPr>
              <w:t>И</w:t>
            </w:r>
            <w:r w:rsidRPr="0072082E">
              <w:rPr>
                <w:rFonts w:ascii="Times New Roman" w:hAnsi="Times New Roman" w:cs="Times New Roman"/>
                <w:b/>
                <w:bCs/>
                <w:sz w:val="20"/>
                <w:szCs w:val="20"/>
              </w:rPr>
              <w:t>стинное значение уд</w:t>
            </w:r>
            <w:r>
              <w:rPr>
                <w:rFonts w:ascii="Times New Roman" w:hAnsi="Times New Roman" w:cs="Times New Roman"/>
                <w:b/>
                <w:bCs/>
                <w:sz w:val="20"/>
                <w:szCs w:val="20"/>
              </w:rPr>
              <w:t>ельных</w:t>
            </w:r>
            <w:r w:rsidRPr="0072082E">
              <w:rPr>
                <w:rFonts w:ascii="Times New Roman" w:hAnsi="Times New Roman" w:cs="Times New Roman"/>
                <w:b/>
                <w:bCs/>
                <w:sz w:val="20"/>
                <w:szCs w:val="20"/>
              </w:rPr>
              <w:t xml:space="preserve"> потерь, мм/м</w:t>
            </w:r>
          </w:p>
        </w:tc>
        <w:tc>
          <w:tcPr>
            <w:tcW w:w="1396" w:type="pct"/>
            <w:gridSpan w:val="5"/>
            <w:shd w:val="clear" w:color="auto" w:fill="auto"/>
            <w:vAlign w:val="center"/>
          </w:tcPr>
          <w:p w:rsidR="00B17B8B" w:rsidRPr="0072082E" w:rsidRDefault="00B17B8B" w:rsidP="00B17B8B">
            <w:pPr>
              <w:spacing w:after="0"/>
              <w:ind w:left="-142" w:right="-152"/>
              <w:jc w:val="center"/>
              <w:rPr>
                <w:rFonts w:ascii="Times New Roman" w:hAnsi="Times New Roman" w:cs="Times New Roman"/>
                <w:b/>
                <w:bCs/>
                <w:sz w:val="20"/>
                <w:szCs w:val="20"/>
              </w:rPr>
            </w:pPr>
            <w:r>
              <w:rPr>
                <w:rFonts w:ascii="Times New Roman" w:hAnsi="Times New Roman" w:cs="Times New Roman"/>
                <w:b/>
                <w:bCs/>
                <w:sz w:val="20"/>
                <w:szCs w:val="20"/>
              </w:rPr>
              <w:t>П</w:t>
            </w:r>
            <w:r w:rsidRPr="0072082E">
              <w:rPr>
                <w:rFonts w:ascii="Times New Roman" w:hAnsi="Times New Roman" w:cs="Times New Roman"/>
                <w:b/>
                <w:bCs/>
                <w:sz w:val="20"/>
                <w:szCs w:val="20"/>
              </w:rPr>
              <w:t>отери напора на участке</w:t>
            </w:r>
          </w:p>
        </w:tc>
        <w:tc>
          <w:tcPr>
            <w:tcW w:w="270" w:type="pct"/>
            <w:vMerge/>
            <w:shd w:val="clear" w:color="auto" w:fill="auto"/>
            <w:vAlign w:val="center"/>
            <w:hideMark/>
          </w:tcPr>
          <w:p w:rsidR="00B17B8B" w:rsidRPr="0072082E" w:rsidRDefault="00B17B8B" w:rsidP="00B17B8B">
            <w:pPr>
              <w:spacing w:after="0"/>
              <w:jc w:val="center"/>
              <w:rPr>
                <w:rFonts w:ascii="Times New Roman" w:hAnsi="Times New Roman" w:cs="Times New Roman"/>
                <w:b/>
                <w:bCs/>
                <w:sz w:val="20"/>
                <w:szCs w:val="20"/>
              </w:rPr>
            </w:pPr>
          </w:p>
        </w:tc>
        <w:tc>
          <w:tcPr>
            <w:tcW w:w="316" w:type="pct"/>
            <w:vMerge/>
            <w:vAlign w:val="center"/>
          </w:tcPr>
          <w:p w:rsidR="00B17B8B" w:rsidRPr="0072082E" w:rsidRDefault="00B17B8B" w:rsidP="00B17B8B">
            <w:pPr>
              <w:spacing w:after="0"/>
              <w:jc w:val="center"/>
              <w:rPr>
                <w:rFonts w:ascii="Times New Roman" w:hAnsi="Times New Roman" w:cs="Times New Roman"/>
                <w:b/>
                <w:bCs/>
                <w:sz w:val="20"/>
                <w:szCs w:val="20"/>
              </w:rPr>
            </w:pPr>
          </w:p>
        </w:tc>
      </w:tr>
      <w:tr w:rsidR="00B17B8B" w:rsidRPr="0072082E" w:rsidTr="00B17B8B">
        <w:trPr>
          <w:trHeight w:val="20"/>
          <w:tblHeader/>
        </w:trPr>
        <w:tc>
          <w:tcPr>
            <w:tcW w:w="225" w:type="pct"/>
            <w:vMerge/>
            <w:shd w:val="clear" w:color="auto" w:fill="auto"/>
            <w:vAlign w:val="center"/>
            <w:hideMark/>
          </w:tcPr>
          <w:p w:rsidR="00B17B8B" w:rsidRPr="0072082E" w:rsidRDefault="00B17B8B" w:rsidP="00B17B8B">
            <w:pPr>
              <w:spacing w:after="0"/>
              <w:ind w:left="-142" w:right="-152"/>
              <w:jc w:val="center"/>
              <w:rPr>
                <w:rFonts w:ascii="Times New Roman" w:hAnsi="Times New Roman" w:cs="Times New Roman"/>
                <w:b/>
                <w:bCs/>
                <w:sz w:val="20"/>
                <w:szCs w:val="20"/>
              </w:rPr>
            </w:pPr>
          </w:p>
        </w:tc>
        <w:tc>
          <w:tcPr>
            <w:tcW w:w="271" w:type="pct"/>
            <w:vMerge/>
            <w:shd w:val="clear" w:color="auto" w:fill="auto"/>
            <w:noWrap/>
            <w:vAlign w:val="center"/>
            <w:hideMark/>
          </w:tcPr>
          <w:p w:rsidR="00B17B8B" w:rsidRPr="0072082E" w:rsidRDefault="00B17B8B" w:rsidP="00B17B8B">
            <w:pPr>
              <w:spacing w:after="0"/>
              <w:ind w:left="-142" w:right="-152"/>
              <w:jc w:val="center"/>
              <w:rPr>
                <w:rFonts w:ascii="Times New Roman" w:hAnsi="Times New Roman" w:cs="Times New Roman"/>
                <w:b/>
                <w:bCs/>
                <w:sz w:val="20"/>
                <w:szCs w:val="20"/>
              </w:rPr>
            </w:pPr>
          </w:p>
        </w:tc>
        <w:tc>
          <w:tcPr>
            <w:tcW w:w="225" w:type="pct"/>
            <w:vMerge/>
            <w:shd w:val="clear" w:color="auto" w:fill="auto"/>
            <w:noWrap/>
            <w:vAlign w:val="center"/>
            <w:hideMark/>
          </w:tcPr>
          <w:p w:rsidR="00B17B8B" w:rsidRPr="0072082E" w:rsidRDefault="00B17B8B" w:rsidP="00B17B8B">
            <w:pPr>
              <w:spacing w:after="0"/>
              <w:ind w:left="-142" w:right="-152"/>
              <w:jc w:val="center"/>
              <w:rPr>
                <w:rFonts w:ascii="Times New Roman" w:hAnsi="Times New Roman" w:cs="Times New Roman"/>
                <w:b/>
                <w:bCs/>
                <w:sz w:val="20"/>
                <w:szCs w:val="20"/>
              </w:rPr>
            </w:pPr>
          </w:p>
        </w:tc>
        <w:tc>
          <w:tcPr>
            <w:tcW w:w="272" w:type="pct"/>
            <w:vMerge/>
            <w:shd w:val="clear" w:color="auto" w:fill="auto"/>
            <w:vAlign w:val="center"/>
            <w:hideMark/>
          </w:tcPr>
          <w:p w:rsidR="00B17B8B" w:rsidRPr="0072082E" w:rsidRDefault="00B17B8B" w:rsidP="00B17B8B">
            <w:pPr>
              <w:spacing w:after="0"/>
              <w:ind w:left="-142" w:right="-152"/>
              <w:jc w:val="center"/>
              <w:rPr>
                <w:rFonts w:ascii="Times New Roman" w:hAnsi="Times New Roman" w:cs="Times New Roman"/>
                <w:b/>
                <w:bCs/>
                <w:sz w:val="20"/>
                <w:szCs w:val="20"/>
              </w:rPr>
            </w:pPr>
          </w:p>
        </w:tc>
        <w:tc>
          <w:tcPr>
            <w:tcW w:w="225" w:type="pct"/>
            <w:vMerge/>
            <w:shd w:val="clear" w:color="auto" w:fill="auto"/>
            <w:vAlign w:val="center"/>
            <w:hideMark/>
          </w:tcPr>
          <w:p w:rsidR="00B17B8B" w:rsidRPr="0072082E" w:rsidRDefault="00B17B8B" w:rsidP="00B17B8B">
            <w:pPr>
              <w:spacing w:after="0"/>
              <w:ind w:left="-142" w:right="-152"/>
              <w:jc w:val="center"/>
              <w:rPr>
                <w:rFonts w:ascii="Times New Roman" w:hAnsi="Times New Roman" w:cs="Times New Roman"/>
                <w:b/>
                <w:bCs/>
                <w:sz w:val="20"/>
                <w:szCs w:val="20"/>
              </w:rPr>
            </w:pPr>
          </w:p>
        </w:tc>
        <w:tc>
          <w:tcPr>
            <w:tcW w:w="270" w:type="pct"/>
            <w:vMerge/>
            <w:shd w:val="clear" w:color="auto" w:fill="auto"/>
            <w:vAlign w:val="center"/>
            <w:hideMark/>
          </w:tcPr>
          <w:p w:rsidR="00B17B8B" w:rsidRPr="0072082E" w:rsidRDefault="00B17B8B" w:rsidP="00B17B8B">
            <w:pPr>
              <w:spacing w:after="0"/>
              <w:ind w:left="-142" w:right="-152"/>
              <w:jc w:val="center"/>
              <w:rPr>
                <w:rFonts w:ascii="Times New Roman" w:hAnsi="Times New Roman" w:cs="Times New Roman"/>
                <w:b/>
                <w:bCs/>
                <w:sz w:val="20"/>
                <w:szCs w:val="20"/>
              </w:rPr>
            </w:pPr>
          </w:p>
        </w:tc>
        <w:tc>
          <w:tcPr>
            <w:tcW w:w="314" w:type="pct"/>
            <w:vMerge/>
            <w:shd w:val="clear" w:color="auto" w:fill="auto"/>
            <w:vAlign w:val="center"/>
            <w:hideMark/>
          </w:tcPr>
          <w:p w:rsidR="00B17B8B" w:rsidRPr="0072082E" w:rsidRDefault="00B17B8B" w:rsidP="00B17B8B">
            <w:pPr>
              <w:spacing w:after="0"/>
              <w:ind w:left="-142" w:right="-152"/>
              <w:jc w:val="center"/>
              <w:rPr>
                <w:rFonts w:ascii="Times New Roman" w:hAnsi="Times New Roman" w:cs="Times New Roman"/>
                <w:b/>
                <w:bCs/>
                <w:sz w:val="20"/>
                <w:szCs w:val="20"/>
              </w:rPr>
            </w:pPr>
          </w:p>
        </w:tc>
        <w:tc>
          <w:tcPr>
            <w:tcW w:w="315" w:type="pct"/>
            <w:vMerge/>
            <w:shd w:val="clear" w:color="auto" w:fill="auto"/>
            <w:vAlign w:val="center"/>
            <w:hideMark/>
          </w:tcPr>
          <w:p w:rsidR="00B17B8B" w:rsidRPr="0072082E" w:rsidRDefault="00B17B8B" w:rsidP="00B17B8B">
            <w:pPr>
              <w:spacing w:after="0"/>
              <w:ind w:left="-142" w:right="-152"/>
              <w:jc w:val="center"/>
              <w:rPr>
                <w:rFonts w:ascii="Times New Roman" w:hAnsi="Times New Roman" w:cs="Times New Roman"/>
                <w:b/>
                <w:bCs/>
                <w:sz w:val="20"/>
                <w:szCs w:val="20"/>
              </w:rPr>
            </w:pPr>
          </w:p>
        </w:tc>
        <w:tc>
          <w:tcPr>
            <w:tcW w:w="495" w:type="pct"/>
            <w:vMerge/>
            <w:shd w:val="clear" w:color="auto" w:fill="auto"/>
            <w:vAlign w:val="center"/>
            <w:hideMark/>
          </w:tcPr>
          <w:p w:rsidR="00B17B8B" w:rsidRPr="0072082E" w:rsidRDefault="00B17B8B" w:rsidP="00B17B8B">
            <w:pPr>
              <w:spacing w:after="0"/>
              <w:ind w:left="-142" w:right="-152"/>
              <w:jc w:val="center"/>
              <w:rPr>
                <w:rFonts w:ascii="Times New Roman" w:hAnsi="Times New Roman" w:cs="Times New Roman"/>
                <w:b/>
                <w:bCs/>
                <w:sz w:val="20"/>
                <w:szCs w:val="20"/>
              </w:rPr>
            </w:pPr>
          </w:p>
        </w:tc>
        <w:tc>
          <w:tcPr>
            <w:tcW w:w="406" w:type="pct"/>
            <w:vMerge/>
            <w:shd w:val="clear" w:color="auto" w:fill="auto"/>
            <w:vAlign w:val="center"/>
            <w:hideMark/>
          </w:tcPr>
          <w:p w:rsidR="00B17B8B" w:rsidRPr="0072082E" w:rsidRDefault="00B17B8B" w:rsidP="00B17B8B">
            <w:pPr>
              <w:spacing w:after="0"/>
              <w:ind w:left="-142" w:right="-152"/>
              <w:jc w:val="center"/>
              <w:rPr>
                <w:rFonts w:ascii="Times New Roman" w:hAnsi="Times New Roman" w:cs="Times New Roman"/>
                <w:b/>
                <w:bCs/>
                <w:sz w:val="20"/>
                <w:szCs w:val="20"/>
              </w:rPr>
            </w:pPr>
          </w:p>
        </w:tc>
        <w:tc>
          <w:tcPr>
            <w:tcW w:w="314" w:type="pct"/>
            <w:shd w:val="clear" w:color="auto" w:fill="auto"/>
            <w:vAlign w:val="center"/>
          </w:tcPr>
          <w:p w:rsidR="00B17B8B" w:rsidRPr="0072082E" w:rsidRDefault="00B17B8B" w:rsidP="00B17B8B">
            <w:pPr>
              <w:spacing w:after="0"/>
              <w:ind w:left="-142" w:right="-152"/>
              <w:jc w:val="center"/>
              <w:rPr>
                <w:rFonts w:ascii="Times New Roman" w:hAnsi="Times New Roman" w:cs="Times New Roman"/>
                <w:b/>
                <w:bCs/>
                <w:sz w:val="20"/>
                <w:szCs w:val="20"/>
              </w:rPr>
            </w:pPr>
            <w:r>
              <w:rPr>
                <w:rFonts w:ascii="Times New Roman" w:hAnsi="Times New Roman" w:cs="Times New Roman"/>
                <w:b/>
                <w:bCs/>
                <w:sz w:val="20"/>
                <w:szCs w:val="20"/>
              </w:rPr>
              <w:t>У</w:t>
            </w:r>
            <w:r w:rsidRPr="0072082E">
              <w:rPr>
                <w:rFonts w:ascii="Times New Roman" w:hAnsi="Times New Roman" w:cs="Times New Roman"/>
                <w:b/>
                <w:bCs/>
                <w:sz w:val="20"/>
                <w:szCs w:val="20"/>
              </w:rPr>
              <w:t>дельн</w:t>
            </w:r>
            <w:r>
              <w:rPr>
                <w:rFonts w:ascii="Times New Roman" w:hAnsi="Times New Roman" w:cs="Times New Roman"/>
                <w:b/>
                <w:bCs/>
                <w:sz w:val="20"/>
                <w:szCs w:val="20"/>
              </w:rPr>
              <w:t>ые</w:t>
            </w:r>
            <w:r w:rsidRPr="0072082E">
              <w:rPr>
                <w:rFonts w:ascii="Times New Roman" w:hAnsi="Times New Roman" w:cs="Times New Roman"/>
                <w:b/>
                <w:bCs/>
                <w:sz w:val="20"/>
                <w:szCs w:val="20"/>
              </w:rPr>
              <w:t xml:space="preserve"> местн. мм</w:t>
            </w:r>
          </w:p>
        </w:tc>
        <w:tc>
          <w:tcPr>
            <w:tcW w:w="272" w:type="pct"/>
            <w:shd w:val="clear" w:color="auto" w:fill="auto"/>
            <w:vAlign w:val="center"/>
            <w:hideMark/>
          </w:tcPr>
          <w:p w:rsidR="00B17B8B" w:rsidRPr="0072082E" w:rsidRDefault="00B17B8B" w:rsidP="00B17B8B">
            <w:pPr>
              <w:spacing w:after="0"/>
              <w:ind w:left="-142" w:right="-152"/>
              <w:jc w:val="center"/>
              <w:rPr>
                <w:rFonts w:ascii="Times New Roman" w:hAnsi="Times New Roman" w:cs="Times New Roman"/>
                <w:b/>
                <w:bCs/>
                <w:sz w:val="20"/>
                <w:szCs w:val="20"/>
              </w:rPr>
            </w:pPr>
            <w:r>
              <w:rPr>
                <w:rFonts w:ascii="Times New Roman" w:hAnsi="Times New Roman" w:cs="Times New Roman"/>
                <w:b/>
                <w:bCs/>
                <w:sz w:val="20"/>
                <w:szCs w:val="20"/>
              </w:rPr>
              <w:t>Л</w:t>
            </w:r>
            <w:r w:rsidRPr="0072082E">
              <w:rPr>
                <w:rFonts w:ascii="Times New Roman" w:hAnsi="Times New Roman" w:cs="Times New Roman"/>
                <w:b/>
                <w:bCs/>
                <w:sz w:val="20"/>
                <w:szCs w:val="20"/>
              </w:rPr>
              <w:t>ине</w:t>
            </w:r>
            <w:r w:rsidRPr="0072082E">
              <w:rPr>
                <w:rFonts w:ascii="Times New Roman" w:hAnsi="Times New Roman" w:cs="Times New Roman"/>
                <w:b/>
                <w:bCs/>
                <w:sz w:val="20"/>
                <w:szCs w:val="20"/>
              </w:rPr>
              <w:t>й</w:t>
            </w:r>
            <w:r w:rsidRPr="0072082E">
              <w:rPr>
                <w:rFonts w:ascii="Times New Roman" w:hAnsi="Times New Roman" w:cs="Times New Roman"/>
                <w:b/>
                <w:bCs/>
                <w:sz w:val="20"/>
                <w:szCs w:val="20"/>
              </w:rPr>
              <w:t>ные, мм</w:t>
            </w:r>
          </w:p>
        </w:tc>
        <w:tc>
          <w:tcPr>
            <w:tcW w:w="270" w:type="pct"/>
            <w:shd w:val="clear" w:color="auto" w:fill="auto"/>
            <w:vAlign w:val="center"/>
            <w:hideMark/>
          </w:tcPr>
          <w:p w:rsidR="00B17B8B" w:rsidRPr="0072082E" w:rsidRDefault="00B17B8B" w:rsidP="00B17B8B">
            <w:pPr>
              <w:spacing w:after="0"/>
              <w:ind w:left="-142" w:right="-152"/>
              <w:jc w:val="center"/>
              <w:rPr>
                <w:rFonts w:ascii="Times New Roman" w:hAnsi="Times New Roman" w:cs="Times New Roman"/>
                <w:b/>
                <w:bCs/>
                <w:sz w:val="20"/>
                <w:szCs w:val="20"/>
              </w:rPr>
            </w:pPr>
            <w:r>
              <w:rPr>
                <w:rFonts w:ascii="Times New Roman" w:hAnsi="Times New Roman" w:cs="Times New Roman"/>
                <w:b/>
                <w:bCs/>
                <w:sz w:val="20"/>
                <w:szCs w:val="20"/>
              </w:rPr>
              <w:t>М</w:t>
            </w:r>
            <w:r w:rsidRPr="0072082E">
              <w:rPr>
                <w:rFonts w:ascii="Times New Roman" w:hAnsi="Times New Roman" w:cs="Times New Roman"/>
                <w:b/>
                <w:bCs/>
                <w:sz w:val="20"/>
                <w:szCs w:val="20"/>
              </w:rPr>
              <w:t>естные, мм</w:t>
            </w:r>
          </w:p>
        </w:tc>
        <w:tc>
          <w:tcPr>
            <w:tcW w:w="225" w:type="pct"/>
            <w:shd w:val="clear" w:color="auto" w:fill="auto"/>
            <w:vAlign w:val="center"/>
            <w:hideMark/>
          </w:tcPr>
          <w:p w:rsidR="00B17B8B" w:rsidRPr="0072082E" w:rsidRDefault="00B17B8B" w:rsidP="00B17B8B">
            <w:pPr>
              <w:spacing w:after="0"/>
              <w:ind w:left="-142" w:right="-152"/>
              <w:jc w:val="center"/>
              <w:rPr>
                <w:rFonts w:ascii="Times New Roman" w:hAnsi="Times New Roman" w:cs="Times New Roman"/>
                <w:b/>
                <w:bCs/>
                <w:sz w:val="20"/>
                <w:szCs w:val="20"/>
              </w:rPr>
            </w:pPr>
            <w:r>
              <w:rPr>
                <w:rFonts w:ascii="Times New Roman" w:hAnsi="Times New Roman" w:cs="Times New Roman"/>
                <w:b/>
                <w:bCs/>
                <w:sz w:val="20"/>
                <w:szCs w:val="20"/>
              </w:rPr>
              <w:t>В</w:t>
            </w:r>
            <w:r w:rsidRPr="0072082E">
              <w:rPr>
                <w:rFonts w:ascii="Times New Roman" w:hAnsi="Times New Roman" w:cs="Times New Roman"/>
                <w:b/>
                <w:bCs/>
                <w:sz w:val="20"/>
                <w:szCs w:val="20"/>
              </w:rPr>
              <w:t>сего, мм</w:t>
            </w:r>
          </w:p>
        </w:tc>
        <w:tc>
          <w:tcPr>
            <w:tcW w:w="315" w:type="pct"/>
            <w:shd w:val="clear" w:color="auto" w:fill="auto"/>
            <w:vAlign w:val="center"/>
            <w:hideMark/>
          </w:tcPr>
          <w:p w:rsidR="00B17B8B" w:rsidRPr="0072082E" w:rsidRDefault="00B17B8B" w:rsidP="00B17B8B">
            <w:pPr>
              <w:spacing w:after="0"/>
              <w:ind w:left="-142" w:right="-152"/>
              <w:jc w:val="center"/>
              <w:rPr>
                <w:rFonts w:ascii="Times New Roman" w:hAnsi="Times New Roman" w:cs="Times New Roman"/>
                <w:b/>
                <w:bCs/>
                <w:sz w:val="20"/>
                <w:szCs w:val="20"/>
              </w:rPr>
            </w:pPr>
            <w:r>
              <w:rPr>
                <w:rFonts w:ascii="Times New Roman" w:hAnsi="Times New Roman" w:cs="Times New Roman"/>
                <w:b/>
                <w:bCs/>
                <w:sz w:val="20"/>
                <w:szCs w:val="20"/>
              </w:rPr>
              <w:t>П</w:t>
            </w:r>
            <w:r w:rsidRPr="0072082E">
              <w:rPr>
                <w:rFonts w:ascii="Times New Roman" w:hAnsi="Times New Roman" w:cs="Times New Roman"/>
                <w:b/>
                <w:bCs/>
                <w:sz w:val="20"/>
                <w:szCs w:val="20"/>
              </w:rPr>
              <w:t>о 2-м тру</w:t>
            </w:r>
            <w:r>
              <w:rPr>
                <w:rFonts w:ascii="Times New Roman" w:hAnsi="Times New Roman" w:cs="Times New Roman"/>
                <w:b/>
                <w:bCs/>
                <w:sz w:val="20"/>
                <w:szCs w:val="20"/>
              </w:rPr>
              <w:t xml:space="preserve">бам, </w:t>
            </w:r>
            <w:r w:rsidRPr="0072082E">
              <w:rPr>
                <w:rFonts w:ascii="Times New Roman" w:hAnsi="Times New Roman" w:cs="Times New Roman"/>
                <w:b/>
                <w:bCs/>
                <w:sz w:val="20"/>
                <w:szCs w:val="20"/>
              </w:rPr>
              <w:t>мм</w:t>
            </w:r>
          </w:p>
        </w:tc>
        <w:tc>
          <w:tcPr>
            <w:tcW w:w="270" w:type="pct"/>
            <w:vMerge/>
            <w:shd w:val="clear" w:color="auto" w:fill="auto"/>
            <w:vAlign w:val="center"/>
            <w:hideMark/>
          </w:tcPr>
          <w:p w:rsidR="00B17B8B" w:rsidRPr="0072082E" w:rsidRDefault="00B17B8B" w:rsidP="00B17B8B">
            <w:pPr>
              <w:spacing w:after="0"/>
              <w:jc w:val="center"/>
              <w:rPr>
                <w:rFonts w:ascii="Times New Roman" w:hAnsi="Times New Roman" w:cs="Times New Roman"/>
                <w:b/>
                <w:bCs/>
                <w:sz w:val="20"/>
                <w:szCs w:val="20"/>
              </w:rPr>
            </w:pPr>
          </w:p>
        </w:tc>
        <w:tc>
          <w:tcPr>
            <w:tcW w:w="316" w:type="pct"/>
            <w:vMerge/>
            <w:vAlign w:val="center"/>
          </w:tcPr>
          <w:p w:rsidR="00B17B8B" w:rsidRPr="0072082E" w:rsidRDefault="00B17B8B" w:rsidP="00B17B8B">
            <w:pPr>
              <w:spacing w:after="0"/>
              <w:jc w:val="center"/>
              <w:rPr>
                <w:rFonts w:ascii="Times New Roman" w:hAnsi="Times New Roman" w:cs="Times New Roman"/>
                <w:b/>
                <w:bCs/>
                <w:sz w:val="20"/>
                <w:szCs w:val="20"/>
              </w:rPr>
            </w:pPr>
          </w:p>
        </w:tc>
      </w:tr>
      <w:tr w:rsidR="00B17B8B" w:rsidRPr="004334A7" w:rsidTr="00B17B8B">
        <w:trPr>
          <w:trHeight w:val="20"/>
          <w:tblHeader/>
        </w:trPr>
        <w:tc>
          <w:tcPr>
            <w:tcW w:w="225" w:type="pct"/>
            <w:shd w:val="clear" w:color="auto" w:fill="auto"/>
            <w:vAlign w:val="center"/>
          </w:tcPr>
          <w:p w:rsidR="00B17B8B" w:rsidRPr="004334A7" w:rsidRDefault="00B17B8B" w:rsidP="00B17B8B">
            <w:pPr>
              <w:pStyle w:val="ad"/>
              <w:spacing w:after="0"/>
              <w:ind w:left="0"/>
              <w:jc w:val="center"/>
              <w:rPr>
                <w:rFonts w:ascii="Times New Roman" w:hAnsi="Times New Roman" w:cs="Times New Roman"/>
                <w:b/>
                <w:sz w:val="20"/>
                <w:szCs w:val="20"/>
              </w:rPr>
            </w:pPr>
            <w:r w:rsidRPr="004334A7">
              <w:rPr>
                <w:rFonts w:ascii="Times New Roman" w:hAnsi="Times New Roman" w:cs="Times New Roman"/>
                <w:b/>
                <w:sz w:val="20"/>
                <w:szCs w:val="20"/>
              </w:rPr>
              <w:t>1</w:t>
            </w:r>
          </w:p>
        </w:tc>
        <w:tc>
          <w:tcPr>
            <w:tcW w:w="271" w:type="pct"/>
            <w:shd w:val="clear" w:color="auto" w:fill="auto"/>
            <w:noWrap/>
            <w:vAlign w:val="center"/>
          </w:tcPr>
          <w:p w:rsidR="00B17B8B" w:rsidRPr="004334A7" w:rsidRDefault="00B17B8B" w:rsidP="00B17B8B">
            <w:pPr>
              <w:spacing w:after="0"/>
              <w:ind w:left="-57" w:right="-57"/>
              <w:jc w:val="center"/>
              <w:rPr>
                <w:rFonts w:ascii="Times New Roman" w:hAnsi="Times New Roman" w:cs="Times New Roman"/>
                <w:b/>
                <w:sz w:val="20"/>
                <w:szCs w:val="20"/>
              </w:rPr>
            </w:pPr>
            <w:r w:rsidRPr="004334A7">
              <w:rPr>
                <w:rFonts w:ascii="Times New Roman" w:hAnsi="Times New Roman" w:cs="Times New Roman"/>
                <w:b/>
                <w:sz w:val="20"/>
                <w:szCs w:val="20"/>
              </w:rPr>
              <w:t>2</w:t>
            </w:r>
          </w:p>
        </w:tc>
        <w:tc>
          <w:tcPr>
            <w:tcW w:w="225" w:type="pct"/>
            <w:shd w:val="clear" w:color="auto" w:fill="auto"/>
            <w:noWrap/>
            <w:vAlign w:val="center"/>
          </w:tcPr>
          <w:p w:rsidR="00B17B8B" w:rsidRPr="004334A7" w:rsidRDefault="00B17B8B" w:rsidP="00B17B8B">
            <w:pPr>
              <w:spacing w:after="0"/>
              <w:ind w:left="-57" w:right="-57"/>
              <w:jc w:val="center"/>
              <w:rPr>
                <w:rFonts w:ascii="Times New Roman" w:hAnsi="Times New Roman" w:cs="Times New Roman"/>
                <w:b/>
                <w:sz w:val="20"/>
                <w:szCs w:val="20"/>
              </w:rPr>
            </w:pPr>
            <w:r w:rsidRPr="004334A7">
              <w:rPr>
                <w:rFonts w:ascii="Times New Roman" w:hAnsi="Times New Roman" w:cs="Times New Roman"/>
                <w:b/>
                <w:sz w:val="20"/>
                <w:szCs w:val="20"/>
              </w:rPr>
              <w:t>3</w:t>
            </w:r>
          </w:p>
        </w:tc>
        <w:tc>
          <w:tcPr>
            <w:tcW w:w="272" w:type="pct"/>
            <w:shd w:val="clear" w:color="auto" w:fill="auto"/>
            <w:vAlign w:val="center"/>
          </w:tcPr>
          <w:p w:rsidR="00B17B8B" w:rsidRPr="004334A7" w:rsidRDefault="00B17B8B" w:rsidP="00B17B8B">
            <w:pPr>
              <w:spacing w:after="0"/>
              <w:ind w:left="-57" w:right="-57"/>
              <w:jc w:val="center"/>
              <w:rPr>
                <w:rFonts w:ascii="Times New Roman" w:hAnsi="Times New Roman" w:cs="Times New Roman"/>
                <w:b/>
                <w:sz w:val="20"/>
                <w:szCs w:val="20"/>
              </w:rPr>
            </w:pPr>
            <w:r w:rsidRPr="004334A7">
              <w:rPr>
                <w:rFonts w:ascii="Times New Roman" w:hAnsi="Times New Roman" w:cs="Times New Roman"/>
                <w:b/>
                <w:sz w:val="20"/>
                <w:szCs w:val="20"/>
              </w:rPr>
              <w:t>4</w:t>
            </w:r>
          </w:p>
        </w:tc>
        <w:tc>
          <w:tcPr>
            <w:tcW w:w="225" w:type="pct"/>
            <w:shd w:val="clear" w:color="auto" w:fill="auto"/>
            <w:vAlign w:val="center"/>
          </w:tcPr>
          <w:p w:rsidR="00B17B8B" w:rsidRPr="004334A7" w:rsidRDefault="00B17B8B" w:rsidP="00B17B8B">
            <w:pPr>
              <w:spacing w:after="0"/>
              <w:ind w:left="-57" w:right="-57"/>
              <w:jc w:val="center"/>
              <w:rPr>
                <w:rFonts w:ascii="Times New Roman" w:hAnsi="Times New Roman" w:cs="Times New Roman"/>
                <w:b/>
                <w:sz w:val="20"/>
                <w:szCs w:val="20"/>
              </w:rPr>
            </w:pPr>
            <w:r w:rsidRPr="004334A7">
              <w:rPr>
                <w:rFonts w:ascii="Times New Roman" w:hAnsi="Times New Roman" w:cs="Times New Roman"/>
                <w:b/>
                <w:sz w:val="20"/>
                <w:szCs w:val="20"/>
              </w:rPr>
              <w:t>5</w:t>
            </w:r>
          </w:p>
        </w:tc>
        <w:tc>
          <w:tcPr>
            <w:tcW w:w="270" w:type="pct"/>
            <w:shd w:val="clear" w:color="auto" w:fill="auto"/>
            <w:vAlign w:val="center"/>
          </w:tcPr>
          <w:p w:rsidR="00B17B8B" w:rsidRPr="004334A7" w:rsidRDefault="00B17B8B" w:rsidP="00B17B8B">
            <w:pPr>
              <w:spacing w:after="0"/>
              <w:ind w:left="-57" w:right="-57"/>
              <w:jc w:val="center"/>
              <w:rPr>
                <w:rFonts w:ascii="Times New Roman" w:hAnsi="Times New Roman" w:cs="Times New Roman"/>
                <w:b/>
                <w:sz w:val="20"/>
                <w:szCs w:val="20"/>
              </w:rPr>
            </w:pPr>
            <w:r w:rsidRPr="004334A7">
              <w:rPr>
                <w:rFonts w:ascii="Times New Roman" w:hAnsi="Times New Roman" w:cs="Times New Roman"/>
                <w:b/>
                <w:sz w:val="20"/>
                <w:szCs w:val="20"/>
              </w:rPr>
              <w:t>6</w:t>
            </w:r>
          </w:p>
        </w:tc>
        <w:tc>
          <w:tcPr>
            <w:tcW w:w="314" w:type="pct"/>
            <w:shd w:val="clear" w:color="auto" w:fill="auto"/>
            <w:vAlign w:val="center"/>
          </w:tcPr>
          <w:p w:rsidR="00B17B8B" w:rsidRPr="004334A7" w:rsidRDefault="00B17B8B" w:rsidP="00B17B8B">
            <w:pPr>
              <w:spacing w:after="0"/>
              <w:ind w:left="-57" w:right="-57"/>
              <w:jc w:val="center"/>
              <w:rPr>
                <w:rFonts w:ascii="Times New Roman" w:hAnsi="Times New Roman" w:cs="Times New Roman"/>
                <w:b/>
                <w:sz w:val="20"/>
                <w:szCs w:val="20"/>
              </w:rPr>
            </w:pPr>
            <w:r w:rsidRPr="004334A7">
              <w:rPr>
                <w:rFonts w:ascii="Times New Roman" w:hAnsi="Times New Roman" w:cs="Times New Roman"/>
                <w:b/>
                <w:sz w:val="20"/>
                <w:szCs w:val="20"/>
              </w:rPr>
              <w:t>7</w:t>
            </w:r>
          </w:p>
        </w:tc>
        <w:tc>
          <w:tcPr>
            <w:tcW w:w="315" w:type="pct"/>
            <w:shd w:val="clear" w:color="auto" w:fill="auto"/>
            <w:vAlign w:val="center"/>
          </w:tcPr>
          <w:p w:rsidR="00B17B8B" w:rsidRPr="004334A7" w:rsidRDefault="00B17B8B" w:rsidP="00B17B8B">
            <w:pPr>
              <w:spacing w:after="0"/>
              <w:ind w:left="-57" w:right="-57"/>
              <w:jc w:val="center"/>
              <w:rPr>
                <w:rFonts w:ascii="Times New Roman" w:hAnsi="Times New Roman" w:cs="Times New Roman"/>
                <w:b/>
                <w:sz w:val="20"/>
                <w:szCs w:val="20"/>
              </w:rPr>
            </w:pPr>
            <w:r w:rsidRPr="004334A7">
              <w:rPr>
                <w:rFonts w:ascii="Times New Roman" w:hAnsi="Times New Roman" w:cs="Times New Roman"/>
                <w:b/>
                <w:sz w:val="20"/>
                <w:szCs w:val="20"/>
              </w:rPr>
              <w:t>8</w:t>
            </w:r>
          </w:p>
        </w:tc>
        <w:tc>
          <w:tcPr>
            <w:tcW w:w="495" w:type="pct"/>
            <w:shd w:val="clear" w:color="auto" w:fill="auto"/>
            <w:vAlign w:val="center"/>
          </w:tcPr>
          <w:p w:rsidR="00B17B8B" w:rsidRPr="004334A7" w:rsidRDefault="00B17B8B" w:rsidP="00B17B8B">
            <w:pPr>
              <w:spacing w:after="0"/>
              <w:ind w:left="-57" w:right="-57"/>
              <w:jc w:val="center"/>
              <w:rPr>
                <w:rFonts w:ascii="Times New Roman" w:hAnsi="Times New Roman" w:cs="Times New Roman"/>
                <w:b/>
                <w:sz w:val="20"/>
                <w:szCs w:val="20"/>
              </w:rPr>
            </w:pPr>
            <w:r w:rsidRPr="004334A7">
              <w:rPr>
                <w:rFonts w:ascii="Times New Roman" w:hAnsi="Times New Roman" w:cs="Times New Roman"/>
                <w:b/>
                <w:sz w:val="20"/>
                <w:szCs w:val="20"/>
              </w:rPr>
              <w:t>9</w:t>
            </w:r>
          </w:p>
        </w:tc>
        <w:tc>
          <w:tcPr>
            <w:tcW w:w="406" w:type="pct"/>
            <w:shd w:val="clear" w:color="auto" w:fill="auto"/>
            <w:vAlign w:val="center"/>
          </w:tcPr>
          <w:p w:rsidR="00B17B8B" w:rsidRPr="004334A7" w:rsidRDefault="00B17B8B" w:rsidP="00B17B8B">
            <w:pPr>
              <w:spacing w:after="0"/>
              <w:ind w:left="-57" w:right="-57"/>
              <w:jc w:val="center"/>
              <w:rPr>
                <w:rFonts w:ascii="Times New Roman" w:hAnsi="Times New Roman" w:cs="Times New Roman"/>
                <w:b/>
                <w:sz w:val="20"/>
                <w:szCs w:val="20"/>
              </w:rPr>
            </w:pPr>
            <w:r w:rsidRPr="004334A7">
              <w:rPr>
                <w:rFonts w:ascii="Times New Roman" w:hAnsi="Times New Roman" w:cs="Times New Roman"/>
                <w:b/>
                <w:sz w:val="20"/>
                <w:szCs w:val="20"/>
              </w:rPr>
              <w:t>10</w:t>
            </w:r>
          </w:p>
        </w:tc>
        <w:tc>
          <w:tcPr>
            <w:tcW w:w="314" w:type="pct"/>
            <w:shd w:val="clear" w:color="auto" w:fill="auto"/>
            <w:vAlign w:val="center"/>
          </w:tcPr>
          <w:p w:rsidR="00B17B8B" w:rsidRPr="004334A7" w:rsidRDefault="00B17B8B" w:rsidP="00B17B8B">
            <w:pPr>
              <w:spacing w:after="0"/>
              <w:ind w:left="-57" w:right="-57"/>
              <w:jc w:val="center"/>
              <w:rPr>
                <w:rFonts w:ascii="Times New Roman" w:hAnsi="Times New Roman" w:cs="Times New Roman"/>
                <w:b/>
                <w:sz w:val="20"/>
                <w:szCs w:val="20"/>
              </w:rPr>
            </w:pPr>
            <w:r w:rsidRPr="004334A7">
              <w:rPr>
                <w:rFonts w:ascii="Times New Roman" w:hAnsi="Times New Roman" w:cs="Times New Roman"/>
                <w:b/>
                <w:sz w:val="20"/>
                <w:szCs w:val="20"/>
              </w:rPr>
              <w:t>11</w:t>
            </w:r>
          </w:p>
        </w:tc>
        <w:tc>
          <w:tcPr>
            <w:tcW w:w="272" w:type="pct"/>
            <w:shd w:val="clear" w:color="auto" w:fill="auto"/>
            <w:vAlign w:val="center"/>
          </w:tcPr>
          <w:p w:rsidR="00B17B8B" w:rsidRPr="004334A7" w:rsidRDefault="00B17B8B" w:rsidP="00B17B8B">
            <w:pPr>
              <w:spacing w:after="0"/>
              <w:ind w:left="-57" w:right="-57"/>
              <w:jc w:val="center"/>
              <w:rPr>
                <w:rFonts w:ascii="Times New Roman" w:hAnsi="Times New Roman" w:cs="Times New Roman"/>
                <w:b/>
                <w:sz w:val="20"/>
                <w:szCs w:val="20"/>
              </w:rPr>
            </w:pPr>
            <w:r w:rsidRPr="004334A7">
              <w:rPr>
                <w:rFonts w:ascii="Times New Roman" w:hAnsi="Times New Roman" w:cs="Times New Roman"/>
                <w:b/>
                <w:sz w:val="20"/>
                <w:szCs w:val="20"/>
              </w:rPr>
              <w:t>12</w:t>
            </w:r>
          </w:p>
        </w:tc>
        <w:tc>
          <w:tcPr>
            <w:tcW w:w="270" w:type="pct"/>
            <w:shd w:val="clear" w:color="auto" w:fill="auto"/>
            <w:vAlign w:val="center"/>
          </w:tcPr>
          <w:p w:rsidR="00B17B8B" w:rsidRPr="004334A7" w:rsidRDefault="00B17B8B" w:rsidP="00B17B8B">
            <w:pPr>
              <w:spacing w:after="0"/>
              <w:ind w:left="-57" w:right="-57"/>
              <w:jc w:val="center"/>
              <w:rPr>
                <w:rFonts w:ascii="Times New Roman" w:hAnsi="Times New Roman" w:cs="Times New Roman"/>
                <w:b/>
                <w:sz w:val="20"/>
                <w:szCs w:val="20"/>
              </w:rPr>
            </w:pPr>
            <w:r w:rsidRPr="004334A7">
              <w:rPr>
                <w:rFonts w:ascii="Times New Roman" w:hAnsi="Times New Roman" w:cs="Times New Roman"/>
                <w:b/>
                <w:sz w:val="20"/>
                <w:szCs w:val="20"/>
              </w:rPr>
              <w:t>13</w:t>
            </w:r>
          </w:p>
        </w:tc>
        <w:tc>
          <w:tcPr>
            <w:tcW w:w="225" w:type="pct"/>
            <w:shd w:val="clear" w:color="auto" w:fill="auto"/>
            <w:vAlign w:val="center"/>
          </w:tcPr>
          <w:p w:rsidR="00B17B8B" w:rsidRPr="004334A7" w:rsidRDefault="00B17B8B" w:rsidP="00B17B8B">
            <w:pPr>
              <w:spacing w:after="0"/>
              <w:ind w:left="-57" w:right="-57"/>
              <w:jc w:val="center"/>
              <w:rPr>
                <w:rFonts w:ascii="Times New Roman" w:hAnsi="Times New Roman" w:cs="Times New Roman"/>
                <w:b/>
                <w:sz w:val="20"/>
                <w:szCs w:val="20"/>
              </w:rPr>
            </w:pPr>
            <w:r w:rsidRPr="004334A7">
              <w:rPr>
                <w:rFonts w:ascii="Times New Roman" w:hAnsi="Times New Roman" w:cs="Times New Roman"/>
                <w:b/>
                <w:sz w:val="20"/>
                <w:szCs w:val="20"/>
              </w:rPr>
              <w:t>14</w:t>
            </w:r>
          </w:p>
        </w:tc>
        <w:tc>
          <w:tcPr>
            <w:tcW w:w="315" w:type="pct"/>
            <w:shd w:val="clear" w:color="auto" w:fill="auto"/>
            <w:vAlign w:val="center"/>
          </w:tcPr>
          <w:p w:rsidR="00B17B8B" w:rsidRPr="004334A7" w:rsidRDefault="00B17B8B" w:rsidP="00B17B8B">
            <w:pPr>
              <w:spacing w:after="0"/>
              <w:ind w:left="-57" w:right="-57"/>
              <w:jc w:val="center"/>
              <w:rPr>
                <w:rFonts w:ascii="Times New Roman" w:hAnsi="Times New Roman" w:cs="Times New Roman"/>
                <w:b/>
                <w:sz w:val="20"/>
                <w:szCs w:val="20"/>
              </w:rPr>
            </w:pPr>
            <w:r w:rsidRPr="004334A7">
              <w:rPr>
                <w:rFonts w:ascii="Times New Roman" w:hAnsi="Times New Roman" w:cs="Times New Roman"/>
                <w:b/>
                <w:sz w:val="20"/>
                <w:szCs w:val="20"/>
              </w:rPr>
              <w:t>15</w:t>
            </w:r>
          </w:p>
        </w:tc>
        <w:tc>
          <w:tcPr>
            <w:tcW w:w="270" w:type="pct"/>
            <w:shd w:val="clear" w:color="auto" w:fill="auto"/>
            <w:vAlign w:val="center"/>
          </w:tcPr>
          <w:p w:rsidR="00B17B8B" w:rsidRPr="004334A7" w:rsidRDefault="00B17B8B" w:rsidP="00B17B8B">
            <w:pPr>
              <w:spacing w:after="0"/>
              <w:ind w:left="-57" w:right="-57"/>
              <w:jc w:val="center"/>
              <w:rPr>
                <w:rFonts w:ascii="Times New Roman" w:hAnsi="Times New Roman" w:cs="Times New Roman"/>
                <w:b/>
                <w:sz w:val="20"/>
                <w:szCs w:val="20"/>
              </w:rPr>
            </w:pPr>
            <w:r w:rsidRPr="004334A7">
              <w:rPr>
                <w:rFonts w:ascii="Times New Roman" w:hAnsi="Times New Roman" w:cs="Times New Roman"/>
                <w:b/>
                <w:sz w:val="20"/>
                <w:szCs w:val="20"/>
              </w:rPr>
              <w:t>16</w:t>
            </w:r>
          </w:p>
        </w:tc>
        <w:tc>
          <w:tcPr>
            <w:tcW w:w="316" w:type="pct"/>
            <w:vAlign w:val="center"/>
          </w:tcPr>
          <w:p w:rsidR="00B17B8B" w:rsidRPr="004334A7" w:rsidRDefault="00B17B8B" w:rsidP="00B17B8B">
            <w:pPr>
              <w:spacing w:after="0"/>
              <w:ind w:left="-57" w:right="-57"/>
              <w:jc w:val="center"/>
              <w:rPr>
                <w:rFonts w:ascii="Times New Roman" w:hAnsi="Times New Roman" w:cs="Times New Roman"/>
                <w:b/>
                <w:sz w:val="20"/>
                <w:szCs w:val="20"/>
              </w:rPr>
            </w:pPr>
            <w:r w:rsidRPr="004334A7">
              <w:rPr>
                <w:rFonts w:ascii="Times New Roman" w:hAnsi="Times New Roman" w:cs="Times New Roman"/>
                <w:b/>
                <w:sz w:val="20"/>
                <w:szCs w:val="20"/>
              </w:rPr>
              <w:t>17</w:t>
            </w:r>
          </w:p>
        </w:tc>
      </w:tr>
      <w:tr w:rsidR="006751A0" w:rsidRPr="00A80425" w:rsidTr="00AB0175">
        <w:trPr>
          <w:trHeight w:val="20"/>
        </w:trPr>
        <w:tc>
          <w:tcPr>
            <w:tcW w:w="225" w:type="pct"/>
            <w:shd w:val="clear" w:color="auto" w:fill="auto"/>
            <w:noWrap/>
            <w:vAlign w:val="center"/>
          </w:tcPr>
          <w:p w:rsidR="006751A0" w:rsidRPr="00863DAD" w:rsidRDefault="006751A0" w:rsidP="006751A0">
            <w:pPr>
              <w:pStyle w:val="ad"/>
              <w:numPr>
                <w:ilvl w:val="0"/>
                <w:numId w:val="26"/>
              </w:numPr>
              <w:spacing w:after="0"/>
              <w:ind w:left="0" w:firstLine="0"/>
              <w:jc w:val="center"/>
              <w:rPr>
                <w:rFonts w:ascii="Times New Roman" w:hAnsi="Times New Roman" w:cs="Times New Roman"/>
                <w:sz w:val="20"/>
                <w:szCs w:val="20"/>
              </w:rPr>
            </w:pPr>
          </w:p>
        </w:tc>
        <w:tc>
          <w:tcPr>
            <w:tcW w:w="271" w:type="pct"/>
            <w:shd w:val="clear" w:color="auto" w:fill="auto"/>
            <w:noWrap/>
            <w:vAlign w:val="bottom"/>
          </w:tcPr>
          <w:p w:rsidR="006751A0" w:rsidRPr="006751A0" w:rsidRDefault="006751A0" w:rsidP="006751A0">
            <w:pPr>
              <w:spacing w:after="0"/>
              <w:jc w:val="center"/>
              <w:rPr>
                <w:rFonts w:ascii="Times New Roman" w:hAnsi="Times New Roman" w:cs="Times New Roman"/>
                <w:color w:val="000000"/>
              </w:rPr>
            </w:pPr>
            <w:r w:rsidRPr="006751A0">
              <w:rPr>
                <w:rFonts w:ascii="Times New Roman" w:hAnsi="Times New Roman" w:cs="Times New Roman"/>
                <w:color w:val="000000"/>
              </w:rPr>
              <w:t>100</w:t>
            </w:r>
          </w:p>
        </w:tc>
        <w:tc>
          <w:tcPr>
            <w:tcW w:w="225" w:type="pct"/>
            <w:shd w:val="clear" w:color="auto" w:fill="auto"/>
            <w:noWrap/>
            <w:vAlign w:val="bottom"/>
          </w:tcPr>
          <w:p w:rsidR="006751A0" w:rsidRPr="006751A0" w:rsidRDefault="006751A0" w:rsidP="006751A0">
            <w:pPr>
              <w:spacing w:after="0"/>
              <w:jc w:val="center"/>
              <w:rPr>
                <w:rFonts w:ascii="Times New Roman" w:hAnsi="Times New Roman" w:cs="Times New Roman"/>
                <w:color w:val="000000"/>
              </w:rPr>
            </w:pPr>
            <w:r w:rsidRPr="006751A0">
              <w:rPr>
                <w:rFonts w:ascii="Times New Roman" w:hAnsi="Times New Roman" w:cs="Times New Roman"/>
                <w:color w:val="000000"/>
              </w:rPr>
              <w:t>10</w:t>
            </w:r>
          </w:p>
        </w:tc>
        <w:tc>
          <w:tcPr>
            <w:tcW w:w="272" w:type="pct"/>
            <w:shd w:val="clear" w:color="auto" w:fill="auto"/>
            <w:noWrap/>
            <w:vAlign w:val="bottom"/>
          </w:tcPr>
          <w:p w:rsidR="006751A0" w:rsidRPr="006751A0" w:rsidRDefault="006751A0" w:rsidP="006751A0">
            <w:pPr>
              <w:spacing w:after="0"/>
              <w:jc w:val="center"/>
              <w:rPr>
                <w:rFonts w:ascii="Times New Roman" w:hAnsi="Times New Roman" w:cs="Times New Roman"/>
                <w:color w:val="000000"/>
              </w:rPr>
            </w:pPr>
            <w:r w:rsidRPr="006751A0">
              <w:rPr>
                <w:rFonts w:ascii="Times New Roman" w:hAnsi="Times New Roman" w:cs="Times New Roman"/>
                <w:color w:val="000000"/>
              </w:rPr>
              <w:t>0,5</w:t>
            </w:r>
          </w:p>
        </w:tc>
        <w:tc>
          <w:tcPr>
            <w:tcW w:w="225" w:type="pct"/>
            <w:shd w:val="clear" w:color="auto" w:fill="auto"/>
            <w:noWrap/>
            <w:vAlign w:val="bottom"/>
          </w:tcPr>
          <w:p w:rsidR="006751A0" w:rsidRPr="006751A0" w:rsidRDefault="006751A0" w:rsidP="006751A0">
            <w:pPr>
              <w:spacing w:after="0"/>
              <w:jc w:val="center"/>
              <w:rPr>
                <w:rFonts w:ascii="Times New Roman" w:hAnsi="Times New Roman" w:cs="Times New Roman"/>
                <w:color w:val="000000"/>
              </w:rPr>
            </w:pPr>
            <w:r w:rsidRPr="006751A0">
              <w:rPr>
                <w:rFonts w:ascii="Times New Roman" w:hAnsi="Times New Roman" w:cs="Times New Roman"/>
                <w:color w:val="000000"/>
              </w:rPr>
              <w:t>6,12</w:t>
            </w:r>
          </w:p>
        </w:tc>
        <w:tc>
          <w:tcPr>
            <w:tcW w:w="270" w:type="pct"/>
            <w:shd w:val="clear" w:color="auto" w:fill="auto"/>
            <w:noWrap/>
            <w:vAlign w:val="bottom"/>
          </w:tcPr>
          <w:p w:rsidR="006751A0" w:rsidRPr="006751A0" w:rsidRDefault="006751A0" w:rsidP="006751A0">
            <w:pPr>
              <w:spacing w:after="0"/>
              <w:jc w:val="center"/>
              <w:rPr>
                <w:rFonts w:ascii="Times New Roman" w:hAnsi="Times New Roman" w:cs="Times New Roman"/>
                <w:color w:val="000000"/>
              </w:rPr>
            </w:pPr>
            <w:r w:rsidRPr="006751A0">
              <w:rPr>
                <w:rFonts w:ascii="Times New Roman" w:hAnsi="Times New Roman" w:cs="Times New Roman"/>
                <w:color w:val="000000"/>
              </w:rPr>
              <w:t>0,22</w:t>
            </w:r>
          </w:p>
        </w:tc>
        <w:tc>
          <w:tcPr>
            <w:tcW w:w="314" w:type="pct"/>
            <w:shd w:val="clear" w:color="auto" w:fill="auto"/>
            <w:noWrap/>
            <w:vAlign w:val="bottom"/>
          </w:tcPr>
          <w:p w:rsidR="006751A0" w:rsidRPr="006751A0" w:rsidRDefault="006751A0" w:rsidP="006751A0">
            <w:pPr>
              <w:spacing w:after="0"/>
              <w:jc w:val="center"/>
              <w:rPr>
                <w:rFonts w:ascii="Times New Roman" w:hAnsi="Times New Roman" w:cs="Times New Roman"/>
                <w:color w:val="000000"/>
              </w:rPr>
            </w:pPr>
            <w:r w:rsidRPr="006751A0">
              <w:rPr>
                <w:rFonts w:ascii="Times New Roman" w:hAnsi="Times New Roman" w:cs="Times New Roman"/>
                <w:color w:val="000000"/>
              </w:rPr>
              <w:t>0,84</w:t>
            </w:r>
          </w:p>
        </w:tc>
        <w:tc>
          <w:tcPr>
            <w:tcW w:w="315" w:type="pct"/>
            <w:shd w:val="clear" w:color="auto" w:fill="auto"/>
            <w:noWrap/>
            <w:vAlign w:val="bottom"/>
          </w:tcPr>
          <w:p w:rsidR="006751A0" w:rsidRPr="006751A0" w:rsidRDefault="006751A0" w:rsidP="006751A0">
            <w:pPr>
              <w:spacing w:after="0"/>
              <w:jc w:val="center"/>
              <w:rPr>
                <w:rFonts w:ascii="Times New Roman" w:hAnsi="Times New Roman" w:cs="Times New Roman"/>
                <w:color w:val="000000"/>
              </w:rPr>
            </w:pPr>
            <w:r w:rsidRPr="006751A0">
              <w:rPr>
                <w:rFonts w:ascii="Times New Roman" w:hAnsi="Times New Roman" w:cs="Times New Roman"/>
                <w:color w:val="000000"/>
              </w:rPr>
              <w:t>0,5</w:t>
            </w:r>
          </w:p>
        </w:tc>
        <w:tc>
          <w:tcPr>
            <w:tcW w:w="495" w:type="pct"/>
            <w:shd w:val="clear" w:color="auto" w:fill="auto"/>
            <w:noWrap/>
            <w:vAlign w:val="bottom"/>
          </w:tcPr>
          <w:p w:rsidR="006751A0" w:rsidRPr="006751A0" w:rsidRDefault="006751A0" w:rsidP="006751A0">
            <w:pPr>
              <w:spacing w:after="0"/>
              <w:jc w:val="center"/>
              <w:rPr>
                <w:rFonts w:ascii="Times New Roman" w:hAnsi="Times New Roman" w:cs="Times New Roman"/>
                <w:color w:val="000000"/>
              </w:rPr>
            </w:pPr>
            <w:r w:rsidRPr="006751A0">
              <w:rPr>
                <w:rFonts w:ascii="Times New Roman" w:hAnsi="Times New Roman" w:cs="Times New Roman"/>
                <w:color w:val="000000"/>
              </w:rPr>
              <w:t>1</w:t>
            </w:r>
          </w:p>
        </w:tc>
        <w:tc>
          <w:tcPr>
            <w:tcW w:w="406" w:type="pct"/>
            <w:shd w:val="clear" w:color="auto" w:fill="auto"/>
            <w:noWrap/>
            <w:vAlign w:val="bottom"/>
          </w:tcPr>
          <w:p w:rsidR="006751A0" w:rsidRPr="006751A0" w:rsidRDefault="006751A0" w:rsidP="006751A0">
            <w:pPr>
              <w:spacing w:after="0"/>
              <w:jc w:val="center"/>
              <w:rPr>
                <w:rFonts w:ascii="Times New Roman" w:hAnsi="Times New Roman" w:cs="Times New Roman"/>
                <w:color w:val="000000"/>
              </w:rPr>
            </w:pPr>
            <w:r w:rsidRPr="006751A0">
              <w:rPr>
                <w:rFonts w:ascii="Times New Roman" w:hAnsi="Times New Roman" w:cs="Times New Roman"/>
                <w:color w:val="000000"/>
              </w:rPr>
              <w:t>0,84</w:t>
            </w:r>
          </w:p>
        </w:tc>
        <w:tc>
          <w:tcPr>
            <w:tcW w:w="314" w:type="pct"/>
            <w:shd w:val="clear" w:color="auto" w:fill="auto"/>
            <w:vAlign w:val="bottom"/>
          </w:tcPr>
          <w:p w:rsidR="006751A0" w:rsidRPr="006751A0" w:rsidRDefault="006751A0" w:rsidP="006751A0">
            <w:pPr>
              <w:spacing w:after="0"/>
              <w:jc w:val="center"/>
              <w:rPr>
                <w:rFonts w:ascii="Times New Roman" w:hAnsi="Times New Roman" w:cs="Times New Roman"/>
                <w:color w:val="000000"/>
              </w:rPr>
            </w:pPr>
            <w:r w:rsidRPr="006751A0">
              <w:rPr>
                <w:rFonts w:ascii="Times New Roman" w:hAnsi="Times New Roman" w:cs="Times New Roman"/>
                <w:color w:val="000000"/>
              </w:rPr>
              <w:t>1,20</w:t>
            </w:r>
          </w:p>
        </w:tc>
        <w:tc>
          <w:tcPr>
            <w:tcW w:w="272" w:type="pct"/>
            <w:shd w:val="clear" w:color="auto" w:fill="auto"/>
            <w:noWrap/>
            <w:vAlign w:val="bottom"/>
          </w:tcPr>
          <w:p w:rsidR="006751A0" w:rsidRPr="006751A0" w:rsidRDefault="006751A0" w:rsidP="006751A0">
            <w:pPr>
              <w:spacing w:after="0"/>
              <w:jc w:val="center"/>
              <w:rPr>
                <w:rFonts w:ascii="Times New Roman" w:hAnsi="Times New Roman" w:cs="Times New Roman"/>
                <w:color w:val="000000"/>
              </w:rPr>
            </w:pPr>
            <w:r w:rsidRPr="006751A0">
              <w:rPr>
                <w:rFonts w:ascii="Times New Roman" w:hAnsi="Times New Roman" w:cs="Times New Roman"/>
                <w:color w:val="000000"/>
              </w:rPr>
              <w:t>8,43</w:t>
            </w:r>
          </w:p>
        </w:tc>
        <w:tc>
          <w:tcPr>
            <w:tcW w:w="270" w:type="pct"/>
            <w:shd w:val="clear" w:color="auto" w:fill="auto"/>
            <w:noWrap/>
            <w:vAlign w:val="bottom"/>
          </w:tcPr>
          <w:p w:rsidR="006751A0" w:rsidRPr="006751A0" w:rsidRDefault="006751A0" w:rsidP="006751A0">
            <w:pPr>
              <w:spacing w:after="0"/>
              <w:jc w:val="center"/>
              <w:rPr>
                <w:rFonts w:ascii="Times New Roman" w:hAnsi="Times New Roman" w:cs="Times New Roman"/>
                <w:color w:val="000000"/>
              </w:rPr>
            </w:pPr>
            <w:r w:rsidRPr="006751A0">
              <w:rPr>
                <w:rFonts w:ascii="Times New Roman" w:hAnsi="Times New Roman" w:cs="Times New Roman"/>
                <w:color w:val="000000"/>
              </w:rPr>
              <w:t>0,6</w:t>
            </w:r>
          </w:p>
        </w:tc>
        <w:tc>
          <w:tcPr>
            <w:tcW w:w="225" w:type="pct"/>
            <w:shd w:val="clear" w:color="auto" w:fill="auto"/>
            <w:noWrap/>
            <w:vAlign w:val="bottom"/>
          </w:tcPr>
          <w:p w:rsidR="006751A0" w:rsidRPr="006751A0" w:rsidRDefault="006751A0" w:rsidP="006751A0">
            <w:pPr>
              <w:spacing w:after="0"/>
              <w:jc w:val="center"/>
              <w:rPr>
                <w:rFonts w:ascii="Times New Roman" w:hAnsi="Times New Roman" w:cs="Times New Roman"/>
                <w:color w:val="000000"/>
              </w:rPr>
            </w:pPr>
            <w:r w:rsidRPr="006751A0">
              <w:rPr>
                <w:rFonts w:ascii="Times New Roman" w:hAnsi="Times New Roman" w:cs="Times New Roman"/>
                <w:color w:val="000000"/>
              </w:rPr>
              <w:t>9</w:t>
            </w:r>
          </w:p>
        </w:tc>
        <w:tc>
          <w:tcPr>
            <w:tcW w:w="315" w:type="pct"/>
            <w:shd w:val="clear" w:color="auto" w:fill="auto"/>
            <w:noWrap/>
            <w:vAlign w:val="bottom"/>
          </w:tcPr>
          <w:p w:rsidR="006751A0" w:rsidRPr="006751A0" w:rsidRDefault="006751A0" w:rsidP="006751A0">
            <w:pPr>
              <w:spacing w:after="0"/>
              <w:jc w:val="center"/>
              <w:rPr>
                <w:rFonts w:ascii="Times New Roman" w:hAnsi="Times New Roman" w:cs="Times New Roman"/>
                <w:color w:val="000000"/>
              </w:rPr>
            </w:pPr>
            <w:r w:rsidRPr="006751A0">
              <w:rPr>
                <w:rFonts w:ascii="Times New Roman" w:hAnsi="Times New Roman" w:cs="Times New Roman"/>
                <w:color w:val="000000"/>
              </w:rPr>
              <w:t>18,1</w:t>
            </w:r>
          </w:p>
        </w:tc>
        <w:tc>
          <w:tcPr>
            <w:tcW w:w="270" w:type="pct"/>
            <w:shd w:val="clear" w:color="auto" w:fill="auto"/>
            <w:noWrap/>
            <w:vAlign w:val="bottom"/>
          </w:tcPr>
          <w:p w:rsidR="006751A0" w:rsidRPr="006751A0" w:rsidRDefault="006751A0" w:rsidP="006751A0">
            <w:pPr>
              <w:spacing w:after="0"/>
              <w:jc w:val="center"/>
              <w:rPr>
                <w:rFonts w:ascii="Times New Roman" w:hAnsi="Times New Roman" w:cs="Times New Roman"/>
                <w:color w:val="000000"/>
              </w:rPr>
            </w:pPr>
            <w:r w:rsidRPr="006751A0">
              <w:rPr>
                <w:rFonts w:ascii="Times New Roman" w:hAnsi="Times New Roman" w:cs="Times New Roman"/>
                <w:color w:val="000000"/>
              </w:rPr>
              <w:t>18,1</w:t>
            </w:r>
          </w:p>
        </w:tc>
        <w:tc>
          <w:tcPr>
            <w:tcW w:w="316" w:type="pct"/>
            <w:vAlign w:val="bottom"/>
          </w:tcPr>
          <w:p w:rsidR="006751A0" w:rsidRPr="006751A0" w:rsidRDefault="006751A0" w:rsidP="006751A0">
            <w:pPr>
              <w:spacing w:after="0"/>
              <w:jc w:val="center"/>
              <w:rPr>
                <w:rFonts w:ascii="Times New Roman" w:hAnsi="Times New Roman" w:cs="Times New Roman"/>
                <w:color w:val="000000"/>
              </w:rPr>
            </w:pPr>
            <w:r w:rsidRPr="006751A0">
              <w:rPr>
                <w:rFonts w:ascii="Times New Roman" w:hAnsi="Times New Roman" w:cs="Times New Roman"/>
                <w:color w:val="000000"/>
              </w:rPr>
              <w:t>12,0</w:t>
            </w:r>
          </w:p>
        </w:tc>
      </w:tr>
      <w:tr w:rsidR="006751A0" w:rsidRPr="00A80425" w:rsidTr="00AB0175">
        <w:trPr>
          <w:trHeight w:val="20"/>
        </w:trPr>
        <w:tc>
          <w:tcPr>
            <w:tcW w:w="225" w:type="pct"/>
            <w:shd w:val="clear" w:color="auto" w:fill="auto"/>
            <w:noWrap/>
            <w:vAlign w:val="center"/>
          </w:tcPr>
          <w:p w:rsidR="006751A0" w:rsidRPr="00863DAD" w:rsidRDefault="006751A0" w:rsidP="006751A0">
            <w:pPr>
              <w:pStyle w:val="ad"/>
              <w:numPr>
                <w:ilvl w:val="0"/>
                <w:numId w:val="26"/>
              </w:numPr>
              <w:spacing w:after="0"/>
              <w:ind w:left="0" w:firstLine="0"/>
              <w:jc w:val="center"/>
              <w:rPr>
                <w:rFonts w:ascii="Times New Roman" w:hAnsi="Times New Roman" w:cs="Times New Roman"/>
                <w:sz w:val="20"/>
                <w:szCs w:val="20"/>
              </w:rPr>
            </w:pPr>
          </w:p>
        </w:tc>
        <w:tc>
          <w:tcPr>
            <w:tcW w:w="271" w:type="pct"/>
            <w:shd w:val="clear" w:color="auto" w:fill="auto"/>
            <w:noWrap/>
            <w:vAlign w:val="bottom"/>
          </w:tcPr>
          <w:p w:rsidR="006751A0" w:rsidRPr="006751A0" w:rsidRDefault="006751A0" w:rsidP="006751A0">
            <w:pPr>
              <w:spacing w:after="0"/>
              <w:jc w:val="center"/>
              <w:rPr>
                <w:rFonts w:ascii="Times New Roman" w:hAnsi="Times New Roman" w:cs="Times New Roman"/>
                <w:color w:val="000000"/>
              </w:rPr>
            </w:pPr>
            <w:r w:rsidRPr="006751A0">
              <w:rPr>
                <w:rFonts w:ascii="Times New Roman" w:hAnsi="Times New Roman" w:cs="Times New Roman"/>
                <w:color w:val="000000"/>
              </w:rPr>
              <w:t>32</w:t>
            </w:r>
          </w:p>
        </w:tc>
        <w:tc>
          <w:tcPr>
            <w:tcW w:w="225" w:type="pct"/>
            <w:shd w:val="clear" w:color="auto" w:fill="auto"/>
            <w:noWrap/>
            <w:vAlign w:val="bottom"/>
          </w:tcPr>
          <w:p w:rsidR="006751A0" w:rsidRPr="006751A0" w:rsidRDefault="006751A0" w:rsidP="006751A0">
            <w:pPr>
              <w:spacing w:after="0"/>
              <w:jc w:val="center"/>
              <w:rPr>
                <w:rFonts w:ascii="Times New Roman" w:hAnsi="Times New Roman" w:cs="Times New Roman"/>
                <w:color w:val="000000"/>
              </w:rPr>
            </w:pPr>
            <w:r w:rsidRPr="006751A0">
              <w:rPr>
                <w:rFonts w:ascii="Times New Roman" w:hAnsi="Times New Roman" w:cs="Times New Roman"/>
                <w:color w:val="000000"/>
              </w:rPr>
              <w:t>25</w:t>
            </w:r>
          </w:p>
        </w:tc>
        <w:tc>
          <w:tcPr>
            <w:tcW w:w="272" w:type="pct"/>
            <w:shd w:val="clear" w:color="auto" w:fill="auto"/>
            <w:noWrap/>
            <w:vAlign w:val="bottom"/>
          </w:tcPr>
          <w:p w:rsidR="006751A0" w:rsidRPr="006751A0" w:rsidRDefault="006751A0" w:rsidP="006751A0">
            <w:pPr>
              <w:spacing w:after="0"/>
              <w:jc w:val="center"/>
              <w:rPr>
                <w:rFonts w:ascii="Times New Roman" w:hAnsi="Times New Roman" w:cs="Times New Roman"/>
                <w:color w:val="000000"/>
              </w:rPr>
            </w:pPr>
            <w:r w:rsidRPr="006751A0">
              <w:rPr>
                <w:rFonts w:ascii="Times New Roman" w:hAnsi="Times New Roman" w:cs="Times New Roman"/>
                <w:color w:val="000000"/>
              </w:rPr>
              <w:t>1</w:t>
            </w:r>
          </w:p>
        </w:tc>
        <w:tc>
          <w:tcPr>
            <w:tcW w:w="225" w:type="pct"/>
            <w:shd w:val="clear" w:color="auto" w:fill="auto"/>
            <w:noWrap/>
            <w:vAlign w:val="bottom"/>
          </w:tcPr>
          <w:p w:rsidR="006751A0" w:rsidRPr="006751A0" w:rsidRDefault="006751A0" w:rsidP="006751A0">
            <w:pPr>
              <w:spacing w:after="0"/>
              <w:jc w:val="center"/>
              <w:rPr>
                <w:rFonts w:ascii="Times New Roman" w:hAnsi="Times New Roman" w:cs="Times New Roman"/>
                <w:color w:val="000000"/>
              </w:rPr>
            </w:pPr>
            <w:r w:rsidRPr="006751A0">
              <w:rPr>
                <w:rFonts w:ascii="Times New Roman" w:hAnsi="Times New Roman" w:cs="Times New Roman"/>
                <w:color w:val="000000"/>
              </w:rPr>
              <w:t>0,12</w:t>
            </w:r>
          </w:p>
        </w:tc>
        <w:tc>
          <w:tcPr>
            <w:tcW w:w="270" w:type="pct"/>
            <w:shd w:val="clear" w:color="auto" w:fill="auto"/>
            <w:noWrap/>
            <w:vAlign w:val="bottom"/>
          </w:tcPr>
          <w:p w:rsidR="006751A0" w:rsidRPr="006751A0" w:rsidRDefault="006751A0" w:rsidP="006751A0">
            <w:pPr>
              <w:spacing w:after="0"/>
              <w:jc w:val="center"/>
              <w:rPr>
                <w:rFonts w:ascii="Times New Roman" w:hAnsi="Times New Roman" w:cs="Times New Roman"/>
                <w:color w:val="000000"/>
              </w:rPr>
            </w:pPr>
            <w:r w:rsidRPr="006751A0">
              <w:rPr>
                <w:rFonts w:ascii="Times New Roman" w:hAnsi="Times New Roman" w:cs="Times New Roman"/>
                <w:color w:val="000000"/>
              </w:rPr>
              <w:t>0,04</w:t>
            </w:r>
          </w:p>
        </w:tc>
        <w:tc>
          <w:tcPr>
            <w:tcW w:w="314" w:type="pct"/>
            <w:shd w:val="clear" w:color="auto" w:fill="auto"/>
            <w:noWrap/>
            <w:vAlign w:val="bottom"/>
          </w:tcPr>
          <w:p w:rsidR="006751A0" w:rsidRPr="006751A0" w:rsidRDefault="006751A0" w:rsidP="006751A0">
            <w:pPr>
              <w:spacing w:after="0"/>
              <w:jc w:val="center"/>
              <w:rPr>
                <w:rFonts w:ascii="Times New Roman" w:hAnsi="Times New Roman" w:cs="Times New Roman"/>
                <w:color w:val="000000"/>
              </w:rPr>
            </w:pPr>
            <w:r w:rsidRPr="006751A0">
              <w:rPr>
                <w:rFonts w:ascii="Times New Roman" w:hAnsi="Times New Roman" w:cs="Times New Roman"/>
                <w:color w:val="000000"/>
              </w:rPr>
              <w:t>0,10</w:t>
            </w:r>
          </w:p>
        </w:tc>
        <w:tc>
          <w:tcPr>
            <w:tcW w:w="315" w:type="pct"/>
            <w:shd w:val="clear" w:color="auto" w:fill="auto"/>
            <w:noWrap/>
            <w:vAlign w:val="bottom"/>
          </w:tcPr>
          <w:p w:rsidR="006751A0" w:rsidRPr="006751A0" w:rsidRDefault="006751A0" w:rsidP="006751A0">
            <w:pPr>
              <w:spacing w:after="0"/>
              <w:jc w:val="center"/>
              <w:rPr>
                <w:rFonts w:ascii="Times New Roman" w:hAnsi="Times New Roman" w:cs="Times New Roman"/>
                <w:color w:val="000000"/>
              </w:rPr>
            </w:pPr>
            <w:r w:rsidRPr="006751A0">
              <w:rPr>
                <w:rFonts w:ascii="Times New Roman" w:hAnsi="Times New Roman" w:cs="Times New Roman"/>
                <w:color w:val="000000"/>
              </w:rPr>
              <w:t>0,5</w:t>
            </w:r>
          </w:p>
        </w:tc>
        <w:tc>
          <w:tcPr>
            <w:tcW w:w="495" w:type="pct"/>
            <w:shd w:val="clear" w:color="auto" w:fill="auto"/>
            <w:noWrap/>
            <w:vAlign w:val="bottom"/>
          </w:tcPr>
          <w:p w:rsidR="006751A0" w:rsidRPr="006751A0" w:rsidRDefault="006751A0" w:rsidP="006751A0">
            <w:pPr>
              <w:spacing w:after="0"/>
              <w:jc w:val="center"/>
              <w:rPr>
                <w:rFonts w:ascii="Times New Roman" w:hAnsi="Times New Roman" w:cs="Times New Roman"/>
                <w:color w:val="000000"/>
              </w:rPr>
            </w:pPr>
            <w:r w:rsidRPr="006751A0">
              <w:rPr>
                <w:rFonts w:ascii="Times New Roman" w:hAnsi="Times New Roman" w:cs="Times New Roman"/>
                <w:color w:val="000000"/>
              </w:rPr>
              <w:t>1</w:t>
            </w:r>
          </w:p>
        </w:tc>
        <w:tc>
          <w:tcPr>
            <w:tcW w:w="406" w:type="pct"/>
            <w:shd w:val="clear" w:color="auto" w:fill="auto"/>
            <w:noWrap/>
            <w:vAlign w:val="bottom"/>
          </w:tcPr>
          <w:p w:rsidR="006751A0" w:rsidRPr="006751A0" w:rsidRDefault="006751A0" w:rsidP="006751A0">
            <w:pPr>
              <w:spacing w:after="0"/>
              <w:jc w:val="center"/>
              <w:rPr>
                <w:rFonts w:ascii="Times New Roman" w:hAnsi="Times New Roman" w:cs="Times New Roman"/>
                <w:color w:val="000000"/>
              </w:rPr>
            </w:pPr>
            <w:r w:rsidRPr="006751A0">
              <w:rPr>
                <w:rFonts w:ascii="Times New Roman" w:hAnsi="Times New Roman" w:cs="Times New Roman"/>
                <w:color w:val="000000"/>
              </w:rPr>
              <w:t>0,10</w:t>
            </w:r>
          </w:p>
        </w:tc>
        <w:tc>
          <w:tcPr>
            <w:tcW w:w="314" w:type="pct"/>
            <w:shd w:val="clear" w:color="auto" w:fill="auto"/>
            <w:vAlign w:val="bottom"/>
          </w:tcPr>
          <w:p w:rsidR="006751A0" w:rsidRPr="006751A0" w:rsidRDefault="006751A0" w:rsidP="006751A0">
            <w:pPr>
              <w:spacing w:after="0"/>
              <w:jc w:val="center"/>
              <w:rPr>
                <w:rFonts w:ascii="Times New Roman" w:hAnsi="Times New Roman" w:cs="Times New Roman"/>
                <w:color w:val="000000"/>
              </w:rPr>
            </w:pPr>
            <w:r w:rsidRPr="006751A0">
              <w:rPr>
                <w:rFonts w:ascii="Times New Roman" w:hAnsi="Times New Roman" w:cs="Times New Roman"/>
                <w:color w:val="000000"/>
              </w:rPr>
              <w:t>0,09</w:t>
            </w:r>
          </w:p>
        </w:tc>
        <w:tc>
          <w:tcPr>
            <w:tcW w:w="272" w:type="pct"/>
            <w:shd w:val="clear" w:color="auto" w:fill="auto"/>
            <w:noWrap/>
            <w:vAlign w:val="bottom"/>
          </w:tcPr>
          <w:p w:rsidR="006751A0" w:rsidRPr="006751A0" w:rsidRDefault="006751A0" w:rsidP="006751A0">
            <w:pPr>
              <w:spacing w:after="0"/>
              <w:jc w:val="center"/>
              <w:rPr>
                <w:rFonts w:ascii="Times New Roman" w:hAnsi="Times New Roman" w:cs="Times New Roman"/>
                <w:color w:val="000000"/>
              </w:rPr>
            </w:pPr>
            <w:r w:rsidRPr="006751A0">
              <w:rPr>
                <w:rFonts w:ascii="Times New Roman" w:hAnsi="Times New Roman" w:cs="Times New Roman"/>
                <w:color w:val="000000"/>
              </w:rPr>
              <w:t>2,41</w:t>
            </w:r>
          </w:p>
        </w:tc>
        <w:tc>
          <w:tcPr>
            <w:tcW w:w="270" w:type="pct"/>
            <w:shd w:val="clear" w:color="auto" w:fill="auto"/>
            <w:noWrap/>
            <w:vAlign w:val="bottom"/>
          </w:tcPr>
          <w:p w:rsidR="006751A0" w:rsidRPr="006751A0" w:rsidRDefault="006751A0" w:rsidP="006751A0">
            <w:pPr>
              <w:spacing w:after="0"/>
              <w:jc w:val="center"/>
              <w:rPr>
                <w:rFonts w:ascii="Times New Roman" w:hAnsi="Times New Roman" w:cs="Times New Roman"/>
                <w:color w:val="000000"/>
              </w:rPr>
            </w:pPr>
            <w:r w:rsidRPr="006751A0">
              <w:rPr>
                <w:rFonts w:ascii="Times New Roman" w:hAnsi="Times New Roman" w:cs="Times New Roman"/>
                <w:color w:val="000000"/>
              </w:rPr>
              <w:t>0,1</w:t>
            </w:r>
          </w:p>
        </w:tc>
        <w:tc>
          <w:tcPr>
            <w:tcW w:w="225" w:type="pct"/>
            <w:shd w:val="clear" w:color="auto" w:fill="auto"/>
            <w:noWrap/>
            <w:vAlign w:val="bottom"/>
          </w:tcPr>
          <w:p w:rsidR="006751A0" w:rsidRPr="006751A0" w:rsidRDefault="006751A0" w:rsidP="006751A0">
            <w:pPr>
              <w:spacing w:after="0"/>
              <w:jc w:val="center"/>
              <w:rPr>
                <w:rFonts w:ascii="Times New Roman" w:hAnsi="Times New Roman" w:cs="Times New Roman"/>
                <w:color w:val="000000"/>
              </w:rPr>
            </w:pPr>
            <w:r w:rsidRPr="006751A0">
              <w:rPr>
                <w:rFonts w:ascii="Times New Roman" w:hAnsi="Times New Roman" w:cs="Times New Roman"/>
                <w:color w:val="000000"/>
              </w:rPr>
              <w:t>3</w:t>
            </w:r>
          </w:p>
        </w:tc>
        <w:tc>
          <w:tcPr>
            <w:tcW w:w="315" w:type="pct"/>
            <w:shd w:val="clear" w:color="auto" w:fill="auto"/>
            <w:noWrap/>
            <w:vAlign w:val="bottom"/>
          </w:tcPr>
          <w:p w:rsidR="006751A0" w:rsidRPr="006751A0" w:rsidRDefault="006751A0" w:rsidP="006751A0">
            <w:pPr>
              <w:spacing w:after="0"/>
              <w:jc w:val="center"/>
              <w:rPr>
                <w:rFonts w:ascii="Times New Roman" w:hAnsi="Times New Roman" w:cs="Times New Roman"/>
                <w:color w:val="000000"/>
              </w:rPr>
            </w:pPr>
            <w:r w:rsidRPr="006751A0">
              <w:rPr>
                <w:rFonts w:ascii="Times New Roman" w:hAnsi="Times New Roman" w:cs="Times New Roman"/>
                <w:color w:val="000000"/>
              </w:rPr>
              <w:t>5,0</w:t>
            </w:r>
          </w:p>
        </w:tc>
        <w:tc>
          <w:tcPr>
            <w:tcW w:w="270" w:type="pct"/>
            <w:shd w:val="clear" w:color="auto" w:fill="auto"/>
            <w:noWrap/>
            <w:vAlign w:val="bottom"/>
          </w:tcPr>
          <w:p w:rsidR="006751A0" w:rsidRPr="006751A0" w:rsidRDefault="006751A0" w:rsidP="006751A0">
            <w:pPr>
              <w:spacing w:after="0"/>
              <w:jc w:val="center"/>
              <w:rPr>
                <w:rFonts w:ascii="Times New Roman" w:hAnsi="Times New Roman" w:cs="Times New Roman"/>
                <w:color w:val="000000"/>
              </w:rPr>
            </w:pPr>
            <w:r w:rsidRPr="006751A0">
              <w:rPr>
                <w:rFonts w:ascii="Times New Roman" w:hAnsi="Times New Roman" w:cs="Times New Roman"/>
                <w:color w:val="000000"/>
              </w:rPr>
              <w:t>5,0</w:t>
            </w:r>
          </w:p>
        </w:tc>
        <w:tc>
          <w:tcPr>
            <w:tcW w:w="316" w:type="pct"/>
            <w:vAlign w:val="bottom"/>
          </w:tcPr>
          <w:p w:rsidR="006751A0" w:rsidRPr="006751A0" w:rsidRDefault="006751A0" w:rsidP="006751A0">
            <w:pPr>
              <w:spacing w:after="0"/>
              <w:jc w:val="center"/>
              <w:rPr>
                <w:rFonts w:ascii="Times New Roman" w:hAnsi="Times New Roman" w:cs="Times New Roman"/>
                <w:color w:val="000000"/>
              </w:rPr>
            </w:pPr>
            <w:r w:rsidRPr="006751A0">
              <w:rPr>
                <w:rFonts w:ascii="Times New Roman" w:hAnsi="Times New Roman" w:cs="Times New Roman"/>
                <w:color w:val="000000"/>
              </w:rPr>
              <w:t>12,0</w:t>
            </w:r>
          </w:p>
        </w:tc>
      </w:tr>
      <w:tr w:rsidR="006751A0" w:rsidRPr="00A80425" w:rsidTr="00AB0175">
        <w:trPr>
          <w:trHeight w:val="20"/>
        </w:trPr>
        <w:tc>
          <w:tcPr>
            <w:tcW w:w="225" w:type="pct"/>
            <w:shd w:val="clear" w:color="auto" w:fill="auto"/>
            <w:noWrap/>
            <w:vAlign w:val="center"/>
          </w:tcPr>
          <w:p w:rsidR="006751A0" w:rsidRPr="00863DAD" w:rsidRDefault="006751A0" w:rsidP="006751A0">
            <w:pPr>
              <w:pStyle w:val="ad"/>
              <w:numPr>
                <w:ilvl w:val="0"/>
                <w:numId w:val="26"/>
              </w:numPr>
              <w:spacing w:after="0"/>
              <w:ind w:left="0" w:firstLine="0"/>
              <w:jc w:val="center"/>
              <w:rPr>
                <w:rFonts w:ascii="Times New Roman" w:hAnsi="Times New Roman" w:cs="Times New Roman"/>
                <w:sz w:val="20"/>
                <w:szCs w:val="20"/>
              </w:rPr>
            </w:pPr>
          </w:p>
        </w:tc>
        <w:tc>
          <w:tcPr>
            <w:tcW w:w="271" w:type="pct"/>
            <w:shd w:val="clear" w:color="auto" w:fill="auto"/>
            <w:noWrap/>
            <w:vAlign w:val="bottom"/>
          </w:tcPr>
          <w:p w:rsidR="006751A0" w:rsidRPr="006751A0" w:rsidRDefault="006751A0" w:rsidP="006751A0">
            <w:pPr>
              <w:spacing w:after="0"/>
              <w:jc w:val="center"/>
              <w:rPr>
                <w:rFonts w:ascii="Times New Roman" w:hAnsi="Times New Roman" w:cs="Times New Roman"/>
                <w:color w:val="000000"/>
              </w:rPr>
            </w:pPr>
            <w:r w:rsidRPr="006751A0">
              <w:rPr>
                <w:rFonts w:ascii="Times New Roman" w:hAnsi="Times New Roman" w:cs="Times New Roman"/>
                <w:color w:val="000000"/>
              </w:rPr>
              <w:t>100</w:t>
            </w:r>
          </w:p>
        </w:tc>
        <w:tc>
          <w:tcPr>
            <w:tcW w:w="225" w:type="pct"/>
            <w:shd w:val="clear" w:color="auto" w:fill="auto"/>
            <w:noWrap/>
            <w:vAlign w:val="bottom"/>
          </w:tcPr>
          <w:p w:rsidR="006751A0" w:rsidRPr="006751A0" w:rsidRDefault="006751A0" w:rsidP="006751A0">
            <w:pPr>
              <w:spacing w:after="0"/>
              <w:jc w:val="center"/>
              <w:rPr>
                <w:rFonts w:ascii="Times New Roman" w:hAnsi="Times New Roman" w:cs="Times New Roman"/>
                <w:color w:val="000000"/>
              </w:rPr>
            </w:pPr>
            <w:r w:rsidRPr="006751A0">
              <w:rPr>
                <w:rFonts w:ascii="Times New Roman" w:hAnsi="Times New Roman" w:cs="Times New Roman"/>
                <w:color w:val="000000"/>
              </w:rPr>
              <w:t>34</w:t>
            </w:r>
          </w:p>
        </w:tc>
        <w:tc>
          <w:tcPr>
            <w:tcW w:w="272" w:type="pct"/>
            <w:shd w:val="clear" w:color="auto" w:fill="auto"/>
            <w:noWrap/>
            <w:vAlign w:val="bottom"/>
          </w:tcPr>
          <w:p w:rsidR="006751A0" w:rsidRPr="006751A0" w:rsidRDefault="006751A0" w:rsidP="006751A0">
            <w:pPr>
              <w:spacing w:after="0"/>
              <w:jc w:val="center"/>
              <w:rPr>
                <w:rFonts w:ascii="Times New Roman" w:hAnsi="Times New Roman" w:cs="Times New Roman"/>
                <w:color w:val="000000"/>
              </w:rPr>
            </w:pPr>
            <w:r w:rsidRPr="006751A0">
              <w:rPr>
                <w:rFonts w:ascii="Times New Roman" w:hAnsi="Times New Roman" w:cs="Times New Roman"/>
                <w:color w:val="000000"/>
              </w:rPr>
              <w:t>0,5</w:t>
            </w:r>
          </w:p>
        </w:tc>
        <w:tc>
          <w:tcPr>
            <w:tcW w:w="225" w:type="pct"/>
            <w:shd w:val="clear" w:color="auto" w:fill="auto"/>
            <w:noWrap/>
            <w:vAlign w:val="bottom"/>
          </w:tcPr>
          <w:p w:rsidR="006751A0" w:rsidRPr="006751A0" w:rsidRDefault="006751A0" w:rsidP="006751A0">
            <w:pPr>
              <w:spacing w:after="0"/>
              <w:jc w:val="center"/>
              <w:rPr>
                <w:rFonts w:ascii="Times New Roman" w:hAnsi="Times New Roman" w:cs="Times New Roman"/>
                <w:color w:val="000000"/>
              </w:rPr>
            </w:pPr>
            <w:r w:rsidRPr="006751A0">
              <w:rPr>
                <w:rFonts w:ascii="Times New Roman" w:hAnsi="Times New Roman" w:cs="Times New Roman"/>
                <w:color w:val="000000"/>
              </w:rPr>
              <w:t>6,00</w:t>
            </w:r>
          </w:p>
        </w:tc>
        <w:tc>
          <w:tcPr>
            <w:tcW w:w="270" w:type="pct"/>
            <w:shd w:val="clear" w:color="auto" w:fill="auto"/>
            <w:noWrap/>
            <w:vAlign w:val="bottom"/>
          </w:tcPr>
          <w:p w:rsidR="006751A0" w:rsidRPr="006751A0" w:rsidRDefault="006751A0" w:rsidP="006751A0">
            <w:pPr>
              <w:spacing w:after="0"/>
              <w:jc w:val="center"/>
              <w:rPr>
                <w:rFonts w:ascii="Times New Roman" w:hAnsi="Times New Roman" w:cs="Times New Roman"/>
                <w:color w:val="000000"/>
              </w:rPr>
            </w:pPr>
            <w:r w:rsidRPr="006751A0">
              <w:rPr>
                <w:rFonts w:ascii="Times New Roman" w:hAnsi="Times New Roman" w:cs="Times New Roman"/>
                <w:color w:val="000000"/>
              </w:rPr>
              <w:t>0,21</w:t>
            </w:r>
          </w:p>
        </w:tc>
        <w:tc>
          <w:tcPr>
            <w:tcW w:w="314" w:type="pct"/>
            <w:shd w:val="clear" w:color="auto" w:fill="auto"/>
            <w:noWrap/>
            <w:vAlign w:val="bottom"/>
          </w:tcPr>
          <w:p w:rsidR="006751A0" w:rsidRPr="006751A0" w:rsidRDefault="006751A0" w:rsidP="006751A0">
            <w:pPr>
              <w:spacing w:after="0"/>
              <w:jc w:val="center"/>
              <w:rPr>
                <w:rFonts w:ascii="Times New Roman" w:hAnsi="Times New Roman" w:cs="Times New Roman"/>
                <w:color w:val="000000"/>
              </w:rPr>
            </w:pPr>
            <w:r w:rsidRPr="006751A0">
              <w:rPr>
                <w:rFonts w:ascii="Times New Roman" w:hAnsi="Times New Roman" w:cs="Times New Roman"/>
                <w:color w:val="000000"/>
              </w:rPr>
              <w:t>0,81</w:t>
            </w:r>
          </w:p>
        </w:tc>
        <w:tc>
          <w:tcPr>
            <w:tcW w:w="315" w:type="pct"/>
            <w:shd w:val="clear" w:color="auto" w:fill="auto"/>
            <w:noWrap/>
            <w:vAlign w:val="bottom"/>
          </w:tcPr>
          <w:p w:rsidR="006751A0" w:rsidRPr="006751A0" w:rsidRDefault="006751A0" w:rsidP="006751A0">
            <w:pPr>
              <w:spacing w:after="0"/>
              <w:jc w:val="center"/>
              <w:rPr>
                <w:rFonts w:ascii="Times New Roman" w:hAnsi="Times New Roman" w:cs="Times New Roman"/>
                <w:color w:val="000000"/>
              </w:rPr>
            </w:pPr>
            <w:r w:rsidRPr="006751A0">
              <w:rPr>
                <w:rFonts w:ascii="Times New Roman" w:hAnsi="Times New Roman" w:cs="Times New Roman"/>
                <w:color w:val="000000"/>
              </w:rPr>
              <w:t>0,5</w:t>
            </w:r>
          </w:p>
        </w:tc>
        <w:tc>
          <w:tcPr>
            <w:tcW w:w="495" w:type="pct"/>
            <w:shd w:val="clear" w:color="auto" w:fill="auto"/>
            <w:noWrap/>
            <w:vAlign w:val="bottom"/>
          </w:tcPr>
          <w:p w:rsidR="006751A0" w:rsidRPr="006751A0" w:rsidRDefault="006751A0" w:rsidP="006751A0">
            <w:pPr>
              <w:spacing w:after="0"/>
              <w:jc w:val="center"/>
              <w:rPr>
                <w:rFonts w:ascii="Times New Roman" w:hAnsi="Times New Roman" w:cs="Times New Roman"/>
                <w:color w:val="000000"/>
              </w:rPr>
            </w:pPr>
            <w:r w:rsidRPr="006751A0">
              <w:rPr>
                <w:rFonts w:ascii="Times New Roman" w:hAnsi="Times New Roman" w:cs="Times New Roman"/>
                <w:color w:val="000000"/>
              </w:rPr>
              <w:t>1</w:t>
            </w:r>
          </w:p>
        </w:tc>
        <w:tc>
          <w:tcPr>
            <w:tcW w:w="406" w:type="pct"/>
            <w:shd w:val="clear" w:color="auto" w:fill="auto"/>
            <w:noWrap/>
            <w:vAlign w:val="bottom"/>
          </w:tcPr>
          <w:p w:rsidR="006751A0" w:rsidRPr="006751A0" w:rsidRDefault="006751A0" w:rsidP="006751A0">
            <w:pPr>
              <w:spacing w:after="0"/>
              <w:jc w:val="center"/>
              <w:rPr>
                <w:rFonts w:ascii="Times New Roman" w:hAnsi="Times New Roman" w:cs="Times New Roman"/>
                <w:color w:val="000000"/>
              </w:rPr>
            </w:pPr>
            <w:r w:rsidRPr="006751A0">
              <w:rPr>
                <w:rFonts w:ascii="Times New Roman" w:hAnsi="Times New Roman" w:cs="Times New Roman"/>
                <w:color w:val="000000"/>
              </w:rPr>
              <w:t>0,81</w:t>
            </w:r>
          </w:p>
        </w:tc>
        <w:tc>
          <w:tcPr>
            <w:tcW w:w="314" w:type="pct"/>
            <w:shd w:val="clear" w:color="auto" w:fill="auto"/>
            <w:vAlign w:val="bottom"/>
          </w:tcPr>
          <w:p w:rsidR="006751A0" w:rsidRPr="006751A0" w:rsidRDefault="006751A0" w:rsidP="006751A0">
            <w:pPr>
              <w:spacing w:after="0"/>
              <w:jc w:val="center"/>
              <w:rPr>
                <w:rFonts w:ascii="Times New Roman" w:hAnsi="Times New Roman" w:cs="Times New Roman"/>
                <w:color w:val="000000"/>
              </w:rPr>
            </w:pPr>
            <w:r w:rsidRPr="006751A0">
              <w:rPr>
                <w:rFonts w:ascii="Times New Roman" w:hAnsi="Times New Roman" w:cs="Times New Roman"/>
                <w:color w:val="000000"/>
              </w:rPr>
              <w:t>1,15</w:t>
            </w:r>
          </w:p>
        </w:tc>
        <w:tc>
          <w:tcPr>
            <w:tcW w:w="272" w:type="pct"/>
            <w:shd w:val="clear" w:color="auto" w:fill="auto"/>
            <w:noWrap/>
            <w:vAlign w:val="bottom"/>
          </w:tcPr>
          <w:p w:rsidR="006751A0" w:rsidRPr="006751A0" w:rsidRDefault="006751A0" w:rsidP="006751A0">
            <w:pPr>
              <w:spacing w:after="0"/>
              <w:jc w:val="center"/>
              <w:rPr>
                <w:rFonts w:ascii="Times New Roman" w:hAnsi="Times New Roman" w:cs="Times New Roman"/>
                <w:color w:val="000000"/>
              </w:rPr>
            </w:pPr>
            <w:r w:rsidRPr="006751A0">
              <w:rPr>
                <w:rFonts w:ascii="Times New Roman" w:hAnsi="Times New Roman" w:cs="Times New Roman"/>
                <w:color w:val="000000"/>
              </w:rPr>
              <w:t>27,55</w:t>
            </w:r>
          </w:p>
        </w:tc>
        <w:tc>
          <w:tcPr>
            <w:tcW w:w="270" w:type="pct"/>
            <w:shd w:val="clear" w:color="auto" w:fill="auto"/>
            <w:noWrap/>
            <w:vAlign w:val="bottom"/>
          </w:tcPr>
          <w:p w:rsidR="006751A0" w:rsidRPr="006751A0" w:rsidRDefault="006751A0" w:rsidP="006751A0">
            <w:pPr>
              <w:spacing w:after="0"/>
              <w:jc w:val="center"/>
              <w:rPr>
                <w:rFonts w:ascii="Times New Roman" w:hAnsi="Times New Roman" w:cs="Times New Roman"/>
                <w:color w:val="000000"/>
              </w:rPr>
            </w:pPr>
            <w:r w:rsidRPr="006751A0">
              <w:rPr>
                <w:rFonts w:ascii="Times New Roman" w:hAnsi="Times New Roman" w:cs="Times New Roman"/>
                <w:color w:val="000000"/>
              </w:rPr>
              <w:t>0,6</w:t>
            </w:r>
          </w:p>
        </w:tc>
        <w:tc>
          <w:tcPr>
            <w:tcW w:w="225" w:type="pct"/>
            <w:shd w:val="clear" w:color="auto" w:fill="auto"/>
            <w:noWrap/>
            <w:vAlign w:val="bottom"/>
          </w:tcPr>
          <w:p w:rsidR="006751A0" w:rsidRPr="006751A0" w:rsidRDefault="006751A0" w:rsidP="006751A0">
            <w:pPr>
              <w:spacing w:after="0"/>
              <w:jc w:val="center"/>
              <w:rPr>
                <w:rFonts w:ascii="Times New Roman" w:hAnsi="Times New Roman" w:cs="Times New Roman"/>
                <w:color w:val="000000"/>
              </w:rPr>
            </w:pPr>
            <w:r w:rsidRPr="006751A0">
              <w:rPr>
                <w:rFonts w:ascii="Times New Roman" w:hAnsi="Times New Roman" w:cs="Times New Roman"/>
                <w:color w:val="000000"/>
              </w:rPr>
              <w:t>28</w:t>
            </w:r>
          </w:p>
        </w:tc>
        <w:tc>
          <w:tcPr>
            <w:tcW w:w="315" w:type="pct"/>
            <w:shd w:val="clear" w:color="auto" w:fill="auto"/>
            <w:noWrap/>
            <w:vAlign w:val="bottom"/>
          </w:tcPr>
          <w:p w:rsidR="006751A0" w:rsidRPr="006751A0" w:rsidRDefault="006751A0" w:rsidP="006751A0">
            <w:pPr>
              <w:spacing w:after="0"/>
              <w:jc w:val="center"/>
              <w:rPr>
                <w:rFonts w:ascii="Times New Roman" w:hAnsi="Times New Roman" w:cs="Times New Roman"/>
                <w:color w:val="000000"/>
              </w:rPr>
            </w:pPr>
            <w:r w:rsidRPr="006751A0">
              <w:rPr>
                <w:rFonts w:ascii="Times New Roman" w:hAnsi="Times New Roman" w:cs="Times New Roman"/>
                <w:color w:val="000000"/>
              </w:rPr>
              <w:t>56,2</w:t>
            </w:r>
          </w:p>
        </w:tc>
        <w:tc>
          <w:tcPr>
            <w:tcW w:w="270" w:type="pct"/>
            <w:shd w:val="clear" w:color="auto" w:fill="auto"/>
            <w:noWrap/>
            <w:vAlign w:val="bottom"/>
          </w:tcPr>
          <w:p w:rsidR="006751A0" w:rsidRPr="006751A0" w:rsidRDefault="006751A0" w:rsidP="006751A0">
            <w:pPr>
              <w:spacing w:after="0"/>
              <w:jc w:val="center"/>
              <w:rPr>
                <w:rFonts w:ascii="Times New Roman" w:hAnsi="Times New Roman" w:cs="Times New Roman"/>
                <w:color w:val="000000"/>
              </w:rPr>
            </w:pPr>
            <w:r w:rsidRPr="006751A0">
              <w:rPr>
                <w:rFonts w:ascii="Times New Roman" w:hAnsi="Times New Roman" w:cs="Times New Roman"/>
                <w:color w:val="000000"/>
              </w:rPr>
              <w:t>56,2</w:t>
            </w:r>
          </w:p>
        </w:tc>
        <w:tc>
          <w:tcPr>
            <w:tcW w:w="316" w:type="pct"/>
            <w:vAlign w:val="bottom"/>
          </w:tcPr>
          <w:p w:rsidR="006751A0" w:rsidRPr="006751A0" w:rsidRDefault="006751A0" w:rsidP="006751A0">
            <w:pPr>
              <w:spacing w:after="0"/>
              <w:jc w:val="center"/>
              <w:rPr>
                <w:rFonts w:ascii="Times New Roman" w:hAnsi="Times New Roman" w:cs="Times New Roman"/>
                <w:color w:val="000000"/>
              </w:rPr>
            </w:pPr>
            <w:r w:rsidRPr="006751A0">
              <w:rPr>
                <w:rFonts w:ascii="Times New Roman" w:hAnsi="Times New Roman" w:cs="Times New Roman"/>
                <w:color w:val="000000"/>
              </w:rPr>
              <w:t>11,9</w:t>
            </w:r>
          </w:p>
        </w:tc>
      </w:tr>
      <w:tr w:rsidR="006751A0" w:rsidRPr="00A80425" w:rsidTr="00AB0175">
        <w:trPr>
          <w:trHeight w:val="20"/>
        </w:trPr>
        <w:tc>
          <w:tcPr>
            <w:tcW w:w="225" w:type="pct"/>
            <w:shd w:val="clear" w:color="auto" w:fill="auto"/>
            <w:noWrap/>
            <w:vAlign w:val="center"/>
          </w:tcPr>
          <w:p w:rsidR="006751A0" w:rsidRPr="00863DAD" w:rsidRDefault="006751A0" w:rsidP="006751A0">
            <w:pPr>
              <w:pStyle w:val="ad"/>
              <w:numPr>
                <w:ilvl w:val="0"/>
                <w:numId w:val="26"/>
              </w:numPr>
              <w:spacing w:after="0"/>
              <w:ind w:left="0" w:firstLine="0"/>
              <w:jc w:val="center"/>
              <w:rPr>
                <w:rFonts w:ascii="Times New Roman" w:hAnsi="Times New Roman" w:cs="Times New Roman"/>
                <w:sz w:val="20"/>
                <w:szCs w:val="20"/>
              </w:rPr>
            </w:pPr>
          </w:p>
        </w:tc>
        <w:tc>
          <w:tcPr>
            <w:tcW w:w="271" w:type="pct"/>
            <w:shd w:val="clear" w:color="auto" w:fill="auto"/>
            <w:noWrap/>
            <w:vAlign w:val="bottom"/>
          </w:tcPr>
          <w:p w:rsidR="006751A0" w:rsidRPr="006751A0" w:rsidRDefault="006751A0" w:rsidP="006751A0">
            <w:pPr>
              <w:spacing w:after="0"/>
              <w:jc w:val="center"/>
              <w:rPr>
                <w:rFonts w:ascii="Times New Roman" w:hAnsi="Times New Roman" w:cs="Times New Roman"/>
                <w:color w:val="000000"/>
              </w:rPr>
            </w:pPr>
            <w:r w:rsidRPr="006751A0">
              <w:rPr>
                <w:rFonts w:ascii="Times New Roman" w:hAnsi="Times New Roman" w:cs="Times New Roman"/>
                <w:color w:val="000000"/>
              </w:rPr>
              <w:t>100</w:t>
            </w:r>
          </w:p>
        </w:tc>
        <w:tc>
          <w:tcPr>
            <w:tcW w:w="225" w:type="pct"/>
            <w:shd w:val="clear" w:color="auto" w:fill="auto"/>
            <w:noWrap/>
            <w:vAlign w:val="bottom"/>
          </w:tcPr>
          <w:p w:rsidR="006751A0" w:rsidRPr="006751A0" w:rsidRDefault="006751A0" w:rsidP="006751A0">
            <w:pPr>
              <w:spacing w:after="0"/>
              <w:jc w:val="center"/>
              <w:rPr>
                <w:rFonts w:ascii="Times New Roman" w:hAnsi="Times New Roman" w:cs="Times New Roman"/>
                <w:color w:val="000000"/>
              </w:rPr>
            </w:pPr>
            <w:r w:rsidRPr="006751A0">
              <w:rPr>
                <w:rFonts w:ascii="Times New Roman" w:hAnsi="Times New Roman" w:cs="Times New Roman"/>
                <w:color w:val="000000"/>
              </w:rPr>
              <w:t>5</w:t>
            </w:r>
          </w:p>
        </w:tc>
        <w:tc>
          <w:tcPr>
            <w:tcW w:w="272" w:type="pct"/>
            <w:shd w:val="clear" w:color="auto" w:fill="auto"/>
            <w:noWrap/>
            <w:vAlign w:val="bottom"/>
          </w:tcPr>
          <w:p w:rsidR="006751A0" w:rsidRPr="006751A0" w:rsidRDefault="006751A0" w:rsidP="006751A0">
            <w:pPr>
              <w:spacing w:after="0"/>
              <w:jc w:val="center"/>
              <w:rPr>
                <w:rFonts w:ascii="Times New Roman" w:hAnsi="Times New Roman" w:cs="Times New Roman"/>
                <w:color w:val="000000"/>
              </w:rPr>
            </w:pPr>
            <w:r w:rsidRPr="006751A0">
              <w:rPr>
                <w:rFonts w:ascii="Times New Roman" w:hAnsi="Times New Roman" w:cs="Times New Roman"/>
                <w:color w:val="000000"/>
              </w:rPr>
              <w:t>1</w:t>
            </w:r>
          </w:p>
        </w:tc>
        <w:tc>
          <w:tcPr>
            <w:tcW w:w="225" w:type="pct"/>
            <w:shd w:val="clear" w:color="auto" w:fill="auto"/>
            <w:noWrap/>
            <w:vAlign w:val="bottom"/>
          </w:tcPr>
          <w:p w:rsidR="006751A0" w:rsidRPr="006751A0" w:rsidRDefault="006751A0" w:rsidP="006751A0">
            <w:pPr>
              <w:spacing w:after="0"/>
              <w:jc w:val="center"/>
              <w:rPr>
                <w:rFonts w:ascii="Times New Roman" w:hAnsi="Times New Roman" w:cs="Times New Roman"/>
                <w:color w:val="000000"/>
              </w:rPr>
            </w:pPr>
            <w:r w:rsidRPr="006751A0">
              <w:rPr>
                <w:rFonts w:ascii="Times New Roman" w:hAnsi="Times New Roman" w:cs="Times New Roman"/>
                <w:color w:val="000000"/>
              </w:rPr>
              <w:t>6,00</w:t>
            </w:r>
          </w:p>
        </w:tc>
        <w:tc>
          <w:tcPr>
            <w:tcW w:w="270" w:type="pct"/>
            <w:shd w:val="clear" w:color="auto" w:fill="auto"/>
            <w:noWrap/>
            <w:vAlign w:val="bottom"/>
          </w:tcPr>
          <w:p w:rsidR="006751A0" w:rsidRPr="006751A0" w:rsidRDefault="006751A0" w:rsidP="006751A0">
            <w:pPr>
              <w:spacing w:after="0"/>
              <w:jc w:val="center"/>
              <w:rPr>
                <w:rFonts w:ascii="Times New Roman" w:hAnsi="Times New Roman" w:cs="Times New Roman"/>
                <w:color w:val="000000"/>
              </w:rPr>
            </w:pPr>
            <w:r w:rsidRPr="006751A0">
              <w:rPr>
                <w:rFonts w:ascii="Times New Roman" w:hAnsi="Times New Roman" w:cs="Times New Roman"/>
                <w:color w:val="000000"/>
              </w:rPr>
              <w:t>0,21</w:t>
            </w:r>
          </w:p>
        </w:tc>
        <w:tc>
          <w:tcPr>
            <w:tcW w:w="314" w:type="pct"/>
            <w:shd w:val="clear" w:color="auto" w:fill="auto"/>
            <w:noWrap/>
            <w:vAlign w:val="bottom"/>
          </w:tcPr>
          <w:p w:rsidR="006751A0" w:rsidRPr="006751A0" w:rsidRDefault="006751A0" w:rsidP="006751A0">
            <w:pPr>
              <w:spacing w:after="0"/>
              <w:jc w:val="center"/>
              <w:rPr>
                <w:rFonts w:ascii="Times New Roman" w:hAnsi="Times New Roman" w:cs="Times New Roman"/>
                <w:color w:val="000000"/>
              </w:rPr>
            </w:pPr>
            <w:r w:rsidRPr="006751A0">
              <w:rPr>
                <w:rFonts w:ascii="Times New Roman" w:hAnsi="Times New Roman" w:cs="Times New Roman"/>
                <w:color w:val="000000"/>
              </w:rPr>
              <w:t>0,81</w:t>
            </w:r>
          </w:p>
        </w:tc>
        <w:tc>
          <w:tcPr>
            <w:tcW w:w="315" w:type="pct"/>
            <w:shd w:val="clear" w:color="auto" w:fill="auto"/>
            <w:noWrap/>
            <w:vAlign w:val="bottom"/>
          </w:tcPr>
          <w:p w:rsidR="006751A0" w:rsidRPr="006751A0" w:rsidRDefault="006751A0" w:rsidP="006751A0">
            <w:pPr>
              <w:spacing w:after="0"/>
              <w:jc w:val="center"/>
              <w:rPr>
                <w:rFonts w:ascii="Times New Roman" w:hAnsi="Times New Roman" w:cs="Times New Roman"/>
                <w:color w:val="000000"/>
              </w:rPr>
            </w:pPr>
            <w:r w:rsidRPr="006751A0">
              <w:rPr>
                <w:rFonts w:ascii="Times New Roman" w:hAnsi="Times New Roman" w:cs="Times New Roman"/>
                <w:color w:val="000000"/>
              </w:rPr>
              <w:t>0,5</w:t>
            </w:r>
          </w:p>
        </w:tc>
        <w:tc>
          <w:tcPr>
            <w:tcW w:w="495" w:type="pct"/>
            <w:shd w:val="clear" w:color="auto" w:fill="auto"/>
            <w:noWrap/>
            <w:vAlign w:val="bottom"/>
          </w:tcPr>
          <w:p w:rsidR="006751A0" w:rsidRPr="006751A0" w:rsidRDefault="006751A0" w:rsidP="006751A0">
            <w:pPr>
              <w:spacing w:after="0"/>
              <w:jc w:val="center"/>
              <w:rPr>
                <w:rFonts w:ascii="Times New Roman" w:hAnsi="Times New Roman" w:cs="Times New Roman"/>
                <w:color w:val="000000"/>
              </w:rPr>
            </w:pPr>
            <w:r w:rsidRPr="006751A0">
              <w:rPr>
                <w:rFonts w:ascii="Times New Roman" w:hAnsi="Times New Roman" w:cs="Times New Roman"/>
                <w:color w:val="000000"/>
              </w:rPr>
              <w:t>1</w:t>
            </w:r>
          </w:p>
        </w:tc>
        <w:tc>
          <w:tcPr>
            <w:tcW w:w="406" w:type="pct"/>
            <w:shd w:val="clear" w:color="auto" w:fill="auto"/>
            <w:noWrap/>
            <w:vAlign w:val="bottom"/>
          </w:tcPr>
          <w:p w:rsidR="006751A0" w:rsidRPr="006751A0" w:rsidRDefault="006751A0" w:rsidP="006751A0">
            <w:pPr>
              <w:spacing w:after="0"/>
              <w:jc w:val="center"/>
              <w:rPr>
                <w:rFonts w:ascii="Times New Roman" w:hAnsi="Times New Roman" w:cs="Times New Roman"/>
                <w:color w:val="000000"/>
              </w:rPr>
            </w:pPr>
            <w:r w:rsidRPr="006751A0">
              <w:rPr>
                <w:rFonts w:ascii="Times New Roman" w:hAnsi="Times New Roman" w:cs="Times New Roman"/>
                <w:color w:val="000000"/>
              </w:rPr>
              <w:t>0,81</w:t>
            </w:r>
          </w:p>
        </w:tc>
        <w:tc>
          <w:tcPr>
            <w:tcW w:w="314" w:type="pct"/>
            <w:shd w:val="clear" w:color="auto" w:fill="auto"/>
            <w:vAlign w:val="bottom"/>
          </w:tcPr>
          <w:p w:rsidR="006751A0" w:rsidRPr="006751A0" w:rsidRDefault="006751A0" w:rsidP="006751A0">
            <w:pPr>
              <w:spacing w:after="0"/>
              <w:jc w:val="center"/>
              <w:rPr>
                <w:rFonts w:ascii="Times New Roman" w:hAnsi="Times New Roman" w:cs="Times New Roman"/>
                <w:color w:val="000000"/>
              </w:rPr>
            </w:pPr>
            <w:r w:rsidRPr="006751A0">
              <w:rPr>
                <w:rFonts w:ascii="Times New Roman" w:hAnsi="Times New Roman" w:cs="Times New Roman"/>
                <w:color w:val="000000"/>
              </w:rPr>
              <w:t>2,30</w:t>
            </w:r>
          </w:p>
        </w:tc>
        <w:tc>
          <w:tcPr>
            <w:tcW w:w="272" w:type="pct"/>
            <w:shd w:val="clear" w:color="auto" w:fill="auto"/>
            <w:noWrap/>
            <w:vAlign w:val="bottom"/>
          </w:tcPr>
          <w:p w:rsidR="006751A0" w:rsidRPr="006751A0" w:rsidRDefault="006751A0" w:rsidP="006751A0">
            <w:pPr>
              <w:spacing w:after="0"/>
              <w:jc w:val="center"/>
              <w:rPr>
                <w:rFonts w:ascii="Times New Roman" w:hAnsi="Times New Roman" w:cs="Times New Roman"/>
                <w:color w:val="000000"/>
              </w:rPr>
            </w:pPr>
            <w:r w:rsidRPr="006751A0">
              <w:rPr>
                <w:rFonts w:ascii="Times New Roman" w:hAnsi="Times New Roman" w:cs="Times New Roman"/>
                <w:color w:val="000000"/>
              </w:rPr>
              <w:t>4,05</w:t>
            </w:r>
          </w:p>
        </w:tc>
        <w:tc>
          <w:tcPr>
            <w:tcW w:w="270" w:type="pct"/>
            <w:shd w:val="clear" w:color="auto" w:fill="auto"/>
            <w:noWrap/>
            <w:vAlign w:val="bottom"/>
          </w:tcPr>
          <w:p w:rsidR="006751A0" w:rsidRPr="006751A0" w:rsidRDefault="006751A0" w:rsidP="006751A0">
            <w:pPr>
              <w:spacing w:after="0"/>
              <w:jc w:val="center"/>
              <w:rPr>
                <w:rFonts w:ascii="Times New Roman" w:hAnsi="Times New Roman" w:cs="Times New Roman"/>
                <w:color w:val="000000"/>
              </w:rPr>
            </w:pPr>
            <w:r w:rsidRPr="006751A0">
              <w:rPr>
                <w:rFonts w:ascii="Times New Roman" w:hAnsi="Times New Roman" w:cs="Times New Roman"/>
                <w:color w:val="000000"/>
              </w:rPr>
              <w:t>2,3</w:t>
            </w:r>
          </w:p>
        </w:tc>
        <w:tc>
          <w:tcPr>
            <w:tcW w:w="225" w:type="pct"/>
            <w:shd w:val="clear" w:color="auto" w:fill="auto"/>
            <w:noWrap/>
            <w:vAlign w:val="bottom"/>
          </w:tcPr>
          <w:p w:rsidR="006751A0" w:rsidRPr="006751A0" w:rsidRDefault="006751A0" w:rsidP="006751A0">
            <w:pPr>
              <w:spacing w:after="0"/>
              <w:jc w:val="center"/>
              <w:rPr>
                <w:rFonts w:ascii="Times New Roman" w:hAnsi="Times New Roman" w:cs="Times New Roman"/>
                <w:color w:val="000000"/>
              </w:rPr>
            </w:pPr>
            <w:r w:rsidRPr="006751A0">
              <w:rPr>
                <w:rFonts w:ascii="Times New Roman" w:hAnsi="Times New Roman" w:cs="Times New Roman"/>
                <w:color w:val="000000"/>
              </w:rPr>
              <w:t>6</w:t>
            </w:r>
          </w:p>
        </w:tc>
        <w:tc>
          <w:tcPr>
            <w:tcW w:w="315" w:type="pct"/>
            <w:shd w:val="clear" w:color="auto" w:fill="auto"/>
            <w:noWrap/>
            <w:vAlign w:val="bottom"/>
          </w:tcPr>
          <w:p w:rsidR="006751A0" w:rsidRPr="006751A0" w:rsidRDefault="006751A0" w:rsidP="006751A0">
            <w:pPr>
              <w:spacing w:after="0"/>
              <w:jc w:val="center"/>
              <w:rPr>
                <w:rFonts w:ascii="Times New Roman" w:hAnsi="Times New Roman" w:cs="Times New Roman"/>
                <w:color w:val="000000"/>
              </w:rPr>
            </w:pPr>
            <w:r w:rsidRPr="006751A0">
              <w:rPr>
                <w:rFonts w:ascii="Times New Roman" w:hAnsi="Times New Roman" w:cs="Times New Roman"/>
                <w:color w:val="000000"/>
              </w:rPr>
              <w:t>12,7</w:t>
            </w:r>
          </w:p>
        </w:tc>
        <w:tc>
          <w:tcPr>
            <w:tcW w:w="270" w:type="pct"/>
            <w:shd w:val="clear" w:color="auto" w:fill="auto"/>
            <w:noWrap/>
            <w:vAlign w:val="bottom"/>
          </w:tcPr>
          <w:p w:rsidR="006751A0" w:rsidRPr="006751A0" w:rsidRDefault="006751A0" w:rsidP="006751A0">
            <w:pPr>
              <w:spacing w:after="0"/>
              <w:jc w:val="center"/>
              <w:rPr>
                <w:rFonts w:ascii="Times New Roman" w:hAnsi="Times New Roman" w:cs="Times New Roman"/>
                <w:color w:val="000000"/>
              </w:rPr>
            </w:pPr>
            <w:r w:rsidRPr="006751A0">
              <w:rPr>
                <w:rFonts w:ascii="Times New Roman" w:hAnsi="Times New Roman" w:cs="Times New Roman"/>
                <w:color w:val="000000"/>
              </w:rPr>
              <w:t>12,7</w:t>
            </w:r>
          </w:p>
        </w:tc>
        <w:tc>
          <w:tcPr>
            <w:tcW w:w="316" w:type="pct"/>
            <w:vAlign w:val="bottom"/>
          </w:tcPr>
          <w:p w:rsidR="006751A0" w:rsidRPr="006751A0" w:rsidRDefault="006751A0" w:rsidP="006751A0">
            <w:pPr>
              <w:spacing w:after="0"/>
              <w:jc w:val="center"/>
              <w:rPr>
                <w:rFonts w:ascii="Times New Roman" w:hAnsi="Times New Roman" w:cs="Times New Roman"/>
                <w:color w:val="000000"/>
              </w:rPr>
            </w:pPr>
            <w:r w:rsidRPr="006751A0">
              <w:rPr>
                <w:rFonts w:ascii="Times New Roman" w:hAnsi="Times New Roman" w:cs="Times New Roman"/>
                <w:color w:val="000000"/>
              </w:rPr>
              <w:t>11,9</w:t>
            </w:r>
          </w:p>
        </w:tc>
      </w:tr>
      <w:tr w:rsidR="006751A0" w:rsidRPr="00A80425" w:rsidTr="00AB0175">
        <w:trPr>
          <w:trHeight w:val="20"/>
        </w:trPr>
        <w:tc>
          <w:tcPr>
            <w:tcW w:w="225" w:type="pct"/>
            <w:shd w:val="clear" w:color="auto" w:fill="auto"/>
            <w:noWrap/>
            <w:vAlign w:val="center"/>
          </w:tcPr>
          <w:p w:rsidR="006751A0" w:rsidRPr="00863DAD" w:rsidRDefault="006751A0" w:rsidP="006751A0">
            <w:pPr>
              <w:pStyle w:val="ad"/>
              <w:numPr>
                <w:ilvl w:val="0"/>
                <w:numId w:val="26"/>
              </w:numPr>
              <w:spacing w:after="0"/>
              <w:ind w:left="0" w:firstLine="0"/>
              <w:jc w:val="center"/>
              <w:rPr>
                <w:rFonts w:ascii="Times New Roman" w:hAnsi="Times New Roman" w:cs="Times New Roman"/>
                <w:sz w:val="20"/>
                <w:szCs w:val="20"/>
              </w:rPr>
            </w:pPr>
          </w:p>
        </w:tc>
        <w:tc>
          <w:tcPr>
            <w:tcW w:w="271" w:type="pct"/>
            <w:shd w:val="clear" w:color="auto" w:fill="auto"/>
            <w:noWrap/>
            <w:vAlign w:val="bottom"/>
          </w:tcPr>
          <w:p w:rsidR="006751A0" w:rsidRPr="006751A0" w:rsidRDefault="006751A0" w:rsidP="006751A0">
            <w:pPr>
              <w:spacing w:after="0"/>
              <w:jc w:val="center"/>
              <w:rPr>
                <w:rFonts w:ascii="Times New Roman" w:hAnsi="Times New Roman" w:cs="Times New Roman"/>
                <w:color w:val="000000"/>
              </w:rPr>
            </w:pPr>
            <w:r w:rsidRPr="006751A0">
              <w:rPr>
                <w:rFonts w:ascii="Times New Roman" w:hAnsi="Times New Roman" w:cs="Times New Roman"/>
                <w:color w:val="000000"/>
              </w:rPr>
              <w:t>100</w:t>
            </w:r>
          </w:p>
        </w:tc>
        <w:tc>
          <w:tcPr>
            <w:tcW w:w="225" w:type="pct"/>
            <w:shd w:val="clear" w:color="auto" w:fill="auto"/>
            <w:noWrap/>
            <w:vAlign w:val="bottom"/>
          </w:tcPr>
          <w:p w:rsidR="006751A0" w:rsidRPr="006751A0" w:rsidRDefault="006751A0" w:rsidP="006751A0">
            <w:pPr>
              <w:spacing w:after="0"/>
              <w:jc w:val="center"/>
              <w:rPr>
                <w:rFonts w:ascii="Times New Roman" w:hAnsi="Times New Roman" w:cs="Times New Roman"/>
                <w:color w:val="000000"/>
              </w:rPr>
            </w:pPr>
            <w:r w:rsidRPr="006751A0">
              <w:rPr>
                <w:rFonts w:ascii="Times New Roman" w:hAnsi="Times New Roman" w:cs="Times New Roman"/>
                <w:color w:val="000000"/>
              </w:rPr>
              <w:t>41</w:t>
            </w:r>
          </w:p>
        </w:tc>
        <w:tc>
          <w:tcPr>
            <w:tcW w:w="272" w:type="pct"/>
            <w:shd w:val="clear" w:color="auto" w:fill="auto"/>
            <w:noWrap/>
            <w:vAlign w:val="bottom"/>
          </w:tcPr>
          <w:p w:rsidR="006751A0" w:rsidRPr="006751A0" w:rsidRDefault="006751A0" w:rsidP="006751A0">
            <w:pPr>
              <w:spacing w:after="0"/>
              <w:jc w:val="center"/>
              <w:rPr>
                <w:rFonts w:ascii="Times New Roman" w:hAnsi="Times New Roman" w:cs="Times New Roman"/>
                <w:color w:val="000000"/>
              </w:rPr>
            </w:pPr>
            <w:r w:rsidRPr="006751A0">
              <w:rPr>
                <w:rFonts w:ascii="Times New Roman" w:hAnsi="Times New Roman" w:cs="Times New Roman"/>
                <w:color w:val="000000"/>
              </w:rPr>
              <w:t>1,5</w:t>
            </w:r>
          </w:p>
        </w:tc>
        <w:tc>
          <w:tcPr>
            <w:tcW w:w="225" w:type="pct"/>
            <w:shd w:val="clear" w:color="auto" w:fill="auto"/>
            <w:noWrap/>
            <w:vAlign w:val="bottom"/>
          </w:tcPr>
          <w:p w:rsidR="006751A0" w:rsidRPr="006751A0" w:rsidRDefault="006751A0" w:rsidP="006751A0">
            <w:pPr>
              <w:spacing w:after="0"/>
              <w:jc w:val="center"/>
              <w:rPr>
                <w:rFonts w:ascii="Times New Roman" w:hAnsi="Times New Roman" w:cs="Times New Roman"/>
                <w:color w:val="000000"/>
              </w:rPr>
            </w:pPr>
            <w:r w:rsidRPr="006751A0">
              <w:rPr>
                <w:rFonts w:ascii="Times New Roman" w:hAnsi="Times New Roman" w:cs="Times New Roman"/>
                <w:color w:val="000000"/>
              </w:rPr>
              <w:t>6,00</w:t>
            </w:r>
          </w:p>
        </w:tc>
        <w:tc>
          <w:tcPr>
            <w:tcW w:w="270" w:type="pct"/>
            <w:shd w:val="clear" w:color="auto" w:fill="auto"/>
            <w:noWrap/>
            <w:vAlign w:val="bottom"/>
          </w:tcPr>
          <w:p w:rsidR="006751A0" w:rsidRPr="006751A0" w:rsidRDefault="006751A0" w:rsidP="006751A0">
            <w:pPr>
              <w:spacing w:after="0"/>
              <w:jc w:val="center"/>
              <w:rPr>
                <w:rFonts w:ascii="Times New Roman" w:hAnsi="Times New Roman" w:cs="Times New Roman"/>
                <w:color w:val="000000"/>
              </w:rPr>
            </w:pPr>
            <w:r w:rsidRPr="006751A0">
              <w:rPr>
                <w:rFonts w:ascii="Times New Roman" w:hAnsi="Times New Roman" w:cs="Times New Roman"/>
                <w:color w:val="000000"/>
              </w:rPr>
              <w:t>0,21</w:t>
            </w:r>
          </w:p>
        </w:tc>
        <w:tc>
          <w:tcPr>
            <w:tcW w:w="314" w:type="pct"/>
            <w:shd w:val="clear" w:color="auto" w:fill="auto"/>
            <w:noWrap/>
            <w:vAlign w:val="bottom"/>
          </w:tcPr>
          <w:p w:rsidR="006751A0" w:rsidRPr="006751A0" w:rsidRDefault="006751A0" w:rsidP="006751A0">
            <w:pPr>
              <w:spacing w:after="0"/>
              <w:jc w:val="center"/>
              <w:rPr>
                <w:rFonts w:ascii="Times New Roman" w:hAnsi="Times New Roman" w:cs="Times New Roman"/>
                <w:color w:val="000000"/>
              </w:rPr>
            </w:pPr>
            <w:r w:rsidRPr="006751A0">
              <w:rPr>
                <w:rFonts w:ascii="Times New Roman" w:hAnsi="Times New Roman" w:cs="Times New Roman"/>
                <w:color w:val="000000"/>
              </w:rPr>
              <w:t>0,81</w:t>
            </w:r>
          </w:p>
        </w:tc>
        <w:tc>
          <w:tcPr>
            <w:tcW w:w="315" w:type="pct"/>
            <w:shd w:val="clear" w:color="auto" w:fill="auto"/>
            <w:noWrap/>
            <w:vAlign w:val="bottom"/>
          </w:tcPr>
          <w:p w:rsidR="006751A0" w:rsidRPr="006751A0" w:rsidRDefault="006751A0" w:rsidP="006751A0">
            <w:pPr>
              <w:spacing w:after="0"/>
              <w:jc w:val="center"/>
              <w:rPr>
                <w:rFonts w:ascii="Times New Roman" w:hAnsi="Times New Roman" w:cs="Times New Roman"/>
                <w:color w:val="000000"/>
              </w:rPr>
            </w:pPr>
            <w:r w:rsidRPr="006751A0">
              <w:rPr>
                <w:rFonts w:ascii="Times New Roman" w:hAnsi="Times New Roman" w:cs="Times New Roman"/>
                <w:color w:val="000000"/>
              </w:rPr>
              <w:t>0,5</w:t>
            </w:r>
          </w:p>
        </w:tc>
        <w:tc>
          <w:tcPr>
            <w:tcW w:w="495" w:type="pct"/>
            <w:shd w:val="clear" w:color="auto" w:fill="auto"/>
            <w:noWrap/>
            <w:vAlign w:val="bottom"/>
          </w:tcPr>
          <w:p w:rsidR="006751A0" w:rsidRPr="006751A0" w:rsidRDefault="006751A0" w:rsidP="006751A0">
            <w:pPr>
              <w:spacing w:after="0"/>
              <w:jc w:val="center"/>
              <w:rPr>
                <w:rFonts w:ascii="Times New Roman" w:hAnsi="Times New Roman" w:cs="Times New Roman"/>
                <w:color w:val="000000"/>
              </w:rPr>
            </w:pPr>
            <w:r w:rsidRPr="006751A0">
              <w:rPr>
                <w:rFonts w:ascii="Times New Roman" w:hAnsi="Times New Roman" w:cs="Times New Roman"/>
                <w:color w:val="000000"/>
              </w:rPr>
              <w:t>1</w:t>
            </w:r>
          </w:p>
        </w:tc>
        <w:tc>
          <w:tcPr>
            <w:tcW w:w="406" w:type="pct"/>
            <w:shd w:val="clear" w:color="auto" w:fill="auto"/>
            <w:noWrap/>
            <w:vAlign w:val="bottom"/>
          </w:tcPr>
          <w:p w:rsidR="006751A0" w:rsidRPr="006751A0" w:rsidRDefault="006751A0" w:rsidP="006751A0">
            <w:pPr>
              <w:spacing w:after="0"/>
              <w:jc w:val="center"/>
              <w:rPr>
                <w:rFonts w:ascii="Times New Roman" w:hAnsi="Times New Roman" w:cs="Times New Roman"/>
                <w:color w:val="000000"/>
              </w:rPr>
            </w:pPr>
            <w:r w:rsidRPr="006751A0">
              <w:rPr>
                <w:rFonts w:ascii="Times New Roman" w:hAnsi="Times New Roman" w:cs="Times New Roman"/>
                <w:color w:val="000000"/>
              </w:rPr>
              <w:t>0,81</w:t>
            </w:r>
          </w:p>
        </w:tc>
        <w:tc>
          <w:tcPr>
            <w:tcW w:w="314" w:type="pct"/>
            <w:shd w:val="clear" w:color="auto" w:fill="auto"/>
            <w:vAlign w:val="bottom"/>
          </w:tcPr>
          <w:p w:rsidR="006751A0" w:rsidRPr="006751A0" w:rsidRDefault="006751A0" w:rsidP="006751A0">
            <w:pPr>
              <w:spacing w:after="0"/>
              <w:jc w:val="center"/>
              <w:rPr>
                <w:rFonts w:ascii="Times New Roman" w:hAnsi="Times New Roman" w:cs="Times New Roman"/>
                <w:color w:val="000000"/>
              </w:rPr>
            </w:pPr>
            <w:r w:rsidRPr="006751A0">
              <w:rPr>
                <w:rFonts w:ascii="Times New Roman" w:hAnsi="Times New Roman" w:cs="Times New Roman"/>
                <w:color w:val="000000"/>
              </w:rPr>
              <w:t>3,45</w:t>
            </w:r>
          </w:p>
        </w:tc>
        <w:tc>
          <w:tcPr>
            <w:tcW w:w="272" w:type="pct"/>
            <w:shd w:val="clear" w:color="auto" w:fill="auto"/>
            <w:noWrap/>
            <w:vAlign w:val="bottom"/>
          </w:tcPr>
          <w:p w:rsidR="006751A0" w:rsidRPr="006751A0" w:rsidRDefault="006751A0" w:rsidP="006751A0">
            <w:pPr>
              <w:spacing w:after="0"/>
              <w:jc w:val="center"/>
              <w:rPr>
                <w:rFonts w:ascii="Times New Roman" w:hAnsi="Times New Roman" w:cs="Times New Roman"/>
                <w:color w:val="000000"/>
              </w:rPr>
            </w:pPr>
            <w:r w:rsidRPr="006751A0">
              <w:rPr>
                <w:rFonts w:ascii="Times New Roman" w:hAnsi="Times New Roman" w:cs="Times New Roman"/>
                <w:color w:val="000000"/>
              </w:rPr>
              <w:t>33,22</w:t>
            </w:r>
          </w:p>
        </w:tc>
        <w:tc>
          <w:tcPr>
            <w:tcW w:w="270" w:type="pct"/>
            <w:shd w:val="clear" w:color="auto" w:fill="auto"/>
            <w:noWrap/>
            <w:vAlign w:val="bottom"/>
          </w:tcPr>
          <w:p w:rsidR="006751A0" w:rsidRPr="006751A0" w:rsidRDefault="006751A0" w:rsidP="006751A0">
            <w:pPr>
              <w:spacing w:after="0"/>
              <w:jc w:val="center"/>
              <w:rPr>
                <w:rFonts w:ascii="Times New Roman" w:hAnsi="Times New Roman" w:cs="Times New Roman"/>
                <w:color w:val="000000"/>
              </w:rPr>
            </w:pPr>
            <w:r w:rsidRPr="006751A0">
              <w:rPr>
                <w:rFonts w:ascii="Times New Roman" w:hAnsi="Times New Roman" w:cs="Times New Roman"/>
                <w:color w:val="000000"/>
              </w:rPr>
              <w:t>5,2</w:t>
            </w:r>
          </w:p>
        </w:tc>
        <w:tc>
          <w:tcPr>
            <w:tcW w:w="225" w:type="pct"/>
            <w:shd w:val="clear" w:color="auto" w:fill="auto"/>
            <w:noWrap/>
            <w:vAlign w:val="bottom"/>
          </w:tcPr>
          <w:p w:rsidR="006751A0" w:rsidRPr="006751A0" w:rsidRDefault="006751A0" w:rsidP="006751A0">
            <w:pPr>
              <w:spacing w:after="0"/>
              <w:jc w:val="center"/>
              <w:rPr>
                <w:rFonts w:ascii="Times New Roman" w:hAnsi="Times New Roman" w:cs="Times New Roman"/>
                <w:color w:val="000000"/>
              </w:rPr>
            </w:pPr>
            <w:r w:rsidRPr="006751A0">
              <w:rPr>
                <w:rFonts w:ascii="Times New Roman" w:hAnsi="Times New Roman" w:cs="Times New Roman"/>
                <w:color w:val="000000"/>
              </w:rPr>
              <w:t>38</w:t>
            </w:r>
          </w:p>
        </w:tc>
        <w:tc>
          <w:tcPr>
            <w:tcW w:w="315" w:type="pct"/>
            <w:shd w:val="clear" w:color="auto" w:fill="auto"/>
            <w:noWrap/>
            <w:vAlign w:val="bottom"/>
          </w:tcPr>
          <w:p w:rsidR="006751A0" w:rsidRPr="006751A0" w:rsidRDefault="006751A0" w:rsidP="006751A0">
            <w:pPr>
              <w:spacing w:after="0"/>
              <w:jc w:val="center"/>
              <w:rPr>
                <w:rFonts w:ascii="Times New Roman" w:hAnsi="Times New Roman" w:cs="Times New Roman"/>
                <w:color w:val="000000"/>
              </w:rPr>
            </w:pPr>
            <w:r w:rsidRPr="006751A0">
              <w:rPr>
                <w:rFonts w:ascii="Times New Roman" w:hAnsi="Times New Roman" w:cs="Times New Roman"/>
                <w:color w:val="000000"/>
              </w:rPr>
              <w:t>76,8</w:t>
            </w:r>
          </w:p>
        </w:tc>
        <w:tc>
          <w:tcPr>
            <w:tcW w:w="270" w:type="pct"/>
            <w:shd w:val="clear" w:color="auto" w:fill="auto"/>
            <w:noWrap/>
            <w:vAlign w:val="bottom"/>
          </w:tcPr>
          <w:p w:rsidR="006751A0" w:rsidRPr="006751A0" w:rsidRDefault="006751A0" w:rsidP="006751A0">
            <w:pPr>
              <w:spacing w:after="0"/>
              <w:jc w:val="center"/>
              <w:rPr>
                <w:rFonts w:ascii="Times New Roman" w:hAnsi="Times New Roman" w:cs="Times New Roman"/>
                <w:color w:val="000000"/>
              </w:rPr>
            </w:pPr>
            <w:r w:rsidRPr="006751A0">
              <w:rPr>
                <w:rFonts w:ascii="Times New Roman" w:hAnsi="Times New Roman" w:cs="Times New Roman"/>
                <w:color w:val="000000"/>
              </w:rPr>
              <w:t>76,8</w:t>
            </w:r>
          </w:p>
        </w:tc>
        <w:tc>
          <w:tcPr>
            <w:tcW w:w="316" w:type="pct"/>
            <w:vAlign w:val="bottom"/>
          </w:tcPr>
          <w:p w:rsidR="006751A0" w:rsidRPr="006751A0" w:rsidRDefault="006751A0" w:rsidP="006751A0">
            <w:pPr>
              <w:spacing w:after="0"/>
              <w:jc w:val="center"/>
              <w:rPr>
                <w:rFonts w:ascii="Times New Roman" w:hAnsi="Times New Roman" w:cs="Times New Roman"/>
                <w:color w:val="000000"/>
              </w:rPr>
            </w:pPr>
            <w:r w:rsidRPr="006751A0">
              <w:rPr>
                <w:rFonts w:ascii="Times New Roman" w:hAnsi="Times New Roman" w:cs="Times New Roman"/>
                <w:color w:val="000000"/>
              </w:rPr>
              <w:t>11,8</w:t>
            </w:r>
          </w:p>
        </w:tc>
      </w:tr>
      <w:tr w:rsidR="006751A0" w:rsidRPr="00A80425" w:rsidTr="00245EAF">
        <w:trPr>
          <w:trHeight w:val="20"/>
        </w:trPr>
        <w:tc>
          <w:tcPr>
            <w:tcW w:w="225" w:type="pct"/>
            <w:shd w:val="clear" w:color="auto" w:fill="auto"/>
            <w:noWrap/>
            <w:vAlign w:val="center"/>
          </w:tcPr>
          <w:p w:rsidR="006751A0" w:rsidRPr="00863DAD" w:rsidRDefault="006751A0" w:rsidP="006751A0">
            <w:pPr>
              <w:pStyle w:val="ad"/>
              <w:numPr>
                <w:ilvl w:val="0"/>
                <w:numId w:val="26"/>
              </w:numPr>
              <w:spacing w:after="0"/>
              <w:ind w:left="0" w:firstLine="0"/>
              <w:jc w:val="center"/>
              <w:rPr>
                <w:rFonts w:ascii="Times New Roman" w:hAnsi="Times New Roman" w:cs="Times New Roman"/>
                <w:sz w:val="20"/>
                <w:szCs w:val="20"/>
              </w:rPr>
            </w:pPr>
          </w:p>
        </w:tc>
        <w:tc>
          <w:tcPr>
            <w:tcW w:w="271" w:type="pct"/>
            <w:shd w:val="clear" w:color="auto" w:fill="auto"/>
            <w:noWrap/>
            <w:vAlign w:val="bottom"/>
          </w:tcPr>
          <w:p w:rsidR="006751A0" w:rsidRPr="006751A0" w:rsidRDefault="006751A0" w:rsidP="006751A0">
            <w:pPr>
              <w:spacing w:after="0"/>
              <w:jc w:val="center"/>
              <w:rPr>
                <w:rFonts w:ascii="Times New Roman" w:hAnsi="Times New Roman" w:cs="Times New Roman"/>
                <w:color w:val="000000"/>
              </w:rPr>
            </w:pPr>
            <w:r w:rsidRPr="006751A0">
              <w:rPr>
                <w:rFonts w:ascii="Times New Roman" w:hAnsi="Times New Roman" w:cs="Times New Roman"/>
                <w:color w:val="000000"/>
              </w:rPr>
              <w:t>70</w:t>
            </w:r>
          </w:p>
        </w:tc>
        <w:tc>
          <w:tcPr>
            <w:tcW w:w="225" w:type="pct"/>
            <w:shd w:val="clear" w:color="auto" w:fill="auto"/>
            <w:noWrap/>
            <w:vAlign w:val="bottom"/>
          </w:tcPr>
          <w:p w:rsidR="006751A0" w:rsidRPr="006751A0" w:rsidRDefault="006751A0" w:rsidP="006751A0">
            <w:pPr>
              <w:spacing w:after="0"/>
              <w:jc w:val="center"/>
              <w:rPr>
                <w:rFonts w:ascii="Times New Roman" w:hAnsi="Times New Roman" w:cs="Times New Roman"/>
                <w:color w:val="000000"/>
              </w:rPr>
            </w:pPr>
            <w:r w:rsidRPr="006751A0">
              <w:rPr>
                <w:rFonts w:ascii="Times New Roman" w:hAnsi="Times New Roman" w:cs="Times New Roman"/>
                <w:color w:val="000000"/>
              </w:rPr>
              <w:t>7</w:t>
            </w:r>
          </w:p>
        </w:tc>
        <w:tc>
          <w:tcPr>
            <w:tcW w:w="272" w:type="pct"/>
            <w:shd w:val="clear" w:color="auto" w:fill="auto"/>
            <w:noWrap/>
            <w:vAlign w:val="bottom"/>
          </w:tcPr>
          <w:p w:rsidR="006751A0" w:rsidRPr="006751A0" w:rsidRDefault="006751A0" w:rsidP="006751A0">
            <w:pPr>
              <w:spacing w:after="0"/>
              <w:jc w:val="center"/>
              <w:rPr>
                <w:rFonts w:ascii="Times New Roman" w:hAnsi="Times New Roman" w:cs="Times New Roman"/>
                <w:color w:val="000000"/>
              </w:rPr>
            </w:pPr>
            <w:r w:rsidRPr="006751A0">
              <w:rPr>
                <w:rFonts w:ascii="Times New Roman" w:hAnsi="Times New Roman" w:cs="Times New Roman"/>
                <w:color w:val="000000"/>
              </w:rPr>
              <w:t>2</w:t>
            </w:r>
          </w:p>
        </w:tc>
        <w:tc>
          <w:tcPr>
            <w:tcW w:w="225" w:type="pct"/>
            <w:shd w:val="clear" w:color="auto" w:fill="auto"/>
            <w:noWrap/>
            <w:vAlign w:val="bottom"/>
          </w:tcPr>
          <w:p w:rsidR="006751A0" w:rsidRPr="006751A0" w:rsidRDefault="006751A0" w:rsidP="006751A0">
            <w:pPr>
              <w:spacing w:after="0"/>
              <w:jc w:val="center"/>
              <w:rPr>
                <w:rFonts w:ascii="Times New Roman" w:hAnsi="Times New Roman" w:cs="Times New Roman"/>
                <w:color w:val="000000"/>
              </w:rPr>
            </w:pPr>
            <w:r w:rsidRPr="006751A0">
              <w:rPr>
                <w:rFonts w:ascii="Times New Roman" w:hAnsi="Times New Roman" w:cs="Times New Roman"/>
                <w:color w:val="000000"/>
              </w:rPr>
              <w:t>6,00</w:t>
            </w:r>
          </w:p>
        </w:tc>
        <w:tc>
          <w:tcPr>
            <w:tcW w:w="270" w:type="pct"/>
            <w:shd w:val="clear" w:color="auto" w:fill="auto"/>
            <w:noWrap/>
            <w:vAlign w:val="bottom"/>
          </w:tcPr>
          <w:p w:rsidR="006751A0" w:rsidRPr="006751A0" w:rsidRDefault="006751A0" w:rsidP="006751A0">
            <w:pPr>
              <w:spacing w:after="0"/>
              <w:jc w:val="center"/>
              <w:rPr>
                <w:rFonts w:ascii="Times New Roman" w:hAnsi="Times New Roman" w:cs="Times New Roman"/>
                <w:color w:val="000000"/>
              </w:rPr>
            </w:pPr>
            <w:r w:rsidRPr="006751A0">
              <w:rPr>
                <w:rFonts w:ascii="Times New Roman" w:hAnsi="Times New Roman" w:cs="Times New Roman"/>
                <w:color w:val="000000"/>
              </w:rPr>
              <w:t>0,43</w:t>
            </w:r>
          </w:p>
        </w:tc>
        <w:tc>
          <w:tcPr>
            <w:tcW w:w="314" w:type="pct"/>
            <w:shd w:val="clear" w:color="auto" w:fill="auto"/>
            <w:noWrap/>
            <w:vAlign w:val="bottom"/>
          </w:tcPr>
          <w:p w:rsidR="006751A0" w:rsidRPr="006751A0" w:rsidRDefault="006751A0" w:rsidP="006751A0">
            <w:pPr>
              <w:spacing w:after="0"/>
              <w:jc w:val="center"/>
              <w:rPr>
                <w:rFonts w:ascii="Times New Roman" w:hAnsi="Times New Roman" w:cs="Times New Roman"/>
                <w:color w:val="000000"/>
              </w:rPr>
            </w:pPr>
            <w:r w:rsidRPr="006751A0">
              <w:rPr>
                <w:rFonts w:ascii="Times New Roman" w:hAnsi="Times New Roman" w:cs="Times New Roman"/>
                <w:color w:val="000000"/>
              </w:rPr>
              <w:t>4,82</w:t>
            </w:r>
          </w:p>
        </w:tc>
        <w:tc>
          <w:tcPr>
            <w:tcW w:w="315" w:type="pct"/>
            <w:shd w:val="clear" w:color="auto" w:fill="auto"/>
            <w:noWrap/>
            <w:vAlign w:val="bottom"/>
          </w:tcPr>
          <w:p w:rsidR="006751A0" w:rsidRPr="006751A0" w:rsidRDefault="006751A0" w:rsidP="006751A0">
            <w:pPr>
              <w:spacing w:after="0"/>
              <w:jc w:val="center"/>
              <w:rPr>
                <w:rFonts w:ascii="Times New Roman" w:hAnsi="Times New Roman" w:cs="Times New Roman"/>
                <w:color w:val="000000"/>
              </w:rPr>
            </w:pPr>
            <w:r w:rsidRPr="006751A0">
              <w:rPr>
                <w:rFonts w:ascii="Times New Roman" w:hAnsi="Times New Roman" w:cs="Times New Roman"/>
                <w:color w:val="000000"/>
              </w:rPr>
              <w:t>0,5</w:t>
            </w:r>
          </w:p>
        </w:tc>
        <w:tc>
          <w:tcPr>
            <w:tcW w:w="495" w:type="pct"/>
            <w:shd w:val="clear" w:color="auto" w:fill="auto"/>
            <w:noWrap/>
            <w:vAlign w:val="bottom"/>
          </w:tcPr>
          <w:p w:rsidR="006751A0" w:rsidRPr="006751A0" w:rsidRDefault="006751A0" w:rsidP="006751A0">
            <w:pPr>
              <w:spacing w:after="0"/>
              <w:jc w:val="center"/>
              <w:rPr>
                <w:rFonts w:ascii="Times New Roman" w:hAnsi="Times New Roman" w:cs="Times New Roman"/>
                <w:color w:val="000000"/>
              </w:rPr>
            </w:pPr>
            <w:r w:rsidRPr="006751A0">
              <w:rPr>
                <w:rFonts w:ascii="Times New Roman" w:hAnsi="Times New Roman" w:cs="Times New Roman"/>
                <w:color w:val="000000"/>
              </w:rPr>
              <w:t>1</w:t>
            </w:r>
          </w:p>
        </w:tc>
        <w:tc>
          <w:tcPr>
            <w:tcW w:w="406" w:type="pct"/>
            <w:shd w:val="clear" w:color="auto" w:fill="auto"/>
            <w:noWrap/>
            <w:vAlign w:val="bottom"/>
          </w:tcPr>
          <w:p w:rsidR="006751A0" w:rsidRPr="006751A0" w:rsidRDefault="006751A0" w:rsidP="006751A0">
            <w:pPr>
              <w:spacing w:after="0"/>
              <w:jc w:val="center"/>
              <w:rPr>
                <w:rFonts w:ascii="Times New Roman" w:hAnsi="Times New Roman" w:cs="Times New Roman"/>
                <w:color w:val="000000"/>
              </w:rPr>
            </w:pPr>
            <w:r w:rsidRPr="006751A0">
              <w:rPr>
                <w:rFonts w:ascii="Times New Roman" w:hAnsi="Times New Roman" w:cs="Times New Roman"/>
                <w:color w:val="000000"/>
              </w:rPr>
              <w:t>4,82</w:t>
            </w:r>
          </w:p>
        </w:tc>
        <w:tc>
          <w:tcPr>
            <w:tcW w:w="314" w:type="pct"/>
            <w:shd w:val="clear" w:color="auto" w:fill="auto"/>
            <w:vAlign w:val="bottom"/>
          </w:tcPr>
          <w:p w:rsidR="006751A0" w:rsidRPr="006751A0" w:rsidRDefault="006751A0" w:rsidP="006751A0">
            <w:pPr>
              <w:spacing w:after="0"/>
              <w:jc w:val="center"/>
              <w:rPr>
                <w:rFonts w:ascii="Times New Roman" w:hAnsi="Times New Roman" w:cs="Times New Roman"/>
                <w:color w:val="000000"/>
              </w:rPr>
            </w:pPr>
            <w:r w:rsidRPr="006751A0">
              <w:rPr>
                <w:rFonts w:ascii="Times New Roman" w:hAnsi="Times New Roman" w:cs="Times New Roman"/>
                <w:color w:val="000000"/>
              </w:rPr>
              <w:t>19,14</w:t>
            </w:r>
          </w:p>
        </w:tc>
        <w:tc>
          <w:tcPr>
            <w:tcW w:w="272" w:type="pct"/>
            <w:shd w:val="clear" w:color="auto" w:fill="auto"/>
            <w:noWrap/>
            <w:vAlign w:val="bottom"/>
          </w:tcPr>
          <w:p w:rsidR="006751A0" w:rsidRPr="006751A0" w:rsidRDefault="006751A0" w:rsidP="006751A0">
            <w:pPr>
              <w:spacing w:after="0"/>
              <w:jc w:val="center"/>
              <w:rPr>
                <w:rFonts w:ascii="Times New Roman" w:hAnsi="Times New Roman" w:cs="Times New Roman"/>
                <w:color w:val="000000"/>
              </w:rPr>
            </w:pPr>
            <w:r w:rsidRPr="006751A0">
              <w:rPr>
                <w:rFonts w:ascii="Times New Roman" w:hAnsi="Times New Roman" w:cs="Times New Roman"/>
                <w:color w:val="000000"/>
              </w:rPr>
              <w:t>33,74</w:t>
            </w:r>
          </w:p>
        </w:tc>
        <w:tc>
          <w:tcPr>
            <w:tcW w:w="270" w:type="pct"/>
            <w:shd w:val="clear" w:color="auto" w:fill="auto"/>
            <w:noWrap/>
            <w:vAlign w:val="bottom"/>
          </w:tcPr>
          <w:p w:rsidR="006751A0" w:rsidRPr="006751A0" w:rsidRDefault="006751A0" w:rsidP="006751A0">
            <w:pPr>
              <w:spacing w:after="0"/>
              <w:jc w:val="center"/>
              <w:rPr>
                <w:rFonts w:ascii="Times New Roman" w:hAnsi="Times New Roman" w:cs="Times New Roman"/>
                <w:color w:val="000000"/>
              </w:rPr>
            </w:pPr>
            <w:r w:rsidRPr="006751A0">
              <w:rPr>
                <w:rFonts w:ascii="Times New Roman" w:hAnsi="Times New Roman" w:cs="Times New Roman"/>
                <w:color w:val="000000"/>
              </w:rPr>
              <w:t>38,3</w:t>
            </w:r>
          </w:p>
        </w:tc>
        <w:tc>
          <w:tcPr>
            <w:tcW w:w="225" w:type="pct"/>
            <w:shd w:val="clear" w:color="auto" w:fill="auto"/>
            <w:noWrap/>
            <w:vAlign w:val="bottom"/>
          </w:tcPr>
          <w:p w:rsidR="006751A0" w:rsidRPr="006751A0" w:rsidRDefault="006751A0" w:rsidP="006751A0">
            <w:pPr>
              <w:spacing w:after="0"/>
              <w:jc w:val="center"/>
              <w:rPr>
                <w:rFonts w:ascii="Times New Roman" w:hAnsi="Times New Roman" w:cs="Times New Roman"/>
                <w:color w:val="000000"/>
              </w:rPr>
            </w:pPr>
            <w:r w:rsidRPr="006751A0">
              <w:rPr>
                <w:rFonts w:ascii="Times New Roman" w:hAnsi="Times New Roman" w:cs="Times New Roman"/>
                <w:color w:val="000000"/>
              </w:rPr>
              <w:t>72</w:t>
            </w:r>
          </w:p>
        </w:tc>
        <w:tc>
          <w:tcPr>
            <w:tcW w:w="315" w:type="pct"/>
            <w:shd w:val="clear" w:color="auto" w:fill="auto"/>
            <w:noWrap/>
            <w:vAlign w:val="bottom"/>
          </w:tcPr>
          <w:p w:rsidR="006751A0" w:rsidRPr="006751A0" w:rsidRDefault="006751A0" w:rsidP="006751A0">
            <w:pPr>
              <w:spacing w:after="0"/>
              <w:jc w:val="center"/>
              <w:rPr>
                <w:rFonts w:ascii="Times New Roman" w:hAnsi="Times New Roman" w:cs="Times New Roman"/>
                <w:color w:val="000000"/>
              </w:rPr>
            </w:pPr>
            <w:r w:rsidRPr="006751A0">
              <w:rPr>
                <w:rFonts w:ascii="Times New Roman" w:hAnsi="Times New Roman" w:cs="Times New Roman"/>
                <w:color w:val="000000"/>
              </w:rPr>
              <w:t>144,0</w:t>
            </w:r>
          </w:p>
        </w:tc>
        <w:tc>
          <w:tcPr>
            <w:tcW w:w="270" w:type="pct"/>
            <w:shd w:val="clear" w:color="auto" w:fill="auto"/>
            <w:noWrap/>
            <w:vAlign w:val="bottom"/>
          </w:tcPr>
          <w:p w:rsidR="006751A0" w:rsidRPr="006751A0" w:rsidRDefault="006751A0" w:rsidP="006751A0">
            <w:pPr>
              <w:spacing w:after="0"/>
              <w:jc w:val="center"/>
              <w:rPr>
                <w:rFonts w:ascii="Times New Roman" w:hAnsi="Times New Roman" w:cs="Times New Roman"/>
                <w:color w:val="000000"/>
              </w:rPr>
            </w:pPr>
            <w:r w:rsidRPr="006751A0">
              <w:rPr>
                <w:rFonts w:ascii="Times New Roman" w:hAnsi="Times New Roman" w:cs="Times New Roman"/>
                <w:color w:val="000000"/>
              </w:rPr>
              <w:t>144,0</w:t>
            </w:r>
          </w:p>
        </w:tc>
        <w:tc>
          <w:tcPr>
            <w:tcW w:w="316" w:type="pct"/>
            <w:vAlign w:val="bottom"/>
          </w:tcPr>
          <w:p w:rsidR="006751A0" w:rsidRPr="006751A0" w:rsidRDefault="006751A0" w:rsidP="006751A0">
            <w:pPr>
              <w:spacing w:after="0"/>
              <w:jc w:val="center"/>
              <w:rPr>
                <w:rFonts w:ascii="Times New Roman" w:hAnsi="Times New Roman" w:cs="Times New Roman"/>
                <w:color w:val="000000"/>
              </w:rPr>
            </w:pPr>
            <w:r w:rsidRPr="006751A0">
              <w:rPr>
                <w:rFonts w:ascii="Times New Roman" w:hAnsi="Times New Roman" w:cs="Times New Roman"/>
                <w:color w:val="000000"/>
              </w:rPr>
              <w:t>11,7</w:t>
            </w:r>
          </w:p>
        </w:tc>
      </w:tr>
      <w:tr w:rsidR="006751A0" w:rsidRPr="00A80425" w:rsidTr="00245EAF">
        <w:trPr>
          <w:trHeight w:val="20"/>
        </w:trPr>
        <w:tc>
          <w:tcPr>
            <w:tcW w:w="225" w:type="pct"/>
            <w:shd w:val="clear" w:color="auto" w:fill="auto"/>
            <w:noWrap/>
            <w:vAlign w:val="center"/>
          </w:tcPr>
          <w:p w:rsidR="006751A0" w:rsidRPr="00863DAD" w:rsidRDefault="006751A0" w:rsidP="006751A0">
            <w:pPr>
              <w:pStyle w:val="ad"/>
              <w:numPr>
                <w:ilvl w:val="0"/>
                <w:numId w:val="26"/>
              </w:numPr>
              <w:spacing w:after="0"/>
              <w:ind w:left="0" w:firstLine="0"/>
              <w:jc w:val="center"/>
              <w:rPr>
                <w:rFonts w:ascii="Times New Roman" w:hAnsi="Times New Roman" w:cs="Times New Roman"/>
                <w:sz w:val="20"/>
                <w:szCs w:val="20"/>
              </w:rPr>
            </w:pPr>
          </w:p>
        </w:tc>
        <w:tc>
          <w:tcPr>
            <w:tcW w:w="271" w:type="pct"/>
            <w:shd w:val="clear" w:color="auto" w:fill="auto"/>
            <w:noWrap/>
            <w:vAlign w:val="bottom"/>
          </w:tcPr>
          <w:p w:rsidR="006751A0" w:rsidRPr="006751A0" w:rsidRDefault="006751A0" w:rsidP="006751A0">
            <w:pPr>
              <w:spacing w:after="0"/>
              <w:jc w:val="center"/>
              <w:rPr>
                <w:rFonts w:ascii="Times New Roman" w:hAnsi="Times New Roman" w:cs="Times New Roman"/>
                <w:color w:val="000000"/>
              </w:rPr>
            </w:pPr>
            <w:r w:rsidRPr="006751A0">
              <w:rPr>
                <w:rFonts w:ascii="Times New Roman" w:hAnsi="Times New Roman" w:cs="Times New Roman"/>
                <w:color w:val="000000"/>
              </w:rPr>
              <w:t>70</w:t>
            </w:r>
          </w:p>
        </w:tc>
        <w:tc>
          <w:tcPr>
            <w:tcW w:w="225" w:type="pct"/>
            <w:shd w:val="clear" w:color="auto" w:fill="auto"/>
            <w:noWrap/>
            <w:vAlign w:val="bottom"/>
          </w:tcPr>
          <w:p w:rsidR="006751A0" w:rsidRPr="006751A0" w:rsidRDefault="006751A0" w:rsidP="006751A0">
            <w:pPr>
              <w:spacing w:after="0"/>
              <w:jc w:val="center"/>
              <w:rPr>
                <w:rFonts w:ascii="Times New Roman" w:hAnsi="Times New Roman" w:cs="Times New Roman"/>
                <w:color w:val="000000"/>
              </w:rPr>
            </w:pPr>
            <w:r w:rsidRPr="006751A0">
              <w:rPr>
                <w:rFonts w:ascii="Times New Roman" w:hAnsi="Times New Roman" w:cs="Times New Roman"/>
                <w:color w:val="000000"/>
              </w:rPr>
              <w:t>120</w:t>
            </w:r>
          </w:p>
        </w:tc>
        <w:tc>
          <w:tcPr>
            <w:tcW w:w="272" w:type="pct"/>
            <w:shd w:val="clear" w:color="auto" w:fill="auto"/>
            <w:noWrap/>
            <w:vAlign w:val="bottom"/>
          </w:tcPr>
          <w:p w:rsidR="006751A0" w:rsidRPr="006751A0" w:rsidRDefault="006751A0" w:rsidP="006751A0">
            <w:pPr>
              <w:spacing w:after="0"/>
              <w:jc w:val="center"/>
              <w:rPr>
                <w:rFonts w:ascii="Times New Roman" w:hAnsi="Times New Roman" w:cs="Times New Roman"/>
                <w:color w:val="000000"/>
              </w:rPr>
            </w:pPr>
            <w:r w:rsidRPr="006751A0">
              <w:rPr>
                <w:rFonts w:ascii="Times New Roman" w:hAnsi="Times New Roman" w:cs="Times New Roman"/>
                <w:color w:val="000000"/>
              </w:rPr>
              <w:t>2</w:t>
            </w:r>
          </w:p>
        </w:tc>
        <w:tc>
          <w:tcPr>
            <w:tcW w:w="225" w:type="pct"/>
            <w:shd w:val="clear" w:color="auto" w:fill="auto"/>
            <w:noWrap/>
            <w:vAlign w:val="bottom"/>
          </w:tcPr>
          <w:p w:rsidR="006751A0" w:rsidRPr="006751A0" w:rsidRDefault="006751A0" w:rsidP="006751A0">
            <w:pPr>
              <w:spacing w:after="0"/>
              <w:jc w:val="center"/>
              <w:rPr>
                <w:rFonts w:ascii="Times New Roman" w:hAnsi="Times New Roman" w:cs="Times New Roman"/>
                <w:color w:val="000000"/>
              </w:rPr>
            </w:pPr>
            <w:r w:rsidRPr="006751A0">
              <w:rPr>
                <w:rFonts w:ascii="Times New Roman" w:hAnsi="Times New Roman" w:cs="Times New Roman"/>
                <w:color w:val="000000"/>
              </w:rPr>
              <w:t>2,08</w:t>
            </w:r>
          </w:p>
        </w:tc>
        <w:tc>
          <w:tcPr>
            <w:tcW w:w="270" w:type="pct"/>
            <w:shd w:val="clear" w:color="auto" w:fill="auto"/>
            <w:noWrap/>
            <w:vAlign w:val="bottom"/>
          </w:tcPr>
          <w:p w:rsidR="006751A0" w:rsidRPr="006751A0" w:rsidRDefault="006751A0" w:rsidP="006751A0">
            <w:pPr>
              <w:spacing w:after="0"/>
              <w:jc w:val="center"/>
              <w:rPr>
                <w:rFonts w:ascii="Times New Roman" w:hAnsi="Times New Roman" w:cs="Times New Roman"/>
                <w:color w:val="000000"/>
              </w:rPr>
            </w:pPr>
            <w:r w:rsidRPr="006751A0">
              <w:rPr>
                <w:rFonts w:ascii="Times New Roman" w:hAnsi="Times New Roman" w:cs="Times New Roman"/>
                <w:color w:val="000000"/>
              </w:rPr>
              <w:t>0,15</w:t>
            </w:r>
          </w:p>
        </w:tc>
        <w:tc>
          <w:tcPr>
            <w:tcW w:w="314" w:type="pct"/>
            <w:shd w:val="clear" w:color="auto" w:fill="auto"/>
            <w:noWrap/>
            <w:vAlign w:val="bottom"/>
          </w:tcPr>
          <w:p w:rsidR="006751A0" w:rsidRPr="006751A0" w:rsidRDefault="006751A0" w:rsidP="006751A0">
            <w:pPr>
              <w:spacing w:after="0"/>
              <w:jc w:val="center"/>
              <w:rPr>
                <w:rFonts w:ascii="Times New Roman" w:hAnsi="Times New Roman" w:cs="Times New Roman"/>
                <w:color w:val="000000"/>
              </w:rPr>
            </w:pPr>
            <w:r w:rsidRPr="006751A0">
              <w:rPr>
                <w:rFonts w:ascii="Times New Roman" w:hAnsi="Times New Roman" w:cs="Times New Roman"/>
                <w:color w:val="000000"/>
              </w:rPr>
              <w:t>0,58</w:t>
            </w:r>
          </w:p>
        </w:tc>
        <w:tc>
          <w:tcPr>
            <w:tcW w:w="315" w:type="pct"/>
            <w:shd w:val="clear" w:color="auto" w:fill="auto"/>
            <w:noWrap/>
            <w:vAlign w:val="bottom"/>
          </w:tcPr>
          <w:p w:rsidR="006751A0" w:rsidRPr="006751A0" w:rsidRDefault="006751A0" w:rsidP="006751A0">
            <w:pPr>
              <w:spacing w:after="0"/>
              <w:jc w:val="center"/>
              <w:rPr>
                <w:rFonts w:ascii="Times New Roman" w:hAnsi="Times New Roman" w:cs="Times New Roman"/>
                <w:color w:val="000000"/>
              </w:rPr>
            </w:pPr>
            <w:r w:rsidRPr="006751A0">
              <w:rPr>
                <w:rFonts w:ascii="Times New Roman" w:hAnsi="Times New Roman" w:cs="Times New Roman"/>
                <w:color w:val="000000"/>
              </w:rPr>
              <w:t>0,5</w:t>
            </w:r>
          </w:p>
        </w:tc>
        <w:tc>
          <w:tcPr>
            <w:tcW w:w="495" w:type="pct"/>
            <w:shd w:val="clear" w:color="auto" w:fill="auto"/>
            <w:noWrap/>
            <w:vAlign w:val="bottom"/>
          </w:tcPr>
          <w:p w:rsidR="006751A0" w:rsidRPr="006751A0" w:rsidRDefault="006751A0" w:rsidP="006751A0">
            <w:pPr>
              <w:spacing w:after="0"/>
              <w:jc w:val="center"/>
              <w:rPr>
                <w:rFonts w:ascii="Times New Roman" w:hAnsi="Times New Roman" w:cs="Times New Roman"/>
                <w:color w:val="000000"/>
              </w:rPr>
            </w:pPr>
            <w:r w:rsidRPr="006751A0">
              <w:rPr>
                <w:rFonts w:ascii="Times New Roman" w:hAnsi="Times New Roman" w:cs="Times New Roman"/>
                <w:color w:val="000000"/>
              </w:rPr>
              <w:t>1</w:t>
            </w:r>
          </w:p>
        </w:tc>
        <w:tc>
          <w:tcPr>
            <w:tcW w:w="406" w:type="pct"/>
            <w:shd w:val="clear" w:color="auto" w:fill="auto"/>
            <w:noWrap/>
            <w:vAlign w:val="bottom"/>
          </w:tcPr>
          <w:p w:rsidR="006751A0" w:rsidRPr="006751A0" w:rsidRDefault="006751A0" w:rsidP="006751A0">
            <w:pPr>
              <w:spacing w:after="0"/>
              <w:jc w:val="center"/>
              <w:rPr>
                <w:rFonts w:ascii="Times New Roman" w:hAnsi="Times New Roman" w:cs="Times New Roman"/>
                <w:color w:val="000000"/>
              </w:rPr>
            </w:pPr>
            <w:r w:rsidRPr="006751A0">
              <w:rPr>
                <w:rFonts w:ascii="Times New Roman" w:hAnsi="Times New Roman" w:cs="Times New Roman"/>
                <w:color w:val="000000"/>
              </w:rPr>
              <w:t>0,58</w:t>
            </w:r>
          </w:p>
        </w:tc>
        <w:tc>
          <w:tcPr>
            <w:tcW w:w="314" w:type="pct"/>
            <w:shd w:val="clear" w:color="auto" w:fill="auto"/>
            <w:vAlign w:val="bottom"/>
          </w:tcPr>
          <w:p w:rsidR="006751A0" w:rsidRPr="006751A0" w:rsidRDefault="006751A0" w:rsidP="006751A0">
            <w:pPr>
              <w:spacing w:after="0"/>
              <w:jc w:val="center"/>
              <w:rPr>
                <w:rFonts w:ascii="Times New Roman" w:hAnsi="Times New Roman" w:cs="Times New Roman"/>
                <w:color w:val="000000"/>
              </w:rPr>
            </w:pPr>
            <w:r w:rsidRPr="006751A0">
              <w:rPr>
                <w:rFonts w:ascii="Times New Roman" w:hAnsi="Times New Roman" w:cs="Times New Roman"/>
                <w:color w:val="000000"/>
              </w:rPr>
              <w:t>2,30</w:t>
            </w:r>
          </w:p>
        </w:tc>
        <w:tc>
          <w:tcPr>
            <w:tcW w:w="272" w:type="pct"/>
            <w:shd w:val="clear" w:color="auto" w:fill="auto"/>
            <w:noWrap/>
            <w:vAlign w:val="bottom"/>
          </w:tcPr>
          <w:p w:rsidR="006751A0" w:rsidRPr="006751A0" w:rsidRDefault="006751A0" w:rsidP="006751A0">
            <w:pPr>
              <w:spacing w:after="0"/>
              <w:jc w:val="center"/>
              <w:rPr>
                <w:rFonts w:ascii="Times New Roman" w:hAnsi="Times New Roman" w:cs="Times New Roman"/>
                <w:color w:val="000000"/>
              </w:rPr>
            </w:pPr>
            <w:r w:rsidRPr="006751A0">
              <w:rPr>
                <w:rFonts w:ascii="Times New Roman" w:hAnsi="Times New Roman" w:cs="Times New Roman"/>
                <w:color w:val="000000"/>
              </w:rPr>
              <w:t>69,52</w:t>
            </w:r>
          </w:p>
        </w:tc>
        <w:tc>
          <w:tcPr>
            <w:tcW w:w="270" w:type="pct"/>
            <w:shd w:val="clear" w:color="auto" w:fill="auto"/>
            <w:noWrap/>
            <w:vAlign w:val="bottom"/>
          </w:tcPr>
          <w:p w:rsidR="006751A0" w:rsidRPr="006751A0" w:rsidRDefault="006751A0" w:rsidP="006751A0">
            <w:pPr>
              <w:spacing w:after="0"/>
              <w:jc w:val="center"/>
              <w:rPr>
                <w:rFonts w:ascii="Times New Roman" w:hAnsi="Times New Roman" w:cs="Times New Roman"/>
                <w:color w:val="000000"/>
              </w:rPr>
            </w:pPr>
            <w:r w:rsidRPr="006751A0">
              <w:rPr>
                <w:rFonts w:ascii="Times New Roman" w:hAnsi="Times New Roman" w:cs="Times New Roman"/>
                <w:color w:val="000000"/>
              </w:rPr>
              <w:t>4,6</w:t>
            </w:r>
          </w:p>
        </w:tc>
        <w:tc>
          <w:tcPr>
            <w:tcW w:w="225" w:type="pct"/>
            <w:shd w:val="clear" w:color="auto" w:fill="auto"/>
            <w:noWrap/>
            <w:vAlign w:val="bottom"/>
          </w:tcPr>
          <w:p w:rsidR="006751A0" w:rsidRPr="006751A0" w:rsidRDefault="006751A0" w:rsidP="006751A0">
            <w:pPr>
              <w:spacing w:after="0"/>
              <w:jc w:val="center"/>
              <w:rPr>
                <w:rFonts w:ascii="Times New Roman" w:hAnsi="Times New Roman" w:cs="Times New Roman"/>
                <w:color w:val="000000"/>
              </w:rPr>
            </w:pPr>
            <w:r w:rsidRPr="006751A0">
              <w:rPr>
                <w:rFonts w:ascii="Times New Roman" w:hAnsi="Times New Roman" w:cs="Times New Roman"/>
                <w:color w:val="000000"/>
              </w:rPr>
              <w:t>74</w:t>
            </w:r>
          </w:p>
        </w:tc>
        <w:tc>
          <w:tcPr>
            <w:tcW w:w="315" w:type="pct"/>
            <w:shd w:val="clear" w:color="auto" w:fill="auto"/>
            <w:noWrap/>
            <w:vAlign w:val="bottom"/>
          </w:tcPr>
          <w:p w:rsidR="006751A0" w:rsidRPr="006751A0" w:rsidRDefault="006751A0" w:rsidP="006751A0">
            <w:pPr>
              <w:spacing w:after="0"/>
              <w:jc w:val="center"/>
              <w:rPr>
                <w:rFonts w:ascii="Times New Roman" w:hAnsi="Times New Roman" w:cs="Times New Roman"/>
                <w:color w:val="000000"/>
              </w:rPr>
            </w:pPr>
            <w:r w:rsidRPr="006751A0">
              <w:rPr>
                <w:rFonts w:ascii="Times New Roman" w:hAnsi="Times New Roman" w:cs="Times New Roman"/>
                <w:color w:val="000000"/>
              </w:rPr>
              <w:t>148,2</w:t>
            </w:r>
          </w:p>
        </w:tc>
        <w:tc>
          <w:tcPr>
            <w:tcW w:w="270" w:type="pct"/>
            <w:shd w:val="clear" w:color="auto" w:fill="auto"/>
            <w:noWrap/>
            <w:vAlign w:val="bottom"/>
          </w:tcPr>
          <w:p w:rsidR="006751A0" w:rsidRPr="006751A0" w:rsidRDefault="006751A0" w:rsidP="006751A0">
            <w:pPr>
              <w:spacing w:after="0"/>
              <w:jc w:val="center"/>
              <w:rPr>
                <w:rFonts w:ascii="Times New Roman" w:hAnsi="Times New Roman" w:cs="Times New Roman"/>
                <w:color w:val="000000"/>
              </w:rPr>
            </w:pPr>
            <w:r w:rsidRPr="006751A0">
              <w:rPr>
                <w:rFonts w:ascii="Times New Roman" w:hAnsi="Times New Roman" w:cs="Times New Roman"/>
                <w:color w:val="000000"/>
              </w:rPr>
              <w:t>148,2</w:t>
            </w:r>
          </w:p>
        </w:tc>
        <w:tc>
          <w:tcPr>
            <w:tcW w:w="316" w:type="pct"/>
            <w:vAlign w:val="bottom"/>
          </w:tcPr>
          <w:p w:rsidR="006751A0" w:rsidRPr="006751A0" w:rsidRDefault="006751A0" w:rsidP="006751A0">
            <w:pPr>
              <w:spacing w:after="0"/>
              <w:jc w:val="center"/>
              <w:rPr>
                <w:rFonts w:ascii="Times New Roman" w:hAnsi="Times New Roman" w:cs="Times New Roman"/>
                <w:color w:val="000000"/>
              </w:rPr>
            </w:pPr>
            <w:r w:rsidRPr="006751A0">
              <w:rPr>
                <w:rFonts w:ascii="Times New Roman" w:hAnsi="Times New Roman" w:cs="Times New Roman"/>
                <w:color w:val="000000"/>
              </w:rPr>
              <w:t>11,5</w:t>
            </w:r>
          </w:p>
        </w:tc>
      </w:tr>
      <w:tr w:rsidR="006751A0" w:rsidRPr="00A80425" w:rsidTr="00245EAF">
        <w:trPr>
          <w:trHeight w:val="20"/>
        </w:trPr>
        <w:tc>
          <w:tcPr>
            <w:tcW w:w="225" w:type="pct"/>
            <w:shd w:val="clear" w:color="auto" w:fill="auto"/>
            <w:noWrap/>
            <w:vAlign w:val="center"/>
          </w:tcPr>
          <w:p w:rsidR="006751A0" w:rsidRPr="00863DAD" w:rsidRDefault="006751A0" w:rsidP="006751A0">
            <w:pPr>
              <w:pStyle w:val="ad"/>
              <w:numPr>
                <w:ilvl w:val="0"/>
                <w:numId w:val="26"/>
              </w:numPr>
              <w:spacing w:after="0"/>
              <w:ind w:left="0" w:firstLine="0"/>
              <w:jc w:val="center"/>
              <w:rPr>
                <w:rFonts w:ascii="Times New Roman" w:hAnsi="Times New Roman" w:cs="Times New Roman"/>
                <w:sz w:val="20"/>
                <w:szCs w:val="20"/>
              </w:rPr>
            </w:pPr>
          </w:p>
        </w:tc>
        <w:tc>
          <w:tcPr>
            <w:tcW w:w="271" w:type="pct"/>
            <w:shd w:val="clear" w:color="auto" w:fill="auto"/>
            <w:noWrap/>
            <w:vAlign w:val="bottom"/>
          </w:tcPr>
          <w:p w:rsidR="006751A0" w:rsidRPr="006751A0" w:rsidRDefault="006751A0" w:rsidP="006751A0">
            <w:pPr>
              <w:spacing w:after="0"/>
              <w:jc w:val="center"/>
              <w:rPr>
                <w:rFonts w:ascii="Times New Roman" w:hAnsi="Times New Roman" w:cs="Times New Roman"/>
                <w:color w:val="000000"/>
              </w:rPr>
            </w:pPr>
            <w:r w:rsidRPr="006751A0">
              <w:rPr>
                <w:rFonts w:ascii="Times New Roman" w:hAnsi="Times New Roman" w:cs="Times New Roman"/>
                <w:color w:val="000000"/>
              </w:rPr>
              <w:t>70</w:t>
            </w:r>
          </w:p>
        </w:tc>
        <w:tc>
          <w:tcPr>
            <w:tcW w:w="225" w:type="pct"/>
            <w:shd w:val="clear" w:color="auto" w:fill="auto"/>
            <w:noWrap/>
            <w:vAlign w:val="bottom"/>
          </w:tcPr>
          <w:p w:rsidR="006751A0" w:rsidRPr="006751A0" w:rsidRDefault="006751A0" w:rsidP="006751A0">
            <w:pPr>
              <w:spacing w:after="0"/>
              <w:jc w:val="center"/>
              <w:rPr>
                <w:rFonts w:ascii="Times New Roman" w:hAnsi="Times New Roman" w:cs="Times New Roman"/>
                <w:color w:val="000000"/>
              </w:rPr>
            </w:pPr>
            <w:r w:rsidRPr="006751A0">
              <w:rPr>
                <w:rFonts w:ascii="Times New Roman" w:hAnsi="Times New Roman" w:cs="Times New Roman"/>
                <w:color w:val="000000"/>
              </w:rPr>
              <w:t>3</w:t>
            </w:r>
          </w:p>
        </w:tc>
        <w:tc>
          <w:tcPr>
            <w:tcW w:w="272" w:type="pct"/>
            <w:shd w:val="clear" w:color="auto" w:fill="auto"/>
            <w:noWrap/>
            <w:vAlign w:val="bottom"/>
          </w:tcPr>
          <w:p w:rsidR="006751A0" w:rsidRPr="006751A0" w:rsidRDefault="006751A0" w:rsidP="006751A0">
            <w:pPr>
              <w:spacing w:after="0"/>
              <w:jc w:val="center"/>
              <w:rPr>
                <w:rFonts w:ascii="Times New Roman" w:hAnsi="Times New Roman" w:cs="Times New Roman"/>
                <w:color w:val="000000"/>
              </w:rPr>
            </w:pPr>
            <w:r w:rsidRPr="006751A0">
              <w:rPr>
                <w:rFonts w:ascii="Times New Roman" w:hAnsi="Times New Roman" w:cs="Times New Roman"/>
                <w:color w:val="000000"/>
              </w:rPr>
              <w:t>2,5</w:t>
            </w:r>
          </w:p>
        </w:tc>
        <w:tc>
          <w:tcPr>
            <w:tcW w:w="225" w:type="pct"/>
            <w:shd w:val="clear" w:color="auto" w:fill="auto"/>
            <w:noWrap/>
            <w:vAlign w:val="bottom"/>
          </w:tcPr>
          <w:p w:rsidR="006751A0" w:rsidRPr="006751A0" w:rsidRDefault="006751A0" w:rsidP="006751A0">
            <w:pPr>
              <w:spacing w:after="0"/>
              <w:jc w:val="center"/>
              <w:rPr>
                <w:rFonts w:ascii="Times New Roman" w:hAnsi="Times New Roman" w:cs="Times New Roman"/>
                <w:color w:val="000000"/>
              </w:rPr>
            </w:pPr>
            <w:r w:rsidRPr="006751A0">
              <w:rPr>
                <w:rFonts w:ascii="Times New Roman" w:hAnsi="Times New Roman" w:cs="Times New Roman"/>
                <w:color w:val="000000"/>
              </w:rPr>
              <w:t>0,88</w:t>
            </w:r>
          </w:p>
        </w:tc>
        <w:tc>
          <w:tcPr>
            <w:tcW w:w="270" w:type="pct"/>
            <w:shd w:val="clear" w:color="auto" w:fill="auto"/>
            <w:noWrap/>
            <w:vAlign w:val="bottom"/>
          </w:tcPr>
          <w:p w:rsidR="006751A0" w:rsidRPr="006751A0" w:rsidRDefault="006751A0" w:rsidP="006751A0">
            <w:pPr>
              <w:spacing w:after="0"/>
              <w:jc w:val="center"/>
              <w:rPr>
                <w:rFonts w:ascii="Times New Roman" w:hAnsi="Times New Roman" w:cs="Times New Roman"/>
                <w:color w:val="000000"/>
              </w:rPr>
            </w:pPr>
            <w:r w:rsidRPr="006751A0">
              <w:rPr>
                <w:rFonts w:ascii="Times New Roman" w:hAnsi="Times New Roman" w:cs="Times New Roman"/>
                <w:color w:val="000000"/>
              </w:rPr>
              <w:t>0,06</w:t>
            </w:r>
          </w:p>
        </w:tc>
        <w:tc>
          <w:tcPr>
            <w:tcW w:w="314" w:type="pct"/>
            <w:shd w:val="clear" w:color="auto" w:fill="auto"/>
            <w:noWrap/>
            <w:vAlign w:val="bottom"/>
          </w:tcPr>
          <w:p w:rsidR="006751A0" w:rsidRPr="006751A0" w:rsidRDefault="006751A0" w:rsidP="006751A0">
            <w:pPr>
              <w:spacing w:after="0"/>
              <w:jc w:val="center"/>
              <w:rPr>
                <w:rFonts w:ascii="Times New Roman" w:hAnsi="Times New Roman" w:cs="Times New Roman"/>
                <w:color w:val="000000"/>
              </w:rPr>
            </w:pPr>
            <w:r w:rsidRPr="006751A0">
              <w:rPr>
                <w:rFonts w:ascii="Times New Roman" w:hAnsi="Times New Roman" w:cs="Times New Roman"/>
                <w:color w:val="000000"/>
              </w:rPr>
              <w:t>0,10</w:t>
            </w:r>
          </w:p>
        </w:tc>
        <w:tc>
          <w:tcPr>
            <w:tcW w:w="315" w:type="pct"/>
            <w:shd w:val="clear" w:color="auto" w:fill="auto"/>
            <w:noWrap/>
            <w:vAlign w:val="bottom"/>
          </w:tcPr>
          <w:p w:rsidR="006751A0" w:rsidRPr="006751A0" w:rsidRDefault="006751A0" w:rsidP="006751A0">
            <w:pPr>
              <w:spacing w:after="0"/>
              <w:jc w:val="center"/>
              <w:rPr>
                <w:rFonts w:ascii="Times New Roman" w:hAnsi="Times New Roman" w:cs="Times New Roman"/>
                <w:color w:val="000000"/>
              </w:rPr>
            </w:pPr>
            <w:r w:rsidRPr="006751A0">
              <w:rPr>
                <w:rFonts w:ascii="Times New Roman" w:hAnsi="Times New Roman" w:cs="Times New Roman"/>
                <w:color w:val="000000"/>
              </w:rPr>
              <w:t>0,5</w:t>
            </w:r>
          </w:p>
        </w:tc>
        <w:tc>
          <w:tcPr>
            <w:tcW w:w="495" w:type="pct"/>
            <w:shd w:val="clear" w:color="auto" w:fill="auto"/>
            <w:noWrap/>
            <w:vAlign w:val="bottom"/>
          </w:tcPr>
          <w:p w:rsidR="006751A0" w:rsidRPr="006751A0" w:rsidRDefault="006751A0" w:rsidP="006751A0">
            <w:pPr>
              <w:spacing w:after="0"/>
              <w:jc w:val="center"/>
              <w:rPr>
                <w:rFonts w:ascii="Times New Roman" w:hAnsi="Times New Roman" w:cs="Times New Roman"/>
                <w:color w:val="000000"/>
              </w:rPr>
            </w:pPr>
            <w:r w:rsidRPr="006751A0">
              <w:rPr>
                <w:rFonts w:ascii="Times New Roman" w:hAnsi="Times New Roman" w:cs="Times New Roman"/>
                <w:color w:val="000000"/>
              </w:rPr>
              <w:t>1</w:t>
            </w:r>
          </w:p>
        </w:tc>
        <w:tc>
          <w:tcPr>
            <w:tcW w:w="406" w:type="pct"/>
            <w:shd w:val="clear" w:color="auto" w:fill="auto"/>
            <w:noWrap/>
            <w:vAlign w:val="bottom"/>
          </w:tcPr>
          <w:p w:rsidR="006751A0" w:rsidRPr="006751A0" w:rsidRDefault="006751A0" w:rsidP="006751A0">
            <w:pPr>
              <w:spacing w:after="0"/>
              <w:jc w:val="center"/>
              <w:rPr>
                <w:rFonts w:ascii="Times New Roman" w:hAnsi="Times New Roman" w:cs="Times New Roman"/>
                <w:color w:val="000000"/>
              </w:rPr>
            </w:pPr>
            <w:r w:rsidRPr="006751A0">
              <w:rPr>
                <w:rFonts w:ascii="Times New Roman" w:hAnsi="Times New Roman" w:cs="Times New Roman"/>
                <w:color w:val="000000"/>
              </w:rPr>
              <w:t>0,10</w:t>
            </w:r>
          </w:p>
        </w:tc>
        <w:tc>
          <w:tcPr>
            <w:tcW w:w="314" w:type="pct"/>
            <w:shd w:val="clear" w:color="auto" w:fill="auto"/>
            <w:vAlign w:val="bottom"/>
          </w:tcPr>
          <w:p w:rsidR="006751A0" w:rsidRPr="006751A0" w:rsidRDefault="006751A0" w:rsidP="006751A0">
            <w:pPr>
              <w:spacing w:after="0"/>
              <w:jc w:val="center"/>
              <w:rPr>
                <w:rFonts w:ascii="Times New Roman" w:hAnsi="Times New Roman" w:cs="Times New Roman"/>
                <w:color w:val="000000"/>
              </w:rPr>
            </w:pPr>
            <w:r w:rsidRPr="006751A0">
              <w:rPr>
                <w:rFonts w:ascii="Times New Roman" w:hAnsi="Times New Roman" w:cs="Times New Roman"/>
                <w:color w:val="000000"/>
              </w:rPr>
              <w:t>0,51</w:t>
            </w:r>
          </w:p>
        </w:tc>
        <w:tc>
          <w:tcPr>
            <w:tcW w:w="272" w:type="pct"/>
            <w:shd w:val="clear" w:color="auto" w:fill="auto"/>
            <w:noWrap/>
            <w:vAlign w:val="bottom"/>
          </w:tcPr>
          <w:p w:rsidR="006751A0" w:rsidRPr="006751A0" w:rsidRDefault="006751A0" w:rsidP="006751A0">
            <w:pPr>
              <w:spacing w:after="0"/>
              <w:jc w:val="center"/>
              <w:rPr>
                <w:rFonts w:ascii="Times New Roman" w:hAnsi="Times New Roman" w:cs="Times New Roman"/>
                <w:color w:val="000000"/>
              </w:rPr>
            </w:pPr>
            <w:r w:rsidRPr="006751A0">
              <w:rPr>
                <w:rFonts w:ascii="Times New Roman" w:hAnsi="Times New Roman" w:cs="Times New Roman"/>
                <w:color w:val="000000"/>
              </w:rPr>
              <w:t>0,31</w:t>
            </w:r>
          </w:p>
        </w:tc>
        <w:tc>
          <w:tcPr>
            <w:tcW w:w="270" w:type="pct"/>
            <w:shd w:val="clear" w:color="auto" w:fill="auto"/>
            <w:noWrap/>
            <w:vAlign w:val="bottom"/>
          </w:tcPr>
          <w:p w:rsidR="006751A0" w:rsidRPr="006751A0" w:rsidRDefault="006751A0" w:rsidP="006751A0">
            <w:pPr>
              <w:spacing w:after="0"/>
              <w:jc w:val="center"/>
              <w:rPr>
                <w:rFonts w:ascii="Times New Roman" w:hAnsi="Times New Roman" w:cs="Times New Roman"/>
                <w:color w:val="000000"/>
              </w:rPr>
            </w:pPr>
            <w:r w:rsidRPr="006751A0">
              <w:rPr>
                <w:rFonts w:ascii="Times New Roman" w:hAnsi="Times New Roman" w:cs="Times New Roman"/>
                <w:color w:val="000000"/>
              </w:rPr>
              <w:t>1,3</w:t>
            </w:r>
          </w:p>
        </w:tc>
        <w:tc>
          <w:tcPr>
            <w:tcW w:w="225" w:type="pct"/>
            <w:shd w:val="clear" w:color="auto" w:fill="auto"/>
            <w:noWrap/>
            <w:vAlign w:val="bottom"/>
          </w:tcPr>
          <w:p w:rsidR="006751A0" w:rsidRPr="006751A0" w:rsidRDefault="006751A0" w:rsidP="006751A0">
            <w:pPr>
              <w:spacing w:after="0"/>
              <w:jc w:val="center"/>
              <w:rPr>
                <w:rFonts w:ascii="Times New Roman" w:hAnsi="Times New Roman" w:cs="Times New Roman"/>
                <w:color w:val="000000"/>
              </w:rPr>
            </w:pPr>
            <w:r w:rsidRPr="006751A0">
              <w:rPr>
                <w:rFonts w:ascii="Times New Roman" w:hAnsi="Times New Roman" w:cs="Times New Roman"/>
                <w:color w:val="000000"/>
              </w:rPr>
              <w:t>2</w:t>
            </w:r>
          </w:p>
        </w:tc>
        <w:tc>
          <w:tcPr>
            <w:tcW w:w="315" w:type="pct"/>
            <w:shd w:val="clear" w:color="auto" w:fill="auto"/>
            <w:noWrap/>
            <w:vAlign w:val="bottom"/>
          </w:tcPr>
          <w:p w:rsidR="006751A0" w:rsidRPr="006751A0" w:rsidRDefault="006751A0" w:rsidP="006751A0">
            <w:pPr>
              <w:spacing w:after="0"/>
              <w:jc w:val="center"/>
              <w:rPr>
                <w:rFonts w:ascii="Times New Roman" w:hAnsi="Times New Roman" w:cs="Times New Roman"/>
                <w:color w:val="000000"/>
              </w:rPr>
            </w:pPr>
            <w:r w:rsidRPr="006751A0">
              <w:rPr>
                <w:rFonts w:ascii="Times New Roman" w:hAnsi="Times New Roman" w:cs="Times New Roman"/>
                <w:color w:val="000000"/>
              </w:rPr>
              <w:t>3,2</w:t>
            </w:r>
          </w:p>
        </w:tc>
        <w:tc>
          <w:tcPr>
            <w:tcW w:w="270" w:type="pct"/>
            <w:shd w:val="clear" w:color="auto" w:fill="auto"/>
            <w:noWrap/>
            <w:vAlign w:val="bottom"/>
          </w:tcPr>
          <w:p w:rsidR="006751A0" w:rsidRPr="006751A0" w:rsidRDefault="006751A0" w:rsidP="006751A0">
            <w:pPr>
              <w:spacing w:after="0"/>
              <w:jc w:val="center"/>
              <w:rPr>
                <w:rFonts w:ascii="Times New Roman" w:hAnsi="Times New Roman" w:cs="Times New Roman"/>
                <w:color w:val="000000"/>
              </w:rPr>
            </w:pPr>
            <w:r w:rsidRPr="006751A0">
              <w:rPr>
                <w:rFonts w:ascii="Times New Roman" w:hAnsi="Times New Roman" w:cs="Times New Roman"/>
                <w:color w:val="000000"/>
              </w:rPr>
              <w:t>3,2</w:t>
            </w:r>
          </w:p>
        </w:tc>
        <w:tc>
          <w:tcPr>
            <w:tcW w:w="316" w:type="pct"/>
            <w:vAlign w:val="bottom"/>
          </w:tcPr>
          <w:p w:rsidR="006751A0" w:rsidRPr="006751A0" w:rsidRDefault="006751A0" w:rsidP="006751A0">
            <w:pPr>
              <w:spacing w:after="0"/>
              <w:jc w:val="center"/>
              <w:rPr>
                <w:rFonts w:ascii="Times New Roman" w:hAnsi="Times New Roman" w:cs="Times New Roman"/>
                <w:color w:val="000000"/>
              </w:rPr>
            </w:pPr>
            <w:r w:rsidRPr="006751A0">
              <w:rPr>
                <w:rFonts w:ascii="Times New Roman" w:hAnsi="Times New Roman" w:cs="Times New Roman"/>
                <w:color w:val="000000"/>
              </w:rPr>
              <w:t>11,5</w:t>
            </w:r>
          </w:p>
        </w:tc>
      </w:tr>
      <w:tr w:rsidR="006751A0" w:rsidRPr="00A80425" w:rsidTr="00245EAF">
        <w:trPr>
          <w:trHeight w:val="20"/>
        </w:trPr>
        <w:tc>
          <w:tcPr>
            <w:tcW w:w="225" w:type="pct"/>
            <w:shd w:val="clear" w:color="auto" w:fill="auto"/>
            <w:noWrap/>
            <w:vAlign w:val="center"/>
          </w:tcPr>
          <w:p w:rsidR="006751A0" w:rsidRPr="00863DAD" w:rsidRDefault="006751A0" w:rsidP="006751A0">
            <w:pPr>
              <w:pStyle w:val="ad"/>
              <w:numPr>
                <w:ilvl w:val="0"/>
                <w:numId w:val="26"/>
              </w:numPr>
              <w:spacing w:after="0"/>
              <w:ind w:left="0" w:firstLine="0"/>
              <w:jc w:val="center"/>
              <w:rPr>
                <w:rFonts w:ascii="Times New Roman" w:hAnsi="Times New Roman" w:cs="Times New Roman"/>
                <w:sz w:val="20"/>
                <w:szCs w:val="20"/>
              </w:rPr>
            </w:pPr>
          </w:p>
        </w:tc>
        <w:tc>
          <w:tcPr>
            <w:tcW w:w="271" w:type="pct"/>
            <w:shd w:val="clear" w:color="auto" w:fill="auto"/>
            <w:noWrap/>
            <w:vAlign w:val="bottom"/>
          </w:tcPr>
          <w:p w:rsidR="006751A0" w:rsidRPr="006751A0" w:rsidRDefault="006751A0" w:rsidP="006751A0">
            <w:pPr>
              <w:spacing w:after="0"/>
              <w:jc w:val="center"/>
              <w:rPr>
                <w:rFonts w:ascii="Times New Roman" w:hAnsi="Times New Roman" w:cs="Times New Roman"/>
                <w:color w:val="000000"/>
              </w:rPr>
            </w:pPr>
            <w:r w:rsidRPr="006751A0">
              <w:rPr>
                <w:rFonts w:ascii="Times New Roman" w:hAnsi="Times New Roman" w:cs="Times New Roman"/>
                <w:color w:val="000000"/>
              </w:rPr>
              <w:t>70</w:t>
            </w:r>
          </w:p>
        </w:tc>
        <w:tc>
          <w:tcPr>
            <w:tcW w:w="225" w:type="pct"/>
            <w:shd w:val="clear" w:color="auto" w:fill="auto"/>
            <w:noWrap/>
            <w:vAlign w:val="bottom"/>
          </w:tcPr>
          <w:p w:rsidR="006751A0" w:rsidRPr="006751A0" w:rsidRDefault="006751A0" w:rsidP="006751A0">
            <w:pPr>
              <w:spacing w:after="0"/>
              <w:jc w:val="center"/>
              <w:rPr>
                <w:rFonts w:ascii="Times New Roman" w:hAnsi="Times New Roman" w:cs="Times New Roman"/>
                <w:color w:val="000000"/>
              </w:rPr>
            </w:pPr>
            <w:r w:rsidRPr="006751A0">
              <w:rPr>
                <w:rFonts w:ascii="Times New Roman" w:hAnsi="Times New Roman" w:cs="Times New Roman"/>
                <w:color w:val="000000"/>
              </w:rPr>
              <w:t>30</w:t>
            </w:r>
          </w:p>
        </w:tc>
        <w:tc>
          <w:tcPr>
            <w:tcW w:w="272" w:type="pct"/>
            <w:shd w:val="clear" w:color="auto" w:fill="auto"/>
            <w:noWrap/>
            <w:vAlign w:val="bottom"/>
          </w:tcPr>
          <w:p w:rsidR="006751A0" w:rsidRPr="006751A0" w:rsidRDefault="006751A0" w:rsidP="006751A0">
            <w:pPr>
              <w:spacing w:after="0"/>
              <w:jc w:val="center"/>
              <w:rPr>
                <w:rFonts w:ascii="Times New Roman" w:hAnsi="Times New Roman" w:cs="Times New Roman"/>
                <w:color w:val="000000"/>
              </w:rPr>
            </w:pPr>
            <w:r w:rsidRPr="006751A0">
              <w:rPr>
                <w:rFonts w:ascii="Times New Roman" w:hAnsi="Times New Roman" w:cs="Times New Roman"/>
                <w:color w:val="000000"/>
              </w:rPr>
              <w:t>2,5</w:t>
            </w:r>
          </w:p>
        </w:tc>
        <w:tc>
          <w:tcPr>
            <w:tcW w:w="225" w:type="pct"/>
            <w:shd w:val="clear" w:color="auto" w:fill="auto"/>
            <w:noWrap/>
            <w:vAlign w:val="bottom"/>
          </w:tcPr>
          <w:p w:rsidR="006751A0" w:rsidRPr="006751A0" w:rsidRDefault="006751A0" w:rsidP="006751A0">
            <w:pPr>
              <w:spacing w:after="0"/>
              <w:jc w:val="center"/>
              <w:rPr>
                <w:rFonts w:ascii="Times New Roman" w:hAnsi="Times New Roman" w:cs="Times New Roman"/>
                <w:color w:val="000000"/>
              </w:rPr>
            </w:pPr>
            <w:r w:rsidRPr="006751A0">
              <w:rPr>
                <w:rFonts w:ascii="Times New Roman" w:hAnsi="Times New Roman" w:cs="Times New Roman"/>
                <w:color w:val="000000"/>
              </w:rPr>
              <w:t>1,20</w:t>
            </w:r>
          </w:p>
        </w:tc>
        <w:tc>
          <w:tcPr>
            <w:tcW w:w="270" w:type="pct"/>
            <w:shd w:val="clear" w:color="auto" w:fill="auto"/>
            <w:noWrap/>
            <w:vAlign w:val="bottom"/>
          </w:tcPr>
          <w:p w:rsidR="006751A0" w:rsidRPr="006751A0" w:rsidRDefault="006751A0" w:rsidP="006751A0">
            <w:pPr>
              <w:spacing w:after="0"/>
              <w:jc w:val="center"/>
              <w:rPr>
                <w:rFonts w:ascii="Times New Roman" w:hAnsi="Times New Roman" w:cs="Times New Roman"/>
                <w:color w:val="000000"/>
              </w:rPr>
            </w:pPr>
            <w:r w:rsidRPr="006751A0">
              <w:rPr>
                <w:rFonts w:ascii="Times New Roman" w:hAnsi="Times New Roman" w:cs="Times New Roman"/>
                <w:color w:val="000000"/>
              </w:rPr>
              <w:t>0,09</w:t>
            </w:r>
          </w:p>
        </w:tc>
        <w:tc>
          <w:tcPr>
            <w:tcW w:w="314" w:type="pct"/>
            <w:shd w:val="clear" w:color="auto" w:fill="auto"/>
            <w:noWrap/>
            <w:vAlign w:val="bottom"/>
          </w:tcPr>
          <w:p w:rsidR="006751A0" w:rsidRPr="006751A0" w:rsidRDefault="006751A0" w:rsidP="006751A0">
            <w:pPr>
              <w:spacing w:after="0"/>
              <w:jc w:val="center"/>
              <w:rPr>
                <w:rFonts w:ascii="Times New Roman" w:hAnsi="Times New Roman" w:cs="Times New Roman"/>
                <w:color w:val="000000"/>
              </w:rPr>
            </w:pPr>
            <w:r w:rsidRPr="006751A0">
              <w:rPr>
                <w:rFonts w:ascii="Times New Roman" w:hAnsi="Times New Roman" w:cs="Times New Roman"/>
                <w:color w:val="000000"/>
              </w:rPr>
              <w:t>0,19</w:t>
            </w:r>
          </w:p>
        </w:tc>
        <w:tc>
          <w:tcPr>
            <w:tcW w:w="315" w:type="pct"/>
            <w:shd w:val="clear" w:color="auto" w:fill="auto"/>
            <w:noWrap/>
            <w:vAlign w:val="bottom"/>
          </w:tcPr>
          <w:p w:rsidR="006751A0" w:rsidRPr="006751A0" w:rsidRDefault="006751A0" w:rsidP="006751A0">
            <w:pPr>
              <w:spacing w:after="0"/>
              <w:jc w:val="center"/>
              <w:rPr>
                <w:rFonts w:ascii="Times New Roman" w:hAnsi="Times New Roman" w:cs="Times New Roman"/>
                <w:color w:val="000000"/>
              </w:rPr>
            </w:pPr>
            <w:r w:rsidRPr="006751A0">
              <w:rPr>
                <w:rFonts w:ascii="Times New Roman" w:hAnsi="Times New Roman" w:cs="Times New Roman"/>
                <w:color w:val="000000"/>
              </w:rPr>
              <w:t>0,5</w:t>
            </w:r>
          </w:p>
        </w:tc>
        <w:tc>
          <w:tcPr>
            <w:tcW w:w="495" w:type="pct"/>
            <w:shd w:val="clear" w:color="auto" w:fill="auto"/>
            <w:noWrap/>
            <w:vAlign w:val="bottom"/>
          </w:tcPr>
          <w:p w:rsidR="006751A0" w:rsidRPr="006751A0" w:rsidRDefault="006751A0" w:rsidP="006751A0">
            <w:pPr>
              <w:spacing w:after="0"/>
              <w:jc w:val="center"/>
              <w:rPr>
                <w:rFonts w:ascii="Times New Roman" w:hAnsi="Times New Roman" w:cs="Times New Roman"/>
                <w:color w:val="000000"/>
              </w:rPr>
            </w:pPr>
            <w:r w:rsidRPr="006751A0">
              <w:rPr>
                <w:rFonts w:ascii="Times New Roman" w:hAnsi="Times New Roman" w:cs="Times New Roman"/>
                <w:color w:val="000000"/>
              </w:rPr>
              <w:t>1</w:t>
            </w:r>
          </w:p>
        </w:tc>
        <w:tc>
          <w:tcPr>
            <w:tcW w:w="406" w:type="pct"/>
            <w:shd w:val="clear" w:color="auto" w:fill="auto"/>
            <w:noWrap/>
            <w:vAlign w:val="bottom"/>
          </w:tcPr>
          <w:p w:rsidR="006751A0" w:rsidRPr="006751A0" w:rsidRDefault="006751A0" w:rsidP="006751A0">
            <w:pPr>
              <w:spacing w:after="0"/>
              <w:jc w:val="center"/>
              <w:rPr>
                <w:rFonts w:ascii="Times New Roman" w:hAnsi="Times New Roman" w:cs="Times New Roman"/>
                <w:color w:val="000000"/>
              </w:rPr>
            </w:pPr>
            <w:r w:rsidRPr="006751A0">
              <w:rPr>
                <w:rFonts w:ascii="Times New Roman" w:hAnsi="Times New Roman" w:cs="Times New Roman"/>
                <w:color w:val="000000"/>
              </w:rPr>
              <w:t>0,19</w:t>
            </w:r>
          </w:p>
        </w:tc>
        <w:tc>
          <w:tcPr>
            <w:tcW w:w="314" w:type="pct"/>
            <w:shd w:val="clear" w:color="auto" w:fill="auto"/>
            <w:vAlign w:val="bottom"/>
          </w:tcPr>
          <w:p w:rsidR="006751A0" w:rsidRPr="006751A0" w:rsidRDefault="006751A0" w:rsidP="006751A0">
            <w:pPr>
              <w:spacing w:after="0"/>
              <w:jc w:val="center"/>
              <w:rPr>
                <w:rFonts w:ascii="Times New Roman" w:hAnsi="Times New Roman" w:cs="Times New Roman"/>
                <w:color w:val="000000"/>
              </w:rPr>
            </w:pPr>
            <w:r w:rsidRPr="006751A0">
              <w:rPr>
                <w:rFonts w:ascii="Times New Roman" w:hAnsi="Times New Roman" w:cs="Times New Roman"/>
                <w:color w:val="000000"/>
              </w:rPr>
              <w:t>0,96</w:t>
            </w:r>
          </w:p>
        </w:tc>
        <w:tc>
          <w:tcPr>
            <w:tcW w:w="272" w:type="pct"/>
            <w:shd w:val="clear" w:color="auto" w:fill="auto"/>
            <w:noWrap/>
            <w:vAlign w:val="bottom"/>
          </w:tcPr>
          <w:p w:rsidR="006751A0" w:rsidRPr="006751A0" w:rsidRDefault="006751A0" w:rsidP="006751A0">
            <w:pPr>
              <w:spacing w:after="0"/>
              <w:jc w:val="center"/>
              <w:rPr>
                <w:rFonts w:ascii="Times New Roman" w:hAnsi="Times New Roman" w:cs="Times New Roman"/>
                <w:color w:val="000000"/>
              </w:rPr>
            </w:pPr>
            <w:r w:rsidRPr="006751A0">
              <w:rPr>
                <w:rFonts w:ascii="Times New Roman" w:hAnsi="Times New Roman" w:cs="Times New Roman"/>
                <w:color w:val="000000"/>
              </w:rPr>
              <w:t>5,78</w:t>
            </w:r>
          </w:p>
        </w:tc>
        <w:tc>
          <w:tcPr>
            <w:tcW w:w="270" w:type="pct"/>
            <w:shd w:val="clear" w:color="auto" w:fill="auto"/>
            <w:noWrap/>
            <w:vAlign w:val="bottom"/>
          </w:tcPr>
          <w:p w:rsidR="006751A0" w:rsidRPr="006751A0" w:rsidRDefault="006751A0" w:rsidP="006751A0">
            <w:pPr>
              <w:spacing w:after="0"/>
              <w:jc w:val="center"/>
              <w:rPr>
                <w:rFonts w:ascii="Times New Roman" w:hAnsi="Times New Roman" w:cs="Times New Roman"/>
                <w:color w:val="000000"/>
              </w:rPr>
            </w:pPr>
            <w:r w:rsidRPr="006751A0">
              <w:rPr>
                <w:rFonts w:ascii="Times New Roman" w:hAnsi="Times New Roman" w:cs="Times New Roman"/>
                <w:color w:val="000000"/>
              </w:rPr>
              <w:t>2,4</w:t>
            </w:r>
          </w:p>
        </w:tc>
        <w:tc>
          <w:tcPr>
            <w:tcW w:w="225" w:type="pct"/>
            <w:shd w:val="clear" w:color="auto" w:fill="auto"/>
            <w:noWrap/>
            <w:vAlign w:val="bottom"/>
          </w:tcPr>
          <w:p w:rsidR="006751A0" w:rsidRPr="006751A0" w:rsidRDefault="006751A0" w:rsidP="006751A0">
            <w:pPr>
              <w:spacing w:after="0"/>
              <w:jc w:val="center"/>
              <w:rPr>
                <w:rFonts w:ascii="Times New Roman" w:hAnsi="Times New Roman" w:cs="Times New Roman"/>
                <w:color w:val="000000"/>
              </w:rPr>
            </w:pPr>
            <w:r w:rsidRPr="006751A0">
              <w:rPr>
                <w:rFonts w:ascii="Times New Roman" w:hAnsi="Times New Roman" w:cs="Times New Roman"/>
                <w:color w:val="000000"/>
              </w:rPr>
              <w:t>8</w:t>
            </w:r>
          </w:p>
        </w:tc>
        <w:tc>
          <w:tcPr>
            <w:tcW w:w="315" w:type="pct"/>
            <w:shd w:val="clear" w:color="auto" w:fill="auto"/>
            <w:noWrap/>
            <w:vAlign w:val="bottom"/>
          </w:tcPr>
          <w:p w:rsidR="006751A0" w:rsidRPr="006751A0" w:rsidRDefault="006751A0" w:rsidP="006751A0">
            <w:pPr>
              <w:spacing w:after="0"/>
              <w:jc w:val="center"/>
              <w:rPr>
                <w:rFonts w:ascii="Times New Roman" w:hAnsi="Times New Roman" w:cs="Times New Roman"/>
                <w:color w:val="000000"/>
              </w:rPr>
            </w:pPr>
            <w:r w:rsidRPr="006751A0">
              <w:rPr>
                <w:rFonts w:ascii="Times New Roman" w:hAnsi="Times New Roman" w:cs="Times New Roman"/>
                <w:color w:val="000000"/>
              </w:rPr>
              <w:t>16,4</w:t>
            </w:r>
          </w:p>
        </w:tc>
        <w:tc>
          <w:tcPr>
            <w:tcW w:w="270" w:type="pct"/>
            <w:shd w:val="clear" w:color="auto" w:fill="auto"/>
            <w:noWrap/>
            <w:vAlign w:val="bottom"/>
          </w:tcPr>
          <w:p w:rsidR="006751A0" w:rsidRPr="006751A0" w:rsidRDefault="006751A0" w:rsidP="006751A0">
            <w:pPr>
              <w:spacing w:after="0"/>
              <w:jc w:val="center"/>
              <w:rPr>
                <w:rFonts w:ascii="Times New Roman" w:hAnsi="Times New Roman" w:cs="Times New Roman"/>
                <w:color w:val="000000"/>
              </w:rPr>
            </w:pPr>
            <w:r w:rsidRPr="006751A0">
              <w:rPr>
                <w:rFonts w:ascii="Times New Roman" w:hAnsi="Times New Roman" w:cs="Times New Roman"/>
                <w:color w:val="000000"/>
              </w:rPr>
              <w:t>16,4</w:t>
            </w:r>
          </w:p>
        </w:tc>
        <w:tc>
          <w:tcPr>
            <w:tcW w:w="316" w:type="pct"/>
            <w:vAlign w:val="bottom"/>
          </w:tcPr>
          <w:p w:rsidR="006751A0" w:rsidRPr="006751A0" w:rsidRDefault="006751A0" w:rsidP="006751A0">
            <w:pPr>
              <w:spacing w:after="0"/>
              <w:jc w:val="center"/>
              <w:rPr>
                <w:rFonts w:ascii="Times New Roman" w:hAnsi="Times New Roman" w:cs="Times New Roman"/>
                <w:color w:val="000000"/>
              </w:rPr>
            </w:pPr>
            <w:r w:rsidRPr="006751A0">
              <w:rPr>
                <w:rFonts w:ascii="Times New Roman" w:hAnsi="Times New Roman" w:cs="Times New Roman"/>
                <w:color w:val="000000"/>
              </w:rPr>
              <w:t>11,5</w:t>
            </w:r>
          </w:p>
        </w:tc>
      </w:tr>
      <w:tr w:rsidR="006751A0" w:rsidRPr="00A80425" w:rsidTr="00245EAF">
        <w:trPr>
          <w:trHeight w:val="20"/>
        </w:trPr>
        <w:tc>
          <w:tcPr>
            <w:tcW w:w="225" w:type="pct"/>
            <w:shd w:val="clear" w:color="auto" w:fill="auto"/>
            <w:noWrap/>
            <w:vAlign w:val="center"/>
          </w:tcPr>
          <w:p w:rsidR="006751A0" w:rsidRPr="00863DAD" w:rsidRDefault="006751A0" w:rsidP="006751A0">
            <w:pPr>
              <w:pStyle w:val="ad"/>
              <w:numPr>
                <w:ilvl w:val="0"/>
                <w:numId w:val="26"/>
              </w:numPr>
              <w:spacing w:after="0"/>
              <w:ind w:left="0" w:firstLine="0"/>
              <w:jc w:val="center"/>
              <w:rPr>
                <w:rFonts w:ascii="Times New Roman" w:hAnsi="Times New Roman" w:cs="Times New Roman"/>
                <w:sz w:val="20"/>
                <w:szCs w:val="20"/>
              </w:rPr>
            </w:pPr>
          </w:p>
        </w:tc>
        <w:tc>
          <w:tcPr>
            <w:tcW w:w="271" w:type="pct"/>
            <w:shd w:val="clear" w:color="auto" w:fill="auto"/>
            <w:noWrap/>
            <w:vAlign w:val="bottom"/>
          </w:tcPr>
          <w:p w:rsidR="006751A0" w:rsidRPr="006751A0" w:rsidRDefault="006751A0" w:rsidP="006751A0">
            <w:pPr>
              <w:spacing w:after="0"/>
              <w:jc w:val="center"/>
              <w:rPr>
                <w:rFonts w:ascii="Times New Roman" w:hAnsi="Times New Roman" w:cs="Times New Roman"/>
                <w:color w:val="000000"/>
              </w:rPr>
            </w:pPr>
            <w:r w:rsidRPr="006751A0">
              <w:rPr>
                <w:rFonts w:ascii="Times New Roman" w:hAnsi="Times New Roman" w:cs="Times New Roman"/>
                <w:color w:val="000000"/>
              </w:rPr>
              <w:t>70</w:t>
            </w:r>
          </w:p>
        </w:tc>
        <w:tc>
          <w:tcPr>
            <w:tcW w:w="225" w:type="pct"/>
            <w:shd w:val="clear" w:color="auto" w:fill="auto"/>
            <w:noWrap/>
            <w:vAlign w:val="bottom"/>
          </w:tcPr>
          <w:p w:rsidR="006751A0" w:rsidRPr="006751A0" w:rsidRDefault="006751A0" w:rsidP="006751A0">
            <w:pPr>
              <w:spacing w:after="0"/>
              <w:jc w:val="center"/>
              <w:rPr>
                <w:rFonts w:ascii="Times New Roman" w:hAnsi="Times New Roman" w:cs="Times New Roman"/>
                <w:color w:val="000000"/>
              </w:rPr>
            </w:pPr>
            <w:r w:rsidRPr="006751A0">
              <w:rPr>
                <w:rFonts w:ascii="Times New Roman" w:hAnsi="Times New Roman" w:cs="Times New Roman"/>
                <w:color w:val="000000"/>
              </w:rPr>
              <w:t>10</w:t>
            </w:r>
          </w:p>
        </w:tc>
        <w:tc>
          <w:tcPr>
            <w:tcW w:w="272" w:type="pct"/>
            <w:shd w:val="clear" w:color="auto" w:fill="auto"/>
            <w:noWrap/>
            <w:vAlign w:val="bottom"/>
          </w:tcPr>
          <w:p w:rsidR="006751A0" w:rsidRPr="006751A0" w:rsidRDefault="006751A0" w:rsidP="006751A0">
            <w:pPr>
              <w:spacing w:after="0"/>
              <w:jc w:val="center"/>
              <w:rPr>
                <w:rFonts w:ascii="Times New Roman" w:hAnsi="Times New Roman" w:cs="Times New Roman"/>
                <w:color w:val="000000"/>
              </w:rPr>
            </w:pPr>
            <w:r w:rsidRPr="006751A0">
              <w:rPr>
                <w:rFonts w:ascii="Times New Roman" w:hAnsi="Times New Roman" w:cs="Times New Roman"/>
                <w:color w:val="000000"/>
              </w:rPr>
              <w:t>3</w:t>
            </w:r>
          </w:p>
        </w:tc>
        <w:tc>
          <w:tcPr>
            <w:tcW w:w="225" w:type="pct"/>
            <w:shd w:val="clear" w:color="auto" w:fill="auto"/>
            <w:noWrap/>
            <w:vAlign w:val="bottom"/>
          </w:tcPr>
          <w:p w:rsidR="006751A0" w:rsidRPr="006751A0" w:rsidRDefault="006751A0" w:rsidP="006751A0">
            <w:pPr>
              <w:spacing w:after="0"/>
              <w:jc w:val="center"/>
              <w:rPr>
                <w:rFonts w:ascii="Times New Roman" w:hAnsi="Times New Roman" w:cs="Times New Roman"/>
                <w:color w:val="000000"/>
              </w:rPr>
            </w:pPr>
            <w:r w:rsidRPr="006751A0">
              <w:rPr>
                <w:rFonts w:ascii="Times New Roman" w:hAnsi="Times New Roman" w:cs="Times New Roman"/>
                <w:color w:val="000000"/>
              </w:rPr>
              <w:t>1,20</w:t>
            </w:r>
          </w:p>
        </w:tc>
        <w:tc>
          <w:tcPr>
            <w:tcW w:w="270" w:type="pct"/>
            <w:shd w:val="clear" w:color="auto" w:fill="auto"/>
            <w:noWrap/>
            <w:vAlign w:val="bottom"/>
          </w:tcPr>
          <w:p w:rsidR="006751A0" w:rsidRPr="006751A0" w:rsidRDefault="006751A0" w:rsidP="006751A0">
            <w:pPr>
              <w:spacing w:after="0"/>
              <w:jc w:val="center"/>
              <w:rPr>
                <w:rFonts w:ascii="Times New Roman" w:hAnsi="Times New Roman" w:cs="Times New Roman"/>
                <w:color w:val="000000"/>
              </w:rPr>
            </w:pPr>
            <w:r w:rsidRPr="006751A0">
              <w:rPr>
                <w:rFonts w:ascii="Times New Roman" w:hAnsi="Times New Roman" w:cs="Times New Roman"/>
                <w:color w:val="000000"/>
              </w:rPr>
              <w:t>0,09</w:t>
            </w:r>
          </w:p>
        </w:tc>
        <w:tc>
          <w:tcPr>
            <w:tcW w:w="314" w:type="pct"/>
            <w:shd w:val="clear" w:color="auto" w:fill="auto"/>
            <w:noWrap/>
            <w:vAlign w:val="bottom"/>
          </w:tcPr>
          <w:p w:rsidR="006751A0" w:rsidRPr="006751A0" w:rsidRDefault="006751A0" w:rsidP="006751A0">
            <w:pPr>
              <w:spacing w:after="0"/>
              <w:jc w:val="center"/>
              <w:rPr>
                <w:rFonts w:ascii="Times New Roman" w:hAnsi="Times New Roman" w:cs="Times New Roman"/>
                <w:color w:val="000000"/>
              </w:rPr>
            </w:pPr>
            <w:r w:rsidRPr="006751A0">
              <w:rPr>
                <w:rFonts w:ascii="Times New Roman" w:hAnsi="Times New Roman" w:cs="Times New Roman"/>
                <w:color w:val="000000"/>
              </w:rPr>
              <w:t>0,19</w:t>
            </w:r>
          </w:p>
        </w:tc>
        <w:tc>
          <w:tcPr>
            <w:tcW w:w="315" w:type="pct"/>
            <w:shd w:val="clear" w:color="auto" w:fill="auto"/>
            <w:noWrap/>
            <w:vAlign w:val="bottom"/>
          </w:tcPr>
          <w:p w:rsidR="006751A0" w:rsidRPr="006751A0" w:rsidRDefault="006751A0" w:rsidP="006751A0">
            <w:pPr>
              <w:spacing w:after="0"/>
              <w:jc w:val="center"/>
              <w:rPr>
                <w:rFonts w:ascii="Times New Roman" w:hAnsi="Times New Roman" w:cs="Times New Roman"/>
                <w:color w:val="000000"/>
              </w:rPr>
            </w:pPr>
            <w:r w:rsidRPr="006751A0">
              <w:rPr>
                <w:rFonts w:ascii="Times New Roman" w:hAnsi="Times New Roman" w:cs="Times New Roman"/>
                <w:color w:val="000000"/>
              </w:rPr>
              <w:t>0,5</w:t>
            </w:r>
          </w:p>
        </w:tc>
        <w:tc>
          <w:tcPr>
            <w:tcW w:w="495" w:type="pct"/>
            <w:shd w:val="clear" w:color="auto" w:fill="auto"/>
            <w:noWrap/>
            <w:vAlign w:val="bottom"/>
          </w:tcPr>
          <w:p w:rsidR="006751A0" w:rsidRPr="006751A0" w:rsidRDefault="006751A0" w:rsidP="006751A0">
            <w:pPr>
              <w:spacing w:after="0"/>
              <w:jc w:val="center"/>
              <w:rPr>
                <w:rFonts w:ascii="Times New Roman" w:hAnsi="Times New Roman" w:cs="Times New Roman"/>
                <w:color w:val="000000"/>
              </w:rPr>
            </w:pPr>
            <w:r w:rsidRPr="006751A0">
              <w:rPr>
                <w:rFonts w:ascii="Times New Roman" w:hAnsi="Times New Roman" w:cs="Times New Roman"/>
                <w:color w:val="000000"/>
              </w:rPr>
              <w:t>1</w:t>
            </w:r>
          </w:p>
        </w:tc>
        <w:tc>
          <w:tcPr>
            <w:tcW w:w="406" w:type="pct"/>
            <w:shd w:val="clear" w:color="auto" w:fill="auto"/>
            <w:noWrap/>
            <w:vAlign w:val="bottom"/>
          </w:tcPr>
          <w:p w:rsidR="006751A0" w:rsidRPr="006751A0" w:rsidRDefault="006751A0" w:rsidP="006751A0">
            <w:pPr>
              <w:spacing w:after="0"/>
              <w:jc w:val="center"/>
              <w:rPr>
                <w:rFonts w:ascii="Times New Roman" w:hAnsi="Times New Roman" w:cs="Times New Roman"/>
                <w:color w:val="000000"/>
              </w:rPr>
            </w:pPr>
            <w:r w:rsidRPr="006751A0">
              <w:rPr>
                <w:rFonts w:ascii="Times New Roman" w:hAnsi="Times New Roman" w:cs="Times New Roman"/>
                <w:color w:val="000000"/>
              </w:rPr>
              <w:t>0,19</w:t>
            </w:r>
          </w:p>
        </w:tc>
        <w:tc>
          <w:tcPr>
            <w:tcW w:w="314" w:type="pct"/>
            <w:shd w:val="clear" w:color="auto" w:fill="auto"/>
            <w:vAlign w:val="bottom"/>
          </w:tcPr>
          <w:p w:rsidR="006751A0" w:rsidRPr="006751A0" w:rsidRDefault="006751A0" w:rsidP="006751A0">
            <w:pPr>
              <w:spacing w:after="0"/>
              <w:jc w:val="center"/>
              <w:rPr>
                <w:rFonts w:ascii="Times New Roman" w:hAnsi="Times New Roman" w:cs="Times New Roman"/>
                <w:color w:val="000000"/>
              </w:rPr>
            </w:pPr>
            <w:r w:rsidRPr="006751A0">
              <w:rPr>
                <w:rFonts w:ascii="Times New Roman" w:hAnsi="Times New Roman" w:cs="Times New Roman"/>
                <w:color w:val="000000"/>
              </w:rPr>
              <w:t>1,15</w:t>
            </w:r>
          </w:p>
        </w:tc>
        <w:tc>
          <w:tcPr>
            <w:tcW w:w="272" w:type="pct"/>
            <w:shd w:val="clear" w:color="auto" w:fill="auto"/>
            <w:noWrap/>
            <w:vAlign w:val="bottom"/>
          </w:tcPr>
          <w:p w:rsidR="006751A0" w:rsidRPr="006751A0" w:rsidRDefault="006751A0" w:rsidP="006751A0">
            <w:pPr>
              <w:spacing w:after="0"/>
              <w:jc w:val="center"/>
              <w:rPr>
                <w:rFonts w:ascii="Times New Roman" w:hAnsi="Times New Roman" w:cs="Times New Roman"/>
                <w:color w:val="000000"/>
              </w:rPr>
            </w:pPr>
            <w:r w:rsidRPr="006751A0">
              <w:rPr>
                <w:rFonts w:ascii="Times New Roman" w:hAnsi="Times New Roman" w:cs="Times New Roman"/>
                <w:color w:val="000000"/>
              </w:rPr>
              <w:t>1,93</w:t>
            </w:r>
          </w:p>
        </w:tc>
        <w:tc>
          <w:tcPr>
            <w:tcW w:w="270" w:type="pct"/>
            <w:shd w:val="clear" w:color="auto" w:fill="auto"/>
            <w:noWrap/>
            <w:vAlign w:val="bottom"/>
          </w:tcPr>
          <w:p w:rsidR="006751A0" w:rsidRPr="006751A0" w:rsidRDefault="006751A0" w:rsidP="006751A0">
            <w:pPr>
              <w:spacing w:after="0"/>
              <w:jc w:val="center"/>
              <w:rPr>
                <w:rFonts w:ascii="Times New Roman" w:hAnsi="Times New Roman" w:cs="Times New Roman"/>
                <w:color w:val="000000"/>
              </w:rPr>
            </w:pPr>
            <w:r w:rsidRPr="006751A0">
              <w:rPr>
                <w:rFonts w:ascii="Times New Roman" w:hAnsi="Times New Roman" w:cs="Times New Roman"/>
                <w:color w:val="000000"/>
              </w:rPr>
              <w:t>3,4</w:t>
            </w:r>
          </w:p>
        </w:tc>
        <w:tc>
          <w:tcPr>
            <w:tcW w:w="225" w:type="pct"/>
            <w:shd w:val="clear" w:color="auto" w:fill="auto"/>
            <w:noWrap/>
            <w:vAlign w:val="bottom"/>
          </w:tcPr>
          <w:p w:rsidR="006751A0" w:rsidRPr="006751A0" w:rsidRDefault="006751A0" w:rsidP="006751A0">
            <w:pPr>
              <w:spacing w:after="0"/>
              <w:jc w:val="center"/>
              <w:rPr>
                <w:rFonts w:ascii="Times New Roman" w:hAnsi="Times New Roman" w:cs="Times New Roman"/>
                <w:color w:val="000000"/>
              </w:rPr>
            </w:pPr>
            <w:r w:rsidRPr="006751A0">
              <w:rPr>
                <w:rFonts w:ascii="Times New Roman" w:hAnsi="Times New Roman" w:cs="Times New Roman"/>
                <w:color w:val="000000"/>
              </w:rPr>
              <w:t>5</w:t>
            </w:r>
          </w:p>
        </w:tc>
        <w:tc>
          <w:tcPr>
            <w:tcW w:w="315" w:type="pct"/>
            <w:shd w:val="clear" w:color="auto" w:fill="auto"/>
            <w:noWrap/>
            <w:vAlign w:val="bottom"/>
          </w:tcPr>
          <w:p w:rsidR="006751A0" w:rsidRPr="006751A0" w:rsidRDefault="006751A0" w:rsidP="006751A0">
            <w:pPr>
              <w:spacing w:after="0"/>
              <w:jc w:val="center"/>
              <w:rPr>
                <w:rFonts w:ascii="Times New Roman" w:hAnsi="Times New Roman" w:cs="Times New Roman"/>
                <w:color w:val="000000"/>
              </w:rPr>
            </w:pPr>
            <w:r w:rsidRPr="006751A0">
              <w:rPr>
                <w:rFonts w:ascii="Times New Roman" w:hAnsi="Times New Roman" w:cs="Times New Roman"/>
                <w:color w:val="000000"/>
              </w:rPr>
              <w:t>10,7</w:t>
            </w:r>
          </w:p>
        </w:tc>
        <w:tc>
          <w:tcPr>
            <w:tcW w:w="270" w:type="pct"/>
            <w:shd w:val="clear" w:color="auto" w:fill="auto"/>
            <w:noWrap/>
            <w:vAlign w:val="bottom"/>
          </w:tcPr>
          <w:p w:rsidR="006751A0" w:rsidRPr="006751A0" w:rsidRDefault="006751A0" w:rsidP="006751A0">
            <w:pPr>
              <w:spacing w:after="0"/>
              <w:jc w:val="center"/>
              <w:rPr>
                <w:rFonts w:ascii="Times New Roman" w:hAnsi="Times New Roman" w:cs="Times New Roman"/>
                <w:color w:val="000000"/>
              </w:rPr>
            </w:pPr>
            <w:r w:rsidRPr="006751A0">
              <w:rPr>
                <w:rFonts w:ascii="Times New Roman" w:hAnsi="Times New Roman" w:cs="Times New Roman"/>
                <w:color w:val="000000"/>
              </w:rPr>
              <w:t>10,7</w:t>
            </w:r>
          </w:p>
        </w:tc>
        <w:tc>
          <w:tcPr>
            <w:tcW w:w="316" w:type="pct"/>
            <w:vAlign w:val="bottom"/>
          </w:tcPr>
          <w:p w:rsidR="006751A0" w:rsidRPr="006751A0" w:rsidRDefault="006751A0" w:rsidP="006751A0">
            <w:pPr>
              <w:spacing w:after="0"/>
              <w:jc w:val="center"/>
              <w:rPr>
                <w:rFonts w:ascii="Times New Roman" w:hAnsi="Times New Roman" w:cs="Times New Roman"/>
                <w:color w:val="000000"/>
              </w:rPr>
            </w:pPr>
            <w:r w:rsidRPr="006751A0">
              <w:rPr>
                <w:rFonts w:ascii="Times New Roman" w:hAnsi="Times New Roman" w:cs="Times New Roman"/>
                <w:color w:val="000000"/>
              </w:rPr>
              <w:t>11,5</w:t>
            </w:r>
          </w:p>
        </w:tc>
      </w:tr>
      <w:tr w:rsidR="006751A0" w:rsidRPr="00A80425" w:rsidTr="00245EAF">
        <w:trPr>
          <w:trHeight w:val="20"/>
        </w:trPr>
        <w:tc>
          <w:tcPr>
            <w:tcW w:w="225" w:type="pct"/>
            <w:shd w:val="clear" w:color="auto" w:fill="auto"/>
            <w:noWrap/>
            <w:vAlign w:val="center"/>
          </w:tcPr>
          <w:p w:rsidR="006751A0" w:rsidRPr="00863DAD" w:rsidRDefault="006751A0" w:rsidP="006751A0">
            <w:pPr>
              <w:pStyle w:val="ad"/>
              <w:numPr>
                <w:ilvl w:val="0"/>
                <w:numId w:val="26"/>
              </w:numPr>
              <w:spacing w:after="0"/>
              <w:ind w:left="0" w:firstLine="0"/>
              <w:jc w:val="center"/>
              <w:rPr>
                <w:rFonts w:ascii="Times New Roman" w:hAnsi="Times New Roman" w:cs="Times New Roman"/>
                <w:sz w:val="20"/>
                <w:szCs w:val="20"/>
              </w:rPr>
            </w:pPr>
          </w:p>
        </w:tc>
        <w:tc>
          <w:tcPr>
            <w:tcW w:w="271" w:type="pct"/>
            <w:shd w:val="clear" w:color="auto" w:fill="auto"/>
            <w:noWrap/>
            <w:vAlign w:val="bottom"/>
          </w:tcPr>
          <w:p w:rsidR="006751A0" w:rsidRPr="006751A0" w:rsidRDefault="006751A0" w:rsidP="006751A0">
            <w:pPr>
              <w:spacing w:after="0"/>
              <w:jc w:val="center"/>
              <w:rPr>
                <w:rFonts w:ascii="Times New Roman" w:hAnsi="Times New Roman" w:cs="Times New Roman"/>
                <w:color w:val="000000"/>
              </w:rPr>
            </w:pPr>
            <w:r w:rsidRPr="006751A0">
              <w:rPr>
                <w:rFonts w:ascii="Times New Roman" w:hAnsi="Times New Roman" w:cs="Times New Roman"/>
                <w:color w:val="000000"/>
              </w:rPr>
              <w:t>150</w:t>
            </w:r>
          </w:p>
        </w:tc>
        <w:tc>
          <w:tcPr>
            <w:tcW w:w="225" w:type="pct"/>
            <w:shd w:val="clear" w:color="auto" w:fill="auto"/>
            <w:noWrap/>
            <w:vAlign w:val="bottom"/>
          </w:tcPr>
          <w:p w:rsidR="006751A0" w:rsidRPr="006751A0" w:rsidRDefault="006751A0" w:rsidP="006751A0">
            <w:pPr>
              <w:spacing w:after="0"/>
              <w:jc w:val="center"/>
              <w:rPr>
                <w:rFonts w:ascii="Times New Roman" w:hAnsi="Times New Roman" w:cs="Times New Roman"/>
                <w:color w:val="000000"/>
              </w:rPr>
            </w:pPr>
            <w:r w:rsidRPr="006751A0">
              <w:rPr>
                <w:rFonts w:ascii="Times New Roman" w:hAnsi="Times New Roman" w:cs="Times New Roman"/>
                <w:color w:val="000000"/>
              </w:rPr>
              <w:t>30</w:t>
            </w:r>
          </w:p>
        </w:tc>
        <w:tc>
          <w:tcPr>
            <w:tcW w:w="272" w:type="pct"/>
            <w:shd w:val="clear" w:color="auto" w:fill="auto"/>
            <w:noWrap/>
            <w:vAlign w:val="bottom"/>
          </w:tcPr>
          <w:p w:rsidR="006751A0" w:rsidRPr="006751A0" w:rsidRDefault="006751A0" w:rsidP="006751A0">
            <w:pPr>
              <w:spacing w:after="0"/>
              <w:jc w:val="center"/>
              <w:rPr>
                <w:rFonts w:ascii="Times New Roman" w:hAnsi="Times New Roman" w:cs="Times New Roman"/>
                <w:color w:val="000000"/>
              </w:rPr>
            </w:pPr>
            <w:r w:rsidRPr="006751A0">
              <w:rPr>
                <w:rFonts w:ascii="Times New Roman" w:hAnsi="Times New Roman" w:cs="Times New Roman"/>
                <w:color w:val="000000"/>
              </w:rPr>
              <w:t>3,5</w:t>
            </w:r>
          </w:p>
        </w:tc>
        <w:tc>
          <w:tcPr>
            <w:tcW w:w="225" w:type="pct"/>
            <w:shd w:val="clear" w:color="auto" w:fill="auto"/>
            <w:noWrap/>
            <w:vAlign w:val="bottom"/>
          </w:tcPr>
          <w:p w:rsidR="006751A0" w:rsidRPr="006751A0" w:rsidRDefault="006751A0" w:rsidP="006751A0">
            <w:pPr>
              <w:spacing w:after="0"/>
              <w:jc w:val="center"/>
              <w:rPr>
                <w:rFonts w:ascii="Times New Roman" w:hAnsi="Times New Roman" w:cs="Times New Roman"/>
                <w:color w:val="000000"/>
              </w:rPr>
            </w:pPr>
            <w:r w:rsidRPr="006751A0">
              <w:rPr>
                <w:rFonts w:ascii="Times New Roman" w:hAnsi="Times New Roman" w:cs="Times New Roman"/>
                <w:color w:val="000000"/>
              </w:rPr>
              <w:t>1,20</w:t>
            </w:r>
          </w:p>
        </w:tc>
        <w:tc>
          <w:tcPr>
            <w:tcW w:w="270" w:type="pct"/>
            <w:shd w:val="clear" w:color="auto" w:fill="auto"/>
            <w:noWrap/>
            <w:vAlign w:val="bottom"/>
          </w:tcPr>
          <w:p w:rsidR="006751A0" w:rsidRPr="006751A0" w:rsidRDefault="006751A0" w:rsidP="006751A0">
            <w:pPr>
              <w:spacing w:after="0"/>
              <w:jc w:val="center"/>
              <w:rPr>
                <w:rFonts w:ascii="Times New Roman" w:hAnsi="Times New Roman" w:cs="Times New Roman"/>
                <w:color w:val="000000"/>
              </w:rPr>
            </w:pPr>
            <w:r w:rsidRPr="006751A0">
              <w:rPr>
                <w:rFonts w:ascii="Times New Roman" w:hAnsi="Times New Roman" w:cs="Times New Roman"/>
                <w:color w:val="000000"/>
              </w:rPr>
              <w:t>0,02</w:t>
            </w:r>
          </w:p>
        </w:tc>
        <w:tc>
          <w:tcPr>
            <w:tcW w:w="314" w:type="pct"/>
            <w:shd w:val="clear" w:color="auto" w:fill="auto"/>
            <w:noWrap/>
            <w:vAlign w:val="bottom"/>
          </w:tcPr>
          <w:p w:rsidR="006751A0" w:rsidRPr="006751A0" w:rsidRDefault="006751A0" w:rsidP="006751A0">
            <w:pPr>
              <w:spacing w:after="0"/>
              <w:jc w:val="center"/>
              <w:rPr>
                <w:rFonts w:ascii="Times New Roman" w:hAnsi="Times New Roman" w:cs="Times New Roman"/>
                <w:color w:val="000000"/>
              </w:rPr>
            </w:pPr>
            <w:r w:rsidRPr="006751A0">
              <w:rPr>
                <w:rFonts w:ascii="Times New Roman" w:hAnsi="Times New Roman" w:cs="Times New Roman"/>
                <w:color w:val="000000"/>
              </w:rPr>
              <w:t>0,00</w:t>
            </w:r>
          </w:p>
        </w:tc>
        <w:tc>
          <w:tcPr>
            <w:tcW w:w="315" w:type="pct"/>
            <w:shd w:val="clear" w:color="auto" w:fill="auto"/>
            <w:noWrap/>
            <w:vAlign w:val="bottom"/>
          </w:tcPr>
          <w:p w:rsidR="006751A0" w:rsidRPr="006751A0" w:rsidRDefault="006751A0" w:rsidP="006751A0">
            <w:pPr>
              <w:spacing w:after="0"/>
              <w:jc w:val="center"/>
              <w:rPr>
                <w:rFonts w:ascii="Times New Roman" w:hAnsi="Times New Roman" w:cs="Times New Roman"/>
                <w:color w:val="000000"/>
              </w:rPr>
            </w:pPr>
            <w:r w:rsidRPr="006751A0">
              <w:rPr>
                <w:rFonts w:ascii="Times New Roman" w:hAnsi="Times New Roman" w:cs="Times New Roman"/>
                <w:color w:val="000000"/>
              </w:rPr>
              <w:t>0,5</w:t>
            </w:r>
          </w:p>
        </w:tc>
        <w:tc>
          <w:tcPr>
            <w:tcW w:w="495" w:type="pct"/>
            <w:shd w:val="clear" w:color="auto" w:fill="auto"/>
            <w:noWrap/>
            <w:vAlign w:val="bottom"/>
          </w:tcPr>
          <w:p w:rsidR="006751A0" w:rsidRPr="006751A0" w:rsidRDefault="006751A0" w:rsidP="006751A0">
            <w:pPr>
              <w:spacing w:after="0"/>
              <w:jc w:val="center"/>
              <w:rPr>
                <w:rFonts w:ascii="Times New Roman" w:hAnsi="Times New Roman" w:cs="Times New Roman"/>
                <w:color w:val="000000"/>
              </w:rPr>
            </w:pPr>
            <w:r w:rsidRPr="006751A0">
              <w:rPr>
                <w:rFonts w:ascii="Times New Roman" w:hAnsi="Times New Roman" w:cs="Times New Roman"/>
                <w:color w:val="000000"/>
              </w:rPr>
              <w:t>1</w:t>
            </w:r>
          </w:p>
        </w:tc>
        <w:tc>
          <w:tcPr>
            <w:tcW w:w="406" w:type="pct"/>
            <w:shd w:val="clear" w:color="auto" w:fill="auto"/>
            <w:noWrap/>
            <w:vAlign w:val="bottom"/>
          </w:tcPr>
          <w:p w:rsidR="006751A0" w:rsidRPr="006751A0" w:rsidRDefault="006751A0" w:rsidP="006751A0">
            <w:pPr>
              <w:spacing w:after="0"/>
              <w:jc w:val="center"/>
              <w:rPr>
                <w:rFonts w:ascii="Times New Roman" w:hAnsi="Times New Roman" w:cs="Times New Roman"/>
                <w:color w:val="000000"/>
              </w:rPr>
            </w:pPr>
            <w:r w:rsidRPr="006751A0">
              <w:rPr>
                <w:rFonts w:ascii="Times New Roman" w:hAnsi="Times New Roman" w:cs="Times New Roman"/>
                <w:color w:val="000000"/>
              </w:rPr>
              <w:t>0,00</w:t>
            </w:r>
          </w:p>
        </w:tc>
        <w:tc>
          <w:tcPr>
            <w:tcW w:w="314" w:type="pct"/>
            <w:shd w:val="clear" w:color="auto" w:fill="auto"/>
            <w:vAlign w:val="bottom"/>
          </w:tcPr>
          <w:p w:rsidR="006751A0" w:rsidRPr="006751A0" w:rsidRDefault="006751A0" w:rsidP="006751A0">
            <w:pPr>
              <w:spacing w:after="0"/>
              <w:jc w:val="center"/>
              <w:rPr>
                <w:rFonts w:ascii="Times New Roman" w:hAnsi="Times New Roman" w:cs="Times New Roman"/>
                <w:color w:val="000000"/>
              </w:rPr>
            </w:pPr>
            <w:r w:rsidRPr="006751A0">
              <w:rPr>
                <w:rFonts w:ascii="Times New Roman" w:hAnsi="Times New Roman" w:cs="Times New Roman"/>
                <w:color w:val="000000"/>
              </w:rPr>
              <w:t>0,06</w:t>
            </w:r>
          </w:p>
        </w:tc>
        <w:tc>
          <w:tcPr>
            <w:tcW w:w="272" w:type="pct"/>
            <w:shd w:val="clear" w:color="auto" w:fill="auto"/>
            <w:noWrap/>
            <w:vAlign w:val="bottom"/>
          </w:tcPr>
          <w:p w:rsidR="006751A0" w:rsidRPr="006751A0" w:rsidRDefault="006751A0" w:rsidP="006751A0">
            <w:pPr>
              <w:spacing w:after="0"/>
              <w:jc w:val="center"/>
              <w:rPr>
                <w:rFonts w:ascii="Times New Roman" w:hAnsi="Times New Roman" w:cs="Times New Roman"/>
                <w:color w:val="000000"/>
              </w:rPr>
            </w:pPr>
            <w:r w:rsidRPr="006751A0">
              <w:rPr>
                <w:rFonts w:ascii="Times New Roman" w:hAnsi="Times New Roman" w:cs="Times New Roman"/>
                <w:color w:val="000000"/>
              </w:rPr>
              <w:t>0,13</w:t>
            </w:r>
          </w:p>
        </w:tc>
        <w:tc>
          <w:tcPr>
            <w:tcW w:w="270" w:type="pct"/>
            <w:shd w:val="clear" w:color="auto" w:fill="auto"/>
            <w:noWrap/>
            <w:vAlign w:val="bottom"/>
          </w:tcPr>
          <w:p w:rsidR="006751A0" w:rsidRPr="006751A0" w:rsidRDefault="006751A0" w:rsidP="006751A0">
            <w:pPr>
              <w:spacing w:after="0"/>
              <w:jc w:val="center"/>
              <w:rPr>
                <w:rFonts w:ascii="Times New Roman" w:hAnsi="Times New Roman" w:cs="Times New Roman"/>
                <w:color w:val="000000"/>
              </w:rPr>
            </w:pPr>
            <w:r w:rsidRPr="006751A0">
              <w:rPr>
                <w:rFonts w:ascii="Times New Roman" w:hAnsi="Times New Roman" w:cs="Times New Roman"/>
                <w:color w:val="000000"/>
              </w:rPr>
              <w:t>0,2</w:t>
            </w:r>
          </w:p>
        </w:tc>
        <w:tc>
          <w:tcPr>
            <w:tcW w:w="225" w:type="pct"/>
            <w:shd w:val="clear" w:color="auto" w:fill="auto"/>
            <w:noWrap/>
            <w:vAlign w:val="bottom"/>
          </w:tcPr>
          <w:p w:rsidR="006751A0" w:rsidRPr="006751A0" w:rsidRDefault="006751A0" w:rsidP="006751A0">
            <w:pPr>
              <w:spacing w:after="0"/>
              <w:jc w:val="center"/>
              <w:rPr>
                <w:rFonts w:ascii="Times New Roman" w:hAnsi="Times New Roman" w:cs="Times New Roman"/>
                <w:color w:val="000000"/>
              </w:rPr>
            </w:pPr>
            <w:r w:rsidRPr="006751A0">
              <w:rPr>
                <w:rFonts w:ascii="Times New Roman" w:hAnsi="Times New Roman" w:cs="Times New Roman"/>
                <w:color w:val="000000"/>
              </w:rPr>
              <w:t>0</w:t>
            </w:r>
          </w:p>
        </w:tc>
        <w:tc>
          <w:tcPr>
            <w:tcW w:w="315" w:type="pct"/>
            <w:shd w:val="clear" w:color="auto" w:fill="auto"/>
            <w:noWrap/>
            <w:vAlign w:val="bottom"/>
          </w:tcPr>
          <w:p w:rsidR="006751A0" w:rsidRPr="006751A0" w:rsidRDefault="006751A0" w:rsidP="006751A0">
            <w:pPr>
              <w:spacing w:after="0"/>
              <w:jc w:val="center"/>
              <w:rPr>
                <w:rFonts w:ascii="Times New Roman" w:hAnsi="Times New Roman" w:cs="Times New Roman"/>
                <w:color w:val="000000"/>
              </w:rPr>
            </w:pPr>
            <w:r w:rsidRPr="006751A0">
              <w:rPr>
                <w:rFonts w:ascii="Times New Roman" w:hAnsi="Times New Roman" w:cs="Times New Roman"/>
                <w:color w:val="000000"/>
              </w:rPr>
              <w:t>0,7</w:t>
            </w:r>
          </w:p>
        </w:tc>
        <w:tc>
          <w:tcPr>
            <w:tcW w:w="270" w:type="pct"/>
            <w:shd w:val="clear" w:color="auto" w:fill="auto"/>
            <w:noWrap/>
            <w:vAlign w:val="bottom"/>
          </w:tcPr>
          <w:p w:rsidR="006751A0" w:rsidRPr="006751A0" w:rsidRDefault="006751A0" w:rsidP="006751A0">
            <w:pPr>
              <w:spacing w:after="0"/>
              <w:jc w:val="center"/>
              <w:rPr>
                <w:rFonts w:ascii="Times New Roman" w:hAnsi="Times New Roman" w:cs="Times New Roman"/>
                <w:color w:val="000000"/>
              </w:rPr>
            </w:pPr>
            <w:r w:rsidRPr="006751A0">
              <w:rPr>
                <w:rFonts w:ascii="Times New Roman" w:hAnsi="Times New Roman" w:cs="Times New Roman"/>
                <w:color w:val="000000"/>
              </w:rPr>
              <w:t>0,7</w:t>
            </w:r>
          </w:p>
        </w:tc>
        <w:tc>
          <w:tcPr>
            <w:tcW w:w="316" w:type="pct"/>
            <w:vAlign w:val="bottom"/>
          </w:tcPr>
          <w:p w:rsidR="006751A0" w:rsidRPr="006751A0" w:rsidRDefault="006751A0" w:rsidP="006751A0">
            <w:pPr>
              <w:spacing w:after="0"/>
              <w:jc w:val="center"/>
              <w:rPr>
                <w:rFonts w:ascii="Times New Roman" w:hAnsi="Times New Roman" w:cs="Times New Roman"/>
                <w:color w:val="000000"/>
              </w:rPr>
            </w:pPr>
            <w:r w:rsidRPr="006751A0">
              <w:rPr>
                <w:rFonts w:ascii="Times New Roman" w:hAnsi="Times New Roman" w:cs="Times New Roman"/>
                <w:color w:val="000000"/>
              </w:rPr>
              <w:t>11,5</w:t>
            </w:r>
          </w:p>
        </w:tc>
      </w:tr>
      <w:tr w:rsidR="006751A0" w:rsidRPr="00A80425" w:rsidTr="00AB0175">
        <w:trPr>
          <w:trHeight w:val="20"/>
        </w:trPr>
        <w:tc>
          <w:tcPr>
            <w:tcW w:w="225" w:type="pct"/>
            <w:shd w:val="clear" w:color="auto" w:fill="auto"/>
            <w:noWrap/>
            <w:vAlign w:val="center"/>
          </w:tcPr>
          <w:p w:rsidR="006751A0" w:rsidRPr="00863DAD" w:rsidRDefault="006751A0" w:rsidP="006751A0">
            <w:pPr>
              <w:pStyle w:val="ad"/>
              <w:numPr>
                <w:ilvl w:val="0"/>
                <w:numId w:val="26"/>
              </w:numPr>
              <w:spacing w:after="0"/>
              <w:ind w:left="0" w:firstLine="0"/>
              <w:jc w:val="center"/>
              <w:rPr>
                <w:rFonts w:ascii="Times New Roman" w:hAnsi="Times New Roman" w:cs="Times New Roman"/>
                <w:sz w:val="20"/>
                <w:szCs w:val="20"/>
              </w:rPr>
            </w:pPr>
          </w:p>
        </w:tc>
        <w:tc>
          <w:tcPr>
            <w:tcW w:w="271" w:type="pct"/>
            <w:shd w:val="clear" w:color="auto" w:fill="auto"/>
            <w:noWrap/>
            <w:vAlign w:val="bottom"/>
          </w:tcPr>
          <w:p w:rsidR="006751A0" w:rsidRPr="006751A0" w:rsidRDefault="006751A0" w:rsidP="006751A0">
            <w:pPr>
              <w:spacing w:after="0"/>
              <w:jc w:val="center"/>
              <w:rPr>
                <w:rFonts w:ascii="Times New Roman" w:hAnsi="Times New Roman" w:cs="Times New Roman"/>
                <w:color w:val="000000"/>
              </w:rPr>
            </w:pPr>
            <w:r w:rsidRPr="006751A0">
              <w:rPr>
                <w:rFonts w:ascii="Times New Roman" w:hAnsi="Times New Roman" w:cs="Times New Roman"/>
                <w:color w:val="000000"/>
              </w:rPr>
              <w:t>32</w:t>
            </w:r>
          </w:p>
        </w:tc>
        <w:tc>
          <w:tcPr>
            <w:tcW w:w="225" w:type="pct"/>
            <w:shd w:val="clear" w:color="auto" w:fill="auto"/>
            <w:noWrap/>
            <w:vAlign w:val="bottom"/>
          </w:tcPr>
          <w:p w:rsidR="006751A0" w:rsidRPr="006751A0" w:rsidRDefault="006751A0" w:rsidP="006751A0">
            <w:pPr>
              <w:spacing w:after="0"/>
              <w:jc w:val="center"/>
              <w:rPr>
                <w:rFonts w:ascii="Times New Roman" w:hAnsi="Times New Roman" w:cs="Times New Roman"/>
                <w:color w:val="000000"/>
              </w:rPr>
            </w:pPr>
            <w:r w:rsidRPr="006751A0">
              <w:rPr>
                <w:rFonts w:ascii="Times New Roman" w:hAnsi="Times New Roman" w:cs="Times New Roman"/>
                <w:color w:val="000000"/>
              </w:rPr>
              <w:t>30</w:t>
            </w:r>
          </w:p>
        </w:tc>
        <w:tc>
          <w:tcPr>
            <w:tcW w:w="272" w:type="pct"/>
            <w:shd w:val="clear" w:color="auto" w:fill="auto"/>
            <w:noWrap/>
            <w:vAlign w:val="bottom"/>
          </w:tcPr>
          <w:p w:rsidR="006751A0" w:rsidRPr="006751A0" w:rsidRDefault="006751A0" w:rsidP="006751A0">
            <w:pPr>
              <w:spacing w:after="0"/>
              <w:jc w:val="center"/>
              <w:rPr>
                <w:rFonts w:ascii="Times New Roman" w:hAnsi="Times New Roman" w:cs="Times New Roman"/>
                <w:color w:val="000000"/>
              </w:rPr>
            </w:pPr>
            <w:r w:rsidRPr="006751A0">
              <w:rPr>
                <w:rFonts w:ascii="Times New Roman" w:hAnsi="Times New Roman" w:cs="Times New Roman"/>
                <w:color w:val="000000"/>
              </w:rPr>
              <w:t>3,5</w:t>
            </w:r>
          </w:p>
        </w:tc>
        <w:tc>
          <w:tcPr>
            <w:tcW w:w="225" w:type="pct"/>
            <w:shd w:val="clear" w:color="auto" w:fill="auto"/>
            <w:noWrap/>
            <w:vAlign w:val="bottom"/>
          </w:tcPr>
          <w:p w:rsidR="006751A0" w:rsidRPr="006751A0" w:rsidRDefault="006751A0" w:rsidP="006751A0">
            <w:pPr>
              <w:spacing w:after="0"/>
              <w:jc w:val="center"/>
              <w:rPr>
                <w:rFonts w:ascii="Times New Roman" w:hAnsi="Times New Roman" w:cs="Times New Roman"/>
                <w:color w:val="000000"/>
              </w:rPr>
            </w:pPr>
            <w:r w:rsidRPr="006751A0">
              <w:rPr>
                <w:rFonts w:ascii="Times New Roman" w:hAnsi="Times New Roman" w:cs="Times New Roman"/>
                <w:color w:val="000000"/>
              </w:rPr>
              <w:t>0,32</w:t>
            </w:r>
          </w:p>
        </w:tc>
        <w:tc>
          <w:tcPr>
            <w:tcW w:w="270" w:type="pct"/>
            <w:shd w:val="clear" w:color="auto" w:fill="auto"/>
            <w:noWrap/>
            <w:vAlign w:val="bottom"/>
          </w:tcPr>
          <w:p w:rsidR="006751A0" w:rsidRPr="006751A0" w:rsidRDefault="006751A0" w:rsidP="006751A0">
            <w:pPr>
              <w:spacing w:after="0"/>
              <w:jc w:val="center"/>
              <w:rPr>
                <w:rFonts w:ascii="Times New Roman" w:hAnsi="Times New Roman" w:cs="Times New Roman"/>
                <w:color w:val="000000"/>
              </w:rPr>
            </w:pPr>
            <w:r w:rsidRPr="006751A0">
              <w:rPr>
                <w:rFonts w:ascii="Times New Roman" w:hAnsi="Times New Roman" w:cs="Times New Roman"/>
                <w:color w:val="000000"/>
              </w:rPr>
              <w:t>0,11</w:t>
            </w:r>
          </w:p>
        </w:tc>
        <w:tc>
          <w:tcPr>
            <w:tcW w:w="314" w:type="pct"/>
            <w:shd w:val="clear" w:color="auto" w:fill="auto"/>
            <w:noWrap/>
            <w:vAlign w:val="bottom"/>
          </w:tcPr>
          <w:p w:rsidR="006751A0" w:rsidRPr="006751A0" w:rsidRDefault="006751A0" w:rsidP="006751A0">
            <w:pPr>
              <w:spacing w:after="0"/>
              <w:jc w:val="center"/>
              <w:rPr>
                <w:rFonts w:ascii="Times New Roman" w:hAnsi="Times New Roman" w:cs="Times New Roman"/>
                <w:color w:val="000000"/>
              </w:rPr>
            </w:pPr>
            <w:r w:rsidRPr="006751A0">
              <w:rPr>
                <w:rFonts w:ascii="Times New Roman" w:hAnsi="Times New Roman" w:cs="Times New Roman"/>
                <w:color w:val="000000"/>
              </w:rPr>
              <w:t>0,69</w:t>
            </w:r>
          </w:p>
        </w:tc>
        <w:tc>
          <w:tcPr>
            <w:tcW w:w="315" w:type="pct"/>
            <w:shd w:val="clear" w:color="auto" w:fill="auto"/>
            <w:noWrap/>
            <w:vAlign w:val="bottom"/>
          </w:tcPr>
          <w:p w:rsidR="006751A0" w:rsidRPr="006751A0" w:rsidRDefault="006751A0" w:rsidP="006751A0">
            <w:pPr>
              <w:spacing w:after="0"/>
              <w:jc w:val="center"/>
              <w:rPr>
                <w:rFonts w:ascii="Times New Roman" w:hAnsi="Times New Roman" w:cs="Times New Roman"/>
                <w:color w:val="000000"/>
              </w:rPr>
            </w:pPr>
            <w:r w:rsidRPr="006751A0">
              <w:rPr>
                <w:rFonts w:ascii="Times New Roman" w:hAnsi="Times New Roman" w:cs="Times New Roman"/>
                <w:color w:val="000000"/>
              </w:rPr>
              <w:t>0,5</w:t>
            </w:r>
          </w:p>
        </w:tc>
        <w:tc>
          <w:tcPr>
            <w:tcW w:w="495" w:type="pct"/>
            <w:shd w:val="clear" w:color="auto" w:fill="auto"/>
            <w:noWrap/>
            <w:vAlign w:val="bottom"/>
          </w:tcPr>
          <w:p w:rsidR="006751A0" w:rsidRPr="006751A0" w:rsidRDefault="006751A0" w:rsidP="006751A0">
            <w:pPr>
              <w:spacing w:after="0"/>
              <w:jc w:val="center"/>
              <w:rPr>
                <w:rFonts w:ascii="Times New Roman" w:hAnsi="Times New Roman" w:cs="Times New Roman"/>
                <w:color w:val="000000"/>
              </w:rPr>
            </w:pPr>
            <w:r w:rsidRPr="006751A0">
              <w:rPr>
                <w:rFonts w:ascii="Times New Roman" w:hAnsi="Times New Roman" w:cs="Times New Roman"/>
                <w:color w:val="000000"/>
              </w:rPr>
              <w:t>1</w:t>
            </w:r>
          </w:p>
        </w:tc>
        <w:tc>
          <w:tcPr>
            <w:tcW w:w="406" w:type="pct"/>
            <w:shd w:val="clear" w:color="auto" w:fill="auto"/>
            <w:noWrap/>
            <w:vAlign w:val="bottom"/>
          </w:tcPr>
          <w:p w:rsidR="006751A0" w:rsidRPr="006751A0" w:rsidRDefault="006751A0" w:rsidP="006751A0">
            <w:pPr>
              <w:spacing w:after="0"/>
              <w:jc w:val="center"/>
              <w:rPr>
                <w:rFonts w:ascii="Times New Roman" w:hAnsi="Times New Roman" w:cs="Times New Roman"/>
                <w:color w:val="000000"/>
              </w:rPr>
            </w:pPr>
            <w:r w:rsidRPr="006751A0">
              <w:rPr>
                <w:rFonts w:ascii="Times New Roman" w:hAnsi="Times New Roman" w:cs="Times New Roman"/>
                <w:color w:val="000000"/>
              </w:rPr>
              <w:t>0,69</w:t>
            </w:r>
          </w:p>
        </w:tc>
        <w:tc>
          <w:tcPr>
            <w:tcW w:w="314" w:type="pct"/>
            <w:shd w:val="clear" w:color="auto" w:fill="auto"/>
            <w:vAlign w:val="bottom"/>
          </w:tcPr>
          <w:p w:rsidR="006751A0" w:rsidRPr="006751A0" w:rsidRDefault="006751A0" w:rsidP="006751A0">
            <w:pPr>
              <w:spacing w:after="0"/>
              <w:jc w:val="center"/>
              <w:rPr>
                <w:rFonts w:ascii="Times New Roman" w:hAnsi="Times New Roman" w:cs="Times New Roman"/>
                <w:color w:val="000000"/>
              </w:rPr>
            </w:pPr>
            <w:r w:rsidRPr="006751A0">
              <w:rPr>
                <w:rFonts w:ascii="Times New Roman" w:hAnsi="Times New Roman" w:cs="Times New Roman"/>
                <w:color w:val="000000"/>
              </w:rPr>
              <w:t>2,18</w:t>
            </w:r>
          </w:p>
        </w:tc>
        <w:tc>
          <w:tcPr>
            <w:tcW w:w="272" w:type="pct"/>
            <w:shd w:val="clear" w:color="auto" w:fill="auto"/>
            <w:noWrap/>
            <w:vAlign w:val="bottom"/>
          </w:tcPr>
          <w:p w:rsidR="006751A0" w:rsidRPr="006751A0" w:rsidRDefault="006751A0" w:rsidP="006751A0">
            <w:pPr>
              <w:spacing w:after="0"/>
              <w:jc w:val="center"/>
              <w:rPr>
                <w:rFonts w:ascii="Times New Roman" w:hAnsi="Times New Roman" w:cs="Times New Roman"/>
                <w:color w:val="000000"/>
              </w:rPr>
            </w:pPr>
            <w:r w:rsidRPr="006751A0">
              <w:rPr>
                <w:rFonts w:ascii="Times New Roman" w:hAnsi="Times New Roman" w:cs="Times New Roman"/>
                <w:color w:val="000000"/>
              </w:rPr>
              <w:t>20,60</w:t>
            </w:r>
          </w:p>
        </w:tc>
        <w:tc>
          <w:tcPr>
            <w:tcW w:w="270" w:type="pct"/>
            <w:shd w:val="clear" w:color="auto" w:fill="auto"/>
            <w:noWrap/>
            <w:vAlign w:val="bottom"/>
          </w:tcPr>
          <w:p w:rsidR="006751A0" w:rsidRPr="006751A0" w:rsidRDefault="006751A0" w:rsidP="006751A0">
            <w:pPr>
              <w:spacing w:after="0"/>
              <w:jc w:val="center"/>
              <w:rPr>
                <w:rFonts w:ascii="Times New Roman" w:hAnsi="Times New Roman" w:cs="Times New Roman"/>
                <w:color w:val="000000"/>
              </w:rPr>
            </w:pPr>
            <w:r w:rsidRPr="006751A0">
              <w:rPr>
                <w:rFonts w:ascii="Times New Roman" w:hAnsi="Times New Roman" w:cs="Times New Roman"/>
                <w:color w:val="000000"/>
              </w:rPr>
              <w:t>7,6</w:t>
            </w:r>
          </w:p>
        </w:tc>
        <w:tc>
          <w:tcPr>
            <w:tcW w:w="225" w:type="pct"/>
            <w:shd w:val="clear" w:color="auto" w:fill="auto"/>
            <w:noWrap/>
            <w:vAlign w:val="bottom"/>
          </w:tcPr>
          <w:p w:rsidR="006751A0" w:rsidRPr="006751A0" w:rsidRDefault="006751A0" w:rsidP="006751A0">
            <w:pPr>
              <w:spacing w:after="0"/>
              <w:jc w:val="center"/>
              <w:rPr>
                <w:rFonts w:ascii="Times New Roman" w:hAnsi="Times New Roman" w:cs="Times New Roman"/>
                <w:color w:val="000000"/>
              </w:rPr>
            </w:pPr>
            <w:r w:rsidRPr="006751A0">
              <w:rPr>
                <w:rFonts w:ascii="Times New Roman" w:hAnsi="Times New Roman" w:cs="Times New Roman"/>
                <w:color w:val="000000"/>
              </w:rPr>
              <w:t>28</w:t>
            </w:r>
          </w:p>
        </w:tc>
        <w:tc>
          <w:tcPr>
            <w:tcW w:w="315" w:type="pct"/>
            <w:shd w:val="clear" w:color="auto" w:fill="auto"/>
            <w:noWrap/>
            <w:vAlign w:val="bottom"/>
          </w:tcPr>
          <w:p w:rsidR="006751A0" w:rsidRPr="006751A0" w:rsidRDefault="006751A0" w:rsidP="006751A0">
            <w:pPr>
              <w:spacing w:after="0"/>
              <w:jc w:val="center"/>
              <w:rPr>
                <w:rFonts w:ascii="Times New Roman" w:hAnsi="Times New Roman" w:cs="Times New Roman"/>
                <w:color w:val="000000"/>
              </w:rPr>
            </w:pPr>
            <w:r w:rsidRPr="006751A0">
              <w:rPr>
                <w:rFonts w:ascii="Times New Roman" w:hAnsi="Times New Roman" w:cs="Times New Roman"/>
                <w:color w:val="000000"/>
              </w:rPr>
              <w:t>56,5</w:t>
            </w:r>
          </w:p>
        </w:tc>
        <w:tc>
          <w:tcPr>
            <w:tcW w:w="270" w:type="pct"/>
            <w:shd w:val="clear" w:color="auto" w:fill="auto"/>
            <w:noWrap/>
            <w:vAlign w:val="bottom"/>
          </w:tcPr>
          <w:p w:rsidR="006751A0" w:rsidRPr="006751A0" w:rsidRDefault="006751A0" w:rsidP="006751A0">
            <w:pPr>
              <w:spacing w:after="0"/>
              <w:jc w:val="center"/>
              <w:rPr>
                <w:rFonts w:ascii="Times New Roman" w:hAnsi="Times New Roman" w:cs="Times New Roman"/>
                <w:color w:val="000000"/>
              </w:rPr>
            </w:pPr>
            <w:r w:rsidRPr="006751A0">
              <w:rPr>
                <w:rFonts w:ascii="Times New Roman" w:hAnsi="Times New Roman" w:cs="Times New Roman"/>
                <w:color w:val="000000"/>
              </w:rPr>
              <w:t>56,5</w:t>
            </w:r>
          </w:p>
        </w:tc>
        <w:tc>
          <w:tcPr>
            <w:tcW w:w="316" w:type="pct"/>
            <w:vAlign w:val="bottom"/>
          </w:tcPr>
          <w:p w:rsidR="006751A0" w:rsidRPr="006751A0" w:rsidRDefault="006751A0" w:rsidP="006751A0">
            <w:pPr>
              <w:spacing w:after="0"/>
              <w:jc w:val="center"/>
              <w:rPr>
                <w:rFonts w:ascii="Times New Roman" w:hAnsi="Times New Roman" w:cs="Times New Roman"/>
                <w:color w:val="000000"/>
              </w:rPr>
            </w:pPr>
            <w:r w:rsidRPr="006751A0">
              <w:rPr>
                <w:rFonts w:ascii="Times New Roman" w:hAnsi="Times New Roman" w:cs="Times New Roman"/>
                <w:color w:val="000000"/>
              </w:rPr>
              <w:t>11,5</w:t>
            </w:r>
          </w:p>
        </w:tc>
      </w:tr>
      <w:tr w:rsidR="006751A0" w:rsidRPr="00A80425" w:rsidTr="00AB0175">
        <w:trPr>
          <w:trHeight w:val="20"/>
        </w:trPr>
        <w:tc>
          <w:tcPr>
            <w:tcW w:w="225" w:type="pct"/>
            <w:shd w:val="clear" w:color="auto" w:fill="auto"/>
            <w:noWrap/>
            <w:vAlign w:val="center"/>
          </w:tcPr>
          <w:p w:rsidR="006751A0" w:rsidRPr="00863DAD" w:rsidRDefault="006751A0" w:rsidP="006751A0">
            <w:pPr>
              <w:pStyle w:val="ad"/>
              <w:numPr>
                <w:ilvl w:val="0"/>
                <w:numId w:val="26"/>
              </w:numPr>
              <w:spacing w:after="0"/>
              <w:ind w:left="0" w:firstLine="0"/>
              <w:jc w:val="center"/>
              <w:rPr>
                <w:rFonts w:ascii="Times New Roman" w:hAnsi="Times New Roman" w:cs="Times New Roman"/>
                <w:sz w:val="20"/>
                <w:szCs w:val="20"/>
              </w:rPr>
            </w:pPr>
          </w:p>
        </w:tc>
        <w:tc>
          <w:tcPr>
            <w:tcW w:w="271" w:type="pct"/>
            <w:shd w:val="clear" w:color="auto" w:fill="auto"/>
            <w:noWrap/>
            <w:vAlign w:val="bottom"/>
          </w:tcPr>
          <w:p w:rsidR="006751A0" w:rsidRPr="006751A0" w:rsidRDefault="006751A0" w:rsidP="006751A0">
            <w:pPr>
              <w:spacing w:after="0"/>
              <w:jc w:val="center"/>
              <w:rPr>
                <w:rFonts w:ascii="Times New Roman" w:hAnsi="Times New Roman" w:cs="Times New Roman"/>
                <w:color w:val="000000"/>
              </w:rPr>
            </w:pPr>
            <w:r w:rsidRPr="006751A0">
              <w:rPr>
                <w:rFonts w:ascii="Times New Roman" w:hAnsi="Times New Roman" w:cs="Times New Roman"/>
                <w:color w:val="000000"/>
              </w:rPr>
              <w:t>150</w:t>
            </w:r>
          </w:p>
        </w:tc>
        <w:tc>
          <w:tcPr>
            <w:tcW w:w="225" w:type="pct"/>
            <w:shd w:val="clear" w:color="auto" w:fill="auto"/>
            <w:noWrap/>
            <w:vAlign w:val="bottom"/>
          </w:tcPr>
          <w:p w:rsidR="006751A0" w:rsidRPr="006751A0" w:rsidRDefault="006751A0" w:rsidP="006751A0">
            <w:pPr>
              <w:spacing w:after="0"/>
              <w:jc w:val="center"/>
              <w:rPr>
                <w:rFonts w:ascii="Times New Roman" w:hAnsi="Times New Roman" w:cs="Times New Roman"/>
                <w:color w:val="000000"/>
              </w:rPr>
            </w:pPr>
            <w:r w:rsidRPr="006751A0">
              <w:rPr>
                <w:rFonts w:ascii="Times New Roman" w:hAnsi="Times New Roman" w:cs="Times New Roman"/>
                <w:color w:val="000000"/>
              </w:rPr>
              <w:t>20</w:t>
            </w:r>
          </w:p>
        </w:tc>
        <w:tc>
          <w:tcPr>
            <w:tcW w:w="272" w:type="pct"/>
            <w:shd w:val="clear" w:color="auto" w:fill="auto"/>
            <w:noWrap/>
            <w:vAlign w:val="bottom"/>
          </w:tcPr>
          <w:p w:rsidR="006751A0" w:rsidRPr="006751A0" w:rsidRDefault="006751A0" w:rsidP="006751A0">
            <w:pPr>
              <w:spacing w:after="0"/>
              <w:jc w:val="center"/>
              <w:rPr>
                <w:rFonts w:ascii="Times New Roman" w:hAnsi="Times New Roman" w:cs="Times New Roman"/>
                <w:color w:val="000000"/>
              </w:rPr>
            </w:pPr>
            <w:r w:rsidRPr="006751A0">
              <w:rPr>
                <w:rFonts w:ascii="Times New Roman" w:hAnsi="Times New Roman" w:cs="Times New Roman"/>
                <w:color w:val="000000"/>
              </w:rPr>
              <w:t>3,5</w:t>
            </w:r>
          </w:p>
        </w:tc>
        <w:tc>
          <w:tcPr>
            <w:tcW w:w="225" w:type="pct"/>
            <w:shd w:val="clear" w:color="auto" w:fill="auto"/>
            <w:noWrap/>
            <w:vAlign w:val="bottom"/>
          </w:tcPr>
          <w:p w:rsidR="006751A0" w:rsidRPr="006751A0" w:rsidRDefault="006751A0" w:rsidP="006751A0">
            <w:pPr>
              <w:spacing w:after="0"/>
              <w:jc w:val="center"/>
              <w:rPr>
                <w:rFonts w:ascii="Times New Roman" w:hAnsi="Times New Roman" w:cs="Times New Roman"/>
                <w:color w:val="000000"/>
              </w:rPr>
            </w:pPr>
            <w:r w:rsidRPr="006751A0">
              <w:rPr>
                <w:rFonts w:ascii="Times New Roman" w:hAnsi="Times New Roman" w:cs="Times New Roman"/>
                <w:color w:val="000000"/>
              </w:rPr>
              <w:t>0,88</w:t>
            </w:r>
          </w:p>
        </w:tc>
        <w:tc>
          <w:tcPr>
            <w:tcW w:w="270" w:type="pct"/>
            <w:shd w:val="clear" w:color="auto" w:fill="auto"/>
            <w:noWrap/>
            <w:vAlign w:val="bottom"/>
          </w:tcPr>
          <w:p w:rsidR="006751A0" w:rsidRPr="006751A0" w:rsidRDefault="006751A0" w:rsidP="006751A0">
            <w:pPr>
              <w:spacing w:after="0"/>
              <w:jc w:val="center"/>
              <w:rPr>
                <w:rFonts w:ascii="Times New Roman" w:hAnsi="Times New Roman" w:cs="Times New Roman"/>
                <w:color w:val="000000"/>
              </w:rPr>
            </w:pPr>
            <w:r w:rsidRPr="006751A0">
              <w:rPr>
                <w:rFonts w:ascii="Times New Roman" w:hAnsi="Times New Roman" w:cs="Times New Roman"/>
                <w:color w:val="000000"/>
              </w:rPr>
              <w:t>0,01</w:t>
            </w:r>
          </w:p>
        </w:tc>
        <w:tc>
          <w:tcPr>
            <w:tcW w:w="314" w:type="pct"/>
            <w:shd w:val="clear" w:color="auto" w:fill="auto"/>
            <w:noWrap/>
            <w:vAlign w:val="bottom"/>
          </w:tcPr>
          <w:p w:rsidR="006751A0" w:rsidRPr="006751A0" w:rsidRDefault="006751A0" w:rsidP="006751A0">
            <w:pPr>
              <w:spacing w:after="0"/>
              <w:jc w:val="center"/>
              <w:rPr>
                <w:rFonts w:ascii="Times New Roman" w:hAnsi="Times New Roman" w:cs="Times New Roman"/>
                <w:color w:val="000000"/>
              </w:rPr>
            </w:pPr>
            <w:r w:rsidRPr="006751A0">
              <w:rPr>
                <w:rFonts w:ascii="Times New Roman" w:hAnsi="Times New Roman" w:cs="Times New Roman"/>
                <w:color w:val="000000"/>
              </w:rPr>
              <w:t>0,00</w:t>
            </w:r>
          </w:p>
        </w:tc>
        <w:tc>
          <w:tcPr>
            <w:tcW w:w="315" w:type="pct"/>
            <w:shd w:val="clear" w:color="auto" w:fill="auto"/>
            <w:noWrap/>
            <w:vAlign w:val="bottom"/>
          </w:tcPr>
          <w:p w:rsidR="006751A0" w:rsidRPr="006751A0" w:rsidRDefault="006751A0" w:rsidP="006751A0">
            <w:pPr>
              <w:spacing w:after="0"/>
              <w:jc w:val="center"/>
              <w:rPr>
                <w:rFonts w:ascii="Times New Roman" w:hAnsi="Times New Roman" w:cs="Times New Roman"/>
                <w:color w:val="000000"/>
              </w:rPr>
            </w:pPr>
            <w:r w:rsidRPr="006751A0">
              <w:rPr>
                <w:rFonts w:ascii="Times New Roman" w:hAnsi="Times New Roman" w:cs="Times New Roman"/>
                <w:color w:val="000000"/>
              </w:rPr>
              <w:t>0,5</w:t>
            </w:r>
          </w:p>
        </w:tc>
        <w:tc>
          <w:tcPr>
            <w:tcW w:w="495" w:type="pct"/>
            <w:shd w:val="clear" w:color="auto" w:fill="auto"/>
            <w:noWrap/>
            <w:vAlign w:val="bottom"/>
          </w:tcPr>
          <w:p w:rsidR="006751A0" w:rsidRPr="006751A0" w:rsidRDefault="006751A0" w:rsidP="006751A0">
            <w:pPr>
              <w:spacing w:after="0"/>
              <w:jc w:val="center"/>
              <w:rPr>
                <w:rFonts w:ascii="Times New Roman" w:hAnsi="Times New Roman" w:cs="Times New Roman"/>
                <w:color w:val="000000"/>
              </w:rPr>
            </w:pPr>
            <w:r w:rsidRPr="006751A0">
              <w:rPr>
                <w:rFonts w:ascii="Times New Roman" w:hAnsi="Times New Roman" w:cs="Times New Roman"/>
                <w:color w:val="000000"/>
              </w:rPr>
              <w:t>1</w:t>
            </w:r>
          </w:p>
        </w:tc>
        <w:tc>
          <w:tcPr>
            <w:tcW w:w="406" w:type="pct"/>
            <w:shd w:val="clear" w:color="auto" w:fill="auto"/>
            <w:noWrap/>
            <w:vAlign w:val="bottom"/>
          </w:tcPr>
          <w:p w:rsidR="006751A0" w:rsidRPr="006751A0" w:rsidRDefault="006751A0" w:rsidP="006751A0">
            <w:pPr>
              <w:spacing w:after="0"/>
              <w:jc w:val="center"/>
              <w:rPr>
                <w:rFonts w:ascii="Times New Roman" w:hAnsi="Times New Roman" w:cs="Times New Roman"/>
                <w:color w:val="000000"/>
              </w:rPr>
            </w:pPr>
            <w:r w:rsidRPr="006751A0">
              <w:rPr>
                <w:rFonts w:ascii="Times New Roman" w:hAnsi="Times New Roman" w:cs="Times New Roman"/>
                <w:color w:val="000000"/>
              </w:rPr>
              <w:t>0,00</w:t>
            </w:r>
          </w:p>
        </w:tc>
        <w:tc>
          <w:tcPr>
            <w:tcW w:w="314" w:type="pct"/>
            <w:shd w:val="clear" w:color="auto" w:fill="auto"/>
            <w:vAlign w:val="bottom"/>
          </w:tcPr>
          <w:p w:rsidR="006751A0" w:rsidRPr="006751A0" w:rsidRDefault="006751A0" w:rsidP="006751A0">
            <w:pPr>
              <w:spacing w:after="0"/>
              <w:jc w:val="center"/>
              <w:rPr>
                <w:rFonts w:ascii="Times New Roman" w:hAnsi="Times New Roman" w:cs="Times New Roman"/>
                <w:color w:val="000000"/>
              </w:rPr>
            </w:pPr>
            <w:r w:rsidRPr="006751A0">
              <w:rPr>
                <w:rFonts w:ascii="Times New Roman" w:hAnsi="Times New Roman" w:cs="Times New Roman"/>
                <w:color w:val="000000"/>
              </w:rPr>
              <w:t>0,03</w:t>
            </w:r>
          </w:p>
        </w:tc>
        <w:tc>
          <w:tcPr>
            <w:tcW w:w="272" w:type="pct"/>
            <w:shd w:val="clear" w:color="auto" w:fill="auto"/>
            <w:noWrap/>
            <w:vAlign w:val="bottom"/>
          </w:tcPr>
          <w:p w:rsidR="006751A0" w:rsidRPr="006751A0" w:rsidRDefault="006751A0" w:rsidP="006751A0">
            <w:pPr>
              <w:spacing w:after="0"/>
              <w:jc w:val="center"/>
              <w:rPr>
                <w:rFonts w:ascii="Times New Roman" w:hAnsi="Times New Roman" w:cs="Times New Roman"/>
                <w:color w:val="000000"/>
              </w:rPr>
            </w:pPr>
            <w:r w:rsidRPr="006751A0">
              <w:rPr>
                <w:rFonts w:ascii="Times New Roman" w:hAnsi="Times New Roman" w:cs="Times New Roman"/>
                <w:color w:val="000000"/>
              </w:rPr>
              <w:t>0,05</w:t>
            </w:r>
          </w:p>
        </w:tc>
        <w:tc>
          <w:tcPr>
            <w:tcW w:w="270" w:type="pct"/>
            <w:shd w:val="clear" w:color="auto" w:fill="auto"/>
            <w:noWrap/>
            <w:vAlign w:val="bottom"/>
          </w:tcPr>
          <w:p w:rsidR="006751A0" w:rsidRPr="006751A0" w:rsidRDefault="006751A0" w:rsidP="006751A0">
            <w:pPr>
              <w:spacing w:after="0"/>
              <w:jc w:val="center"/>
              <w:rPr>
                <w:rFonts w:ascii="Times New Roman" w:hAnsi="Times New Roman" w:cs="Times New Roman"/>
                <w:color w:val="000000"/>
              </w:rPr>
            </w:pPr>
            <w:r w:rsidRPr="006751A0">
              <w:rPr>
                <w:rFonts w:ascii="Times New Roman" w:hAnsi="Times New Roman" w:cs="Times New Roman"/>
                <w:color w:val="000000"/>
              </w:rPr>
              <w:t>0,1</w:t>
            </w:r>
          </w:p>
        </w:tc>
        <w:tc>
          <w:tcPr>
            <w:tcW w:w="225" w:type="pct"/>
            <w:shd w:val="clear" w:color="auto" w:fill="auto"/>
            <w:noWrap/>
            <w:vAlign w:val="bottom"/>
          </w:tcPr>
          <w:p w:rsidR="006751A0" w:rsidRPr="006751A0" w:rsidRDefault="006751A0" w:rsidP="006751A0">
            <w:pPr>
              <w:spacing w:after="0"/>
              <w:jc w:val="center"/>
              <w:rPr>
                <w:rFonts w:ascii="Times New Roman" w:hAnsi="Times New Roman" w:cs="Times New Roman"/>
                <w:color w:val="000000"/>
              </w:rPr>
            </w:pPr>
            <w:r w:rsidRPr="006751A0">
              <w:rPr>
                <w:rFonts w:ascii="Times New Roman" w:hAnsi="Times New Roman" w:cs="Times New Roman"/>
                <w:color w:val="000000"/>
              </w:rPr>
              <w:t>0</w:t>
            </w:r>
          </w:p>
        </w:tc>
        <w:tc>
          <w:tcPr>
            <w:tcW w:w="315" w:type="pct"/>
            <w:shd w:val="clear" w:color="auto" w:fill="auto"/>
            <w:noWrap/>
            <w:vAlign w:val="bottom"/>
          </w:tcPr>
          <w:p w:rsidR="006751A0" w:rsidRPr="006751A0" w:rsidRDefault="006751A0" w:rsidP="006751A0">
            <w:pPr>
              <w:spacing w:after="0"/>
              <w:jc w:val="center"/>
              <w:rPr>
                <w:rFonts w:ascii="Times New Roman" w:hAnsi="Times New Roman" w:cs="Times New Roman"/>
                <w:color w:val="000000"/>
              </w:rPr>
            </w:pPr>
            <w:r w:rsidRPr="006751A0">
              <w:rPr>
                <w:rFonts w:ascii="Times New Roman" w:hAnsi="Times New Roman" w:cs="Times New Roman"/>
                <w:color w:val="000000"/>
              </w:rPr>
              <w:t>0,3</w:t>
            </w:r>
          </w:p>
        </w:tc>
        <w:tc>
          <w:tcPr>
            <w:tcW w:w="270" w:type="pct"/>
            <w:shd w:val="clear" w:color="auto" w:fill="auto"/>
            <w:noWrap/>
            <w:vAlign w:val="bottom"/>
          </w:tcPr>
          <w:p w:rsidR="006751A0" w:rsidRPr="006751A0" w:rsidRDefault="006751A0" w:rsidP="006751A0">
            <w:pPr>
              <w:spacing w:after="0"/>
              <w:jc w:val="center"/>
              <w:rPr>
                <w:rFonts w:ascii="Times New Roman" w:hAnsi="Times New Roman" w:cs="Times New Roman"/>
                <w:color w:val="000000"/>
              </w:rPr>
            </w:pPr>
            <w:r w:rsidRPr="006751A0">
              <w:rPr>
                <w:rFonts w:ascii="Times New Roman" w:hAnsi="Times New Roman" w:cs="Times New Roman"/>
                <w:color w:val="000000"/>
              </w:rPr>
              <w:t>0,3</w:t>
            </w:r>
          </w:p>
        </w:tc>
        <w:tc>
          <w:tcPr>
            <w:tcW w:w="316" w:type="pct"/>
            <w:vAlign w:val="bottom"/>
          </w:tcPr>
          <w:p w:rsidR="006751A0" w:rsidRPr="006751A0" w:rsidRDefault="006751A0" w:rsidP="006751A0">
            <w:pPr>
              <w:spacing w:after="0"/>
              <w:jc w:val="center"/>
              <w:rPr>
                <w:rFonts w:ascii="Times New Roman" w:hAnsi="Times New Roman" w:cs="Times New Roman"/>
                <w:color w:val="000000"/>
              </w:rPr>
            </w:pPr>
            <w:r w:rsidRPr="006751A0">
              <w:rPr>
                <w:rFonts w:ascii="Times New Roman" w:hAnsi="Times New Roman" w:cs="Times New Roman"/>
                <w:color w:val="000000"/>
              </w:rPr>
              <w:t>11,5</w:t>
            </w:r>
          </w:p>
        </w:tc>
      </w:tr>
      <w:tr w:rsidR="006751A0" w:rsidRPr="00A80425" w:rsidTr="00AB0175">
        <w:trPr>
          <w:trHeight w:val="20"/>
        </w:trPr>
        <w:tc>
          <w:tcPr>
            <w:tcW w:w="225" w:type="pct"/>
            <w:shd w:val="clear" w:color="auto" w:fill="auto"/>
            <w:noWrap/>
            <w:vAlign w:val="center"/>
          </w:tcPr>
          <w:p w:rsidR="006751A0" w:rsidRPr="00863DAD" w:rsidRDefault="006751A0" w:rsidP="006751A0">
            <w:pPr>
              <w:pStyle w:val="ad"/>
              <w:numPr>
                <w:ilvl w:val="0"/>
                <w:numId w:val="26"/>
              </w:numPr>
              <w:spacing w:after="0"/>
              <w:ind w:left="0" w:firstLine="0"/>
              <w:jc w:val="center"/>
              <w:rPr>
                <w:rFonts w:ascii="Times New Roman" w:hAnsi="Times New Roman" w:cs="Times New Roman"/>
                <w:sz w:val="20"/>
                <w:szCs w:val="20"/>
              </w:rPr>
            </w:pPr>
          </w:p>
        </w:tc>
        <w:tc>
          <w:tcPr>
            <w:tcW w:w="271" w:type="pct"/>
            <w:shd w:val="clear" w:color="auto" w:fill="auto"/>
            <w:noWrap/>
            <w:vAlign w:val="bottom"/>
          </w:tcPr>
          <w:p w:rsidR="006751A0" w:rsidRPr="006751A0" w:rsidRDefault="006751A0" w:rsidP="006751A0">
            <w:pPr>
              <w:spacing w:after="0"/>
              <w:jc w:val="center"/>
              <w:rPr>
                <w:rFonts w:ascii="Times New Roman" w:hAnsi="Times New Roman" w:cs="Times New Roman"/>
                <w:color w:val="000000"/>
              </w:rPr>
            </w:pPr>
            <w:r w:rsidRPr="006751A0">
              <w:rPr>
                <w:rFonts w:ascii="Times New Roman" w:hAnsi="Times New Roman" w:cs="Times New Roman"/>
                <w:color w:val="000000"/>
              </w:rPr>
              <w:t>120</w:t>
            </w:r>
          </w:p>
        </w:tc>
        <w:tc>
          <w:tcPr>
            <w:tcW w:w="225" w:type="pct"/>
            <w:shd w:val="clear" w:color="auto" w:fill="auto"/>
            <w:noWrap/>
            <w:vAlign w:val="bottom"/>
          </w:tcPr>
          <w:p w:rsidR="006751A0" w:rsidRPr="006751A0" w:rsidRDefault="006751A0" w:rsidP="006751A0">
            <w:pPr>
              <w:spacing w:after="0"/>
              <w:jc w:val="center"/>
              <w:rPr>
                <w:rFonts w:ascii="Times New Roman" w:hAnsi="Times New Roman" w:cs="Times New Roman"/>
                <w:color w:val="000000"/>
              </w:rPr>
            </w:pPr>
            <w:r w:rsidRPr="006751A0">
              <w:rPr>
                <w:rFonts w:ascii="Times New Roman" w:hAnsi="Times New Roman" w:cs="Times New Roman"/>
                <w:color w:val="000000"/>
              </w:rPr>
              <w:t>26</w:t>
            </w:r>
          </w:p>
        </w:tc>
        <w:tc>
          <w:tcPr>
            <w:tcW w:w="272" w:type="pct"/>
            <w:shd w:val="clear" w:color="auto" w:fill="auto"/>
            <w:noWrap/>
            <w:vAlign w:val="bottom"/>
          </w:tcPr>
          <w:p w:rsidR="006751A0" w:rsidRPr="006751A0" w:rsidRDefault="006751A0" w:rsidP="006751A0">
            <w:pPr>
              <w:spacing w:after="0"/>
              <w:jc w:val="center"/>
              <w:rPr>
                <w:rFonts w:ascii="Times New Roman" w:hAnsi="Times New Roman" w:cs="Times New Roman"/>
                <w:color w:val="000000"/>
              </w:rPr>
            </w:pPr>
            <w:r w:rsidRPr="006751A0">
              <w:rPr>
                <w:rFonts w:ascii="Times New Roman" w:hAnsi="Times New Roman" w:cs="Times New Roman"/>
                <w:color w:val="000000"/>
              </w:rPr>
              <w:t>4</w:t>
            </w:r>
          </w:p>
        </w:tc>
        <w:tc>
          <w:tcPr>
            <w:tcW w:w="225" w:type="pct"/>
            <w:shd w:val="clear" w:color="auto" w:fill="auto"/>
            <w:noWrap/>
            <w:vAlign w:val="bottom"/>
          </w:tcPr>
          <w:p w:rsidR="006751A0" w:rsidRPr="006751A0" w:rsidRDefault="006751A0" w:rsidP="006751A0">
            <w:pPr>
              <w:spacing w:after="0"/>
              <w:jc w:val="center"/>
              <w:rPr>
                <w:rFonts w:ascii="Times New Roman" w:hAnsi="Times New Roman" w:cs="Times New Roman"/>
                <w:color w:val="000000"/>
              </w:rPr>
            </w:pPr>
            <w:r w:rsidRPr="006751A0">
              <w:rPr>
                <w:rFonts w:ascii="Times New Roman" w:hAnsi="Times New Roman" w:cs="Times New Roman"/>
                <w:color w:val="000000"/>
              </w:rPr>
              <w:t>0,88</w:t>
            </w:r>
          </w:p>
        </w:tc>
        <w:tc>
          <w:tcPr>
            <w:tcW w:w="270" w:type="pct"/>
            <w:shd w:val="clear" w:color="auto" w:fill="auto"/>
            <w:noWrap/>
            <w:vAlign w:val="bottom"/>
          </w:tcPr>
          <w:p w:rsidR="006751A0" w:rsidRPr="006751A0" w:rsidRDefault="006751A0" w:rsidP="006751A0">
            <w:pPr>
              <w:spacing w:after="0"/>
              <w:jc w:val="center"/>
              <w:rPr>
                <w:rFonts w:ascii="Times New Roman" w:hAnsi="Times New Roman" w:cs="Times New Roman"/>
                <w:color w:val="000000"/>
              </w:rPr>
            </w:pPr>
            <w:r w:rsidRPr="006751A0">
              <w:rPr>
                <w:rFonts w:ascii="Times New Roman" w:hAnsi="Times New Roman" w:cs="Times New Roman"/>
                <w:color w:val="000000"/>
              </w:rPr>
              <w:t>0,02</w:t>
            </w:r>
          </w:p>
        </w:tc>
        <w:tc>
          <w:tcPr>
            <w:tcW w:w="314" w:type="pct"/>
            <w:shd w:val="clear" w:color="auto" w:fill="auto"/>
            <w:noWrap/>
            <w:vAlign w:val="bottom"/>
          </w:tcPr>
          <w:p w:rsidR="006751A0" w:rsidRPr="006751A0" w:rsidRDefault="006751A0" w:rsidP="006751A0">
            <w:pPr>
              <w:spacing w:after="0"/>
              <w:jc w:val="center"/>
              <w:rPr>
                <w:rFonts w:ascii="Times New Roman" w:hAnsi="Times New Roman" w:cs="Times New Roman"/>
                <w:color w:val="000000"/>
              </w:rPr>
            </w:pPr>
            <w:r w:rsidRPr="006751A0">
              <w:rPr>
                <w:rFonts w:ascii="Times New Roman" w:hAnsi="Times New Roman" w:cs="Times New Roman"/>
                <w:color w:val="000000"/>
              </w:rPr>
              <w:t>0,01</w:t>
            </w:r>
          </w:p>
        </w:tc>
        <w:tc>
          <w:tcPr>
            <w:tcW w:w="315" w:type="pct"/>
            <w:shd w:val="clear" w:color="auto" w:fill="auto"/>
            <w:noWrap/>
            <w:vAlign w:val="bottom"/>
          </w:tcPr>
          <w:p w:rsidR="006751A0" w:rsidRPr="006751A0" w:rsidRDefault="006751A0" w:rsidP="006751A0">
            <w:pPr>
              <w:spacing w:after="0"/>
              <w:jc w:val="center"/>
              <w:rPr>
                <w:rFonts w:ascii="Times New Roman" w:hAnsi="Times New Roman" w:cs="Times New Roman"/>
                <w:color w:val="000000"/>
              </w:rPr>
            </w:pPr>
            <w:r w:rsidRPr="006751A0">
              <w:rPr>
                <w:rFonts w:ascii="Times New Roman" w:hAnsi="Times New Roman" w:cs="Times New Roman"/>
                <w:color w:val="000000"/>
              </w:rPr>
              <w:t>0,5</w:t>
            </w:r>
          </w:p>
        </w:tc>
        <w:tc>
          <w:tcPr>
            <w:tcW w:w="495" w:type="pct"/>
            <w:shd w:val="clear" w:color="auto" w:fill="auto"/>
            <w:noWrap/>
            <w:vAlign w:val="bottom"/>
          </w:tcPr>
          <w:p w:rsidR="006751A0" w:rsidRPr="006751A0" w:rsidRDefault="006751A0" w:rsidP="006751A0">
            <w:pPr>
              <w:spacing w:after="0"/>
              <w:jc w:val="center"/>
              <w:rPr>
                <w:rFonts w:ascii="Times New Roman" w:hAnsi="Times New Roman" w:cs="Times New Roman"/>
                <w:color w:val="000000"/>
              </w:rPr>
            </w:pPr>
            <w:r w:rsidRPr="006751A0">
              <w:rPr>
                <w:rFonts w:ascii="Times New Roman" w:hAnsi="Times New Roman" w:cs="Times New Roman"/>
                <w:color w:val="000000"/>
              </w:rPr>
              <w:t>1</w:t>
            </w:r>
          </w:p>
        </w:tc>
        <w:tc>
          <w:tcPr>
            <w:tcW w:w="406" w:type="pct"/>
            <w:shd w:val="clear" w:color="auto" w:fill="auto"/>
            <w:noWrap/>
            <w:vAlign w:val="bottom"/>
          </w:tcPr>
          <w:p w:rsidR="006751A0" w:rsidRPr="006751A0" w:rsidRDefault="006751A0" w:rsidP="006751A0">
            <w:pPr>
              <w:spacing w:after="0"/>
              <w:jc w:val="center"/>
              <w:rPr>
                <w:rFonts w:ascii="Times New Roman" w:hAnsi="Times New Roman" w:cs="Times New Roman"/>
                <w:color w:val="000000"/>
              </w:rPr>
            </w:pPr>
            <w:r w:rsidRPr="006751A0">
              <w:rPr>
                <w:rFonts w:ascii="Times New Roman" w:hAnsi="Times New Roman" w:cs="Times New Roman"/>
                <w:color w:val="000000"/>
              </w:rPr>
              <w:t>0,01</w:t>
            </w:r>
          </w:p>
        </w:tc>
        <w:tc>
          <w:tcPr>
            <w:tcW w:w="314" w:type="pct"/>
            <w:shd w:val="clear" w:color="auto" w:fill="auto"/>
            <w:vAlign w:val="bottom"/>
          </w:tcPr>
          <w:p w:rsidR="006751A0" w:rsidRPr="006751A0" w:rsidRDefault="006751A0" w:rsidP="006751A0">
            <w:pPr>
              <w:spacing w:after="0"/>
              <w:jc w:val="center"/>
              <w:rPr>
                <w:rFonts w:ascii="Times New Roman" w:hAnsi="Times New Roman" w:cs="Times New Roman"/>
                <w:color w:val="000000"/>
              </w:rPr>
            </w:pPr>
            <w:r w:rsidRPr="006751A0">
              <w:rPr>
                <w:rFonts w:ascii="Times New Roman" w:hAnsi="Times New Roman" w:cs="Times New Roman"/>
                <w:color w:val="000000"/>
              </w:rPr>
              <w:t>0,10</w:t>
            </w:r>
          </w:p>
        </w:tc>
        <w:tc>
          <w:tcPr>
            <w:tcW w:w="272" w:type="pct"/>
            <w:shd w:val="clear" w:color="auto" w:fill="auto"/>
            <w:noWrap/>
            <w:vAlign w:val="bottom"/>
          </w:tcPr>
          <w:p w:rsidR="006751A0" w:rsidRPr="006751A0" w:rsidRDefault="006751A0" w:rsidP="006751A0">
            <w:pPr>
              <w:spacing w:after="0"/>
              <w:jc w:val="center"/>
              <w:rPr>
                <w:rFonts w:ascii="Times New Roman" w:hAnsi="Times New Roman" w:cs="Times New Roman"/>
                <w:color w:val="000000"/>
              </w:rPr>
            </w:pPr>
            <w:r w:rsidRPr="006751A0">
              <w:rPr>
                <w:rFonts w:ascii="Times New Roman" w:hAnsi="Times New Roman" w:cs="Times New Roman"/>
                <w:color w:val="000000"/>
              </w:rPr>
              <w:t>0,18</w:t>
            </w:r>
          </w:p>
        </w:tc>
        <w:tc>
          <w:tcPr>
            <w:tcW w:w="270" w:type="pct"/>
            <w:shd w:val="clear" w:color="auto" w:fill="auto"/>
            <w:noWrap/>
            <w:vAlign w:val="bottom"/>
          </w:tcPr>
          <w:p w:rsidR="006751A0" w:rsidRPr="006751A0" w:rsidRDefault="006751A0" w:rsidP="006751A0">
            <w:pPr>
              <w:spacing w:after="0"/>
              <w:jc w:val="center"/>
              <w:rPr>
                <w:rFonts w:ascii="Times New Roman" w:hAnsi="Times New Roman" w:cs="Times New Roman"/>
                <w:color w:val="000000"/>
              </w:rPr>
            </w:pPr>
            <w:r w:rsidRPr="006751A0">
              <w:rPr>
                <w:rFonts w:ascii="Times New Roman" w:hAnsi="Times New Roman" w:cs="Times New Roman"/>
                <w:color w:val="000000"/>
              </w:rPr>
              <w:t>0,4</w:t>
            </w:r>
          </w:p>
        </w:tc>
        <w:tc>
          <w:tcPr>
            <w:tcW w:w="225" w:type="pct"/>
            <w:shd w:val="clear" w:color="auto" w:fill="auto"/>
            <w:noWrap/>
            <w:vAlign w:val="bottom"/>
          </w:tcPr>
          <w:p w:rsidR="006751A0" w:rsidRPr="006751A0" w:rsidRDefault="006751A0" w:rsidP="006751A0">
            <w:pPr>
              <w:spacing w:after="0"/>
              <w:jc w:val="center"/>
              <w:rPr>
                <w:rFonts w:ascii="Times New Roman" w:hAnsi="Times New Roman" w:cs="Times New Roman"/>
                <w:color w:val="000000"/>
              </w:rPr>
            </w:pPr>
            <w:r w:rsidRPr="006751A0">
              <w:rPr>
                <w:rFonts w:ascii="Times New Roman" w:hAnsi="Times New Roman" w:cs="Times New Roman"/>
                <w:color w:val="000000"/>
              </w:rPr>
              <w:t>1</w:t>
            </w:r>
          </w:p>
        </w:tc>
        <w:tc>
          <w:tcPr>
            <w:tcW w:w="315" w:type="pct"/>
            <w:shd w:val="clear" w:color="auto" w:fill="auto"/>
            <w:noWrap/>
            <w:vAlign w:val="bottom"/>
          </w:tcPr>
          <w:p w:rsidR="006751A0" w:rsidRPr="006751A0" w:rsidRDefault="006751A0" w:rsidP="006751A0">
            <w:pPr>
              <w:spacing w:after="0"/>
              <w:jc w:val="center"/>
              <w:rPr>
                <w:rFonts w:ascii="Times New Roman" w:hAnsi="Times New Roman" w:cs="Times New Roman"/>
                <w:color w:val="000000"/>
              </w:rPr>
            </w:pPr>
            <w:r w:rsidRPr="006751A0">
              <w:rPr>
                <w:rFonts w:ascii="Times New Roman" w:hAnsi="Times New Roman" w:cs="Times New Roman"/>
                <w:color w:val="000000"/>
              </w:rPr>
              <w:t>1,1</w:t>
            </w:r>
          </w:p>
        </w:tc>
        <w:tc>
          <w:tcPr>
            <w:tcW w:w="270" w:type="pct"/>
            <w:shd w:val="clear" w:color="auto" w:fill="auto"/>
            <w:noWrap/>
            <w:vAlign w:val="bottom"/>
          </w:tcPr>
          <w:p w:rsidR="006751A0" w:rsidRPr="006751A0" w:rsidRDefault="006751A0" w:rsidP="006751A0">
            <w:pPr>
              <w:spacing w:after="0"/>
              <w:jc w:val="center"/>
              <w:rPr>
                <w:rFonts w:ascii="Times New Roman" w:hAnsi="Times New Roman" w:cs="Times New Roman"/>
                <w:color w:val="000000"/>
              </w:rPr>
            </w:pPr>
            <w:r w:rsidRPr="006751A0">
              <w:rPr>
                <w:rFonts w:ascii="Times New Roman" w:hAnsi="Times New Roman" w:cs="Times New Roman"/>
                <w:color w:val="000000"/>
              </w:rPr>
              <w:t>1,1</w:t>
            </w:r>
          </w:p>
        </w:tc>
        <w:tc>
          <w:tcPr>
            <w:tcW w:w="316" w:type="pct"/>
            <w:vAlign w:val="bottom"/>
          </w:tcPr>
          <w:p w:rsidR="006751A0" w:rsidRPr="006751A0" w:rsidRDefault="006751A0" w:rsidP="006751A0">
            <w:pPr>
              <w:spacing w:after="0"/>
              <w:jc w:val="center"/>
              <w:rPr>
                <w:rFonts w:ascii="Times New Roman" w:hAnsi="Times New Roman" w:cs="Times New Roman"/>
                <w:color w:val="000000"/>
              </w:rPr>
            </w:pPr>
            <w:r w:rsidRPr="006751A0">
              <w:rPr>
                <w:rFonts w:ascii="Times New Roman" w:hAnsi="Times New Roman" w:cs="Times New Roman"/>
                <w:color w:val="000000"/>
              </w:rPr>
              <w:t>11,5</w:t>
            </w:r>
          </w:p>
        </w:tc>
      </w:tr>
      <w:tr w:rsidR="006751A0" w:rsidRPr="00A80425" w:rsidTr="00AB0175">
        <w:trPr>
          <w:trHeight w:val="20"/>
        </w:trPr>
        <w:tc>
          <w:tcPr>
            <w:tcW w:w="225" w:type="pct"/>
            <w:shd w:val="clear" w:color="auto" w:fill="auto"/>
            <w:noWrap/>
            <w:vAlign w:val="center"/>
          </w:tcPr>
          <w:p w:rsidR="006751A0" w:rsidRPr="00863DAD" w:rsidRDefault="006751A0" w:rsidP="006751A0">
            <w:pPr>
              <w:pStyle w:val="ad"/>
              <w:numPr>
                <w:ilvl w:val="0"/>
                <w:numId w:val="26"/>
              </w:numPr>
              <w:spacing w:after="0"/>
              <w:ind w:left="0" w:firstLine="0"/>
              <w:jc w:val="center"/>
              <w:rPr>
                <w:rFonts w:ascii="Times New Roman" w:hAnsi="Times New Roman" w:cs="Times New Roman"/>
                <w:sz w:val="20"/>
                <w:szCs w:val="20"/>
              </w:rPr>
            </w:pPr>
          </w:p>
        </w:tc>
        <w:tc>
          <w:tcPr>
            <w:tcW w:w="271" w:type="pct"/>
            <w:shd w:val="clear" w:color="auto" w:fill="auto"/>
            <w:noWrap/>
            <w:vAlign w:val="bottom"/>
          </w:tcPr>
          <w:p w:rsidR="006751A0" w:rsidRPr="006751A0" w:rsidRDefault="006751A0" w:rsidP="006751A0">
            <w:pPr>
              <w:spacing w:after="0"/>
              <w:jc w:val="center"/>
              <w:rPr>
                <w:rFonts w:ascii="Times New Roman" w:hAnsi="Times New Roman" w:cs="Times New Roman"/>
                <w:color w:val="000000"/>
              </w:rPr>
            </w:pPr>
            <w:r w:rsidRPr="006751A0">
              <w:rPr>
                <w:rFonts w:ascii="Times New Roman" w:hAnsi="Times New Roman" w:cs="Times New Roman"/>
                <w:color w:val="000000"/>
              </w:rPr>
              <w:t>40</w:t>
            </w:r>
          </w:p>
        </w:tc>
        <w:tc>
          <w:tcPr>
            <w:tcW w:w="225" w:type="pct"/>
            <w:shd w:val="clear" w:color="auto" w:fill="auto"/>
            <w:noWrap/>
            <w:vAlign w:val="bottom"/>
          </w:tcPr>
          <w:p w:rsidR="006751A0" w:rsidRPr="006751A0" w:rsidRDefault="006751A0" w:rsidP="006751A0">
            <w:pPr>
              <w:spacing w:after="0"/>
              <w:jc w:val="center"/>
              <w:rPr>
                <w:rFonts w:ascii="Times New Roman" w:hAnsi="Times New Roman" w:cs="Times New Roman"/>
                <w:color w:val="000000"/>
              </w:rPr>
            </w:pPr>
            <w:r w:rsidRPr="006751A0">
              <w:rPr>
                <w:rFonts w:ascii="Times New Roman" w:hAnsi="Times New Roman" w:cs="Times New Roman"/>
                <w:color w:val="000000"/>
              </w:rPr>
              <w:t>3</w:t>
            </w:r>
          </w:p>
        </w:tc>
        <w:tc>
          <w:tcPr>
            <w:tcW w:w="272" w:type="pct"/>
            <w:shd w:val="clear" w:color="auto" w:fill="auto"/>
            <w:noWrap/>
            <w:vAlign w:val="bottom"/>
          </w:tcPr>
          <w:p w:rsidR="006751A0" w:rsidRPr="006751A0" w:rsidRDefault="006751A0" w:rsidP="006751A0">
            <w:pPr>
              <w:spacing w:after="0"/>
              <w:jc w:val="center"/>
              <w:rPr>
                <w:rFonts w:ascii="Times New Roman" w:hAnsi="Times New Roman" w:cs="Times New Roman"/>
                <w:color w:val="000000"/>
              </w:rPr>
            </w:pPr>
            <w:r w:rsidRPr="006751A0">
              <w:rPr>
                <w:rFonts w:ascii="Times New Roman" w:hAnsi="Times New Roman" w:cs="Times New Roman"/>
                <w:color w:val="000000"/>
              </w:rPr>
              <w:t>4</w:t>
            </w:r>
          </w:p>
        </w:tc>
        <w:tc>
          <w:tcPr>
            <w:tcW w:w="225" w:type="pct"/>
            <w:shd w:val="clear" w:color="auto" w:fill="auto"/>
            <w:noWrap/>
            <w:vAlign w:val="bottom"/>
          </w:tcPr>
          <w:p w:rsidR="006751A0" w:rsidRPr="006751A0" w:rsidRDefault="006751A0" w:rsidP="006751A0">
            <w:pPr>
              <w:spacing w:after="0"/>
              <w:jc w:val="center"/>
              <w:rPr>
                <w:rFonts w:ascii="Times New Roman" w:hAnsi="Times New Roman" w:cs="Times New Roman"/>
                <w:color w:val="000000"/>
              </w:rPr>
            </w:pPr>
            <w:r w:rsidRPr="006751A0">
              <w:rPr>
                <w:rFonts w:ascii="Times New Roman" w:hAnsi="Times New Roman" w:cs="Times New Roman"/>
                <w:color w:val="000000"/>
              </w:rPr>
              <w:t>0,88</w:t>
            </w:r>
          </w:p>
        </w:tc>
        <w:tc>
          <w:tcPr>
            <w:tcW w:w="270" w:type="pct"/>
            <w:shd w:val="clear" w:color="auto" w:fill="auto"/>
            <w:noWrap/>
            <w:vAlign w:val="bottom"/>
          </w:tcPr>
          <w:p w:rsidR="006751A0" w:rsidRPr="006751A0" w:rsidRDefault="006751A0" w:rsidP="006751A0">
            <w:pPr>
              <w:spacing w:after="0"/>
              <w:jc w:val="center"/>
              <w:rPr>
                <w:rFonts w:ascii="Times New Roman" w:hAnsi="Times New Roman" w:cs="Times New Roman"/>
                <w:color w:val="000000"/>
              </w:rPr>
            </w:pPr>
            <w:r w:rsidRPr="006751A0">
              <w:rPr>
                <w:rFonts w:ascii="Times New Roman" w:hAnsi="Times New Roman" w:cs="Times New Roman"/>
                <w:color w:val="000000"/>
              </w:rPr>
              <w:t>0,19</w:t>
            </w:r>
          </w:p>
        </w:tc>
        <w:tc>
          <w:tcPr>
            <w:tcW w:w="314" w:type="pct"/>
            <w:shd w:val="clear" w:color="auto" w:fill="auto"/>
            <w:noWrap/>
            <w:vAlign w:val="bottom"/>
          </w:tcPr>
          <w:p w:rsidR="006751A0" w:rsidRPr="006751A0" w:rsidRDefault="006751A0" w:rsidP="006751A0">
            <w:pPr>
              <w:spacing w:after="0"/>
              <w:jc w:val="center"/>
              <w:rPr>
                <w:rFonts w:ascii="Times New Roman" w:hAnsi="Times New Roman" w:cs="Times New Roman"/>
                <w:color w:val="000000"/>
              </w:rPr>
            </w:pPr>
            <w:r w:rsidRPr="006751A0">
              <w:rPr>
                <w:rFonts w:ascii="Times New Roman" w:hAnsi="Times New Roman" w:cs="Times New Roman"/>
                <w:color w:val="000000"/>
              </w:rPr>
              <w:t>1,70</w:t>
            </w:r>
          </w:p>
        </w:tc>
        <w:tc>
          <w:tcPr>
            <w:tcW w:w="315" w:type="pct"/>
            <w:shd w:val="clear" w:color="auto" w:fill="auto"/>
            <w:noWrap/>
            <w:vAlign w:val="bottom"/>
          </w:tcPr>
          <w:p w:rsidR="006751A0" w:rsidRPr="006751A0" w:rsidRDefault="006751A0" w:rsidP="006751A0">
            <w:pPr>
              <w:spacing w:after="0"/>
              <w:jc w:val="center"/>
              <w:rPr>
                <w:rFonts w:ascii="Times New Roman" w:hAnsi="Times New Roman" w:cs="Times New Roman"/>
                <w:color w:val="000000"/>
              </w:rPr>
            </w:pPr>
            <w:r w:rsidRPr="006751A0">
              <w:rPr>
                <w:rFonts w:ascii="Times New Roman" w:hAnsi="Times New Roman" w:cs="Times New Roman"/>
                <w:color w:val="000000"/>
              </w:rPr>
              <w:t>0,5</w:t>
            </w:r>
          </w:p>
        </w:tc>
        <w:tc>
          <w:tcPr>
            <w:tcW w:w="495" w:type="pct"/>
            <w:shd w:val="clear" w:color="auto" w:fill="auto"/>
            <w:noWrap/>
            <w:vAlign w:val="bottom"/>
          </w:tcPr>
          <w:p w:rsidR="006751A0" w:rsidRPr="006751A0" w:rsidRDefault="006751A0" w:rsidP="006751A0">
            <w:pPr>
              <w:spacing w:after="0"/>
              <w:jc w:val="center"/>
              <w:rPr>
                <w:rFonts w:ascii="Times New Roman" w:hAnsi="Times New Roman" w:cs="Times New Roman"/>
                <w:color w:val="000000"/>
              </w:rPr>
            </w:pPr>
            <w:r w:rsidRPr="006751A0">
              <w:rPr>
                <w:rFonts w:ascii="Times New Roman" w:hAnsi="Times New Roman" w:cs="Times New Roman"/>
                <w:color w:val="000000"/>
              </w:rPr>
              <w:t>1</w:t>
            </w:r>
          </w:p>
        </w:tc>
        <w:tc>
          <w:tcPr>
            <w:tcW w:w="406" w:type="pct"/>
            <w:shd w:val="clear" w:color="auto" w:fill="auto"/>
            <w:noWrap/>
            <w:vAlign w:val="bottom"/>
          </w:tcPr>
          <w:p w:rsidR="006751A0" w:rsidRPr="006751A0" w:rsidRDefault="006751A0" w:rsidP="006751A0">
            <w:pPr>
              <w:spacing w:after="0"/>
              <w:jc w:val="center"/>
              <w:rPr>
                <w:rFonts w:ascii="Times New Roman" w:hAnsi="Times New Roman" w:cs="Times New Roman"/>
                <w:color w:val="000000"/>
              </w:rPr>
            </w:pPr>
            <w:r w:rsidRPr="006751A0">
              <w:rPr>
                <w:rFonts w:ascii="Times New Roman" w:hAnsi="Times New Roman" w:cs="Times New Roman"/>
                <w:color w:val="000000"/>
              </w:rPr>
              <w:t>1,70</w:t>
            </w:r>
          </w:p>
        </w:tc>
        <w:tc>
          <w:tcPr>
            <w:tcW w:w="314" w:type="pct"/>
            <w:shd w:val="clear" w:color="auto" w:fill="auto"/>
            <w:vAlign w:val="bottom"/>
          </w:tcPr>
          <w:p w:rsidR="006751A0" w:rsidRPr="006751A0" w:rsidRDefault="006751A0" w:rsidP="006751A0">
            <w:pPr>
              <w:spacing w:after="0"/>
              <w:jc w:val="center"/>
              <w:rPr>
                <w:rFonts w:ascii="Times New Roman" w:hAnsi="Times New Roman" w:cs="Times New Roman"/>
                <w:color w:val="000000"/>
              </w:rPr>
            </w:pPr>
            <w:r w:rsidRPr="006751A0">
              <w:rPr>
                <w:rFonts w:ascii="Times New Roman" w:hAnsi="Times New Roman" w:cs="Times New Roman"/>
                <w:color w:val="000000"/>
              </w:rPr>
              <w:t>7,72</w:t>
            </w:r>
          </w:p>
        </w:tc>
        <w:tc>
          <w:tcPr>
            <w:tcW w:w="272" w:type="pct"/>
            <w:shd w:val="clear" w:color="auto" w:fill="auto"/>
            <w:noWrap/>
            <w:vAlign w:val="bottom"/>
          </w:tcPr>
          <w:p w:rsidR="006751A0" w:rsidRPr="006751A0" w:rsidRDefault="006751A0" w:rsidP="006751A0">
            <w:pPr>
              <w:spacing w:after="0"/>
              <w:jc w:val="center"/>
              <w:rPr>
                <w:rFonts w:ascii="Times New Roman" w:hAnsi="Times New Roman" w:cs="Times New Roman"/>
                <w:color w:val="000000"/>
              </w:rPr>
            </w:pPr>
            <w:r w:rsidRPr="006751A0">
              <w:rPr>
                <w:rFonts w:ascii="Times New Roman" w:hAnsi="Times New Roman" w:cs="Times New Roman"/>
                <w:color w:val="000000"/>
              </w:rPr>
              <w:t>5,11</w:t>
            </w:r>
          </w:p>
        </w:tc>
        <w:tc>
          <w:tcPr>
            <w:tcW w:w="270" w:type="pct"/>
            <w:shd w:val="clear" w:color="auto" w:fill="auto"/>
            <w:noWrap/>
            <w:vAlign w:val="bottom"/>
          </w:tcPr>
          <w:p w:rsidR="006751A0" w:rsidRPr="006751A0" w:rsidRDefault="006751A0" w:rsidP="006751A0">
            <w:pPr>
              <w:spacing w:after="0"/>
              <w:jc w:val="center"/>
              <w:rPr>
                <w:rFonts w:ascii="Times New Roman" w:hAnsi="Times New Roman" w:cs="Times New Roman"/>
                <w:color w:val="000000"/>
              </w:rPr>
            </w:pPr>
            <w:r w:rsidRPr="006751A0">
              <w:rPr>
                <w:rFonts w:ascii="Times New Roman" w:hAnsi="Times New Roman" w:cs="Times New Roman"/>
                <w:color w:val="000000"/>
              </w:rPr>
              <w:t>30,9</w:t>
            </w:r>
          </w:p>
        </w:tc>
        <w:tc>
          <w:tcPr>
            <w:tcW w:w="225" w:type="pct"/>
            <w:shd w:val="clear" w:color="auto" w:fill="auto"/>
            <w:noWrap/>
            <w:vAlign w:val="bottom"/>
          </w:tcPr>
          <w:p w:rsidR="006751A0" w:rsidRPr="006751A0" w:rsidRDefault="006751A0" w:rsidP="006751A0">
            <w:pPr>
              <w:spacing w:after="0"/>
              <w:jc w:val="center"/>
              <w:rPr>
                <w:rFonts w:ascii="Times New Roman" w:hAnsi="Times New Roman" w:cs="Times New Roman"/>
                <w:color w:val="000000"/>
              </w:rPr>
            </w:pPr>
            <w:r w:rsidRPr="006751A0">
              <w:rPr>
                <w:rFonts w:ascii="Times New Roman" w:hAnsi="Times New Roman" w:cs="Times New Roman"/>
                <w:color w:val="000000"/>
              </w:rPr>
              <w:t>36</w:t>
            </w:r>
          </w:p>
        </w:tc>
        <w:tc>
          <w:tcPr>
            <w:tcW w:w="315" w:type="pct"/>
            <w:shd w:val="clear" w:color="auto" w:fill="auto"/>
            <w:noWrap/>
            <w:vAlign w:val="bottom"/>
          </w:tcPr>
          <w:p w:rsidR="006751A0" w:rsidRPr="006751A0" w:rsidRDefault="006751A0" w:rsidP="006751A0">
            <w:pPr>
              <w:spacing w:after="0"/>
              <w:jc w:val="center"/>
              <w:rPr>
                <w:rFonts w:ascii="Times New Roman" w:hAnsi="Times New Roman" w:cs="Times New Roman"/>
                <w:color w:val="000000"/>
              </w:rPr>
            </w:pPr>
            <w:r w:rsidRPr="006751A0">
              <w:rPr>
                <w:rFonts w:ascii="Times New Roman" w:hAnsi="Times New Roman" w:cs="Times New Roman"/>
                <w:color w:val="000000"/>
              </w:rPr>
              <w:t>72,0</w:t>
            </w:r>
          </w:p>
        </w:tc>
        <w:tc>
          <w:tcPr>
            <w:tcW w:w="270" w:type="pct"/>
            <w:shd w:val="clear" w:color="auto" w:fill="auto"/>
            <w:noWrap/>
            <w:vAlign w:val="bottom"/>
          </w:tcPr>
          <w:p w:rsidR="006751A0" w:rsidRPr="006751A0" w:rsidRDefault="006751A0" w:rsidP="006751A0">
            <w:pPr>
              <w:spacing w:after="0"/>
              <w:jc w:val="center"/>
              <w:rPr>
                <w:rFonts w:ascii="Times New Roman" w:hAnsi="Times New Roman" w:cs="Times New Roman"/>
                <w:color w:val="000000"/>
              </w:rPr>
            </w:pPr>
            <w:r w:rsidRPr="006751A0">
              <w:rPr>
                <w:rFonts w:ascii="Times New Roman" w:hAnsi="Times New Roman" w:cs="Times New Roman"/>
                <w:color w:val="000000"/>
              </w:rPr>
              <w:t>72,0</w:t>
            </w:r>
          </w:p>
        </w:tc>
        <w:tc>
          <w:tcPr>
            <w:tcW w:w="316" w:type="pct"/>
            <w:vAlign w:val="bottom"/>
          </w:tcPr>
          <w:p w:rsidR="006751A0" w:rsidRPr="006751A0" w:rsidRDefault="006751A0" w:rsidP="006751A0">
            <w:pPr>
              <w:spacing w:after="0"/>
              <w:jc w:val="center"/>
              <w:rPr>
                <w:rFonts w:ascii="Times New Roman" w:hAnsi="Times New Roman" w:cs="Times New Roman"/>
                <w:color w:val="000000"/>
              </w:rPr>
            </w:pPr>
            <w:r w:rsidRPr="006751A0">
              <w:rPr>
                <w:rFonts w:ascii="Times New Roman" w:hAnsi="Times New Roman" w:cs="Times New Roman"/>
                <w:color w:val="000000"/>
              </w:rPr>
              <w:t>11,4</w:t>
            </w:r>
          </w:p>
        </w:tc>
      </w:tr>
    </w:tbl>
    <w:p w:rsidR="001767C3" w:rsidRDefault="001767C3">
      <w:pPr>
        <w:rPr>
          <w:rFonts w:ascii="Times New Roman" w:hAnsi="Times New Roman" w:cs="Times New Roman"/>
          <w:b/>
          <w:i/>
          <w:sz w:val="24"/>
          <w:szCs w:val="24"/>
        </w:rPr>
      </w:pPr>
    </w:p>
    <w:p w:rsidR="001767C3" w:rsidRDefault="001767C3">
      <w:pPr>
        <w:rPr>
          <w:rFonts w:ascii="Times New Roman" w:hAnsi="Times New Roman" w:cs="Times New Roman"/>
          <w:b/>
          <w:i/>
          <w:sz w:val="24"/>
          <w:szCs w:val="24"/>
        </w:rPr>
      </w:pPr>
    </w:p>
    <w:p w:rsidR="001767C3" w:rsidRDefault="001767C3">
      <w:pPr>
        <w:rPr>
          <w:rFonts w:ascii="Times New Roman" w:hAnsi="Times New Roman" w:cs="Times New Roman"/>
          <w:b/>
          <w:i/>
          <w:sz w:val="24"/>
          <w:szCs w:val="24"/>
        </w:rPr>
        <w:sectPr w:rsidR="001767C3" w:rsidSect="001767C3">
          <w:pgSz w:w="16838" w:h="11906" w:orient="landscape" w:code="9"/>
          <w:pgMar w:top="567" w:right="851" w:bottom="1134" w:left="1559" w:header="426" w:footer="709" w:gutter="0"/>
          <w:cols w:space="708"/>
          <w:docGrid w:linePitch="360"/>
        </w:sectPr>
      </w:pPr>
    </w:p>
    <w:p w:rsidR="000E5CD8" w:rsidRPr="000E5CD8" w:rsidRDefault="000E5CD8" w:rsidP="00215BB4">
      <w:pPr>
        <w:pStyle w:val="3"/>
        <w:spacing w:before="0"/>
        <w:jc w:val="center"/>
        <w:rPr>
          <w:rFonts w:ascii="Times New Roman" w:hAnsi="Times New Roman" w:cs="Times New Roman"/>
          <w:b w:val="0"/>
          <w:i/>
          <w:color w:val="auto"/>
          <w:sz w:val="24"/>
          <w:szCs w:val="24"/>
        </w:rPr>
      </w:pPr>
      <w:bookmarkStart w:id="490" w:name="_Toc9756254"/>
      <w:r>
        <w:rPr>
          <w:rFonts w:ascii="Times New Roman" w:hAnsi="Times New Roman" w:cs="Times New Roman"/>
          <w:b w:val="0"/>
          <w:i/>
          <w:color w:val="auto"/>
          <w:sz w:val="24"/>
          <w:szCs w:val="24"/>
        </w:rPr>
        <w:lastRenderedPageBreak/>
        <w:t xml:space="preserve">4.4 </w:t>
      </w:r>
      <w:r w:rsidRPr="000E5CD8">
        <w:rPr>
          <w:rFonts w:ascii="Times New Roman" w:hAnsi="Times New Roman" w:cs="Times New Roman"/>
          <w:b w:val="0"/>
          <w:i/>
          <w:color w:val="auto"/>
          <w:sz w:val="24"/>
          <w:szCs w:val="24"/>
        </w:rPr>
        <w:t>Выводы о резервах (дефицитах) существующей системы теплоснабжения при обес</w:t>
      </w:r>
      <w:r w:rsidRPr="000E5CD8">
        <w:rPr>
          <w:rFonts w:ascii="Times New Roman" w:hAnsi="Times New Roman" w:cs="Times New Roman"/>
          <w:b w:val="0"/>
          <w:i/>
          <w:color w:val="auto"/>
          <w:sz w:val="24"/>
          <w:szCs w:val="24"/>
        </w:rPr>
        <w:softHyphen/>
        <w:t>печении перспективной тепловой нагрузки</w:t>
      </w:r>
      <w:bookmarkEnd w:id="489"/>
      <w:bookmarkEnd w:id="490"/>
    </w:p>
    <w:p w:rsidR="003728F2" w:rsidRDefault="003728F2" w:rsidP="00215BB4">
      <w:pPr>
        <w:spacing w:after="0"/>
        <w:ind w:firstLine="709"/>
        <w:jc w:val="both"/>
        <w:rPr>
          <w:rFonts w:ascii="Times New Roman" w:hAnsi="Times New Roman" w:cs="Times New Roman"/>
          <w:sz w:val="24"/>
        </w:rPr>
      </w:pPr>
    </w:p>
    <w:p w:rsidR="000E5CD8" w:rsidRPr="000E5CD8" w:rsidRDefault="000E5CD8" w:rsidP="001767C3">
      <w:pPr>
        <w:spacing w:after="0"/>
        <w:ind w:right="-1" w:firstLine="709"/>
        <w:jc w:val="both"/>
        <w:rPr>
          <w:rFonts w:ascii="Times New Roman" w:hAnsi="Times New Roman" w:cs="Times New Roman"/>
          <w:sz w:val="24"/>
        </w:rPr>
      </w:pPr>
      <w:r w:rsidRPr="000E5CD8">
        <w:rPr>
          <w:rFonts w:ascii="Times New Roman" w:hAnsi="Times New Roman" w:cs="Times New Roman"/>
          <w:sz w:val="24"/>
        </w:rPr>
        <w:t xml:space="preserve">Существующая система теплоснабжения </w:t>
      </w:r>
      <w:r w:rsidR="00C845DA">
        <w:rPr>
          <w:rFonts w:ascii="Times New Roman" w:hAnsi="Times New Roman" w:cs="Times New Roman"/>
          <w:sz w:val="24"/>
        </w:rPr>
        <w:t>Архангельского</w:t>
      </w:r>
      <w:r w:rsidR="002936CE" w:rsidRPr="00DE3575">
        <w:rPr>
          <w:rFonts w:ascii="Times New Roman" w:hAnsi="Times New Roman" w:cs="Times New Roman"/>
          <w:sz w:val="24"/>
        </w:rPr>
        <w:t xml:space="preserve"> </w:t>
      </w:r>
      <w:r w:rsidR="0057284C">
        <w:rPr>
          <w:rFonts w:ascii="Times New Roman" w:hAnsi="Times New Roman" w:cs="Times New Roman"/>
          <w:sz w:val="24"/>
          <w:szCs w:val="24"/>
        </w:rPr>
        <w:t xml:space="preserve">сельского поселения </w:t>
      </w:r>
      <w:r w:rsidRPr="000E5CD8">
        <w:rPr>
          <w:rFonts w:ascii="Times New Roman" w:hAnsi="Times New Roman" w:cs="Times New Roman"/>
          <w:sz w:val="24"/>
        </w:rPr>
        <w:t>обе</w:t>
      </w:r>
      <w:r w:rsidRPr="000E5CD8">
        <w:rPr>
          <w:rFonts w:ascii="Times New Roman" w:hAnsi="Times New Roman" w:cs="Times New Roman"/>
          <w:sz w:val="24"/>
        </w:rPr>
        <w:t>с</w:t>
      </w:r>
      <w:r w:rsidRPr="000E5CD8">
        <w:rPr>
          <w:rFonts w:ascii="Times New Roman" w:hAnsi="Times New Roman" w:cs="Times New Roman"/>
          <w:sz w:val="24"/>
        </w:rPr>
        <w:t>печивает перспек</w:t>
      </w:r>
      <w:r w:rsidRPr="000E5CD8">
        <w:rPr>
          <w:rFonts w:ascii="Times New Roman" w:hAnsi="Times New Roman" w:cs="Times New Roman"/>
          <w:sz w:val="24"/>
        </w:rPr>
        <w:softHyphen/>
        <w:t>тивной тепловой нагрузкой потребителей, при этом наблюдается профицит мощности.</w:t>
      </w:r>
    </w:p>
    <w:p w:rsidR="000E5CD8" w:rsidRDefault="000E5CD8" w:rsidP="001767C3">
      <w:pPr>
        <w:pStyle w:val="3"/>
        <w:spacing w:before="0"/>
        <w:jc w:val="center"/>
        <w:rPr>
          <w:rFonts w:ascii="Times New Roman" w:hAnsi="Times New Roman" w:cs="Times New Roman"/>
          <w:b w:val="0"/>
          <w:i/>
          <w:color w:val="auto"/>
          <w:sz w:val="24"/>
          <w:szCs w:val="24"/>
        </w:rPr>
      </w:pPr>
    </w:p>
    <w:p w:rsidR="008449C1" w:rsidRDefault="008449C1" w:rsidP="00215BB4">
      <w:pPr>
        <w:pStyle w:val="2"/>
        <w:spacing w:before="0"/>
        <w:ind w:firstLine="709"/>
        <w:jc w:val="both"/>
        <w:rPr>
          <w:rFonts w:ascii="Times New Roman" w:hAnsi="Times New Roman" w:cs="Times New Roman"/>
          <w:color w:val="auto"/>
          <w:sz w:val="24"/>
          <w:szCs w:val="24"/>
        </w:rPr>
      </w:pPr>
      <w:bookmarkStart w:id="491" w:name="_Toc9756255"/>
      <w:r>
        <w:rPr>
          <w:rFonts w:ascii="Times New Roman" w:hAnsi="Times New Roman" w:cs="Times New Roman"/>
          <w:color w:val="auto"/>
          <w:sz w:val="24"/>
          <w:szCs w:val="24"/>
        </w:rPr>
        <w:t>ГЛАВА 5</w:t>
      </w:r>
      <w:r w:rsidRPr="000E5CD8">
        <w:rPr>
          <w:rFonts w:ascii="Times New Roman" w:hAnsi="Times New Roman" w:cs="Times New Roman"/>
          <w:color w:val="auto"/>
          <w:sz w:val="24"/>
          <w:szCs w:val="24"/>
        </w:rPr>
        <w:t>. </w:t>
      </w:r>
      <w:r w:rsidRPr="008449C1">
        <w:rPr>
          <w:rFonts w:ascii="Times New Roman" w:hAnsi="Times New Roman" w:cs="Times New Roman"/>
          <w:color w:val="auto"/>
          <w:sz w:val="24"/>
          <w:szCs w:val="24"/>
        </w:rPr>
        <w:t>Мастер-план развития систем теплоснабжения поселения</w:t>
      </w:r>
      <w:bookmarkEnd w:id="491"/>
    </w:p>
    <w:p w:rsidR="00CE0AB0" w:rsidRPr="00CE0AB0" w:rsidRDefault="00CE0AB0" w:rsidP="00263582">
      <w:pPr>
        <w:spacing w:after="0"/>
      </w:pPr>
    </w:p>
    <w:p w:rsidR="008449C1" w:rsidRDefault="008449C1" w:rsidP="00215BB4">
      <w:pPr>
        <w:pStyle w:val="3"/>
        <w:spacing w:before="0"/>
        <w:jc w:val="center"/>
        <w:rPr>
          <w:rFonts w:ascii="Times New Roman" w:hAnsi="Times New Roman" w:cs="Times New Roman"/>
          <w:b w:val="0"/>
          <w:i/>
          <w:color w:val="auto"/>
          <w:sz w:val="24"/>
          <w:szCs w:val="24"/>
        </w:rPr>
      </w:pPr>
      <w:bookmarkStart w:id="492" w:name="_Toc9756256"/>
      <w:r>
        <w:rPr>
          <w:rFonts w:ascii="Times New Roman" w:hAnsi="Times New Roman" w:cs="Times New Roman"/>
          <w:b w:val="0"/>
          <w:i/>
          <w:color w:val="auto"/>
          <w:sz w:val="24"/>
          <w:szCs w:val="24"/>
        </w:rPr>
        <w:t>5.1 О</w:t>
      </w:r>
      <w:r w:rsidRPr="008449C1">
        <w:rPr>
          <w:rFonts w:ascii="Times New Roman" w:hAnsi="Times New Roman" w:cs="Times New Roman"/>
          <w:b w:val="0"/>
          <w:i/>
          <w:color w:val="auto"/>
          <w:sz w:val="24"/>
          <w:szCs w:val="24"/>
        </w:rPr>
        <w:t>писание вариантов перспективного развития систем теплоснабжения поселения (в случае их изменения относительно ранее принятого варианта развития систем тепл</w:t>
      </w:r>
      <w:r w:rsidRPr="008449C1">
        <w:rPr>
          <w:rFonts w:ascii="Times New Roman" w:hAnsi="Times New Roman" w:cs="Times New Roman"/>
          <w:b w:val="0"/>
          <w:i/>
          <w:color w:val="auto"/>
          <w:sz w:val="24"/>
          <w:szCs w:val="24"/>
        </w:rPr>
        <w:t>о</w:t>
      </w:r>
      <w:r w:rsidRPr="008449C1">
        <w:rPr>
          <w:rFonts w:ascii="Times New Roman" w:hAnsi="Times New Roman" w:cs="Times New Roman"/>
          <w:b w:val="0"/>
          <w:i/>
          <w:color w:val="auto"/>
          <w:sz w:val="24"/>
          <w:szCs w:val="24"/>
        </w:rPr>
        <w:t>снабжения в утвержденной в установленном порядке схеме теплоснабжения)</w:t>
      </w:r>
      <w:bookmarkEnd w:id="492"/>
    </w:p>
    <w:p w:rsidR="00CE0AB0" w:rsidRDefault="00CE0AB0" w:rsidP="00215BB4">
      <w:pPr>
        <w:spacing w:after="0"/>
        <w:ind w:firstLine="709"/>
        <w:jc w:val="both"/>
        <w:rPr>
          <w:rFonts w:ascii="Times New Roman" w:hAnsi="Times New Roman" w:cs="Times New Roman"/>
          <w:sz w:val="24"/>
          <w:szCs w:val="24"/>
        </w:rPr>
      </w:pPr>
    </w:p>
    <w:p w:rsidR="000F6BA9" w:rsidRDefault="000F6BA9" w:rsidP="00215BB4">
      <w:pPr>
        <w:spacing w:after="0"/>
        <w:ind w:firstLine="709"/>
        <w:jc w:val="both"/>
        <w:rPr>
          <w:rFonts w:ascii="Times New Roman" w:hAnsi="Times New Roman" w:cs="Times New Roman"/>
          <w:sz w:val="24"/>
          <w:szCs w:val="24"/>
        </w:rPr>
      </w:pPr>
      <w:r w:rsidRPr="008916D9">
        <w:rPr>
          <w:rFonts w:ascii="Times New Roman" w:hAnsi="Times New Roman" w:cs="Times New Roman"/>
          <w:sz w:val="24"/>
          <w:szCs w:val="24"/>
        </w:rPr>
        <w:t>Мастер-план схемы теплоснабжения выполняется в соответствии с Требованиям к схемам теплоснабжения (Постановление правительства Российской Федерации № 154 от 22 февраля 2012 года). Варианты мастер-плана формируют базу для разработки проектных предложений по новому строительству и реконструкции тепловых сетей для различных в</w:t>
      </w:r>
      <w:r w:rsidRPr="008916D9">
        <w:rPr>
          <w:rFonts w:ascii="Times New Roman" w:hAnsi="Times New Roman" w:cs="Times New Roman"/>
          <w:sz w:val="24"/>
          <w:szCs w:val="24"/>
        </w:rPr>
        <w:t>а</w:t>
      </w:r>
      <w:r w:rsidRPr="008916D9">
        <w:rPr>
          <w:rFonts w:ascii="Times New Roman" w:hAnsi="Times New Roman" w:cs="Times New Roman"/>
          <w:sz w:val="24"/>
          <w:szCs w:val="24"/>
        </w:rPr>
        <w:t>риантов состава энергоисточн</w:t>
      </w:r>
      <w:r>
        <w:rPr>
          <w:rFonts w:ascii="Times New Roman" w:hAnsi="Times New Roman" w:cs="Times New Roman"/>
          <w:sz w:val="24"/>
          <w:szCs w:val="24"/>
        </w:rPr>
        <w:t>и</w:t>
      </w:r>
      <w:r w:rsidRPr="008916D9">
        <w:rPr>
          <w:rFonts w:ascii="Times New Roman" w:hAnsi="Times New Roman" w:cs="Times New Roman"/>
          <w:sz w:val="24"/>
          <w:szCs w:val="24"/>
        </w:rPr>
        <w:t>ков, обеспечивающих перспективные балансы спроса на те</w:t>
      </w:r>
      <w:r w:rsidRPr="008916D9">
        <w:rPr>
          <w:rFonts w:ascii="Times New Roman" w:hAnsi="Times New Roman" w:cs="Times New Roman"/>
          <w:sz w:val="24"/>
          <w:szCs w:val="24"/>
        </w:rPr>
        <w:t>п</w:t>
      </w:r>
      <w:r w:rsidRPr="008916D9">
        <w:rPr>
          <w:rFonts w:ascii="Times New Roman" w:hAnsi="Times New Roman" w:cs="Times New Roman"/>
          <w:sz w:val="24"/>
          <w:szCs w:val="24"/>
        </w:rPr>
        <w:t>ловую мощность. Мастер-план схемы теплоснабжения предназначен для описания и обосн</w:t>
      </w:r>
      <w:r w:rsidRPr="008916D9">
        <w:rPr>
          <w:rFonts w:ascii="Times New Roman" w:hAnsi="Times New Roman" w:cs="Times New Roman"/>
          <w:sz w:val="24"/>
          <w:szCs w:val="24"/>
        </w:rPr>
        <w:t>о</w:t>
      </w:r>
      <w:r w:rsidRPr="008916D9">
        <w:rPr>
          <w:rFonts w:ascii="Times New Roman" w:hAnsi="Times New Roman" w:cs="Times New Roman"/>
          <w:sz w:val="24"/>
          <w:szCs w:val="24"/>
        </w:rPr>
        <w:t xml:space="preserve">вания отбора нескольких вариантов ее реализации, из которых будет выбран рекомендуемый вариант. </w:t>
      </w:r>
    </w:p>
    <w:p w:rsidR="00263582" w:rsidRPr="000F6BA9" w:rsidRDefault="00263582" w:rsidP="00263582">
      <w:pPr>
        <w:spacing w:after="0"/>
        <w:ind w:firstLine="709"/>
        <w:jc w:val="both"/>
        <w:rPr>
          <w:rFonts w:ascii="Times New Roman" w:hAnsi="Times New Roman" w:cs="Times New Roman"/>
          <w:sz w:val="24"/>
          <w:szCs w:val="24"/>
        </w:rPr>
      </w:pPr>
      <w:r>
        <w:rPr>
          <w:rFonts w:ascii="Times New Roman" w:hAnsi="Times New Roman" w:cs="Times New Roman"/>
          <w:sz w:val="24"/>
          <w:szCs w:val="24"/>
        </w:rPr>
        <w:t>В</w:t>
      </w:r>
      <w:r w:rsidRPr="000F6BA9">
        <w:rPr>
          <w:rFonts w:ascii="Times New Roman" w:hAnsi="Times New Roman" w:cs="Times New Roman"/>
          <w:sz w:val="24"/>
          <w:szCs w:val="24"/>
        </w:rPr>
        <w:t>арианты перспективного развития систем теплоснабжения поселения Программой</w:t>
      </w:r>
      <w:r>
        <w:rPr>
          <w:rFonts w:ascii="Times New Roman" w:hAnsi="Times New Roman" w:cs="Times New Roman"/>
          <w:sz w:val="24"/>
          <w:szCs w:val="24"/>
        </w:rPr>
        <w:t xml:space="preserve"> </w:t>
      </w:r>
      <w:r w:rsidRPr="000F6BA9">
        <w:rPr>
          <w:rFonts w:ascii="Times New Roman" w:hAnsi="Times New Roman" w:cs="Times New Roman"/>
          <w:sz w:val="24"/>
          <w:szCs w:val="24"/>
        </w:rPr>
        <w:t>комплексного развития коммунальной инфраструктуры</w:t>
      </w:r>
      <w:r>
        <w:rPr>
          <w:rFonts w:ascii="Times New Roman" w:hAnsi="Times New Roman" w:cs="Times New Roman"/>
          <w:sz w:val="24"/>
          <w:szCs w:val="24"/>
        </w:rPr>
        <w:t xml:space="preserve"> </w:t>
      </w:r>
      <w:r w:rsidR="00C845DA">
        <w:rPr>
          <w:rFonts w:ascii="Times New Roman" w:hAnsi="Times New Roman" w:cs="Times New Roman"/>
          <w:sz w:val="24"/>
        </w:rPr>
        <w:t>Архангельского</w:t>
      </w:r>
      <w:r w:rsidR="002936CE" w:rsidRPr="00DE3575">
        <w:rPr>
          <w:rFonts w:ascii="Times New Roman" w:hAnsi="Times New Roman" w:cs="Times New Roman"/>
          <w:sz w:val="24"/>
        </w:rPr>
        <w:t xml:space="preserve"> </w:t>
      </w:r>
      <w:r>
        <w:rPr>
          <w:rFonts w:ascii="Times New Roman" w:hAnsi="Times New Roman" w:cs="Times New Roman"/>
          <w:sz w:val="24"/>
          <w:szCs w:val="24"/>
        </w:rPr>
        <w:t>сельского поселения</w:t>
      </w:r>
      <w:r w:rsidRPr="000F6BA9">
        <w:rPr>
          <w:rFonts w:ascii="Times New Roman" w:hAnsi="Times New Roman" w:cs="Times New Roman"/>
          <w:sz w:val="24"/>
          <w:szCs w:val="24"/>
        </w:rPr>
        <w:t xml:space="preserve"> не предусмотрены.</w:t>
      </w:r>
    </w:p>
    <w:p w:rsidR="00263582" w:rsidRPr="000F6BA9" w:rsidRDefault="00263582" w:rsidP="00215BB4">
      <w:pPr>
        <w:spacing w:after="0"/>
        <w:ind w:firstLine="709"/>
        <w:jc w:val="both"/>
        <w:rPr>
          <w:rFonts w:ascii="Times New Roman" w:hAnsi="Times New Roman" w:cs="Times New Roman"/>
          <w:sz w:val="24"/>
          <w:szCs w:val="24"/>
        </w:rPr>
      </w:pPr>
    </w:p>
    <w:p w:rsidR="009E72F0" w:rsidRDefault="008449C1" w:rsidP="00215BB4">
      <w:pPr>
        <w:pStyle w:val="3"/>
        <w:spacing w:before="0"/>
        <w:jc w:val="center"/>
        <w:rPr>
          <w:rFonts w:ascii="Times New Roman" w:hAnsi="Times New Roman" w:cs="Times New Roman"/>
          <w:b w:val="0"/>
          <w:i/>
          <w:color w:val="auto"/>
          <w:sz w:val="24"/>
          <w:szCs w:val="24"/>
        </w:rPr>
      </w:pPr>
      <w:bookmarkStart w:id="493" w:name="_Toc9756257"/>
      <w:r>
        <w:rPr>
          <w:rFonts w:ascii="Times New Roman" w:hAnsi="Times New Roman" w:cs="Times New Roman"/>
          <w:b w:val="0"/>
          <w:i/>
          <w:color w:val="auto"/>
          <w:sz w:val="24"/>
          <w:szCs w:val="24"/>
        </w:rPr>
        <w:t>5.2 Т</w:t>
      </w:r>
      <w:r w:rsidRPr="008449C1">
        <w:rPr>
          <w:rFonts w:ascii="Times New Roman" w:hAnsi="Times New Roman" w:cs="Times New Roman"/>
          <w:b w:val="0"/>
          <w:i/>
          <w:color w:val="auto"/>
          <w:sz w:val="24"/>
          <w:szCs w:val="24"/>
        </w:rPr>
        <w:t>ехнико-экономическое сравнение вариантов перспективного развития систем</w:t>
      </w:r>
      <w:bookmarkEnd w:id="493"/>
      <w:r w:rsidRPr="008449C1">
        <w:rPr>
          <w:rFonts w:ascii="Times New Roman" w:hAnsi="Times New Roman" w:cs="Times New Roman"/>
          <w:b w:val="0"/>
          <w:i/>
          <w:color w:val="auto"/>
          <w:sz w:val="24"/>
          <w:szCs w:val="24"/>
        </w:rPr>
        <w:t xml:space="preserve"> </w:t>
      </w:r>
    </w:p>
    <w:p w:rsidR="008449C1" w:rsidRDefault="008449C1" w:rsidP="00215BB4">
      <w:pPr>
        <w:pStyle w:val="3"/>
        <w:spacing w:before="0"/>
        <w:jc w:val="center"/>
        <w:rPr>
          <w:rFonts w:ascii="Times New Roman" w:hAnsi="Times New Roman" w:cs="Times New Roman"/>
          <w:b w:val="0"/>
          <w:i/>
          <w:color w:val="auto"/>
          <w:sz w:val="24"/>
          <w:szCs w:val="24"/>
        </w:rPr>
      </w:pPr>
      <w:bookmarkStart w:id="494" w:name="_Toc9756258"/>
      <w:r w:rsidRPr="008449C1">
        <w:rPr>
          <w:rFonts w:ascii="Times New Roman" w:hAnsi="Times New Roman" w:cs="Times New Roman"/>
          <w:b w:val="0"/>
          <w:i/>
          <w:color w:val="auto"/>
          <w:sz w:val="24"/>
          <w:szCs w:val="24"/>
        </w:rPr>
        <w:t>теплоснабжения поселения, городского округа, города федерального значения</w:t>
      </w:r>
      <w:bookmarkEnd w:id="494"/>
    </w:p>
    <w:p w:rsidR="00263582" w:rsidRDefault="00263582" w:rsidP="00215BB4">
      <w:pPr>
        <w:spacing w:after="0"/>
        <w:ind w:firstLine="709"/>
        <w:jc w:val="both"/>
        <w:rPr>
          <w:rFonts w:ascii="Times New Roman" w:hAnsi="Times New Roman" w:cs="Times New Roman"/>
          <w:sz w:val="24"/>
        </w:rPr>
      </w:pPr>
    </w:p>
    <w:p w:rsidR="0084797E" w:rsidRPr="0084797E" w:rsidRDefault="00BD1D59" w:rsidP="00215BB4">
      <w:pPr>
        <w:spacing w:after="0"/>
        <w:ind w:firstLine="709"/>
        <w:jc w:val="both"/>
        <w:rPr>
          <w:rFonts w:ascii="Times New Roman" w:hAnsi="Times New Roman" w:cs="Times New Roman"/>
          <w:sz w:val="24"/>
        </w:rPr>
      </w:pPr>
      <w:r>
        <w:rPr>
          <w:rFonts w:ascii="Times New Roman" w:hAnsi="Times New Roman" w:cs="Times New Roman"/>
          <w:sz w:val="24"/>
        </w:rPr>
        <w:t>В</w:t>
      </w:r>
      <w:r w:rsidR="0084797E" w:rsidRPr="0084797E">
        <w:rPr>
          <w:rFonts w:ascii="Times New Roman" w:hAnsi="Times New Roman" w:cs="Times New Roman"/>
          <w:sz w:val="24"/>
        </w:rPr>
        <w:t xml:space="preserve">ариантам </w:t>
      </w:r>
      <w:r>
        <w:rPr>
          <w:rFonts w:ascii="Times New Roman" w:hAnsi="Times New Roman" w:cs="Times New Roman"/>
          <w:sz w:val="24"/>
        </w:rPr>
        <w:t xml:space="preserve">развития систем теплоснабжения </w:t>
      </w:r>
      <w:r w:rsidR="0084797E" w:rsidRPr="0084797E">
        <w:rPr>
          <w:rFonts w:ascii="Times New Roman" w:hAnsi="Times New Roman" w:cs="Times New Roman"/>
          <w:sz w:val="24"/>
        </w:rPr>
        <w:t>предъявляются следующие требования:</w:t>
      </w:r>
    </w:p>
    <w:p w:rsidR="0084797E" w:rsidRPr="00BD1D59" w:rsidRDefault="0084797E" w:rsidP="00A015E2">
      <w:pPr>
        <w:pStyle w:val="ad"/>
        <w:numPr>
          <w:ilvl w:val="0"/>
          <w:numId w:val="21"/>
        </w:numPr>
        <w:tabs>
          <w:tab w:val="left" w:pos="993"/>
        </w:tabs>
        <w:spacing w:after="0"/>
        <w:ind w:left="0" w:firstLine="709"/>
        <w:jc w:val="both"/>
        <w:rPr>
          <w:rFonts w:ascii="Times New Roman" w:hAnsi="Times New Roman" w:cs="Times New Roman"/>
          <w:sz w:val="24"/>
        </w:rPr>
      </w:pPr>
      <w:r w:rsidRPr="0084797E">
        <w:rPr>
          <w:rFonts w:ascii="Times New Roman" w:hAnsi="Times New Roman" w:cs="Times New Roman"/>
          <w:sz w:val="24"/>
        </w:rPr>
        <w:t>варианты выбираемые для сравнения должны отвечать обязательным требованиям и</w:t>
      </w:r>
      <w:r w:rsidR="00BD1D59">
        <w:rPr>
          <w:rFonts w:ascii="Times New Roman" w:hAnsi="Times New Roman" w:cs="Times New Roman"/>
          <w:sz w:val="24"/>
        </w:rPr>
        <w:t xml:space="preserve"> </w:t>
      </w:r>
      <w:r w:rsidRPr="00BD1D59">
        <w:rPr>
          <w:rFonts w:ascii="Times New Roman" w:hAnsi="Times New Roman" w:cs="Times New Roman"/>
          <w:sz w:val="24"/>
        </w:rPr>
        <w:t>кроме того обеспечивать в установленные сроки с</w:t>
      </w:r>
      <w:r w:rsidR="00BD1D59">
        <w:rPr>
          <w:rFonts w:ascii="Times New Roman" w:hAnsi="Times New Roman" w:cs="Times New Roman"/>
          <w:sz w:val="24"/>
        </w:rPr>
        <w:t xml:space="preserve">троительство и сдачу объектов в </w:t>
      </w:r>
      <w:r w:rsidRPr="00BD1D59">
        <w:rPr>
          <w:rFonts w:ascii="Times New Roman" w:hAnsi="Times New Roman" w:cs="Times New Roman"/>
          <w:sz w:val="24"/>
        </w:rPr>
        <w:t>эк</w:t>
      </w:r>
      <w:r w:rsidRPr="00BD1D59">
        <w:rPr>
          <w:rFonts w:ascii="Times New Roman" w:hAnsi="Times New Roman" w:cs="Times New Roman"/>
          <w:sz w:val="24"/>
        </w:rPr>
        <w:t>с</w:t>
      </w:r>
      <w:r w:rsidRPr="00BD1D59">
        <w:rPr>
          <w:rFonts w:ascii="Times New Roman" w:hAnsi="Times New Roman" w:cs="Times New Roman"/>
          <w:sz w:val="24"/>
        </w:rPr>
        <w:t>плуатацию,</w:t>
      </w:r>
      <w:r w:rsidR="00BD1D59">
        <w:rPr>
          <w:rFonts w:ascii="Times New Roman" w:hAnsi="Times New Roman" w:cs="Times New Roman"/>
          <w:sz w:val="24"/>
        </w:rPr>
        <w:t xml:space="preserve"> </w:t>
      </w:r>
      <w:r w:rsidRPr="00BD1D59">
        <w:rPr>
          <w:rFonts w:ascii="Times New Roman" w:hAnsi="Times New Roman" w:cs="Times New Roman"/>
          <w:sz w:val="24"/>
        </w:rPr>
        <w:t>соответствовать требованиям нормативных документов,</w:t>
      </w:r>
    </w:p>
    <w:p w:rsidR="0084797E" w:rsidRDefault="0084797E" w:rsidP="00A015E2">
      <w:pPr>
        <w:pStyle w:val="ad"/>
        <w:numPr>
          <w:ilvl w:val="0"/>
          <w:numId w:val="21"/>
        </w:numPr>
        <w:tabs>
          <w:tab w:val="left" w:pos="993"/>
        </w:tabs>
        <w:spacing w:after="0"/>
        <w:ind w:left="0" w:firstLine="709"/>
        <w:jc w:val="both"/>
        <w:rPr>
          <w:rFonts w:ascii="Times New Roman" w:hAnsi="Times New Roman" w:cs="Times New Roman"/>
          <w:sz w:val="24"/>
        </w:rPr>
      </w:pPr>
      <w:r w:rsidRPr="00BD1D59">
        <w:rPr>
          <w:rFonts w:ascii="Times New Roman" w:hAnsi="Times New Roman" w:cs="Times New Roman"/>
          <w:sz w:val="24"/>
        </w:rPr>
        <w:t>для правильного выбора проектного решения необходимо обеспечить сопостав</w:t>
      </w:r>
      <w:r w:rsidR="00BD1D59">
        <w:rPr>
          <w:rFonts w:ascii="Times New Roman" w:hAnsi="Times New Roman" w:cs="Times New Roman"/>
          <w:sz w:val="24"/>
        </w:rPr>
        <w:t>и</w:t>
      </w:r>
      <w:r w:rsidRPr="00BD1D59">
        <w:rPr>
          <w:rFonts w:ascii="Times New Roman" w:hAnsi="Times New Roman" w:cs="Times New Roman"/>
          <w:sz w:val="24"/>
        </w:rPr>
        <w:t>мость</w:t>
      </w:r>
      <w:r w:rsidR="00BD1D59">
        <w:rPr>
          <w:rFonts w:ascii="Times New Roman" w:hAnsi="Times New Roman" w:cs="Times New Roman"/>
          <w:sz w:val="24"/>
        </w:rPr>
        <w:t xml:space="preserve"> </w:t>
      </w:r>
      <w:r w:rsidRPr="00BD1D59">
        <w:rPr>
          <w:rFonts w:ascii="Times New Roman" w:hAnsi="Times New Roman" w:cs="Times New Roman"/>
          <w:sz w:val="24"/>
        </w:rPr>
        <w:t>сравниваемых вариантов.</w:t>
      </w:r>
    </w:p>
    <w:p w:rsidR="00BD1D59" w:rsidRDefault="007810D9" w:rsidP="00215BB4">
      <w:pPr>
        <w:spacing w:after="0"/>
        <w:ind w:firstLine="709"/>
        <w:jc w:val="both"/>
        <w:rPr>
          <w:rFonts w:ascii="Times New Roman" w:hAnsi="Times New Roman" w:cs="Times New Roman"/>
          <w:sz w:val="24"/>
        </w:rPr>
      </w:pPr>
      <w:r>
        <w:rPr>
          <w:rFonts w:ascii="Times New Roman" w:hAnsi="Times New Roman" w:cs="Times New Roman"/>
          <w:sz w:val="24"/>
        </w:rPr>
        <w:t>Первой</w:t>
      </w:r>
      <w:r w:rsidR="000F6BA9" w:rsidRPr="000F6BA9">
        <w:rPr>
          <w:rFonts w:ascii="Times New Roman" w:hAnsi="Times New Roman" w:cs="Times New Roman"/>
          <w:sz w:val="24"/>
        </w:rPr>
        <w:t xml:space="preserve"> вариант развития систем теплоснабжения: перевооружение существующей муниципальной котельной </w:t>
      </w:r>
      <w:r w:rsidR="0066416E">
        <w:rPr>
          <w:rFonts w:ascii="Times New Roman" w:hAnsi="Times New Roman" w:cs="Times New Roman"/>
          <w:sz w:val="24"/>
        </w:rPr>
        <w:t>с. Архангельское</w:t>
      </w:r>
      <w:r w:rsidR="0020506B" w:rsidRPr="000F6BA9">
        <w:rPr>
          <w:rFonts w:ascii="Times New Roman" w:hAnsi="Times New Roman" w:cs="Times New Roman"/>
          <w:sz w:val="24"/>
        </w:rPr>
        <w:t>.</w:t>
      </w:r>
    </w:p>
    <w:p w:rsidR="0020506B" w:rsidRPr="000F6BA9" w:rsidRDefault="007810D9" w:rsidP="00215BB4">
      <w:pPr>
        <w:spacing w:after="0"/>
        <w:ind w:firstLine="709"/>
        <w:jc w:val="both"/>
        <w:rPr>
          <w:rFonts w:ascii="Times New Roman" w:hAnsi="Times New Roman" w:cs="Times New Roman"/>
          <w:sz w:val="24"/>
        </w:rPr>
      </w:pPr>
      <w:r>
        <w:rPr>
          <w:rFonts w:ascii="Times New Roman" w:hAnsi="Times New Roman" w:cs="Times New Roman"/>
          <w:sz w:val="24"/>
        </w:rPr>
        <w:t>Второй</w:t>
      </w:r>
      <w:r w:rsidRPr="000F6BA9">
        <w:rPr>
          <w:rFonts w:ascii="Times New Roman" w:hAnsi="Times New Roman" w:cs="Times New Roman"/>
          <w:sz w:val="24"/>
        </w:rPr>
        <w:t xml:space="preserve"> </w:t>
      </w:r>
      <w:r w:rsidR="0020506B">
        <w:rPr>
          <w:rFonts w:ascii="Times New Roman" w:hAnsi="Times New Roman" w:cs="Times New Roman"/>
          <w:sz w:val="24"/>
        </w:rPr>
        <w:t>вариант развития систем теплоснабжения: строительство блочно-модульной котельной.</w:t>
      </w:r>
    </w:p>
    <w:p w:rsidR="0084797E" w:rsidRDefault="0084797E" w:rsidP="00215BB4">
      <w:pPr>
        <w:spacing w:after="0"/>
        <w:ind w:firstLine="709"/>
        <w:jc w:val="both"/>
        <w:rPr>
          <w:rFonts w:ascii="Times New Roman" w:hAnsi="Times New Roman" w:cs="Times New Roman"/>
          <w:sz w:val="24"/>
        </w:rPr>
      </w:pPr>
      <w:r w:rsidRPr="0084797E">
        <w:rPr>
          <w:rFonts w:ascii="Times New Roman" w:hAnsi="Times New Roman" w:cs="Times New Roman"/>
          <w:sz w:val="24"/>
        </w:rPr>
        <w:t xml:space="preserve">Технико-экономическое сравнение перспективного развития систем теплоснабжения </w:t>
      </w:r>
      <w:r w:rsidR="00C845DA">
        <w:rPr>
          <w:rFonts w:ascii="Times New Roman" w:hAnsi="Times New Roman" w:cs="Times New Roman"/>
          <w:sz w:val="24"/>
        </w:rPr>
        <w:t>Архангельского</w:t>
      </w:r>
      <w:r w:rsidR="002936CE" w:rsidRPr="00DE3575">
        <w:rPr>
          <w:rFonts w:ascii="Times New Roman" w:hAnsi="Times New Roman" w:cs="Times New Roman"/>
          <w:sz w:val="24"/>
        </w:rPr>
        <w:t xml:space="preserve"> </w:t>
      </w:r>
      <w:r w:rsidRPr="0084797E">
        <w:rPr>
          <w:rFonts w:ascii="Times New Roman" w:hAnsi="Times New Roman" w:cs="Times New Roman"/>
          <w:sz w:val="24"/>
        </w:rPr>
        <w:t>сельского поселения приведены в таблице</w:t>
      </w:r>
      <w:r w:rsidR="007810D9">
        <w:rPr>
          <w:rFonts w:ascii="Times New Roman" w:hAnsi="Times New Roman" w:cs="Times New Roman"/>
          <w:sz w:val="24"/>
        </w:rPr>
        <w:t>.</w:t>
      </w:r>
    </w:p>
    <w:p w:rsidR="0084797E" w:rsidRPr="0084797E" w:rsidRDefault="0084797E" w:rsidP="00215BB4">
      <w:pPr>
        <w:spacing w:after="0"/>
        <w:ind w:firstLine="709"/>
        <w:jc w:val="both"/>
        <w:rPr>
          <w:rFonts w:ascii="Times New Roman" w:hAnsi="Times New Roman" w:cs="Times New Roman"/>
          <w:sz w:val="24"/>
        </w:rPr>
      </w:pPr>
    </w:p>
    <w:p w:rsidR="0084797E" w:rsidRPr="00760ABA" w:rsidRDefault="0084797E" w:rsidP="00215BB4">
      <w:pPr>
        <w:spacing w:after="0"/>
        <w:jc w:val="both"/>
        <w:rPr>
          <w:rFonts w:ascii="Times New Roman" w:hAnsi="Times New Roman" w:cs="Times New Roman"/>
          <w:sz w:val="24"/>
        </w:rPr>
      </w:pPr>
      <w:r w:rsidRPr="00760ABA">
        <w:rPr>
          <w:rFonts w:ascii="Times New Roman" w:hAnsi="Times New Roman" w:cs="Times New Roman"/>
          <w:sz w:val="24"/>
        </w:rPr>
        <w:t>Таблица 2.</w:t>
      </w:r>
      <w:r w:rsidR="00014510">
        <w:rPr>
          <w:rFonts w:ascii="Times New Roman" w:hAnsi="Times New Roman" w:cs="Times New Roman"/>
          <w:sz w:val="24"/>
        </w:rPr>
        <w:t>3</w:t>
      </w:r>
      <w:r w:rsidR="00F90247">
        <w:rPr>
          <w:rFonts w:ascii="Times New Roman" w:hAnsi="Times New Roman" w:cs="Times New Roman"/>
          <w:sz w:val="24"/>
        </w:rPr>
        <w:t>7</w:t>
      </w:r>
      <w:r>
        <w:rPr>
          <w:rFonts w:ascii="Times New Roman" w:hAnsi="Times New Roman" w:cs="Times New Roman"/>
          <w:sz w:val="24"/>
        </w:rPr>
        <w:t xml:space="preserve"> –</w:t>
      </w:r>
      <w:r w:rsidRPr="00760ABA">
        <w:rPr>
          <w:rFonts w:ascii="Times New Roman" w:hAnsi="Times New Roman" w:cs="Times New Roman"/>
          <w:sz w:val="24"/>
        </w:rPr>
        <w:t xml:space="preserve"> </w:t>
      </w:r>
      <w:r>
        <w:rPr>
          <w:rFonts w:ascii="Times New Roman" w:hAnsi="Times New Roman" w:cs="Times New Roman"/>
          <w:sz w:val="24"/>
        </w:rPr>
        <w:t>Технико-экономическое сравнение вариантов развития</w:t>
      </w:r>
    </w:p>
    <w:tbl>
      <w:tblPr>
        <w:tblStyle w:val="aa"/>
        <w:tblW w:w="0" w:type="auto"/>
        <w:tblLook w:val="04A0"/>
      </w:tblPr>
      <w:tblGrid>
        <w:gridCol w:w="655"/>
        <w:gridCol w:w="4163"/>
        <w:gridCol w:w="2611"/>
        <w:gridCol w:w="2426"/>
      </w:tblGrid>
      <w:tr w:rsidR="007810D9" w:rsidRPr="000B1F0D" w:rsidTr="007810D9">
        <w:tc>
          <w:tcPr>
            <w:tcW w:w="664" w:type="dxa"/>
            <w:vAlign w:val="center"/>
          </w:tcPr>
          <w:p w:rsidR="007810D9" w:rsidRPr="000B1F0D" w:rsidRDefault="007810D9" w:rsidP="00215BB4">
            <w:pPr>
              <w:jc w:val="center"/>
              <w:rPr>
                <w:rFonts w:ascii="Times New Roman" w:hAnsi="Times New Roman" w:cs="Times New Roman"/>
                <w:b/>
                <w:sz w:val="24"/>
                <w:szCs w:val="24"/>
              </w:rPr>
            </w:pPr>
            <w:r w:rsidRPr="000B1F0D">
              <w:rPr>
                <w:rFonts w:ascii="Times New Roman" w:hAnsi="Times New Roman" w:cs="Times New Roman"/>
                <w:b/>
                <w:sz w:val="24"/>
                <w:szCs w:val="24"/>
              </w:rPr>
              <w:t>№</w:t>
            </w:r>
          </w:p>
          <w:p w:rsidR="007810D9" w:rsidRPr="000B1F0D" w:rsidRDefault="007810D9" w:rsidP="00215BB4">
            <w:pPr>
              <w:jc w:val="center"/>
              <w:rPr>
                <w:rFonts w:ascii="Times New Roman" w:hAnsi="Times New Roman" w:cs="Times New Roman"/>
                <w:b/>
                <w:sz w:val="24"/>
                <w:szCs w:val="24"/>
              </w:rPr>
            </w:pPr>
            <w:r w:rsidRPr="000B1F0D">
              <w:rPr>
                <w:rFonts w:ascii="Times New Roman" w:hAnsi="Times New Roman" w:cs="Times New Roman"/>
                <w:b/>
                <w:sz w:val="24"/>
                <w:szCs w:val="24"/>
              </w:rPr>
              <w:t>п/п</w:t>
            </w:r>
          </w:p>
        </w:tc>
        <w:tc>
          <w:tcPr>
            <w:tcW w:w="4346" w:type="dxa"/>
            <w:vAlign w:val="center"/>
          </w:tcPr>
          <w:p w:rsidR="007810D9" w:rsidRPr="000B1F0D" w:rsidRDefault="007810D9" w:rsidP="00215BB4">
            <w:pPr>
              <w:jc w:val="center"/>
              <w:rPr>
                <w:rFonts w:ascii="Times New Roman" w:hAnsi="Times New Roman" w:cs="Times New Roman"/>
                <w:b/>
                <w:sz w:val="24"/>
                <w:szCs w:val="24"/>
              </w:rPr>
            </w:pPr>
            <w:r w:rsidRPr="000B1F0D">
              <w:rPr>
                <w:rFonts w:ascii="Times New Roman" w:hAnsi="Times New Roman" w:cs="Times New Roman"/>
                <w:b/>
                <w:sz w:val="24"/>
                <w:szCs w:val="24"/>
              </w:rPr>
              <w:t>Наименование показателя</w:t>
            </w:r>
          </w:p>
        </w:tc>
        <w:tc>
          <w:tcPr>
            <w:tcW w:w="2753" w:type="dxa"/>
            <w:vAlign w:val="center"/>
          </w:tcPr>
          <w:p w:rsidR="007810D9" w:rsidRPr="000B1F0D" w:rsidRDefault="007810D9" w:rsidP="00215BB4">
            <w:pPr>
              <w:jc w:val="center"/>
              <w:rPr>
                <w:rFonts w:ascii="Times New Roman" w:hAnsi="Times New Roman" w:cs="Times New Roman"/>
                <w:b/>
                <w:sz w:val="24"/>
                <w:szCs w:val="24"/>
              </w:rPr>
            </w:pPr>
            <w:r w:rsidRPr="000B1F0D">
              <w:rPr>
                <w:rFonts w:ascii="Times New Roman" w:hAnsi="Times New Roman" w:cs="Times New Roman"/>
                <w:b/>
                <w:sz w:val="24"/>
                <w:szCs w:val="24"/>
              </w:rPr>
              <w:t>1 вариант</w:t>
            </w:r>
          </w:p>
        </w:tc>
        <w:tc>
          <w:tcPr>
            <w:tcW w:w="2551" w:type="dxa"/>
            <w:tcBorders>
              <w:right w:val="single" w:sz="4" w:space="0" w:color="auto"/>
            </w:tcBorders>
            <w:vAlign w:val="center"/>
          </w:tcPr>
          <w:p w:rsidR="007810D9" w:rsidRPr="000B1F0D" w:rsidRDefault="007810D9" w:rsidP="00215BB4">
            <w:pPr>
              <w:jc w:val="center"/>
              <w:rPr>
                <w:rFonts w:ascii="Times New Roman" w:hAnsi="Times New Roman" w:cs="Times New Roman"/>
                <w:b/>
                <w:sz w:val="24"/>
                <w:szCs w:val="24"/>
              </w:rPr>
            </w:pPr>
            <w:r w:rsidRPr="000B1F0D">
              <w:rPr>
                <w:rFonts w:ascii="Times New Roman" w:hAnsi="Times New Roman" w:cs="Times New Roman"/>
                <w:b/>
                <w:sz w:val="24"/>
                <w:szCs w:val="24"/>
              </w:rPr>
              <w:t>2 вариант</w:t>
            </w:r>
          </w:p>
        </w:tc>
      </w:tr>
      <w:tr w:rsidR="007810D9" w:rsidTr="007810D9">
        <w:tc>
          <w:tcPr>
            <w:tcW w:w="664" w:type="dxa"/>
            <w:vAlign w:val="center"/>
          </w:tcPr>
          <w:p w:rsidR="007810D9" w:rsidRDefault="007810D9" w:rsidP="00215BB4">
            <w:pPr>
              <w:jc w:val="center"/>
              <w:rPr>
                <w:rFonts w:ascii="Times New Roman" w:hAnsi="Times New Roman" w:cs="Times New Roman"/>
                <w:sz w:val="24"/>
                <w:szCs w:val="24"/>
              </w:rPr>
            </w:pPr>
            <w:r>
              <w:rPr>
                <w:rFonts w:ascii="Times New Roman" w:hAnsi="Times New Roman" w:cs="Times New Roman"/>
                <w:sz w:val="24"/>
                <w:szCs w:val="24"/>
              </w:rPr>
              <w:t>1</w:t>
            </w:r>
          </w:p>
        </w:tc>
        <w:tc>
          <w:tcPr>
            <w:tcW w:w="4346" w:type="dxa"/>
          </w:tcPr>
          <w:p w:rsidR="007810D9" w:rsidRDefault="007810D9" w:rsidP="00215BB4">
            <w:pPr>
              <w:rPr>
                <w:rFonts w:ascii="Times New Roman" w:hAnsi="Times New Roman" w:cs="Times New Roman"/>
                <w:sz w:val="24"/>
                <w:szCs w:val="24"/>
              </w:rPr>
            </w:pPr>
            <w:r>
              <w:rPr>
                <w:rFonts w:ascii="Times New Roman" w:hAnsi="Times New Roman" w:cs="Times New Roman"/>
                <w:sz w:val="24"/>
                <w:szCs w:val="24"/>
              </w:rPr>
              <w:t>Капиталовложения. Тыс. руб.</w:t>
            </w:r>
          </w:p>
        </w:tc>
        <w:tc>
          <w:tcPr>
            <w:tcW w:w="2753" w:type="dxa"/>
            <w:vAlign w:val="center"/>
          </w:tcPr>
          <w:p w:rsidR="007810D9" w:rsidRPr="00710D01" w:rsidRDefault="00710D01" w:rsidP="00215BB4">
            <w:pPr>
              <w:jc w:val="center"/>
              <w:rPr>
                <w:rFonts w:ascii="Times New Roman" w:hAnsi="Times New Roman" w:cs="Times New Roman"/>
                <w:sz w:val="24"/>
                <w:szCs w:val="24"/>
              </w:rPr>
            </w:pPr>
            <w:r w:rsidRPr="00710D01">
              <w:rPr>
                <w:rFonts w:ascii="Times New Roman" w:hAnsi="Times New Roman" w:cs="Times New Roman"/>
                <w:sz w:val="24"/>
                <w:szCs w:val="24"/>
              </w:rPr>
              <w:t>1 081,9</w:t>
            </w:r>
          </w:p>
        </w:tc>
        <w:tc>
          <w:tcPr>
            <w:tcW w:w="2551" w:type="dxa"/>
            <w:tcBorders>
              <w:right w:val="single" w:sz="4" w:space="0" w:color="auto"/>
            </w:tcBorders>
            <w:vAlign w:val="center"/>
          </w:tcPr>
          <w:p w:rsidR="007810D9" w:rsidRDefault="00F90247" w:rsidP="00245EAF">
            <w:pPr>
              <w:jc w:val="center"/>
              <w:rPr>
                <w:rFonts w:ascii="Times New Roman" w:hAnsi="Times New Roman" w:cs="Times New Roman"/>
                <w:sz w:val="24"/>
                <w:szCs w:val="24"/>
              </w:rPr>
            </w:pPr>
            <w:r>
              <w:rPr>
                <w:rFonts w:ascii="Times New Roman" w:hAnsi="Times New Roman" w:cs="Times New Roman"/>
                <w:sz w:val="24"/>
                <w:szCs w:val="24"/>
              </w:rPr>
              <w:t>5 120</w:t>
            </w:r>
          </w:p>
        </w:tc>
      </w:tr>
      <w:tr w:rsidR="007810D9" w:rsidTr="007810D9">
        <w:tc>
          <w:tcPr>
            <w:tcW w:w="664" w:type="dxa"/>
            <w:vAlign w:val="center"/>
          </w:tcPr>
          <w:p w:rsidR="007810D9" w:rsidRDefault="007810D9" w:rsidP="00215BB4">
            <w:pPr>
              <w:jc w:val="center"/>
              <w:rPr>
                <w:rFonts w:ascii="Times New Roman" w:hAnsi="Times New Roman" w:cs="Times New Roman"/>
                <w:sz w:val="24"/>
                <w:szCs w:val="24"/>
              </w:rPr>
            </w:pPr>
            <w:r>
              <w:rPr>
                <w:rFonts w:ascii="Times New Roman" w:hAnsi="Times New Roman" w:cs="Times New Roman"/>
                <w:sz w:val="24"/>
                <w:szCs w:val="24"/>
              </w:rPr>
              <w:lastRenderedPageBreak/>
              <w:t>2</w:t>
            </w:r>
          </w:p>
        </w:tc>
        <w:tc>
          <w:tcPr>
            <w:tcW w:w="4346" w:type="dxa"/>
          </w:tcPr>
          <w:p w:rsidR="007810D9" w:rsidRDefault="007810D9" w:rsidP="00215BB4">
            <w:pPr>
              <w:rPr>
                <w:rFonts w:ascii="Times New Roman" w:hAnsi="Times New Roman" w:cs="Times New Roman"/>
                <w:sz w:val="24"/>
                <w:szCs w:val="24"/>
              </w:rPr>
            </w:pPr>
            <w:r>
              <w:rPr>
                <w:rFonts w:ascii="Times New Roman" w:hAnsi="Times New Roman" w:cs="Times New Roman"/>
                <w:sz w:val="24"/>
                <w:szCs w:val="24"/>
              </w:rPr>
              <w:t>Эксплуатационные расходы, тыс. руб.</w:t>
            </w:r>
          </w:p>
        </w:tc>
        <w:tc>
          <w:tcPr>
            <w:tcW w:w="2753" w:type="dxa"/>
            <w:vAlign w:val="center"/>
          </w:tcPr>
          <w:p w:rsidR="007810D9" w:rsidRDefault="00245EAF" w:rsidP="00215BB4">
            <w:pPr>
              <w:jc w:val="center"/>
              <w:rPr>
                <w:rFonts w:ascii="Times New Roman" w:hAnsi="Times New Roman" w:cs="Times New Roman"/>
                <w:sz w:val="24"/>
                <w:szCs w:val="24"/>
              </w:rPr>
            </w:pPr>
            <w:r>
              <w:rPr>
                <w:rFonts w:ascii="Times New Roman" w:hAnsi="Times New Roman" w:cs="Times New Roman"/>
                <w:sz w:val="24"/>
                <w:szCs w:val="24"/>
              </w:rPr>
              <w:t>88,8</w:t>
            </w:r>
          </w:p>
        </w:tc>
        <w:tc>
          <w:tcPr>
            <w:tcW w:w="2551" w:type="dxa"/>
            <w:tcBorders>
              <w:right w:val="single" w:sz="4" w:space="0" w:color="auto"/>
            </w:tcBorders>
            <w:vAlign w:val="center"/>
          </w:tcPr>
          <w:p w:rsidR="007810D9" w:rsidRDefault="00245EAF" w:rsidP="0020506B">
            <w:pPr>
              <w:jc w:val="center"/>
              <w:rPr>
                <w:rFonts w:ascii="Times New Roman" w:hAnsi="Times New Roman" w:cs="Times New Roman"/>
                <w:sz w:val="24"/>
                <w:szCs w:val="24"/>
              </w:rPr>
            </w:pPr>
            <w:r>
              <w:rPr>
                <w:rFonts w:ascii="Times New Roman" w:hAnsi="Times New Roman" w:cs="Times New Roman"/>
                <w:sz w:val="24"/>
                <w:szCs w:val="24"/>
              </w:rPr>
              <w:t>33,3</w:t>
            </w:r>
          </w:p>
        </w:tc>
      </w:tr>
    </w:tbl>
    <w:p w:rsidR="00A85D7F" w:rsidRDefault="00A85D7F" w:rsidP="00215BB4">
      <w:pPr>
        <w:pStyle w:val="3"/>
        <w:spacing w:before="0"/>
        <w:jc w:val="center"/>
        <w:rPr>
          <w:rFonts w:ascii="Times New Roman" w:hAnsi="Times New Roman" w:cs="Times New Roman"/>
          <w:b w:val="0"/>
          <w:i/>
          <w:color w:val="auto"/>
          <w:sz w:val="24"/>
          <w:szCs w:val="24"/>
        </w:rPr>
      </w:pPr>
    </w:p>
    <w:p w:rsidR="00A85D7F" w:rsidRDefault="00A85D7F" w:rsidP="00215BB4">
      <w:pPr>
        <w:pStyle w:val="3"/>
        <w:spacing w:before="0"/>
        <w:jc w:val="center"/>
        <w:rPr>
          <w:rFonts w:ascii="Times New Roman" w:hAnsi="Times New Roman" w:cs="Times New Roman"/>
          <w:b w:val="0"/>
          <w:i/>
          <w:color w:val="auto"/>
          <w:sz w:val="24"/>
          <w:szCs w:val="24"/>
        </w:rPr>
      </w:pPr>
    </w:p>
    <w:p w:rsidR="009E72F0" w:rsidRDefault="008449C1" w:rsidP="00215BB4">
      <w:pPr>
        <w:pStyle w:val="3"/>
        <w:spacing w:before="0"/>
        <w:jc w:val="center"/>
        <w:rPr>
          <w:rFonts w:ascii="Times New Roman" w:hAnsi="Times New Roman" w:cs="Times New Roman"/>
          <w:b w:val="0"/>
          <w:i/>
          <w:color w:val="auto"/>
          <w:sz w:val="24"/>
          <w:szCs w:val="24"/>
        </w:rPr>
      </w:pPr>
      <w:bookmarkStart w:id="495" w:name="_Toc9756259"/>
      <w:r>
        <w:rPr>
          <w:rFonts w:ascii="Times New Roman" w:hAnsi="Times New Roman" w:cs="Times New Roman"/>
          <w:b w:val="0"/>
          <w:i/>
          <w:color w:val="auto"/>
          <w:sz w:val="24"/>
          <w:szCs w:val="24"/>
        </w:rPr>
        <w:t>5.3 О</w:t>
      </w:r>
      <w:r w:rsidRPr="008449C1">
        <w:rPr>
          <w:rFonts w:ascii="Times New Roman" w:hAnsi="Times New Roman" w:cs="Times New Roman"/>
          <w:b w:val="0"/>
          <w:i/>
          <w:color w:val="auto"/>
          <w:sz w:val="24"/>
          <w:szCs w:val="24"/>
        </w:rPr>
        <w:t>боснование выбора приоритетного варианта перспективного развития систем</w:t>
      </w:r>
      <w:bookmarkEnd w:id="495"/>
      <w:r w:rsidRPr="008449C1">
        <w:rPr>
          <w:rFonts w:ascii="Times New Roman" w:hAnsi="Times New Roman" w:cs="Times New Roman"/>
          <w:b w:val="0"/>
          <w:i/>
          <w:color w:val="auto"/>
          <w:sz w:val="24"/>
          <w:szCs w:val="24"/>
        </w:rPr>
        <w:t xml:space="preserve"> </w:t>
      </w:r>
    </w:p>
    <w:p w:rsidR="008449C1" w:rsidRPr="008449C1" w:rsidRDefault="008449C1" w:rsidP="00215BB4">
      <w:pPr>
        <w:pStyle w:val="3"/>
        <w:spacing w:before="0"/>
        <w:jc w:val="center"/>
        <w:rPr>
          <w:rFonts w:ascii="Times New Roman" w:hAnsi="Times New Roman" w:cs="Times New Roman"/>
          <w:b w:val="0"/>
          <w:i/>
          <w:color w:val="auto"/>
          <w:sz w:val="24"/>
          <w:szCs w:val="24"/>
        </w:rPr>
      </w:pPr>
      <w:bookmarkStart w:id="496" w:name="_Toc9756260"/>
      <w:r w:rsidRPr="008449C1">
        <w:rPr>
          <w:rFonts w:ascii="Times New Roman" w:hAnsi="Times New Roman" w:cs="Times New Roman"/>
          <w:b w:val="0"/>
          <w:i/>
          <w:color w:val="auto"/>
          <w:sz w:val="24"/>
          <w:szCs w:val="24"/>
        </w:rPr>
        <w:t>теплоснабжения поселения, городского округа, города федерального значения на основе ан</w:t>
      </w:r>
      <w:r w:rsidRPr="008449C1">
        <w:rPr>
          <w:rFonts w:ascii="Times New Roman" w:hAnsi="Times New Roman" w:cs="Times New Roman"/>
          <w:b w:val="0"/>
          <w:i/>
          <w:color w:val="auto"/>
          <w:sz w:val="24"/>
          <w:szCs w:val="24"/>
        </w:rPr>
        <w:t>а</w:t>
      </w:r>
      <w:r w:rsidRPr="008449C1">
        <w:rPr>
          <w:rFonts w:ascii="Times New Roman" w:hAnsi="Times New Roman" w:cs="Times New Roman"/>
          <w:b w:val="0"/>
          <w:i/>
          <w:color w:val="auto"/>
          <w:sz w:val="24"/>
          <w:szCs w:val="24"/>
        </w:rPr>
        <w:t>лиза ценовых (тарифных) последствий для потребителей</w:t>
      </w:r>
      <w:bookmarkEnd w:id="496"/>
    </w:p>
    <w:p w:rsidR="00263582" w:rsidRDefault="00263582" w:rsidP="00215BB4">
      <w:pPr>
        <w:spacing w:after="0"/>
        <w:ind w:firstLine="709"/>
        <w:jc w:val="both"/>
        <w:rPr>
          <w:rFonts w:ascii="Times New Roman" w:hAnsi="Times New Roman" w:cs="Times New Roman"/>
          <w:sz w:val="24"/>
        </w:rPr>
      </w:pPr>
    </w:p>
    <w:p w:rsidR="003D7374" w:rsidRPr="003D7374" w:rsidRDefault="003D7374" w:rsidP="00215BB4">
      <w:pPr>
        <w:spacing w:after="0"/>
        <w:ind w:firstLine="709"/>
        <w:jc w:val="both"/>
        <w:rPr>
          <w:rFonts w:ascii="Times New Roman" w:hAnsi="Times New Roman" w:cs="Times New Roman"/>
          <w:sz w:val="24"/>
        </w:rPr>
      </w:pPr>
      <w:r w:rsidRPr="003D7374">
        <w:rPr>
          <w:rFonts w:ascii="Times New Roman" w:hAnsi="Times New Roman" w:cs="Times New Roman"/>
          <w:sz w:val="24"/>
        </w:rPr>
        <w:t>В рассмотренных вариантах развития системы теплоснабжения потребность произв</w:t>
      </w:r>
      <w:r w:rsidRPr="003D7374">
        <w:rPr>
          <w:rFonts w:ascii="Times New Roman" w:hAnsi="Times New Roman" w:cs="Times New Roman"/>
          <w:sz w:val="24"/>
        </w:rPr>
        <w:t>е</w:t>
      </w:r>
      <w:r w:rsidRPr="003D7374">
        <w:rPr>
          <w:rFonts w:ascii="Times New Roman" w:hAnsi="Times New Roman" w:cs="Times New Roman"/>
          <w:sz w:val="24"/>
        </w:rPr>
        <w:t>денной тепловой энергии останется без существенных изменений</w:t>
      </w:r>
      <w:r w:rsidR="00C619BC">
        <w:rPr>
          <w:rFonts w:ascii="Times New Roman" w:hAnsi="Times New Roman" w:cs="Times New Roman"/>
          <w:sz w:val="24"/>
        </w:rPr>
        <w:t>. К</w:t>
      </w:r>
      <w:r w:rsidRPr="003D7374">
        <w:rPr>
          <w:rFonts w:ascii="Times New Roman" w:hAnsi="Times New Roman" w:cs="Times New Roman"/>
          <w:sz w:val="24"/>
        </w:rPr>
        <w:t>апитальные</w:t>
      </w:r>
      <w:r w:rsidR="00A85D7F">
        <w:rPr>
          <w:rFonts w:ascii="Times New Roman" w:hAnsi="Times New Roman" w:cs="Times New Roman"/>
          <w:sz w:val="24"/>
        </w:rPr>
        <w:t xml:space="preserve"> </w:t>
      </w:r>
      <w:r w:rsidR="00A85D7F" w:rsidRPr="003D7374">
        <w:rPr>
          <w:rFonts w:ascii="Times New Roman" w:hAnsi="Times New Roman" w:cs="Times New Roman"/>
          <w:sz w:val="24"/>
        </w:rPr>
        <w:t>вложения</w:t>
      </w:r>
      <w:r w:rsidR="00C619BC">
        <w:rPr>
          <w:rFonts w:ascii="Times New Roman" w:hAnsi="Times New Roman" w:cs="Times New Roman"/>
          <w:sz w:val="24"/>
        </w:rPr>
        <w:t xml:space="preserve"> </w:t>
      </w:r>
      <w:r w:rsidR="002936CE">
        <w:rPr>
          <w:rFonts w:ascii="Times New Roman" w:hAnsi="Times New Roman" w:cs="Times New Roman"/>
          <w:sz w:val="24"/>
        </w:rPr>
        <w:t>первого</w:t>
      </w:r>
      <w:r w:rsidR="007810D9">
        <w:rPr>
          <w:rFonts w:ascii="Times New Roman" w:hAnsi="Times New Roman" w:cs="Times New Roman"/>
          <w:sz w:val="24"/>
        </w:rPr>
        <w:t xml:space="preserve"> </w:t>
      </w:r>
      <w:r w:rsidR="00C619BC">
        <w:rPr>
          <w:rFonts w:ascii="Times New Roman" w:hAnsi="Times New Roman" w:cs="Times New Roman"/>
          <w:sz w:val="24"/>
        </w:rPr>
        <w:t xml:space="preserve">варианта </w:t>
      </w:r>
      <w:r w:rsidR="00245EAF">
        <w:rPr>
          <w:rFonts w:ascii="Times New Roman" w:hAnsi="Times New Roman" w:cs="Times New Roman"/>
          <w:sz w:val="24"/>
        </w:rPr>
        <w:t>ниже</w:t>
      </w:r>
      <w:r w:rsidR="00C619BC">
        <w:rPr>
          <w:rFonts w:ascii="Times New Roman" w:hAnsi="Times New Roman" w:cs="Times New Roman"/>
          <w:sz w:val="24"/>
        </w:rPr>
        <w:t>, чем в</w:t>
      </w:r>
      <w:r w:rsidR="002936CE">
        <w:rPr>
          <w:rFonts w:ascii="Times New Roman" w:hAnsi="Times New Roman" w:cs="Times New Roman"/>
          <w:sz w:val="24"/>
        </w:rPr>
        <w:t>о</w:t>
      </w:r>
      <w:r w:rsidR="00C619BC">
        <w:rPr>
          <w:rFonts w:ascii="Times New Roman" w:hAnsi="Times New Roman" w:cs="Times New Roman"/>
          <w:sz w:val="24"/>
        </w:rPr>
        <w:t xml:space="preserve"> </w:t>
      </w:r>
      <w:r w:rsidR="002936CE">
        <w:rPr>
          <w:rFonts w:ascii="Times New Roman" w:hAnsi="Times New Roman" w:cs="Times New Roman"/>
          <w:sz w:val="24"/>
        </w:rPr>
        <w:t>втором</w:t>
      </w:r>
      <w:r w:rsidR="00C619BC">
        <w:rPr>
          <w:rFonts w:ascii="Times New Roman" w:hAnsi="Times New Roman" w:cs="Times New Roman"/>
          <w:sz w:val="24"/>
        </w:rPr>
        <w:t xml:space="preserve"> варианте,</w:t>
      </w:r>
      <w:r w:rsidR="00A85D7F" w:rsidRPr="003D7374">
        <w:rPr>
          <w:rFonts w:ascii="Times New Roman" w:hAnsi="Times New Roman" w:cs="Times New Roman"/>
          <w:sz w:val="24"/>
        </w:rPr>
        <w:t xml:space="preserve"> </w:t>
      </w:r>
      <w:r w:rsidR="00A85D7F">
        <w:rPr>
          <w:rFonts w:ascii="Times New Roman" w:hAnsi="Times New Roman" w:cs="Times New Roman"/>
          <w:sz w:val="24"/>
        </w:rPr>
        <w:t>эксплуатационные расходы</w:t>
      </w:r>
      <w:r w:rsidRPr="003D7374">
        <w:rPr>
          <w:rFonts w:ascii="Times New Roman" w:hAnsi="Times New Roman" w:cs="Times New Roman"/>
          <w:sz w:val="24"/>
        </w:rPr>
        <w:t xml:space="preserve"> </w:t>
      </w:r>
      <w:r w:rsidR="002936CE">
        <w:rPr>
          <w:rFonts w:ascii="Times New Roman" w:hAnsi="Times New Roman" w:cs="Times New Roman"/>
          <w:sz w:val="24"/>
        </w:rPr>
        <w:t>первого</w:t>
      </w:r>
      <w:r w:rsidRPr="003D7374">
        <w:rPr>
          <w:rFonts w:ascii="Times New Roman" w:hAnsi="Times New Roman" w:cs="Times New Roman"/>
          <w:sz w:val="24"/>
        </w:rPr>
        <w:t xml:space="preserve"> вариа</w:t>
      </w:r>
      <w:r w:rsidRPr="003D7374">
        <w:rPr>
          <w:rFonts w:ascii="Times New Roman" w:hAnsi="Times New Roman" w:cs="Times New Roman"/>
          <w:sz w:val="24"/>
        </w:rPr>
        <w:t>н</w:t>
      </w:r>
      <w:r w:rsidRPr="003D7374">
        <w:rPr>
          <w:rFonts w:ascii="Times New Roman" w:hAnsi="Times New Roman" w:cs="Times New Roman"/>
          <w:sz w:val="24"/>
        </w:rPr>
        <w:t xml:space="preserve">та существенно </w:t>
      </w:r>
      <w:r w:rsidR="002936CE">
        <w:rPr>
          <w:rFonts w:ascii="Times New Roman" w:hAnsi="Times New Roman" w:cs="Times New Roman"/>
          <w:sz w:val="24"/>
        </w:rPr>
        <w:t>выше</w:t>
      </w:r>
      <w:r w:rsidR="007810D9">
        <w:rPr>
          <w:rFonts w:ascii="Times New Roman" w:hAnsi="Times New Roman" w:cs="Times New Roman"/>
          <w:sz w:val="24"/>
        </w:rPr>
        <w:t>, чем во</w:t>
      </w:r>
      <w:r w:rsidR="0020506B">
        <w:rPr>
          <w:rFonts w:ascii="Times New Roman" w:hAnsi="Times New Roman" w:cs="Times New Roman"/>
          <w:sz w:val="24"/>
        </w:rPr>
        <w:t xml:space="preserve"> </w:t>
      </w:r>
      <w:r w:rsidR="00655C39">
        <w:rPr>
          <w:rFonts w:ascii="Times New Roman" w:hAnsi="Times New Roman" w:cs="Times New Roman"/>
          <w:sz w:val="24"/>
        </w:rPr>
        <w:t>втором</w:t>
      </w:r>
      <w:r w:rsidR="0020506B">
        <w:rPr>
          <w:rFonts w:ascii="Times New Roman" w:hAnsi="Times New Roman" w:cs="Times New Roman"/>
          <w:sz w:val="24"/>
        </w:rPr>
        <w:t xml:space="preserve"> варианте</w:t>
      </w:r>
      <w:r w:rsidR="00A85D7F">
        <w:rPr>
          <w:rFonts w:ascii="Times New Roman" w:hAnsi="Times New Roman" w:cs="Times New Roman"/>
          <w:sz w:val="24"/>
        </w:rPr>
        <w:t>.</w:t>
      </w:r>
    </w:p>
    <w:p w:rsidR="003D7374" w:rsidRPr="003D7374" w:rsidRDefault="002936CE" w:rsidP="00215BB4">
      <w:pPr>
        <w:spacing w:after="0"/>
        <w:ind w:firstLine="709"/>
        <w:jc w:val="both"/>
        <w:rPr>
          <w:rFonts w:ascii="Times New Roman" w:hAnsi="Times New Roman" w:cs="Times New Roman"/>
          <w:sz w:val="24"/>
        </w:rPr>
      </w:pPr>
      <w:r>
        <w:rPr>
          <w:rFonts w:ascii="Times New Roman" w:hAnsi="Times New Roman" w:cs="Times New Roman"/>
          <w:sz w:val="24"/>
        </w:rPr>
        <w:t>П</w:t>
      </w:r>
      <w:r w:rsidR="003D7374" w:rsidRPr="003D7374">
        <w:rPr>
          <w:rFonts w:ascii="Times New Roman" w:hAnsi="Times New Roman" w:cs="Times New Roman"/>
          <w:sz w:val="24"/>
        </w:rPr>
        <w:t>риоритетным будет первый вариант перспективного развития систем теплоснабж</w:t>
      </w:r>
      <w:r w:rsidR="003D7374" w:rsidRPr="003D7374">
        <w:rPr>
          <w:rFonts w:ascii="Times New Roman" w:hAnsi="Times New Roman" w:cs="Times New Roman"/>
          <w:sz w:val="24"/>
        </w:rPr>
        <w:t>е</w:t>
      </w:r>
      <w:r w:rsidR="003D7374" w:rsidRPr="003D7374">
        <w:rPr>
          <w:rFonts w:ascii="Times New Roman" w:hAnsi="Times New Roman" w:cs="Times New Roman"/>
          <w:sz w:val="24"/>
        </w:rPr>
        <w:t>ния.</w:t>
      </w:r>
      <w:r w:rsidR="00655C39">
        <w:rPr>
          <w:rFonts w:ascii="Times New Roman" w:hAnsi="Times New Roman" w:cs="Times New Roman"/>
          <w:sz w:val="24"/>
        </w:rPr>
        <w:t xml:space="preserve"> </w:t>
      </w:r>
    </w:p>
    <w:p w:rsidR="003D7374" w:rsidRDefault="003D7374" w:rsidP="00215BB4">
      <w:pPr>
        <w:spacing w:after="0"/>
        <w:rPr>
          <w:rFonts w:ascii="Times New Roman" w:eastAsiaTheme="majorEastAsia" w:hAnsi="Times New Roman" w:cs="Times New Roman"/>
          <w:b/>
          <w:bCs/>
          <w:sz w:val="24"/>
          <w:szCs w:val="24"/>
        </w:rPr>
      </w:pPr>
    </w:p>
    <w:p w:rsidR="00F90247" w:rsidRPr="000E5CD8" w:rsidRDefault="00F90247" w:rsidP="00F90247">
      <w:pPr>
        <w:pStyle w:val="2"/>
        <w:spacing w:before="0"/>
        <w:ind w:firstLine="709"/>
        <w:jc w:val="both"/>
        <w:rPr>
          <w:rFonts w:ascii="Times New Roman" w:hAnsi="Times New Roman" w:cs="Times New Roman"/>
          <w:color w:val="auto"/>
          <w:sz w:val="24"/>
          <w:szCs w:val="24"/>
        </w:rPr>
      </w:pPr>
      <w:bookmarkStart w:id="497" w:name="_Toc6916385"/>
      <w:bookmarkStart w:id="498" w:name="_Toc9756261"/>
      <w:r>
        <w:rPr>
          <w:rFonts w:ascii="Times New Roman" w:hAnsi="Times New Roman" w:cs="Times New Roman"/>
          <w:color w:val="auto"/>
          <w:sz w:val="24"/>
          <w:szCs w:val="24"/>
        </w:rPr>
        <w:t>ГЛАВА 6</w:t>
      </w:r>
      <w:r w:rsidRPr="000E5CD8">
        <w:rPr>
          <w:rFonts w:ascii="Times New Roman" w:hAnsi="Times New Roman" w:cs="Times New Roman"/>
          <w:color w:val="auto"/>
          <w:sz w:val="24"/>
          <w:szCs w:val="24"/>
        </w:rPr>
        <w:t>. </w:t>
      </w:r>
      <w:r>
        <w:rPr>
          <w:rFonts w:ascii="Times New Roman" w:hAnsi="Times New Roman" w:cs="Times New Roman"/>
          <w:color w:val="auto"/>
          <w:sz w:val="24"/>
          <w:szCs w:val="24"/>
        </w:rPr>
        <w:t>Существующие и п</w:t>
      </w:r>
      <w:r w:rsidRPr="000E5CD8">
        <w:rPr>
          <w:rFonts w:ascii="Times New Roman" w:hAnsi="Times New Roman" w:cs="Times New Roman"/>
          <w:color w:val="auto"/>
          <w:sz w:val="24"/>
          <w:szCs w:val="24"/>
        </w:rPr>
        <w:t xml:space="preserve">ерспективные балансы производительности </w:t>
      </w:r>
      <w:r>
        <w:rPr>
          <w:rFonts w:ascii="Times New Roman" w:hAnsi="Times New Roman" w:cs="Times New Roman"/>
          <w:color w:val="auto"/>
          <w:sz w:val="24"/>
          <w:szCs w:val="24"/>
        </w:rPr>
        <w:br/>
      </w:r>
      <w:r w:rsidRPr="000E5CD8">
        <w:rPr>
          <w:rFonts w:ascii="Times New Roman" w:hAnsi="Times New Roman" w:cs="Times New Roman"/>
          <w:color w:val="auto"/>
          <w:sz w:val="24"/>
          <w:szCs w:val="24"/>
        </w:rPr>
        <w:t xml:space="preserve">водоподготовительных установок и максимального потребления теплоносителя </w:t>
      </w:r>
      <w:r>
        <w:rPr>
          <w:rFonts w:ascii="Times New Roman" w:hAnsi="Times New Roman" w:cs="Times New Roman"/>
          <w:color w:val="auto"/>
          <w:sz w:val="24"/>
          <w:szCs w:val="24"/>
        </w:rPr>
        <w:br/>
      </w:r>
      <w:r w:rsidRPr="000E5CD8">
        <w:rPr>
          <w:rFonts w:ascii="Times New Roman" w:hAnsi="Times New Roman" w:cs="Times New Roman"/>
          <w:color w:val="auto"/>
          <w:sz w:val="24"/>
          <w:szCs w:val="24"/>
        </w:rPr>
        <w:t>теплопотребляющими установками потребителей, в том числе в аварийных режимах</w:t>
      </w:r>
      <w:bookmarkEnd w:id="497"/>
      <w:bookmarkEnd w:id="498"/>
    </w:p>
    <w:p w:rsidR="00263582" w:rsidRDefault="00263582" w:rsidP="00215BB4">
      <w:pPr>
        <w:spacing w:after="0"/>
        <w:ind w:firstLine="709"/>
        <w:jc w:val="both"/>
        <w:rPr>
          <w:rFonts w:ascii="Times New Roman" w:hAnsi="Times New Roman" w:cs="Times New Roman"/>
          <w:sz w:val="24"/>
        </w:rPr>
      </w:pPr>
    </w:p>
    <w:p w:rsidR="000E5CD8" w:rsidRPr="000E5CD8" w:rsidRDefault="000E5CD8" w:rsidP="00215BB4">
      <w:pPr>
        <w:spacing w:after="0"/>
        <w:ind w:firstLine="709"/>
        <w:jc w:val="both"/>
        <w:rPr>
          <w:rFonts w:ascii="Times New Roman" w:hAnsi="Times New Roman" w:cs="Times New Roman"/>
          <w:sz w:val="24"/>
        </w:rPr>
      </w:pPr>
      <w:r w:rsidRPr="000E5CD8">
        <w:rPr>
          <w:rFonts w:ascii="Times New Roman" w:hAnsi="Times New Roman" w:cs="Times New Roman"/>
          <w:sz w:val="24"/>
        </w:rPr>
        <w:t>В соответствии с п. 6.16 СП 124.13330.2012 «Тепловые сети» установка для подпитки системы теплоснабжения на теплоисточнике должна обеспечивать подачу в тепловую сеть в рабочем режиме воду соответствующего качества и аварийную подпитку водой из систем хозяйственно-питьевого или производственного водопроводов.</w:t>
      </w:r>
    </w:p>
    <w:p w:rsidR="000E5CD8" w:rsidRPr="000E5CD8" w:rsidRDefault="000E5CD8" w:rsidP="00215BB4">
      <w:pPr>
        <w:spacing w:after="0"/>
        <w:ind w:firstLine="709"/>
        <w:jc w:val="both"/>
        <w:rPr>
          <w:rFonts w:ascii="Times New Roman" w:hAnsi="Times New Roman" w:cs="Times New Roman"/>
          <w:sz w:val="24"/>
        </w:rPr>
      </w:pPr>
      <w:r w:rsidRPr="000E5CD8">
        <w:rPr>
          <w:rFonts w:ascii="Times New Roman" w:hAnsi="Times New Roman" w:cs="Times New Roman"/>
          <w:sz w:val="24"/>
        </w:rPr>
        <w:t>Расход подпиточной воды в рабочем режиме должен компенсировать расчетные (нормируемые) потери сетевой воды в системе теплоснабжения.</w:t>
      </w:r>
    </w:p>
    <w:p w:rsidR="000E5CD8" w:rsidRPr="000E5CD8" w:rsidRDefault="000E5CD8" w:rsidP="00215BB4">
      <w:pPr>
        <w:spacing w:after="0"/>
        <w:ind w:firstLine="709"/>
        <w:jc w:val="both"/>
        <w:rPr>
          <w:rFonts w:ascii="Times New Roman" w:hAnsi="Times New Roman" w:cs="Times New Roman"/>
          <w:sz w:val="24"/>
        </w:rPr>
      </w:pPr>
      <w:r w:rsidRPr="000E5CD8">
        <w:rPr>
          <w:rFonts w:ascii="Times New Roman" w:hAnsi="Times New Roman" w:cs="Times New Roman"/>
          <w:sz w:val="24"/>
        </w:rPr>
        <w:t>Расчетные (нормируемые) потери сетевой воды в системе теплоснабжения включают расчетные технологические потери (затраты) сетевой воды и потери сетевой воды с норм</w:t>
      </w:r>
      <w:r w:rsidRPr="000E5CD8">
        <w:rPr>
          <w:rFonts w:ascii="Times New Roman" w:hAnsi="Times New Roman" w:cs="Times New Roman"/>
          <w:sz w:val="24"/>
        </w:rPr>
        <w:t>а</w:t>
      </w:r>
      <w:r w:rsidRPr="000E5CD8">
        <w:rPr>
          <w:rFonts w:ascii="Times New Roman" w:hAnsi="Times New Roman" w:cs="Times New Roman"/>
          <w:sz w:val="24"/>
        </w:rPr>
        <w:t>тивной утечкой из тепловой сети и систем теплопотребления.</w:t>
      </w:r>
    </w:p>
    <w:p w:rsidR="000E5CD8" w:rsidRPr="000E5CD8" w:rsidRDefault="000E5CD8" w:rsidP="00215BB4">
      <w:pPr>
        <w:spacing w:after="0"/>
        <w:ind w:firstLine="709"/>
        <w:jc w:val="both"/>
        <w:rPr>
          <w:rFonts w:ascii="Times New Roman" w:hAnsi="Times New Roman" w:cs="Times New Roman"/>
          <w:sz w:val="24"/>
        </w:rPr>
      </w:pPr>
      <w:r w:rsidRPr="000E5CD8">
        <w:rPr>
          <w:rFonts w:ascii="Times New Roman" w:hAnsi="Times New Roman" w:cs="Times New Roman"/>
          <w:sz w:val="24"/>
        </w:rPr>
        <w:t>Среднегодовая утечка теплоносителя (м</w:t>
      </w:r>
      <w:r w:rsidRPr="000E5CD8">
        <w:rPr>
          <w:rFonts w:ascii="Times New Roman" w:hAnsi="Times New Roman" w:cs="Times New Roman"/>
          <w:sz w:val="24"/>
          <w:vertAlign w:val="superscript"/>
        </w:rPr>
        <w:t>3</w:t>
      </w:r>
      <w:r w:rsidRPr="000E5CD8">
        <w:rPr>
          <w:rFonts w:ascii="Times New Roman" w:hAnsi="Times New Roman" w:cs="Times New Roman"/>
          <w:sz w:val="24"/>
        </w:rPr>
        <w:t>/ч) из водяных тепловых сетей должна быть не более 0,25 % среднегодового объема воды в тепловой сети и присоединенных системах теплоснабжения независимо от схемы присоединения (за исключением систем горячего в</w:t>
      </w:r>
      <w:r w:rsidRPr="000E5CD8">
        <w:rPr>
          <w:rFonts w:ascii="Times New Roman" w:hAnsi="Times New Roman" w:cs="Times New Roman"/>
          <w:sz w:val="24"/>
        </w:rPr>
        <w:t>о</w:t>
      </w:r>
      <w:r w:rsidRPr="000E5CD8">
        <w:rPr>
          <w:rFonts w:ascii="Times New Roman" w:hAnsi="Times New Roman" w:cs="Times New Roman"/>
          <w:sz w:val="24"/>
        </w:rPr>
        <w:t>доснабжения, присоединенных через водоподогреватели). Централизованная система тепл</w:t>
      </w:r>
      <w:r w:rsidRPr="000E5CD8">
        <w:rPr>
          <w:rFonts w:ascii="Times New Roman" w:hAnsi="Times New Roman" w:cs="Times New Roman"/>
          <w:sz w:val="24"/>
        </w:rPr>
        <w:t>о</w:t>
      </w:r>
      <w:r w:rsidRPr="000E5CD8">
        <w:rPr>
          <w:rFonts w:ascii="Times New Roman" w:hAnsi="Times New Roman" w:cs="Times New Roman"/>
          <w:sz w:val="24"/>
        </w:rPr>
        <w:t>снабжения в сельсовете – закрытого типа. Сезонная норма утечки теплоносителя устанавл</w:t>
      </w:r>
      <w:r w:rsidRPr="000E5CD8">
        <w:rPr>
          <w:rFonts w:ascii="Times New Roman" w:hAnsi="Times New Roman" w:cs="Times New Roman"/>
          <w:sz w:val="24"/>
        </w:rPr>
        <w:t>и</w:t>
      </w:r>
      <w:r w:rsidRPr="000E5CD8">
        <w:rPr>
          <w:rFonts w:ascii="Times New Roman" w:hAnsi="Times New Roman" w:cs="Times New Roman"/>
          <w:sz w:val="24"/>
        </w:rPr>
        <w:t>вается в пределах среднегодового значения.</w:t>
      </w:r>
    </w:p>
    <w:p w:rsidR="000E5CD8" w:rsidRPr="000E5CD8" w:rsidRDefault="000E5CD8" w:rsidP="00215BB4">
      <w:pPr>
        <w:spacing w:after="0"/>
        <w:ind w:firstLine="709"/>
        <w:jc w:val="both"/>
        <w:rPr>
          <w:rFonts w:ascii="Times New Roman" w:hAnsi="Times New Roman" w:cs="Times New Roman"/>
          <w:sz w:val="24"/>
        </w:rPr>
      </w:pPr>
      <w:r w:rsidRPr="000E5CD8">
        <w:rPr>
          <w:rFonts w:ascii="Times New Roman" w:hAnsi="Times New Roman" w:cs="Times New Roman"/>
          <w:sz w:val="24"/>
        </w:rPr>
        <w:t>Согласно СП 124.13330.2012 «Тепловые сети» (п.6.16) расчетный расход среднегод</w:t>
      </w:r>
      <w:r w:rsidRPr="000E5CD8">
        <w:rPr>
          <w:rFonts w:ascii="Times New Roman" w:hAnsi="Times New Roman" w:cs="Times New Roman"/>
          <w:sz w:val="24"/>
        </w:rPr>
        <w:t>о</w:t>
      </w:r>
      <w:r w:rsidRPr="000E5CD8">
        <w:rPr>
          <w:rFonts w:ascii="Times New Roman" w:hAnsi="Times New Roman" w:cs="Times New Roman"/>
          <w:sz w:val="24"/>
        </w:rPr>
        <w:t>вой утечки воды, м</w:t>
      </w:r>
      <w:r w:rsidRPr="000E5CD8">
        <w:rPr>
          <w:rFonts w:ascii="Times New Roman" w:hAnsi="Times New Roman" w:cs="Times New Roman"/>
          <w:sz w:val="24"/>
          <w:vertAlign w:val="superscript"/>
        </w:rPr>
        <w:t>3</w:t>
      </w:r>
      <w:r w:rsidRPr="000E5CD8">
        <w:rPr>
          <w:rFonts w:ascii="Times New Roman" w:hAnsi="Times New Roman" w:cs="Times New Roman"/>
          <w:sz w:val="24"/>
        </w:rPr>
        <w:t>/ч для подпитки тепловых сетей следует принимать 0,25 % фактического объема воды в трубопроводах тепловых сетей и присоединенных к ним системах отопления и вентиляции зданий.</w:t>
      </w:r>
    </w:p>
    <w:p w:rsidR="000E5CD8" w:rsidRDefault="000E5CD8" w:rsidP="00215BB4">
      <w:pPr>
        <w:spacing w:after="0"/>
        <w:ind w:firstLine="709"/>
        <w:jc w:val="both"/>
        <w:rPr>
          <w:rFonts w:ascii="Times New Roman" w:hAnsi="Times New Roman" w:cs="Times New Roman"/>
          <w:sz w:val="24"/>
        </w:rPr>
      </w:pPr>
      <w:r w:rsidRPr="000E5CD8">
        <w:rPr>
          <w:rFonts w:ascii="Times New Roman" w:hAnsi="Times New Roman" w:cs="Times New Roman"/>
          <w:sz w:val="24"/>
        </w:rPr>
        <w:t>Максимальное нормируемое потребление теплоносителя теплопотребляющими уст</w:t>
      </w:r>
      <w:r w:rsidRPr="000E5CD8">
        <w:rPr>
          <w:rFonts w:ascii="Times New Roman" w:hAnsi="Times New Roman" w:cs="Times New Roman"/>
          <w:sz w:val="24"/>
        </w:rPr>
        <w:t>а</w:t>
      </w:r>
      <w:r w:rsidRPr="000E5CD8">
        <w:rPr>
          <w:rFonts w:ascii="Times New Roman" w:hAnsi="Times New Roman" w:cs="Times New Roman"/>
          <w:sz w:val="24"/>
        </w:rPr>
        <w:t>новками потребителей в сельсовете равно нулю, так как система теплоснабжения закрытого типа.</w:t>
      </w:r>
    </w:p>
    <w:p w:rsidR="00CE5770" w:rsidRDefault="00CE5770" w:rsidP="00215BB4">
      <w:pPr>
        <w:spacing w:after="0"/>
        <w:ind w:firstLine="709"/>
        <w:jc w:val="both"/>
        <w:rPr>
          <w:rFonts w:ascii="Times New Roman" w:hAnsi="Times New Roman" w:cs="Times New Roman"/>
          <w:sz w:val="24"/>
        </w:rPr>
      </w:pPr>
    </w:p>
    <w:p w:rsidR="00CC3B40" w:rsidRDefault="00CC3B40" w:rsidP="00CC3B40">
      <w:pPr>
        <w:pStyle w:val="3"/>
        <w:spacing w:before="0"/>
        <w:jc w:val="center"/>
        <w:rPr>
          <w:rFonts w:ascii="Times New Roman" w:hAnsi="Times New Roman" w:cs="Times New Roman"/>
          <w:b w:val="0"/>
          <w:i/>
          <w:color w:val="auto"/>
          <w:sz w:val="24"/>
          <w:szCs w:val="24"/>
        </w:rPr>
      </w:pPr>
      <w:bookmarkStart w:id="499" w:name="_Toc5888383"/>
      <w:bookmarkStart w:id="500" w:name="_Toc6916386"/>
      <w:bookmarkStart w:id="501" w:name="_Toc9756262"/>
      <w:r w:rsidRPr="00231180">
        <w:rPr>
          <w:rFonts w:ascii="Times New Roman" w:hAnsi="Times New Roman" w:cs="Times New Roman"/>
          <w:b w:val="0"/>
          <w:i/>
          <w:color w:val="auto"/>
          <w:sz w:val="24"/>
          <w:szCs w:val="24"/>
        </w:rPr>
        <w:lastRenderedPageBreak/>
        <w:t>6</w:t>
      </w:r>
      <w:r w:rsidRPr="00C269A4">
        <w:rPr>
          <w:rFonts w:ascii="Times New Roman" w:hAnsi="Times New Roman" w:cs="Times New Roman"/>
          <w:b w:val="0"/>
          <w:i/>
          <w:color w:val="auto"/>
          <w:sz w:val="24"/>
          <w:szCs w:val="24"/>
        </w:rPr>
        <w:t xml:space="preserve">.1. </w:t>
      </w:r>
      <w:r>
        <w:rPr>
          <w:rFonts w:ascii="Times New Roman" w:hAnsi="Times New Roman" w:cs="Times New Roman"/>
          <w:b w:val="0"/>
          <w:i/>
          <w:color w:val="auto"/>
          <w:sz w:val="24"/>
          <w:szCs w:val="24"/>
        </w:rPr>
        <w:t>Расчетная</w:t>
      </w:r>
      <w:r w:rsidRPr="00231180">
        <w:rPr>
          <w:rFonts w:ascii="Times New Roman" w:hAnsi="Times New Roman" w:cs="Times New Roman"/>
          <w:b w:val="0"/>
          <w:i/>
          <w:color w:val="auto"/>
          <w:sz w:val="24"/>
          <w:szCs w:val="24"/>
        </w:rPr>
        <w:t xml:space="preserve"> величин</w:t>
      </w:r>
      <w:r>
        <w:rPr>
          <w:rFonts w:ascii="Times New Roman" w:hAnsi="Times New Roman" w:cs="Times New Roman"/>
          <w:b w:val="0"/>
          <w:i/>
          <w:color w:val="auto"/>
          <w:sz w:val="24"/>
          <w:szCs w:val="24"/>
        </w:rPr>
        <w:t>а</w:t>
      </w:r>
      <w:r w:rsidRPr="00231180">
        <w:rPr>
          <w:rFonts w:ascii="Times New Roman" w:hAnsi="Times New Roman" w:cs="Times New Roman"/>
          <w:b w:val="0"/>
          <w:i/>
          <w:color w:val="auto"/>
          <w:sz w:val="24"/>
          <w:szCs w:val="24"/>
        </w:rPr>
        <w:t xml:space="preserve"> нормативных потерь (в ценовых зонах теплоснабжения - расче</w:t>
      </w:r>
      <w:r w:rsidRPr="00231180">
        <w:rPr>
          <w:rFonts w:ascii="Times New Roman" w:hAnsi="Times New Roman" w:cs="Times New Roman"/>
          <w:b w:val="0"/>
          <w:i/>
          <w:color w:val="auto"/>
          <w:sz w:val="24"/>
          <w:szCs w:val="24"/>
        </w:rPr>
        <w:t>т</w:t>
      </w:r>
      <w:r w:rsidRPr="00231180">
        <w:rPr>
          <w:rFonts w:ascii="Times New Roman" w:hAnsi="Times New Roman" w:cs="Times New Roman"/>
          <w:b w:val="0"/>
          <w:i/>
          <w:color w:val="auto"/>
          <w:sz w:val="24"/>
          <w:szCs w:val="24"/>
        </w:rPr>
        <w:t xml:space="preserve">ную </w:t>
      </w:r>
      <w:r w:rsidR="00CE5770">
        <w:rPr>
          <w:rFonts w:ascii="Times New Roman" w:hAnsi="Times New Roman" w:cs="Times New Roman"/>
          <w:b w:val="0"/>
          <w:i/>
          <w:color w:val="auto"/>
          <w:sz w:val="24"/>
          <w:szCs w:val="24"/>
        </w:rPr>
        <w:t xml:space="preserve"> </w:t>
      </w:r>
      <w:r w:rsidRPr="00231180">
        <w:rPr>
          <w:rFonts w:ascii="Times New Roman" w:hAnsi="Times New Roman" w:cs="Times New Roman"/>
          <w:b w:val="0"/>
          <w:i/>
          <w:color w:val="auto"/>
          <w:sz w:val="24"/>
          <w:szCs w:val="24"/>
        </w:rPr>
        <w:t xml:space="preserve">величину плановых потерь, определяемых в соответствии с методическими указаниями по разработке схем теплоснабжения) теплоносителя в тепловых сетях </w:t>
      </w:r>
      <w:r>
        <w:rPr>
          <w:rFonts w:ascii="Times New Roman" w:hAnsi="Times New Roman" w:cs="Times New Roman"/>
          <w:b w:val="0"/>
          <w:i/>
          <w:color w:val="auto"/>
          <w:sz w:val="24"/>
          <w:szCs w:val="24"/>
        </w:rPr>
        <w:br/>
      </w:r>
      <w:r w:rsidRPr="00231180">
        <w:rPr>
          <w:rFonts w:ascii="Times New Roman" w:hAnsi="Times New Roman" w:cs="Times New Roman"/>
          <w:b w:val="0"/>
          <w:i/>
          <w:color w:val="auto"/>
          <w:sz w:val="24"/>
          <w:szCs w:val="24"/>
        </w:rPr>
        <w:t>в зонах действия источников тепловой энергии</w:t>
      </w:r>
      <w:bookmarkEnd w:id="499"/>
      <w:bookmarkEnd w:id="500"/>
      <w:bookmarkEnd w:id="501"/>
      <w:r w:rsidRPr="00231180">
        <w:rPr>
          <w:rFonts w:ascii="Times New Roman" w:hAnsi="Times New Roman" w:cs="Times New Roman"/>
          <w:b w:val="0"/>
          <w:i/>
          <w:color w:val="auto"/>
          <w:sz w:val="24"/>
          <w:szCs w:val="24"/>
        </w:rPr>
        <w:br/>
      </w:r>
    </w:p>
    <w:p w:rsidR="00CC3B40" w:rsidRDefault="00CC3B40" w:rsidP="00CC3B40">
      <w:pPr>
        <w:spacing w:after="0"/>
        <w:ind w:firstLine="709"/>
        <w:jc w:val="both"/>
        <w:rPr>
          <w:rFonts w:ascii="Times New Roman" w:hAnsi="Times New Roman" w:cs="Times New Roman"/>
          <w:sz w:val="24"/>
          <w:szCs w:val="24"/>
        </w:rPr>
      </w:pPr>
      <w:r w:rsidRPr="00231180">
        <w:rPr>
          <w:rFonts w:ascii="Times New Roman" w:hAnsi="Times New Roman" w:cs="Times New Roman"/>
          <w:sz w:val="24"/>
          <w:szCs w:val="24"/>
        </w:rPr>
        <w:t>Расчетные (нормируемые) потери сетевой воды в системе теплоснабжения включают расчетные технологические потери (затраты) сетевой воды и потери сетевой воды с норм</w:t>
      </w:r>
      <w:r w:rsidRPr="00231180">
        <w:rPr>
          <w:rFonts w:ascii="Times New Roman" w:hAnsi="Times New Roman" w:cs="Times New Roman"/>
          <w:sz w:val="24"/>
          <w:szCs w:val="24"/>
        </w:rPr>
        <w:t>а</w:t>
      </w:r>
      <w:r w:rsidRPr="00231180">
        <w:rPr>
          <w:rFonts w:ascii="Times New Roman" w:hAnsi="Times New Roman" w:cs="Times New Roman"/>
          <w:sz w:val="24"/>
          <w:szCs w:val="24"/>
        </w:rPr>
        <w:t>тивной утечкой из тепловой сети и систем теплопотребления. Среднегодовая утечка тепл</w:t>
      </w:r>
      <w:r w:rsidRPr="00231180">
        <w:rPr>
          <w:rFonts w:ascii="Times New Roman" w:hAnsi="Times New Roman" w:cs="Times New Roman"/>
          <w:sz w:val="24"/>
          <w:szCs w:val="24"/>
        </w:rPr>
        <w:t>о</w:t>
      </w:r>
      <w:r w:rsidRPr="00231180">
        <w:rPr>
          <w:rFonts w:ascii="Times New Roman" w:hAnsi="Times New Roman" w:cs="Times New Roman"/>
          <w:sz w:val="24"/>
          <w:szCs w:val="24"/>
        </w:rPr>
        <w:t>носителя (м</w:t>
      </w:r>
      <w:r w:rsidRPr="00190977">
        <w:rPr>
          <w:rFonts w:ascii="Times New Roman" w:hAnsi="Times New Roman" w:cs="Times New Roman"/>
          <w:sz w:val="24"/>
          <w:szCs w:val="24"/>
          <w:vertAlign w:val="superscript"/>
        </w:rPr>
        <w:t>3</w:t>
      </w:r>
      <w:r w:rsidRPr="00231180">
        <w:rPr>
          <w:rFonts w:ascii="Times New Roman" w:hAnsi="Times New Roman" w:cs="Times New Roman"/>
          <w:sz w:val="24"/>
          <w:szCs w:val="24"/>
        </w:rPr>
        <w:t>/ч) из водяных тепловых сетей должна быть не более 0,25 % среднегодового объема воды в тепловой сети и присоединенных системах теплоснабжения независимо от схемы присоединения (за исключением систем горячего водоснабжения, присоединенных через водоподогреватели). Централизованная система теплоснабжения в сельском поселении – закрытого типа. Сезонная норма утечки теплоносителя устанавливается в пределах средн</w:t>
      </w:r>
      <w:r w:rsidRPr="00231180">
        <w:rPr>
          <w:rFonts w:ascii="Times New Roman" w:hAnsi="Times New Roman" w:cs="Times New Roman"/>
          <w:sz w:val="24"/>
          <w:szCs w:val="24"/>
        </w:rPr>
        <w:t>е</w:t>
      </w:r>
      <w:r w:rsidRPr="00231180">
        <w:rPr>
          <w:rFonts w:ascii="Times New Roman" w:hAnsi="Times New Roman" w:cs="Times New Roman"/>
          <w:sz w:val="24"/>
          <w:szCs w:val="24"/>
        </w:rPr>
        <w:t>годового значения. Согласно СП 124.13330.2012 «Тепловые сети» (п.6.16) расчетный расход среднегодовой утечки воды, м</w:t>
      </w:r>
      <w:r w:rsidRPr="00B61D36">
        <w:rPr>
          <w:rFonts w:ascii="Times New Roman" w:hAnsi="Times New Roman" w:cs="Times New Roman"/>
          <w:sz w:val="24"/>
          <w:szCs w:val="24"/>
          <w:vertAlign w:val="superscript"/>
        </w:rPr>
        <w:t>3</w:t>
      </w:r>
      <w:r w:rsidRPr="00231180">
        <w:rPr>
          <w:rFonts w:ascii="Times New Roman" w:hAnsi="Times New Roman" w:cs="Times New Roman"/>
          <w:sz w:val="24"/>
          <w:szCs w:val="24"/>
        </w:rPr>
        <w:t>/ч для подпитки тепловых сетей следует принимать 0,25 % фактического объема воды в трубопроводах тепловых сетей и присоединенных к ним сист</w:t>
      </w:r>
      <w:r w:rsidRPr="00231180">
        <w:rPr>
          <w:rFonts w:ascii="Times New Roman" w:hAnsi="Times New Roman" w:cs="Times New Roman"/>
          <w:sz w:val="24"/>
          <w:szCs w:val="24"/>
        </w:rPr>
        <w:t>е</w:t>
      </w:r>
      <w:r w:rsidRPr="00231180">
        <w:rPr>
          <w:rFonts w:ascii="Times New Roman" w:hAnsi="Times New Roman" w:cs="Times New Roman"/>
          <w:sz w:val="24"/>
          <w:szCs w:val="24"/>
        </w:rPr>
        <w:t>мах отопления и вентиляции зданий</w:t>
      </w:r>
      <w:r>
        <w:rPr>
          <w:rFonts w:ascii="Times New Roman" w:hAnsi="Times New Roman" w:cs="Times New Roman"/>
          <w:sz w:val="24"/>
          <w:szCs w:val="24"/>
        </w:rPr>
        <w:t>.</w:t>
      </w:r>
    </w:p>
    <w:p w:rsidR="00CC3B40" w:rsidRDefault="00CC3B40" w:rsidP="00215BB4">
      <w:pPr>
        <w:spacing w:after="0"/>
      </w:pPr>
    </w:p>
    <w:p w:rsidR="000F49AA" w:rsidRPr="000F49AA" w:rsidRDefault="003B19D3" w:rsidP="003B19D3">
      <w:pPr>
        <w:spacing w:after="0"/>
        <w:jc w:val="both"/>
        <w:rPr>
          <w:rFonts w:ascii="Times New Roman" w:hAnsi="Times New Roman" w:cs="Times New Roman"/>
          <w:sz w:val="24"/>
          <w:highlight w:val="green"/>
        </w:rPr>
      </w:pPr>
      <w:r>
        <w:rPr>
          <w:rFonts w:ascii="Times New Roman" w:hAnsi="Times New Roman" w:cs="Times New Roman"/>
          <w:sz w:val="24"/>
        </w:rPr>
        <w:t>Таблица 2.</w:t>
      </w:r>
      <w:r w:rsidR="00014510">
        <w:rPr>
          <w:rFonts w:ascii="Times New Roman" w:hAnsi="Times New Roman" w:cs="Times New Roman"/>
          <w:sz w:val="24"/>
        </w:rPr>
        <w:t>3</w:t>
      </w:r>
      <w:r w:rsidR="00CC3B40">
        <w:rPr>
          <w:rFonts w:ascii="Times New Roman" w:hAnsi="Times New Roman" w:cs="Times New Roman"/>
          <w:sz w:val="24"/>
        </w:rPr>
        <w:t>8</w:t>
      </w:r>
      <w:r w:rsidR="000F49AA" w:rsidRPr="000F49AA">
        <w:rPr>
          <w:rFonts w:ascii="Times New Roman" w:hAnsi="Times New Roman" w:cs="Times New Roman"/>
          <w:sz w:val="24"/>
        </w:rPr>
        <w:t xml:space="preserve"> – </w:t>
      </w:r>
      <w:r w:rsidR="00B315F6">
        <w:rPr>
          <w:rFonts w:ascii="Times New Roman" w:hAnsi="Times New Roman" w:cs="Times New Roman"/>
          <w:sz w:val="24"/>
        </w:rPr>
        <w:t>Расчетная величина нормативных потерь в тепловых сетях</w:t>
      </w:r>
      <w:r w:rsidR="00B315F6">
        <w:rPr>
          <w:rFonts w:ascii="Times New Roman" w:hAnsi="Times New Roman" w:cs="Times New Roman"/>
          <w:sz w:val="24"/>
          <w:szCs w:val="24"/>
        </w:rPr>
        <w:t xml:space="preserve"> Архангельского сельского поселения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695"/>
        <w:gridCol w:w="656"/>
        <w:gridCol w:w="656"/>
        <w:gridCol w:w="656"/>
        <w:gridCol w:w="656"/>
        <w:gridCol w:w="656"/>
        <w:gridCol w:w="656"/>
        <w:gridCol w:w="656"/>
        <w:gridCol w:w="656"/>
        <w:gridCol w:w="912"/>
      </w:tblGrid>
      <w:tr w:rsidR="001629CF" w:rsidRPr="000C74FA" w:rsidTr="00E837E4">
        <w:trPr>
          <w:trHeight w:val="80"/>
        </w:trPr>
        <w:tc>
          <w:tcPr>
            <w:tcW w:w="0" w:type="auto"/>
            <w:tcBorders>
              <w:tl2br w:val="single" w:sz="4" w:space="0" w:color="auto"/>
            </w:tcBorders>
            <w:vAlign w:val="center"/>
          </w:tcPr>
          <w:p w:rsidR="001629CF" w:rsidRPr="000C74FA" w:rsidRDefault="001629CF" w:rsidP="00E837E4">
            <w:pPr>
              <w:pStyle w:val="Default"/>
              <w:ind w:left="-107" w:right="-37" w:firstLine="107"/>
              <w:jc w:val="right"/>
              <w:rPr>
                <w:b/>
                <w:color w:val="auto"/>
                <w:sz w:val="22"/>
                <w:szCs w:val="22"/>
              </w:rPr>
            </w:pPr>
            <w:r w:rsidRPr="000C74FA">
              <w:rPr>
                <w:b/>
                <w:color w:val="auto"/>
                <w:sz w:val="22"/>
                <w:szCs w:val="22"/>
              </w:rPr>
              <w:t>Год</w:t>
            </w:r>
          </w:p>
          <w:p w:rsidR="001629CF" w:rsidRPr="000C74FA" w:rsidRDefault="001629CF" w:rsidP="00E837E4">
            <w:pPr>
              <w:pStyle w:val="Default"/>
              <w:ind w:left="-107" w:right="-37" w:firstLine="107"/>
              <w:rPr>
                <w:b/>
                <w:color w:val="auto"/>
                <w:sz w:val="22"/>
                <w:szCs w:val="22"/>
              </w:rPr>
            </w:pPr>
            <w:r w:rsidRPr="000C74FA">
              <w:rPr>
                <w:b/>
                <w:color w:val="auto"/>
                <w:sz w:val="22"/>
                <w:szCs w:val="22"/>
              </w:rPr>
              <w:t>Величина</w:t>
            </w:r>
          </w:p>
        </w:tc>
        <w:tc>
          <w:tcPr>
            <w:tcW w:w="0" w:type="auto"/>
            <w:vAlign w:val="center"/>
          </w:tcPr>
          <w:p w:rsidR="001629CF" w:rsidRPr="00B00D6B" w:rsidRDefault="001629CF" w:rsidP="00E837E4">
            <w:pPr>
              <w:spacing w:after="0"/>
              <w:jc w:val="center"/>
              <w:rPr>
                <w:rFonts w:ascii="Times New Roman" w:hAnsi="Times New Roman" w:cs="Times New Roman"/>
                <w:b/>
                <w:lang w:val="en-US"/>
              </w:rPr>
            </w:pPr>
            <w:r>
              <w:rPr>
                <w:rFonts w:ascii="Times New Roman" w:hAnsi="Times New Roman" w:cs="Times New Roman"/>
                <w:b/>
              </w:rPr>
              <w:t>2018</w:t>
            </w:r>
          </w:p>
        </w:tc>
        <w:tc>
          <w:tcPr>
            <w:tcW w:w="0" w:type="auto"/>
            <w:vAlign w:val="center"/>
          </w:tcPr>
          <w:p w:rsidR="001629CF" w:rsidRPr="00D520EC" w:rsidRDefault="001629CF" w:rsidP="00E837E4">
            <w:pPr>
              <w:spacing w:after="0"/>
              <w:jc w:val="center"/>
              <w:rPr>
                <w:rFonts w:ascii="Times New Roman" w:hAnsi="Times New Roman" w:cs="Times New Roman"/>
                <w:b/>
              </w:rPr>
            </w:pPr>
            <w:r>
              <w:rPr>
                <w:rFonts w:ascii="Times New Roman" w:hAnsi="Times New Roman" w:cs="Times New Roman"/>
                <w:b/>
              </w:rPr>
              <w:t>2019</w:t>
            </w:r>
          </w:p>
        </w:tc>
        <w:tc>
          <w:tcPr>
            <w:tcW w:w="0" w:type="auto"/>
            <w:vAlign w:val="center"/>
          </w:tcPr>
          <w:p w:rsidR="001629CF" w:rsidRPr="00D520EC" w:rsidRDefault="001629CF" w:rsidP="00E837E4">
            <w:pPr>
              <w:spacing w:after="0"/>
              <w:jc w:val="center"/>
              <w:rPr>
                <w:rFonts w:ascii="Times New Roman" w:hAnsi="Times New Roman" w:cs="Times New Roman"/>
                <w:b/>
              </w:rPr>
            </w:pPr>
            <w:r w:rsidRPr="00D520EC">
              <w:rPr>
                <w:rFonts w:ascii="Times New Roman" w:hAnsi="Times New Roman" w:cs="Times New Roman"/>
                <w:b/>
              </w:rPr>
              <w:t>2020</w:t>
            </w:r>
          </w:p>
        </w:tc>
        <w:tc>
          <w:tcPr>
            <w:tcW w:w="0" w:type="auto"/>
            <w:vAlign w:val="center"/>
          </w:tcPr>
          <w:p w:rsidR="001629CF" w:rsidRPr="00D520EC" w:rsidRDefault="001629CF" w:rsidP="00E837E4">
            <w:pPr>
              <w:spacing w:after="0"/>
              <w:jc w:val="center"/>
              <w:rPr>
                <w:rFonts w:ascii="Times New Roman" w:hAnsi="Times New Roman" w:cs="Times New Roman"/>
                <w:b/>
              </w:rPr>
            </w:pPr>
            <w:r w:rsidRPr="00D520EC">
              <w:rPr>
                <w:rFonts w:ascii="Times New Roman" w:hAnsi="Times New Roman" w:cs="Times New Roman"/>
                <w:b/>
              </w:rPr>
              <w:t>2021</w:t>
            </w:r>
          </w:p>
        </w:tc>
        <w:tc>
          <w:tcPr>
            <w:tcW w:w="0" w:type="auto"/>
            <w:vAlign w:val="center"/>
          </w:tcPr>
          <w:p w:rsidR="001629CF" w:rsidRPr="00D520EC" w:rsidRDefault="001629CF" w:rsidP="00E837E4">
            <w:pPr>
              <w:spacing w:after="0"/>
              <w:jc w:val="center"/>
              <w:rPr>
                <w:rFonts w:ascii="Times New Roman" w:hAnsi="Times New Roman" w:cs="Times New Roman"/>
                <w:b/>
              </w:rPr>
            </w:pPr>
            <w:r>
              <w:rPr>
                <w:rFonts w:ascii="Times New Roman" w:hAnsi="Times New Roman" w:cs="Times New Roman"/>
                <w:b/>
              </w:rPr>
              <w:t>2022</w:t>
            </w:r>
          </w:p>
        </w:tc>
        <w:tc>
          <w:tcPr>
            <w:tcW w:w="0" w:type="auto"/>
            <w:vAlign w:val="center"/>
          </w:tcPr>
          <w:p w:rsidR="001629CF" w:rsidRPr="00D520EC" w:rsidRDefault="001629CF" w:rsidP="00E837E4">
            <w:pPr>
              <w:spacing w:after="0"/>
              <w:jc w:val="center"/>
              <w:rPr>
                <w:rFonts w:ascii="Times New Roman" w:hAnsi="Times New Roman" w:cs="Times New Roman"/>
                <w:b/>
              </w:rPr>
            </w:pPr>
            <w:r>
              <w:rPr>
                <w:rFonts w:ascii="Times New Roman" w:hAnsi="Times New Roman" w:cs="Times New Roman"/>
                <w:b/>
              </w:rPr>
              <w:t>2023</w:t>
            </w:r>
          </w:p>
        </w:tc>
        <w:tc>
          <w:tcPr>
            <w:tcW w:w="0" w:type="auto"/>
            <w:vAlign w:val="center"/>
          </w:tcPr>
          <w:p w:rsidR="001629CF" w:rsidRPr="00D520EC" w:rsidRDefault="001629CF" w:rsidP="00E837E4">
            <w:pPr>
              <w:spacing w:after="0"/>
              <w:jc w:val="center"/>
              <w:rPr>
                <w:rFonts w:ascii="Times New Roman" w:hAnsi="Times New Roman" w:cs="Times New Roman"/>
                <w:b/>
              </w:rPr>
            </w:pPr>
            <w:r>
              <w:rPr>
                <w:rFonts w:ascii="Times New Roman" w:hAnsi="Times New Roman" w:cs="Times New Roman"/>
                <w:b/>
              </w:rPr>
              <w:t>2024</w:t>
            </w:r>
          </w:p>
        </w:tc>
        <w:tc>
          <w:tcPr>
            <w:tcW w:w="0" w:type="auto"/>
            <w:vAlign w:val="center"/>
          </w:tcPr>
          <w:p w:rsidR="001629CF" w:rsidRPr="00D520EC" w:rsidRDefault="001629CF" w:rsidP="00E837E4">
            <w:pPr>
              <w:spacing w:after="0"/>
              <w:jc w:val="center"/>
              <w:rPr>
                <w:rFonts w:ascii="Times New Roman" w:hAnsi="Times New Roman" w:cs="Times New Roman"/>
                <w:b/>
              </w:rPr>
            </w:pPr>
            <w:r>
              <w:rPr>
                <w:rFonts w:ascii="Times New Roman" w:hAnsi="Times New Roman" w:cs="Times New Roman"/>
                <w:b/>
              </w:rPr>
              <w:t>2025</w:t>
            </w:r>
          </w:p>
        </w:tc>
        <w:tc>
          <w:tcPr>
            <w:tcW w:w="0" w:type="auto"/>
            <w:vAlign w:val="center"/>
          </w:tcPr>
          <w:p w:rsidR="001629CF" w:rsidRPr="00D520EC" w:rsidRDefault="001629CF" w:rsidP="00E837E4">
            <w:pPr>
              <w:spacing w:after="0"/>
              <w:jc w:val="center"/>
              <w:rPr>
                <w:rFonts w:ascii="Times New Roman" w:hAnsi="Times New Roman" w:cs="Times New Roman"/>
                <w:b/>
              </w:rPr>
            </w:pPr>
            <w:r w:rsidRPr="00D520EC">
              <w:rPr>
                <w:rFonts w:ascii="Times New Roman" w:hAnsi="Times New Roman" w:cs="Times New Roman"/>
                <w:b/>
              </w:rPr>
              <w:t>202</w:t>
            </w:r>
            <w:r>
              <w:rPr>
                <w:rFonts w:ascii="Times New Roman" w:hAnsi="Times New Roman" w:cs="Times New Roman"/>
                <w:b/>
              </w:rPr>
              <w:t>6</w:t>
            </w:r>
            <w:r w:rsidRPr="00D520EC">
              <w:rPr>
                <w:rFonts w:ascii="Times New Roman" w:hAnsi="Times New Roman" w:cs="Times New Roman"/>
                <w:b/>
              </w:rPr>
              <w:t>-2030</w:t>
            </w:r>
          </w:p>
        </w:tc>
      </w:tr>
      <w:tr w:rsidR="001629CF" w:rsidRPr="00240E5B" w:rsidTr="00E837E4">
        <w:trPr>
          <w:trHeight w:val="180"/>
        </w:trPr>
        <w:tc>
          <w:tcPr>
            <w:tcW w:w="0" w:type="auto"/>
            <w:gridSpan w:val="10"/>
            <w:vAlign w:val="center"/>
          </w:tcPr>
          <w:p w:rsidR="001629CF" w:rsidRPr="00240E5B" w:rsidRDefault="00111934" w:rsidP="00E837E4">
            <w:pPr>
              <w:pStyle w:val="Default"/>
              <w:ind w:left="-107" w:right="-108" w:firstLine="107"/>
              <w:jc w:val="center"/>
              <w:rPr>
                <w:b/>
                <w:bCs/>
                <w:iCs/>
                <w:color w:val="auto"/>
                <w:sz w:val="22"/>
                <w:szCs w:val="22"/>
              </w:rPr>
            </w:pPr>
            <w:r>
              <w:rPr>
                <w:b/>
                <w:sz w:val="22"/>
                <w:szCs w:val="28"/>
              </w:rPr>
              <w:t>Сельская</w:t>
            </w:r>
            <w:r w:rsidR="0092153A">
              <w:rPr>
                <w:b/>
                <w:sz w:val="22"/>
                <w:szCs w:val="28"/>
              </w:rPr>
              <w:t xml:space="preserve"> котельная</w:t>
            </w:r>
            <w:r w:rsidR="001629CF" w:rsidRPr="00240E5B">
              <w:rPr>
                <w:b/>
                <w:sz w:val="22"/>
                <w:szCs w:val="28"/>
              </w:rPr>
              <w:t xml:space="preserve"> </w:t>
            </w:r>
            <w:r w:rsidR="001629CF" w:rsidRPr="00240E5B">
              <w:rPr>
                <w:b/>
                <w:sz w:val="22"/>
                <w:szCs w:val="28"/>
              </w:rPr>
              <w:br/>
            </w:r>
            <w:r w:rsidR="0066416E">
              <w:rPr>
                <w:b/>
                <w:sz w:val="22"/>
                <w:szCs w:val="28"/>
              </w:rPr>
              <w:t>с. Архангельское</w:t>
            </w:r>
          </w:p>
        </w:tc>
      </w:tr>
      <w:tr w:rsidR="006751A0" w:rsidRPr="000C74FA" w:rsidTr="00E837E4">
        <w:trPr>
          <w:trHeight w:val="180"/>
        </w:trPr>
        <w:tc>
          <w:tcPr>
            <w:tcW w:w="0" w:type="auto"/>
            <w:vAlign w:val="center"/>
          </w:tcPr>
          <w:p w:rsidR="006751A0" w:rsidRPr="000C74FA" w:rsidRDefault="00B315F6" w:rsidP="00E837E4">
            <w:pPr>
              <w:spacing w:after="0" w:line="240" w:lineRule="auto"/>
              <w:rPr>
                <w:rFonts w:ascii="Times New Roman" w:hAnsi="Times New Roman" w:cs="Times New Roman"/>
                <w:szCs w:val="20"/>
              </w:rPr>
            </w:pPr>
            <w:r>
              <w:rPr>
                <w:rFonts w:ascii="Times New Roman" w:hAnsi="Times New Roman" w:cs="Times New Roman"/>
                <w:szCs w:val="20"/>
              </w:rPr>
              <w:t>Значение нормативных потерь те</w:t>
            </w:r>
            <w:r>
              <w:rPr>
                <w:rFonts w:ascii="Times New Roman" w:hAnsi="Times New Roman" w:cs="Times New Roman"/>
                <w:szCs w:val="20"/>
              </w:rPr>
              <w:t>п</w:t>
            </w:r>
            <w:r>
              <w:rPr>
                <w:rFonts w:ascii="Times New Roman" w:hAnsi="Times New Roman" w:cs="Times New Roman"/>
                <w:szCs w:val="20"/>
              </w:rPr>
              <w:t>лоносителя в тепловых сетях</w:t>
            </w:r>
            <w:r w:rsidRPr="000C74FA">
              <w:rPr>
                <w:rFonts w:ascii="Times New Roman" w:hAnsi="Times New Roman" w:cs="Times New Roman"/>
                <w:szCs w:val="20"/>
              </w:rPr>
              <w:t>, м</w:t>
            </w:r>
            <w:r w:rsidRPr="000C74FA">
              <w:rPr>
                <w:rFonts w:ascii="Times New Roman" w:hAnsi="Times New Roman" w:cs="Times New Roman"/>
                <w:szCs w:val="20"/>
                <w:vertAlign w:val="superscript"/>
              </w:rPr>
              <w:t>3</w:t>
            </w:r>
            <w:r w:rsidRPr="000C74FA">
              <w:rPr>
                <w:rFonts w:ascii="Times New Roman" w:hAnsi="Times New Roman" w:cs="Times New Roman"/>
                <w:szCs w:val="20"/>
              </w:rPr>
              <w:t>/</w:t>
            </w:r>
            <w:r>
              <w:rPr>
                <w:rFonts w:ascii="Times New Roman" w:hAnsi="Times New Roman" w:cs="Times New Roman"/>
                <w:szCs w:val="20"/>
              </w:rPr>
              <w:t>ч</w:t>
            </w:r>
          </w:p>
        </w:tc>
        <w:tc>
          <w:tcPr>
            <w:tcW w:w="0" w:type="auto"/>
            <w:vAlign w:val="center"/>
          </w:tcPr>
          <w:p w:rsidR="006751A0" w:rsidRPr="000C74FA" w:rsidRDefault="006751A0" w:rsidP="00D61B6A">
            <w:pPr>
              <w:spacing w:after="0"/>
              <w:jc w:val="center"/>
              <w:rPr>
                <w:rFonts w:ascii="Times New Roman" w:hAnsi="Times New Roman" w:cs="Times New Roman"/>
                <w:sz w:val="20"/>
                <w:szCs w:val="20"/>
              </w:rPr>
            </w:pPr>
            <w:r>
              <w:rPr>
                <w:rFonts w:ascii="Times New Roman" w:hAnsi="Times New Roman" w:cs="Times New Roman"/>
                <w:sz w:val="20"/>
                <w:szCs w:val="20"/>
              </w:rPr>
              <w:t>0,22</w:t>
            </w:r>
          </w:p>
        </w:tc>
        <w:tc>
          <w:tcPr>
            <w:tcW w:w="0" w:type="auto"/>
            <w:vAlign w:val="center"/>
          </w:tcPr>
          <w:p w:rsidR="006751A0" w:rsidRPr="000C74FA" w:rsidRDefault="006751A0" w:rsidP="00103E56">
            <w:pPr>
              <w:spacing w:after="0"/>
              <w:jc w:val="center"/>
              <w:rPr>
                <w:rFonts w:ascii="Times New Roman" w:hAnsi="Times New Roman" w:cs="Times New Roman"/>
                <w:sz w:val="20"/>
                <w:szCs w:val="20"/>
              </w:rPr>
            </w:pPr>
            <w:r>
              <w:rPr>
                <w:rFonts w:ascii="Times New Roman" w:hAnsi="Times New Roman" w:cs="Times New Roman"/>
                <w:sz w:val="20"/>
                <w:szCs w:val="20"/>
              </w:rPr>
              <w:t>0,22</w:t>
            </w:r>
          </w:p>
        </w:tc>
        <w:tc>
          <w:tcPr>
            <w:tcW w:w="0" w:type="auto"/>
            <w:vAlign w:val="center"/>
          </w:tcPr>
          <w:p w:rsidR="006751A0" w:rsidRPr="000C74FA" w:rsidRDefault="006751A0" w:rsidP="00103E56">
            <w:pPr>
              <w:spacing w:after="0"/>
              <w:jc w:val="center"/>
              <w:rPr>
                <w:rFonts w:ascii="Times New Roman" w:hAnsi="Times New Roman" w:cs="Times New Roman"/>
                <w:sz w:val="20"/>
                <w:szCs w:val="20"/>
              </w:rPr>
            </w:pPr>
            <w:r>
              <w:rPr>
                <w:rFonts w:ascii="Times New Roman" w:hAnsi="Times New Roman" w:cs="Times New Roman"/>
                <w:sz w:val="20"/>
                <w:szCs w:val="20"/>
              </w:rPr>
              <w:t>0,22</w:t>
            </w:r>
          </w:p>
        </w:tc>
        <w:tc>
          <w:tcPr>
            <w:tcW w:w="0" w:type="auto"/>
            <w:vAlign w:val="center"/>
          </w:tcPr>
          <w:p w:rsidR="006751A0" w:rsidRPr="000C74FA" w:rsidRDefault="006751A0" w:rsidP="00103E56">
            <w:pPr>
              <w:spacing w:after="0"/>
              <w:jc w:val="center"/>
              <w:rPr>
                <w:rFonts w:ascii="Times New Roman" w:hAnsi="Times New Roman" w:cs="Times New Roman"/>
                <w:sz w:val="20"/>
                <w:szCs w:val="20"/>
              </w:rPr>
            </w:pPr>
            <w:r>
              <w:rPr>
                <w:rFonts w:ascii="Times New Roman" w:hAnsi="Times New Roman" w:cs="Times New Roman"/>
                <w:sz w:val="20"/>
                <w:szCs w:val="20"/>
              </w:rPr>
              <w:t>0,22</w:t>
            </w:r>
          </w:p>
        </w:tc>
        <w:tc>
          <w:tcPr>
            <w:tcW w:w="0" w:type="auto"/>
            <w:vAlign w:val="center"/>
          </w:tcPr>
          <w:p w:rsidR="006751A0" w:rsidRPr="000C74FA" w:rsidRDefault="006751A0" w:rsidP="00103E56">
            <w:pPr>
              <w:spacing w:after="0"/>
              <w:jc w:val="center"/>
              <w:rPr>
                <w:rFonts w:ascii="Times New Roman" w:hAnsi="Times New Roman" w:cs="Times New Roman"/>
                <w:sz w:val="20"/>
                <w:szCs w:val="20"/>
              </w:rPr>
            </w:pPr>
            <w:r>
              <w:rPr>
                <w:rFonts w:ascii="Times New Roman" w:hAnsi="Times New Roman" w:cs="Times New Roman"/>
                <w:sz w:val="20"/>
                <w:szCs w:val="20"/>
              </w:rPr>
              <w:t>0,22</w:t>
            </w:r>
          </w:p>
        </w:tc>
        <w:tc>
          <w:tcPr>
            <w:tcW w:w="0" w:type="auto"/>
            <w:vAlign w:val="center"/>
          </w:tcPr>
          <w:p w:rsidR="006751A0" w:rsidRPr="000C74FA" w:rsidRDefault="006751A0" w:rsidP="00103E56">
            <w:pPr>
              <w:spacing w:after="0"/>
              <w:jc w:val="center"/>
              <w:rPr>
                <w:rFonts w:ascii="Times New Roman" w:hAnsi="Times New Roman" w:cs="Times New Roman"/>
                <w:sz w:val="20"/>
                <w:szCs w:val="20"/>
              </w:rPr>
            </w:pPr>
            <w:r>
              <w:rPr>
                <w:rFonts w:ascii="Times New Roman" w:hAnsi="Times New Roman" w:cs="Times New Roman"/>
                <w:sz w:val="20"/>
                <w:szCs w:val="20"/>
              </w:rPr>
              <w:t>0,22</w:t>
            </w:r>
          </w:p>
        </w:tc>
        <w:tc>
          <w:tcPr>
            <w:tcW w:w="0" w:type="auto"/>
            <w:vAlign w:val="center"/>
          </w:tcPr>
          <w:p w:rsidR="006751A0" w:rsidRPr="000C74FA" w:rsidRDefault="006751A0" w:rsidP="00103E56">
            <w:pPr>
              <w:spacing w:after="0"/>
              <w:jc w:val="center"/>
              <w:rPr>
                <w:rFonts w:ascii="Times New Roman" w:hAnsi="Times New Roman" w:cs="Times New Roman"/>
                <w:sz w:val="20"/>
                <w:szCs w:val="20"/>
              </w:rPr>
            </w:pPr>
            <w:r>
              <w:rPr>
                <w:rFonts w:ascii="Times New Roman" w:hAnsi="Times New Roman" w:cs="Times New Roman"/>
                <w:sz w:val="20"/>
                <w:szCs w:val="20"/>
              </w:rPr>
              <w:t>0,22</w:t>
            </w:r>
          </w:p>
        </w:tc>
        <w:tc>
          <w:tcPr>
            <w:tcW w:w="0" w:type="auto"/>
            <w:vAlign w:val="center"/>
          </w:tcPr>
          <w:p w:rsidR="006751A0" w:rsidRPr="000C74FA" w:rsidRDefault="006751A0" w:rsidP="00103E56">
            <w:pPr>
              <w:spacing w:after="0"/>
              <w:jc w:val="center"/>
              <w:rPr>
                <w:rFonts w:ascii="Times New Roman" w:hAnsi="Times New Roman" w:cs="Times New Roman"/>
                <w:sz w:val="20"/>
                <w:szCs w:val="20"/>
              </w:rPr>
            </w:pPr>
            <w:r>
              <w:rPr>
                <w:rFonts w:ascii="Times New Roman" w:hAnsi="Times New Roman" w:cs="Times New Roman"/>
                <w:sz w:val="20"/>
                <w:szCs w:val="20"/>
              </w:rPr>
              <w:t>0,22</w:t>
            </w:r>
          </w:p>
        </w:tc>
        <w:tc>
          <w:tcPr>
            <w:tcW w:w="0" w:type="auto"/>
            <w:vAlign w:val="center"/>
          </w:tcPr>
          <w:p w:rsidR="006751A0" w:rsidRPr="000C74FA" w:rsidRDefault="006751A0" w:rsidP="00103E56">
            <w:pPr>
              <w:spacing w:after="0"/>
              <w:jc w:val="center"/>
              <w:rPr>
                <w:rFonts w:ascii="Times New Roman" w:hAnsi="Times New Roman" w:cs="Times New Roman"/>
                <w:sz w:val="20"/>
                <w:szCs w:val="20"/>
              </w:rPr>
            </w:pPr>
            <w:r>
              <w:rPr>
                <w:rFonts w:ascii="Times New Roman" w:hAnsi="Times New Roman" w:cs="Times New Roman"/>
                <w:sz w:val="20"/>
                <w:szCs w:val="20"/>
              </w:rPr>
              <w:t>0,22</w:t>
            </w:r>
          </w:p>
        </w:tc>
      </w:tr>
    </w:tbl>
    <w:p w:rsidR="000F49AA" w:rsidRDefault="000F49AA" w:rsidP="00215BB4">
      <w:pPr>
        <w:spacing w:after="0"/>
        <w:ind w:firstLine="709"/>
        <w:jc w:val="both"/>
        <w:rPr>
          <w:rFonts w:ascii="Times New Roman" w:hAnsi="Times New Roman" w:cs="Times New Roman"/>
          <w:sz w:val="24"/>
          <w:szCs w:val="24"/>
        </w:rPr>
      </w:pPr>
    </w:p>
    <w:p w:rsidR="00B315F6" w:rsidRPr="00B61D36" w:rsidRDefault="00B315F6" w:rsidP="00B315F6">
      <w:pPr>
        <w:pStyle w:val="3"/>
        <w:spacing w:before="0"/>
        <w:jc w:val="center"/>
        <w:rPr>
          <w:rFonts w:ascii="Times New Roman" w:hAnsi="Times New Roman" w:cs="Times New Roman"/>
          <w:b w:val="0"/>
          <w:i/>
          <w:color w:val="auto"/>
          <w:sz w:val="24"/>
          <w:szCs w:val="24"/>
        </w:rPr>
      </w:pPr>
      <w:bookmarkStart w:id="502" w:name="_Toc6389310"/>
      <w:bookmarkStart w:id="503" w:name="_Toc6916387"/>
      <w:bookmarkStart w:id="504" w:name="_Toc9756263"/>
      <w:r>
        <w:rPr>
          <w:rFonts w:ascii="Times New Roman" w:hAnsi="Times New Roman" w:cs="Times New Roman"/>
          <w:b w:val="0"/>
          <w:i/>
          <w:color w:val="auto"/>
          <w:sz w:val="24"/>
          <w:szCs w:val="24"/>
        </w:rPr>
        <w:t>6.2 М</w:t>
      </w:r>
      <w:r w:rsidRPr="00B61D36">
        <w:rPr>
          <w:rFonts w:ascii="Times New Roman" w:hAnsi="Times New Roman" w:cs="Times New Roman"/>
          <w:b w:val="0"/>
          <w:i/>
          <w:color w:val="auto"/>
          <w:sz w:val="24"/>
          <w:szCs w:val="24"/>
        </w:rPr>
        <w:t xml:space="preserve">аксимальный и среднечасовой расход теплоносителя (расход сетевой воды) на горячее </w:t>
      </w:r>
      <w:r>
        <w:rPr>
          <w:rFonts w:ascii="Times New Roman" w:hAnsi="Times New Roman" w:cs="Times New Roman"/>
          <w:b w:val="0"/>
          <w:i/>
          <w:color w:val="auto"/>
          <w:sz w:val="24"/>
          <w:szCs w:val="24"/>
        </w:rPr>
        <w:br/>
      </w:r>
      <w:r w:rsidRPr="00B61D36">
        <w:rPr>
          <w:rFonts w:ascii="Times New Roman" w:hAnsi="Times New Roman" w:cs="Times New Roman"/>
          <w:b w:val="0"/>
          <w:i/>
          <w:color w:val="auto"/>
          <w:sz w:val="24"/>
          <w:szCs w:val="24"/>
        </w:rPr>
        <w:t>водоснабжение потребителей с использованием открытой системы теплоснабжения в з</w:t>
      </w:r>
      <w:r w:rsidRPr="00B61D36">
        <w:rPr>
          <w:rFonts w:ascii="Times New Roman" w:hAnsi="Times New Roman" w:cs="Times New Roman"/>
          <w:b w:val="0"/>
          <w:i/>
          <w:color w:val="auto"/>
          <w:sz w:val="24"/>
          <w:szCs w:val="24"/>
        </w:rPr>
        <w:t>о</w:t>
      </w:r>
      <w:r w:rsidRPr="00B61D36">
        <w:rPr>
          <w:rFonts w:ascii="Times New Roman" w:hAnsi="Times New Roman" w:cs="Times New Roman"/>
          <w:b w:val="0"/>
          <w:i/>
          <w:color w:val="auto"/>
          <w:sz w:val="24"/>
          <w:szCs w:val="24"/>
        </w:rPr>
        <w:t>не действия каждого источника тепловой энергии, рассчитываемый с учетом прогнозных сроков перевода потребителей, подключенных к открытой системе теплоснабжения (гор</w:t>
      </w:r>
      <w:r w:rsidRPr="00B61D36">
        <w:rPr>
          <w:rFonts w:ascii="Times New Roman" w:hAnsi="Times New Roman" w:cs="Times New Roman"/>
          <w:b w:val="0"/>
          <w:i/>
          <w:color w:val="auto"/>
          <w:sz w:val="24"/>
          <w:szCs w:val="24"/>
        </w:rPr>
        <w:t>я</w:t>
      </w:r>
      <w:r w:rsidRPr="00B61D36">
        <w:rPr>
          <w:rFonts w:ascii="Times New Roman" w:hAnsi="Times New Roman" w:cs="Times New Roman"/>
          <w:b w:val="0"/>
          <w:i/>
          <w:color w:val="auto"/>
          <w:sz w:val="24"/>
          <w:szCs w:val="24"/>
        </w:rPr>
        <w:t>чего водоснабжения), на закрытую систему горячего водоснабжения</w:t>
      </w:r>
      <w:bookmarkEnd w:id="502"/>
      <w:bookmarkEnd w:id="503"/>
      <w:bookmarkEnd w:id="504"/>
      <w:r w:rsidRPr="00B61D36">
        <w:rPr>
          <w:rFonts w:ascii="Times New Roman" w:hAnsi="Times New Roman" w:cs="Times New Roman"/>
          <w:b w:val="0"/>
          <w:i/>
          <w:color w:val="auto"/>
          <w:sz w:val="24"/>
          <w:szCs w:val="24"/>
        </w:rPr>
        <w:br/>
      </w:r>
    </w:p>
    <w:p w:rsidR="00B315F6" w:rsidRPr="00B61D36" w:rsidRDefault="00B315F6" w:rsidP="00B315F6">
      <w:pPr>
        <w:spacing w:after="0" w:line="300" w:lineRule="auto"/>
        <w:ind w:firstLine="709"/>
        <w:jc w:val="both"/>
        <w:rPr>
          <w:rFonts w:ascii="Times New Roman" w:hAnsi="Times New Roman" w:cs="Times New Roman"/>
          <w:sz w:val="24"/>
          <w:szCs w:val="24"/>
        </w:rPr>
      </w:pPr>
      <w:r w:rsidRPr="00B61D36">
        <w:rPr>
          <w:rFonts w:ascii="Times New Roman" w:hAnsi="Times New Roman" w:cs="Times New Roman"/>
          <w:sz w:val="24"/>
          <w:szCs w:val="24"/>
        </w:rPr>
        <w:t>Максимальное нормируемое потребление теплоносителя теплопотребляющими уст</w:t>
      </w:r>
      <w:r w:rsidRPr="00B61D36">
        <w:rPr>
          <w:rFonts w:ascii="Times New Roman" w:hAnsi="Times New Roman" w:cs="Times New Roman"/>
          <w:sz w:val="24"/>
          <w:szCs w:val="24"/>
        </w:rPr>
        <w:t>а</w:t>
      </w:r>
      <w:r w:rsidRPr="00B61D36">
        <w:rPr>
          <w:rFonts w:ascii="Times New Roman" w:hAnsi="Times New Roman" w:cs="Times New Roman"/>
          <w:sz w:val="24"/>
          <w:szCs w:val="24"/>
        </w:rPr>
        <w:t xml:space="preserve">новками потребителей в </w:t>
      </w:r>
      <w:r>
        <w:rPr>
          <w:rFonts w:ascii="Times New Roman" w:hAnsi="Times New Roman" w:cs="Times New Roman"/>
          <w:sz w:val="24"/>
          <w:szCs w:val="24"/>
        </w:rPr>
        <w:t>сельсовете</w:t>
      </w:r>
      <w:r w:rsidRPr="00B61D36">
        <w:rPr>
          <w:rFonts w:ascii="Times New Roman" w:hAnsi="Times New Roman" w:cs="Times New Roman"/>
          <w:sz w:val="24"/>
          <w:szCs w:val="24"/>
        </w:rPr>
        <w:t xml:space="preserve"> равно нулю, так как система теплоснабжения закрытого типа. Открытые системы теплоснабжения и системы горячего водоснабжения в зоне дейс</w:t>
      </w:r>
      <w:r w:rsidRPr="00B61D36">
        <w:rPr>
          <w:rFonts w:ascii="Times New Roman" w:hAnsi="Times New Roman" w:cs="Times New Roman"/>
          <w:sz w:val="24"/>
          <w:szCs w:val="24"/>
        </w:rPr>
        <w:t>т</w:t>
      </w:r>
      <w:r w:rsidRPr="00B61D36">
        <w:rPr>
          <w:rFonts w:ascii="Times New Roman" w:hAnsi="Times New Roman" w:cs="Times New Roman"/>
          <w:sz w:val="24"/>
          <w:szCs w:val="24"/>
        </w:rPr>
        <w:t xml:space="preserve">вия каждого источника тепловой энергии </w:t>
      </w:r>
      <w:r>
        <w:rPr>
          <w:rFonts w:ascii="Times New Roman" w:hAnsi="Times New Roman" w:cs="Times New Roman"/>
          <w:sz w:val="24"/>
          <w:szCs w:val="24"/>
        </w:rPr>
        <w:t>Архангельского сельского поселения</w:t>
      </w:r>
      <w:r w:rsidRPr="00B61D36">
        <w:rPr>
          <w:rFonts w:ascii="Times New Roman" w:hAnsi="Times New Roman" w:cs="Times New Roman"/>
          <w:sz w:val="24"/>
          <w:szCs w:val="24"/>
        </w:rPr>
        <w:t xml:space="preserve"> отсутствуют. Теплоноситель на горячее водоснабжение потребителей не используется.</w:t>
      </w:r>
    </w:p>
    <w:p w:rsidR="00B315F6" w:rsidRDefault="00B315F6" w:rsidP="00B315F6">
      <w:pPr>
        <w:spacing w:after="0"/>
      </w:pPr>
    </w:p>
    <w:p w:rsidR="00B315F6" w:rsidRPr="004B4FC9" w:rsidRDefault="00B315F6" w:rsidP="00B315F6">
      <w:pPr>
        <w:pStyle w:val="3"/>
        <w:spacing w:before="0"/>
        <w:jc w:val="center"/>
        <w:rPr>
          <w:rFonts w:ascii="Times New Roman" w:hAnsi="Times New Roman" w:cs="Times New Roman"/>
          <w:b w:val="0"/>
          <w:i/>
          <w:color w:val="auto"/>
          <w:sz w:val="24"/>
          <w:szCs w:val="24"/>
        </w:rPr>
      </w:pPr>
      <w:bookmarkStart w:id="505" w:name="_Toc6389311"/>
      <w:bookmarkStart w:id="506" w:name="_Toc6916388"/>
      <w:bookmarkStart w:id="507" w:name="_Toc9756264"/>
      <w:r w:rsidRPr="004B4FC9">
        <w:rPr>
          <w:rFonts w:ascii="Times New Roman" w:hAnsi="Times New Roman" w:cs="Times New Roman"/>
          <w:b w:val="0"/>
          <w:i/>
          <w:color w:val="auto"/>
          <w:sz w:val="24"/>
          <w:szCs w:val="24"/>
        </w:rPr>
        <w:t>6.3 Сведения о наличии баков-аккумуляторов</w:t>
      </w:r>
      <w:bookmarkEnd w:id="505"/>
      <w:bookmarkEnd w:id="506"/>
      <w:bookmarkEnd w:id="507"/>
    </w:p>
    <w:p w:rsidR="00B315F6" w:rsidRDefault="00B315F6" w:rsidP="00B315F6">
      <w:pPr>
        <w:spacing w:after="0"/>
        <w:jc w:val="both"/>
        <w:rPr>
          <w:rFonts w:ascii="Times New Roman" w:hAnsi="Times New Roman" w:cs="Times New Roman"/>
          <w:sz w:val="24"/>
          <w:szCs w:val="24"/>
        </w:rPr>
      </w:pPr>
    </w:p>
    <w:p w:rsidR="00B315F6" w:rsidRDefault="00B315F6" w:rsidP="00B315F6">
      <w:pPr>
        <w:spacing w:after="0"/>
        <w:ind w:firstLine="709"/>
        <w:jc w:val="both"/>
        <w:rPr>
          <w:rFonts w:ascii="Times New Roman" w:hAnsi="Times New Roman" w:cs="Times New Roman"/>
          <w:sz w:val="24"/>
          <w:szCs w:val="24"/>
        </w:rPr>
      </w:pPr>
      <w:r w:rsidRPr="00B61D36">
        <w:rPr>
          <w:rFonts w:ascii="Times New Roman" w:hAnsi="Times New Roman" w:cs="Times New Roman"/>
          <w:sz w:val="24"/>
          <w:szCs w:val="24"/>
        </w:rPr>
        <w:t xml:space="preserve">В составе оборудования системы отопления </w:t>
      </w:r>
      <w:r>
        <w:rPr>
          <w:rFonts w:ascii="Times New Roman" w:hAnsi="Times New Roman" w:cs="Times New Roman"/>
          <w:sz w:val="24"/>
          <w:szCs w:val="24"/>
        </w:rPr>
        <w:t>Архангельского сельского поселения</w:t>
      </w:r>
      <w:r w:rsidRPr="00B61D36">
        <w:rPr>
          <w:rFonts w:ascii="Times New Roman" w:hAnsi="Times New Roman" w:cs="Times New Roman"/>
          <w:sz w:val="24"/>
          <w:szCs w:val="24"/>
        </w:rPr>
        <w:t xml:space="preserve"> от централизованных источников баки-аккумуляторы отсутствуют</w:t>
      </w:r>
      <w:r>
        <w:rPr>
          <w:rFonts w:ascii="Times New Roman" w:hAnsi="Times New Roman" w:cs="Times New Roman"/>
          <w:sz w:val="24"/>
          <w:szCs w:val="24"/>
        </w:rPr>
        <w:t>.</w:t>
      </w:r>
    </w:p>
    <w:p w:rsidR="00B315F6" w:rsidRDefault="00B315F6" w:rsidP="00215BB4">
      <w:pPr>
        <w:spacing w:after="0"/>
        <w:ind w:firstLine="709"/>
        <w:jc w:val="both"/>
        <w:rPr>
          <w:rFonts w:ascii="Times New Roman" w:hAnsi="Times New Roman" w:cs="Times New Roman"/>
          <w:sz w:val="24"/>
          <w:szCs w:val="24"/>
        </w:rPr>
      </w:pPr>
    </w:p>
    <w:p w:rsidR="00B315F6" w:rsidRPr="00CF467A" w:rsidRDefault="00B315F6" w:rsidP="00B315F6">
      <w:pPr>
        <w:pStyle w:val="3"/>
        <w:spacing w:before="0"/>
        <w:jc w:val="center"/>
        <w:rPr>
          <w:rFonts w:ascii="Times New Roman" w:hAnsi="Times New Roman" w:cs="Times New Roman"/>
          <w:b w:val="0"/>
          <w:i/>
          <w:color w:val="auto"/>
          <w:sz w:val="24"/>
          <w:szCs w:val="24"/>
        </w:rPr>
      </w:pPr>
      <w:bookmarkStart w:id="508" w:name="_Toc6389312"/>
      <w:bookmarkStart w:id="509" w:name="_Toc6916389"/>
      <w:bookmarkStart w:id="510" w:name="_Toc9756265"/>
      <w:r w:rsidRPr="00CF467A">
        <w:rPr>
          <w:rFonts w:ascii="Times New Roman" w:hAnsi="Times New Roman" w:cs="Times New Roman"/>
          <w:b w:val="0"/>
          <w:i/>
          <w:color w:val="auto"/>
          <w:sz w:val="24"/>
          <w:szCs w:val="24"/>
        </w:rPr>
        <w:lastRenderedPageBreak/>
        <w:t>6.4 Нормативный и фактический (для эксплуатационного и аварийного режимов) часовой расход подпиточной воды в зоне действия источников тепловой энергии</w:t>
      </w:r>
      <w:bookmarkEnd w:id="508"/>
      <w:bookmarkEnd w:id="509"/>
      <w:bookmarkEnd w:id="510"/>
      <w:r w:rsidRPr="00CF467A">
        <w:rPr>
          <w:rFonts w:ascii="Times New Roman" w:hAnsi="Times New Roman" w:cs="Times New Roman"/>
          <w:b w:val="0"/>
          <w:i/>
          <w:color w:val="auto"/>
          <w:sz w:val="24"/>
          <w:szCs w:val="24"/>
        </w:rPr>
        <w:t xml:space="preserve"> </w:t>
      </w:r>
    </w:p>
    <w:p w:rsidR="00B315F6" w:rsidRDefault="00B315F6" w:rsidP="00B315F6">
      <w:pPr>
        <w:spacing w:after="0"/>
        <w:jc w:val="both"/>
      </w:pPr>
    </w:p>
    <w:p w:rsidR="00B315F6" w:rsidRPr="00B61D36" w:rsidRDefault="00B315F6" w:rsidP="00B315F6">
      <w:pPr>
        <w:spacing w:after="0"/>
        <w:ind w:firstLine="709"/>
        <w:jc w:val="both"/>
        <w:rPr>
          <w:rFonts w:ascii="Times New Roman" w:hAnsi="Times New Roman" w:cs="Times New Roman"/>
          <w:sz w:val="24"/>
          <w:szCs w:val="24"/>
        </w:rPr>
      </w:pPr>
      <w:r w:rsidRPr="00B61D36">
        <w:rPr>
          <w:rFonts w:ascii="Times New Roman" w:hAnsi="Times New Roman" w:cs="Times New Roman"/>
          <w:sz w:val="24"/>
          <w:szCs w:val="24"/>
        </w:rPr>
        <w:t>В соответствии с п. 6.16 СП 124.13330.2012 «Тепловые сети» для открытых и закр</w:t>
      </w:r>
      <w:r w:rsidRPr="00B61D36">
        <w:rPr>
          <w:rFonts w:ascii="Times New Roman" w:hAnsi="Times New Roman" w:cs="Times New Roman"/>
          <w:sz w:val="24"/>
          <w:szCs w:val="24"/>
        </w:rPr>
        <w:t>ы</w:t>
      </w:r>
      <w:r w:rsidRPr="00B61D36">
        <w:rPr>
          <w:rFonts w:ascii="Times New Roman" w:hAnsi="Times New Roman" w:cs="Times New Roman"/>
          <w:sz w:val="24"/>
          <w:szCs w:val="24"/>
        </w:rPr>
        <w:t>тых систем теплоснабжения должна предусматриваться дополнительно аварийная подпитка химически не обработанной и не деарированной водой, расход кот</w:t>
      </w:r>
      <w:r>
        <w:rPr>
          <w:rFonts w:ascii="Times New Roman" w:hAnsi="Times New Roman" w:cs="Times New Roman"/>
          <w:sz w:val="24"/>
          <w:szCs w:val="24"/>
        </w:rPr>
        <w:t>орой принимается в кол</w:t>
      </w:r>
      <w:r>
        <w:rPr>
          <w:rFonts w:ascii="Times New Roman" w:hAnsi="Times New Roman" w:cs="Times New Roman"/>
          <w:sz w:val="24"/>
          <w:szCs w:val="24"/>
        </w:rPr>
        <w:t>и</w:t>
      </w:r>
      <w:r>
        <w:rPr>
          <w:rFonts w:ascii="Times New Roman" w:hAnsi="Times New Roman" w:cs="Times New Roman"/>
          <w:sz w:val="24"/>
          <w:szCs w:val="24"/>
        </w:rPr>
        <w:t>честве 2</w:t>
      </w:r>
      <w:r w:rsidRPr="00B61D36">
        <w:rPr>
          <w:rFonts w:ascii="Times New Roman" w:hAnsi="Times New Roman" w:cs="Times New Roman"/>
          <w:sz w:val="24"/>
          <w:szCs w:val="24"/>
        </w:rPr>
        <w:t>% среднегодового объема воды в тепловой сети и присоединенных системах тепл</w:t>
      </w:r>
      <w:r w:rsidRPr="00B61D36">
        <w:rPr>
          <w:rFonts w:ascii="Times New Roman" w:hAnsi="Times New Roman" w:cs="Times New Roman"/>
          <w:sz w:val="24"/>
          <w:szCs w:val="24"/>
        </w:rPr>
        <w:t>о</w:t>
      </w:r>
      <w:r w:rsidRPr="00B61D36">
        <w:rPr>
          <w:rFonts w:ascii="Times New Roman" w:hAnsi="Times New Roman" w:cs="Times New Roman"/>
          <w:sz w:val="24"/>
          <w:szCs w:val="24"/>
        </w:rPr>
        <w:t>снабжения независимо от схемы присоединения (за исключением систем горячего вод</w:t>
      </w:r>
      <w:r w:rsidRPr="00B61D36">
        <w:rPr>
          <w:rFonts w:ascii="Times New Roman" w:hAnsi="Times New Roman" w:cs="Times New Roman"/>
          <w:sz w:val="24"/>
          <w:szCs w:val="24"/>
        </w:rPr>
        <w:t>о</w:t>
      </w:r>
      <w:r w:rsidRPr="00B61D36">
        <w:rPr>
          <w:rFonts w:ascii="Times New Roman" w:hAnsi="Times New Roman" w:cs="Times New Roman"/>
          <w:sz w:val="24"/>
          <w:szCs w:val="24"/>
        </w:rPr>
        <w:t>снабжения, присоединенных через водоподогреватели).</w:t>
      </w:r>
    </w:p>
    <w:p w:rsidR="00B315F6" w:rsidRPr="00FB16AA" w:rsidRDefault="00B315F6" w:rsidP="00B315F6">
      <w:pPr>
        <w:spacing w:after="0" w:line="300" w:lineRule="auto"/>
        <w:ind w:firstLine="709"/>
        <w:jc w:val="both"/>
        <w:rPr>
          <w:rFonts w:ascii="Times New Roman" w:hAnsi="Times New Roman" w:cs="Times New Roman"/>
          <w:sz w:val="24"/>
          <w:szCs w:val="24"/>
        </w:rPr>
      </w:pPr>
      <w:r w:rsidRPr="00FB16AA">
        <w:rPr>
          <w:rFonts w:ascii="Times New Roman" w:hAnsi="Times New Roman" w:cs="Times New Roman"/>
          <w:sz w:val="24"/>
          <w:szCs w:val="24"/>
        </w:rPr>
        <w:t>Перспективные балансы производительности водоподготовительных установок в ав</w:t>
      </w:r>
      <w:r w:rsidRPr="00FB16AA">
        <w:rPr>
          <w:rFonts w:ascii="Times New Roman" w:hAnsi="Times New Roman" w:cs="Times New Roman"/>
          <w:sz w:val="24"/>
          <w:szCs w:val="24"/>
        </w:rPr>
        <w:t>а</w:t>
      </w:r>
      <w:r w:rsidRPr="00FB16AA">
        <w:rPr>
          <w:rFonts w:ascii="Times New Roman" w:hAnsi="Times New Roman" w:cs="Times New Roman"/>
          <w:sz w:val="24"/>
          <w:szCs w:val="24"/>
        </w:rPr>
        <w:t>рийных режимах работы представлены</w:t>
      </w:r>
      <w:r>
        <w:rPr>
          <w:rFonts w:ascii="Times New Roman" w:hAnsi="Times New Roman" w:cs="Times New Roman"/>
          <w:sz w:val="24"/>
          <w:szCs w:val="24"/>
        </w:rPr>
        <w:t xml:space="preserve"> в таблице 2.39</w:t>
      </w:r>
      <w:r w:rsidRPr="00FB16AA">
        <w:rPr>
          <w:rFonts w:ascii="Times New Roman" w:hAnsi="Times New Roman" w:cs="Times New Roman"/>
          <w:sz w:val="24"/>
          <w:szCs w:val="24"/>
        </w:rPr>
        <w:t>.</w:t>
      </w:r>
    </w:p>
    <w:p w:rsidR="00B315F6" w:rsidRDefault="00B315F6" w:rsidP="00215BB4">
      <w:pPr>
        <w:spacing w:after="0"/>
        <w:ind w:firstLine="709"/>
        <w:jc w:val="both"/>
        <w:rPr>
          <w:rFonts w:ascii="Times New Roman" w:hAnsi="Times New Roman" w:cs="Times New Roman"/>
          <w:sz w:val="24"/>
          <w:szCs w:val="24"/>
        </w:rPr>
      </w:pPr>
    </w:p>
    <w:p w:rsidR="00B315F6" w:rsidRDefault="00B315F6" w:rsidP="00215BB4">
      <w:pPr>
        <w:spacing w:after="0"/>
        <w:ind w:firstLine="709"/>
        <w:jc w:val="both"/>
        <w:rPr>
          <w:rFonts w:ascii="Times New Roman" w:hAnsi="Times New Roman" w:cs="Times New Roman"/>
          <w:sz w:val="24"/>
          <w:szCs w:val="24"/>
        </w:rPr>
      </w:pPr>
    </w:p>
    <w:p w:rsidR="00B315F6" w:rsidRPr="000F49AA" w:rsidRDefault="00B315F6" w:rsidP="00B315F6">
      <w:pPr>
        <w:spacing w:after="0"/>
        <w:jc w:val="both"/>
        <w:rPr>
          <w:rFonts w:ascii="Times New Roman" w:hAnsi="Times New Roman" w:cs="Times New Roman"/>
          <w:sz w:val="24"/>
          <w:highlight w:val="green"/>
        </w:rPr>
      </w:pPr>
      <w:r>
        <w:rPr>
          <w:rFonts w:ascii="Times New Roman" w:hAnsi="Times New Roman" w:cs="Times New Roman"/>
          <w:sz w:val="24"/>
          <w:szCs w:val="24"/>
        </w:rPr>
        <w:t>Таблица 2.39</w:t>
      </w:r>
      <w:r w:rsidRPr="00FB16AA">
        <w:rPr>
          <w:rFonts w:ascii="Times New Roman" w:hAnsi="Times New Roman" w:cs="Times New Roman"/>
          <w:sz w:val="24"/>
          <w:szCs w:val="24"/>
        </w:rPr>
        <w:t xml:space="preserve"> – Перспективный баланс производительности водоподготовительн</w:t>
      </w:r>
      <w:r>
        <w:rPr>
          <w:rFonts w:ascii="Times New Roman" w:hAnsi="Times New Roman" w:cs="Times New Roman"/>
          <w:sz w:val="24"/>
          <w:szCs w:val="24"/>
        </w:rPr>
        <w:t>ых</w:t>
      </w:r>
      <w:r w:rsidRPr="00FB16AA">
        <w:rPr>
          <w:rFonts w:ascii="Times New Roman" w:hAnsi="Times New Roman" w:cs="Times New Roman"/>
          <w:sz w:val="24"/>
          <w:szCs w:val="24"/>
        </w:rPr>
        <w:t xml:space="preserve"> устан</w:t>
      </w:r>
      <w:r w:rsidRPr="00FB16AA">
        <w:rPr>
          <w:rFonts w:ascii="Times New Roman" w:hAnsi="Times New Roman" w:cs="Times New Roman"/>
          <w:sz w:val="24"/>
          <w:szCs w:val="24"/>
        </w:rPr>
        <w:t>о</w:t>
      </w:r>
      <w:r w:rsidRPr="00FB16AA">
        <w:rPr>
          <w:rFonts w:ascii="Times New Roman" w:hAnsi="Times New Roman" w:cs="Times New Roman"/>
          <w:sz w:val="24"/>
          <w:szCs w:val="24"/>
        </w:rPr>
        <w:t>в</w:t>
      </w:r>
      <w:r>
        <w:rPr>
          <w:rFonts w:ascii="Times New Roman" w:hAnsi="Times New Roman" w:cs="Times New Roman"/>
          <w:sz w:val="24"/>
          <w:szCs w:val="24"/>
        </w:rPr>
        <w:t>ок</w:t>
      </w:r>
      <w:r w:rsidRPr="00FB16AA">
        <w:rPr>
          <w:rFonts w:ascii="Times New Roman" w:hAnsi="Times New Roman" w:cs="Times New Roman"/>
          <w:sz w:val="24"/>
          <w:szCs w:val="24"/>
        </w:rPr>
        <w:t xml:space="preserve"> </w:t>
      </w:r>
      <w:r>
        <w:rPr>
          <w:rFonts w:ascii="Times New Roman" w:hAnsi="Times New Roman" w:cs="Times New Roman"/>
          <w:sz w:val="24"/>
          <w:szCs w:val="24"/>
        </w:rPr>
        <w:t>котельных Архангельского сельского поселения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781"/>
        <w:gridCol w:w="656"/>
        <w:gridCol w:w="656"/>
        <w:gridCol w:w="656"/>
        <w:gridCol w:w="656"/>
        <w:gridCol w:w="656"/>
        <w:gridCol w:w="656"/>
        <w:gridCol w:w="656"/>
        <w:gridCol w:w="656"/>
        <w:gridCol w:w="826"/>
      </w:tblGrid>
      <w:tr w:rsidR="00B315F6" w:rsidRPr="00FB16AA" w:rsidTr="00BC49D1">
        <w:trPr>
          <w:trHeight w:val="227"/>
          <w:tblHeader/>
        </w:trPr>
        <w:tc>
          <w:tcPr>
            <w:tcW w:w="0" w:type="auto"/>
            <w:tcBorders>
              <w:tl2br w:val="single" w:sz="4" w:space="0" w:color="auto"/>
            </w:tcBorders>
            <w:vAlign w:val="center"/>
          </w:tcPr>
          <w:p w:rsidR="00B315F6" w:rsidRPr="00FB16AA" w:rsidRDefault="00B315F6" w:rsidP="00BC49D1">
            <w:pPr>
              <w:pStyle w:val="Default"/>
              <w:ind w:left="-107" w:right="-37" w:firstLine="107"/>
              <w:jc w:val="right"/>
              <w:rPr>
                <w:b/>
                <w:color w:val="auto"/>
                <w:sz w:val="22"/>
                <w:szCs w:val="20"/>
              </w:rPr>
            </w:pPr>
            <w:r w:rsidRPr="00FB16AA">
              <w:rPr>
                <w:b/>
                <w:color w:val="auto"/>
                <w:sz w:val="22"/>
                <w:szCs w:val="20"/>
              </w:rPr>
              <w:t>Год</w:t>
            </w:r>
          </w:p>
          <w:p w:rsidR="00B315F6" w:rsidRPr="00FB16AA" w:rsidRDefault="00B315F6" w:rsidP="00BC49D1">
            <w:pPr>
              <w:pStyle w:val="Default"/>
              <w:ind w:left="-107" w:right="-37" w:firstLine="107"/>
              <w:rPr>
                <w:b/>
                <w:color w:val="auto"/>
                <w:sz w:val="22"/>
                <w:szCs w:val="20"/>
              </w:rPr>
            </w:pPr>
            <w:r w:rsidRPr="00FB16AA">
              <w:rPr>
                <w:b/>
                <w:color w:val="auto"/>
                <w:sz w:val="22"/>
                <w:szCs w:val="20"/>
              </w:rPr>
              <w:t>Величина</w:t>
            </w:r>
          </w:p>
        </w:tc>
        <w:tc>
          <w:tcPr>
            <w:tcW w:w="0" w:type="auto"/>
            <w:vAlign w:val="center"/>
          </w:tcPr>
          <w:p w:rsidR="00B315F6" w:rsidRPr="00B00D6B" w:rsidRDefault="00B315F6" w:rsidP="00BC49D1">
            <w:pPr>
              <w:spacing w:after="0"/>
              <w:jc w:val="center"/>
              <w:rPr>
                <w:rFonts w:ascii="Times New Roman" w:hAnsi="Times New Roman" w:cs="Times New Roman"/>
                <w:b/>
                <w:lang w:val="en-US"/>
              </w:rPr>
            </w:pPr>
            <w:r>
              <w:rPr>
                <w:rFonts w:ascii="Times New Roman" w:hAnsi="Times New Roman" w:cs="Times New Roman"/>
                <w:b/>
              </w:rPr>
              <w:t>2018</w:t>
            </w:r>
          </w:p>
        </w:tc>
        <w:tc>
          <w:tcPr>
            <w:tcW w:w="0" w:type="auto"/>
            <w:vAlign w:val="center"/>
          </w:tcPr>
          <w:p w:rsidR="00B315F6" w:rsidRPr="00D520EC" w:rsidRDefault="00B315F6" w:rsidP="00BC49D1">
            <w:pPr>
              <w:spacing w:after="0"/>
              <w:jc w:val="center"/>
              <w:rPr>
                <w:rFonts w:ascii="Times New Roman" w:hAnsi="Times New Roman" w:cs="Times New Roman"/>
                <w:b/>
              </w:rPr>
            </w:pPr>
            <w:r>
              <w:rPr>
                <w:rFonts w:ascii="Times New Roman" w:hAnsi="Times New Roman" w:cs="Times New Roman"/>
                <w:b/>
              </w:rPr>
              <w:t>2019</w:t>
            </w:r>
          </w:p>
        </w:tc>
        <w:tc>
          <w:tcPr>
            <w:tcW w:w="0" w:type="auto"/>
            <w:vAlign w:val="center"/>
          </w:tcPr>
          <w:p w:rsidR="00B315F6" w:rsidRPr="00D520EC" w:rsidRDefault="00B315F6" w:rsidP="00BC49D1">
            <w:pPr>
              <w:spacing w:after="0"/>
              <w:jc w:val="center"/>
              <w:rPr>
                <w:rFonts w:ascii="Times New Roman" w:hAnsi="Times New Roman" w:cs="Times New Roman"/>
                <w:b/>
              </w:rPr>
            </w:pPr>
            <w:r w:rsidRPr="00D520EC">
              <w:rPr>
                <w:rFonts w:ascii="Times New Roman" w:hAnsi="Times New Roman" w:cs="Times New Roman"/>
                <w:b/>
              </w:rPr>
              <w:t>2020</w:t>
            </w:r>
          </w:p>
        </w:tc>
        <w:tc>
          <w:tcPr>
            <w:tcW w:w="0" w:type="auto"/>
            <w:vAlign w:val="center"/>
          </w:tcPr>
          <w:p w:rsidR="00B315F6" w:rsidRPr="00D520EC" w:rsidRDefault="00B315F6" w:rsidP="00BC49D1">
            <w:pPr>
              <w:spacing w:after="0"/>
              <w:jc w:val="center"/>
              <w:rPr>
                <w:rFonts w:ascii="Times New Roman" w:hAnsi="Times New Roman" w:cs="Times New Roman"/>
                <w:b/>
              </w:rPr>
            </w:pPr>
            <w:r w:rsidRPr="00D520EC">
              <w:rPr>
                <w:rFonts w:ascii="Times New Roman" w:hAnsi="Times New Roman" w:cs="Times New Roman"/>
                <w:b/>
              </w:rPr>
              <w:t>2021</w:t>
            </w:r>
          </w:p>
        </w:tc>
        <w:tc>
          <w:tcPr>
            <w:tcW w:w="0" w:type="auto"/>
            <w:vAlign w:val="center"/>
          </w:tcPr>
          <w:p w:rsidR="00B315F6" w:rsidRPr="00D520EC" w:rsidRDefault="00B315F6" w:rsidP="00BC49D1">
            <w:pPr>
              <w:spacing w:after="0"/>
              <w:jc w:val="center"/>
              <w:rPr>
                <w:rFonts w:ascii="Times New Roman" w:hAnsi="Times New Roman" w:cs="Times New Roman"/>
                <w:b/>
              </w:rPr>
            </w:pPr>
            <w:r>
              <w:rPr>
                <w:rFonts w:ascii="Times New Roman" w:hAnsi="Times New Roman" w:cs="Times New Roman"/>
                <w:b/>
              </w:rPr>
              <w:t>2022</w:t>
            </w:r>
          </w:p>
        </w:tc>
        <w:tc>
          <w:tcPr>
            <w:tcW w:w="0" w:type="auto"/>
            <w:vAlign w:val="center"/>
          </w:tcPr>
          <w:p w:rsidR="00B315F6" w:rsidRPr="00D520EC" w:rsidRDefault="00B315F6" w:rsidP="00BC49D1">
            <w:pPr>
              <w:spacing w:after="0"/>
              <w:jc w:val="center"/>
              <w:rPr>
                <w:rFonts w:ascii="Times New Roman" w:hAnsi="Times New Roman" w:cs="Times New Roman"/>
                <w:b/>
              </w:rPr>
            </w:pPr>
            <w:r>
              <w:rPr>
                <w:rFonts w:ascii="Times New Roman" w:hAnsi="Times New Roman" w:cs="Times New Roman"/>
                <w:b/>
              </w:rPr>
              <w:t>2023</w:t>
            </w:r>
          </w:p>
        </w:tc>
        <w:tc>
          <w:tcPr>
            <w:tcW w:w="0" w:type="auto"/>
            <w:vAlign w:val="center"/>
          </w:tcPr>
          <w:p w:rsidR="00B315F6" w:rsidRPr="00D520EC" w:rsidRDefault="00B315F6" w:rsidP="00BC49D1">
            <w:pPr>
              <w:spacing w:after="0"/>
              <w:jc w:val="center"/>
              <w:rPr>
                <w:rFonts w:ascii="Times New Roman" w:hAnsi="Times New Roman" w:cs="Times New Roman"/>
                <w:b/>
              </w:rPr>
            </w:pPr>
            <w:r>
              <w:rPr>
                <w:rFonts w:ascii="Times New Roman" w:hAnsi="Times New Roman" w:cs="Times New Roman"/>
                <w:b/>
              </w:rPr>
              <w:t>2024</w:t>
            </w:r>
          </w:p>
        </w:tc>
        <w:tc>
          <w:tcPr>
            <w:tcW w:w="0" w:type="auto"/>
            <w:vAlign w:val="center"/>
          </w:tcPr>
          <w:p w:rsidR="00B315F6" w:rsidRPr="00D520EC" w:rsidRDefault="00B315F6" w:rsidP="00BC49D1">
            <w:pPr>
              <w:spacing w:after="0"/>
              <w:jc w:val="center"/>
              <w:rPr>
                <w:rFonts w:ascii="Times New Roman" w:hAnsi="Times New Roman" w:cs="Times New Roman"/>
                <w:b/>
              </w:rPr>
            </w:pPr>
            <w:r>
              <w:rPr>
                <w:rFonts w:ascii="Times New Roman" w:hAnsi="Times New Roman" w:cs="Times New Roman"/>
                <w:b/>
              </w:rPr>
              <w:t>2025</w:t>
            </w:r>
          </w:p>
        </w:tc>
        <w:tc>
          <w:tcPr>
            <w:tcW w:w="0" w:type="auto"/>
            <w:vAlign w:val="center"/>
          </w:tcPr>
          <w:p w:rsidR="00B315F6" w:rsidRPr="00D520EC" w:rsidRDefault="00B315F6" w:rsidP="00BC49D1">
            <w:pPr>
              <w:spacing w:after="0"/>
              <w:jc w:val="center"/>
              <w:rPr>
                <w:rFonts w:ascii="Times New Roman" w:hAnsi="Times New Roman" w:cs="Times New Roman"/>
                <w:b/>
              </w:rPr>
            </w:pPr>
            <w:r w:rsidRPr="00D520EC">
              <w:rPr>
                <w:rFonts w:ascii="Times New Roman" w:hAnsi="Times New Roman" w:cs="Times New Roman"/>
                <w:b/>
              </w:rPr>
              <w:t>202</w:t>
            </w:r>
            <w:r>
              <w:rPr>
                <w:rFonts w:ascii="Times New Roman" w:hAnsi="Times New Roman" w:cs="Times New Roman"/>
                <w:b/>
              </w:rPr>
              <w:t>6</w:t>
            </w:r>
            <w:r w:rsidRPr="00D520EC">
              <w:rPr>
                <w:rFonts w:ascii="Times New Roman" w:hAnsi="Times New Roman" w:cs="Times New Roman"/>
                <w:b/>
              </w:rPr>
              <w:t>-2030</w:t>
            </w:r>
          </w:p>
        </w:tc>
      </w:tr>
      <w:tr w:rsidR="00B315F6" w:rsidRPr="0090266B" w:rsidTr="00BC49D1">
        <w:trPr>
          <w:trHeight w:val="64"/>
          <w:tblHeader/>
        </w:trPr>
        <w:tc>
          <w:tcPr>
            <w:tcW w:w="0" w:type="auto"/>
            <w:vAlign w:val="center"/>
          </w:tcPr>
          <w:p w:rsidR="00B315F6" w:rsidRPr="0090266B" w:rsidRDefault="00B315F6" w:rsidP="00BC49D1">
            <w:pPr>
              <w:spacing w:after="0" w:line="240" w:lineRule="auto"/>
              <w:jc w:val="center"/>
              <w:rPr>
                <w:rFonts w:ascii="Times New Roman" w:hAnsi="Times New Roman" w:cs="Times New Roman"/>
                <w:b/>
              </w:rPr>
            </w:pPr>
            <w:r w:rsidRPr="0090266B">
              <w:rPr>
                <w:rFonts w:ascii="Times New Roman" w:hAnsi="Times New Roman" w:cs="Times New Roman"/>
                <w:b/>
              </w:rPr>
              <w:t>1</w:t>
            </w:r>
          </w:p>
        </w:tc>
        <w:tc>
          <w:tcPr>
            <w:tcW w:w="0" w:type="auto"/>
            <w:vAlign w:val="center"/>
          </w:tcPr>
          <w:p w:rsidR="00B315F6" w:rsidRPr="0090266B" w:rsidRDefault="00B315F6" w:rsidP="00BC49D1">
            <w:pPr>
              <w:spacing w:after="0"/>
              <w:jc w:val="center"/>
              <w:rPr>
                <w:rFonts w:ascii="Times New Roman" w:hAnsi="Times New Roman" w:cs="Times New Roman"/>
                <w:b/>
              </w:rPr>
            </w:pPr>
            <w:r w:rsidRPr="0090266B">
              <w:rPr>
                <w:rFonts w:ascii="Times New Roman" w:hAnsi="Times New Roman" w:cs="Times New Roman"/>
                <w:b/>
              </w:rPr>
              <w:t>2</w:t>
            </w:r>
          </w:p>
        </w:tc>
        <w:tc>
          <w:tcPr>
            <w:tcW w:w="0" w:type="auto"/>
            <w:vAlign w:val="center"/>
          </w:tcPr>
          <w:p w:rsidR="00B315F6" w:rsidRPr="0090266B" w:rsidRDefault="00B315F6" w:rsidP="00BC49D1">
            <w:pPr>
              <w:spacing w:after="0"/>
              <w:jc w:val="center"/>
              <w:rPr>
                <w:rFonts w:ascii="Times New Roman" w:hAnsi="Times New Roman" w:cs="Times New Roman"/>
                <w:b/>
              </w:rPr>
            </w:pPr>
            <w:r w:rsidRPr="0090266B">
              <w:rPr>
                <w:rFonts w:ascii="Times New Roman" w:hAnsi="Times New Roman" w:cs="Times New Roman"/>
                <w:b/>
              </w:rPr>
              <w:t>3</w:t>
            </w:r>
          </w:p>
        </w:tc>
        <w:tc>
          <w:tcPr>
            <w:tcW w:w="0" w:type="auto"/>
            <w:vAlign w:val="center"/>
          </w:tcPr>
          <w:p w:rsidR="00B315F6" w:rsidRPr="0090266B" w:rsidRDefault="00B315F6" w:rsidP="00BC49D1">
            <w:pPr>
              <w:spacing w:after="0"/>
              <w:jc w:val="center"/>
              <w:rPr>
                <w:rFonts w:ascii="Times New Roman" w:hAnsi="Times New Roman" w:cs="Times New Roman"/>
                <w:b/>
              </w:rPr>
            </w:pPr>
            <w:r w:rsidRPr="0090266B">
              <w:rPr>
                <w:rFonts w:ascii="Times New Roman" w:hAnsi="Times New Roman" w:cs="Times New Roman"/>
                <w:b/>
              </w:rPr>
              <w:t>4</w:t>
            </w:r>
          </w:p>
        </w:tc>
        <w:tc>
          <w:tcPr>
            <w:tcW w:w="0" w:type="auto"/>
            <w:vAlign w:val="center"/>
          </w:tcPr>
          <w:p w:rsidR="00B315F6" w:rsidRPr="0090266B" w:rsidRDefault="00B315F6" w:rsidP="00BC49D1">
            <w:pPr>
              <w:spacing w:after="0"/>
              <w:jc w:val="center"/>
              <w:rPr>
                <w:rFonts w:ascii="Times New Roman" w:hAnsi="Times New Roman" w:cs="Times New Roman"/>
                <w:b/>
              </w:rPr>
            </w:pPr>
            <w:r w:rsidRPr="0090266B">
              <w:rPr>
                <w:rFonts w:ascii="Times New Roman" w:hAnsi="Times New Roman" w:cs="Times New Roman"/>
                <w:b/>
              </w:rPr>
              <w:t>5</w:t>
            </w:r>
          </w:p>
        </w:tc>
        <w:tc>
          <w:tcPr>
            <w:tcW w:w="0" w:type="auto"/>
            <w:vAlign w:val="center"/>
          </w:tcPr>
          <w:p w:rsidR="00B315F6" w:rsidRPr="0090266B" w:rsidRDefault="00B315F6" w:rsidP="00BC49D1">
            <w:pPr>
              <w:spacing w:after="0"/>
              <w:jc w:val="center"/>
              <w:rPr>
                <w:rFonts w:ascii="Times New Roman" w:hAnsi="Times New Roman" w:cs="Times New Roman"/>
                <w:b/>
              </w:rPr>
            </w:pPr>
            <w:r w:rsidRPr="0090266B">
              <w:rPr>
                <w:rFonts w:ascii="Times New Roman" w:hAnsi="Times New Roman" w:cs="Times New Roman"/>
                <w:b/>
              </w:rPr>
              <w:t>6</w:t>
            </w:r>
          </w:p>
        </w:tc>
        <w:tc>
          <w:tcPr>
            <w:tcW w:w="0" w:type="auto"/>
            <w:vAlign w:val="center"/>
          </w:tcPr>
          <w:p w:rsidR="00B315F6" w:rsidRPr="0090266B" w:rsidRDefault="00B315F6" w:rsidP="00BC49D1">
            <w:pPr>
              <w:spacing w:after="0"/>
              <w:jc w:val="center"/>
              <w:rPr>
                <w:rFonts w:ascii="Times New Roman" w:hAnsi="Times New Roman" w:cs="Times New Roman"/>
                <w:b/>
              </w:rPr>
            </w:pPr>
            <w:r w:rsidRPr="0090266B">
              <w:rPr>
                <w:rFonts w:ascii="Times New Roman" w:hAnsi="Times New Roman" w:cs="Times New Roman"/>
                <w:b/>
              </w:rPr>
              <w:t>7</w:t>
            </w:r>
          </w:p>
        </w:tc>
        <w:tc>
          <w:tcPr>
            <w:tcW w:w="0" w:type="auto"/>
            <w:vAlign w:val="center"/>
          </w:tcPr>
          <w:p w:rsidR="00B315F6" w:rsidRPr="0090266B" w:rsidRDefault="00B315F6" w:rsidP="00BC49D1">
            <w:pPr>
              <w:spacing w:after="0"/>
              <w:jc w:val="center"/>
              <w:rPr>
                <w:rFonts w:ascii="Times New Roman" w:hAnsi="Times New Roman" w:cs="Times New Roman"/>
                <w:b/>
              </w:rPr>
            </w:pPr>
            <w:r w:rsidRPr="0090266B">
              <w:rPr>
                <w:rFonts w:ascii="Times New Roman" w:hAnsi="Times New Roman" w:cs="Times New Roman"/>
                <w:b/>
              </w:rPr>
              <w:t>8</w:t>
            </w:r>
          </w:p>
        </w:tc>
        <w:tc>
          <w:tcPr>
            <w:tcW w:w="0" w:type="auto"/>
            <w:vAlign w:val="center"/>
          </w:tcPr>
          <w:p w:rsidR="00B315F6" w:rsidRPr="0090266B" w:rsidRDefault="00B315F6" w:rsidP="00BC49D1">
            <w:pPr>
              <w:spacing w:after="0"/>
              <w:jc w:val="center"/>
              <w:rPr>
                <w:rFonts w:ascii="Times New Roman" w:hAnsi="Times New Roman" w:cs="Times New Roman"/>
                <w:b/>
              </w:rPr>
            </w:pPr>
            <w:r w:rsidRPr="0090266B">
              <w:rPr>
                <w:rFonts w:ascii="Times New Roman" w:hAnsi="Times New Roman" w:cs="Times New Roman"/>
                <w:b/>
              </w:rPr>
              <w:t>9</w:t>
            </w:r>
          </w:p>
        </w:tc>
        <w:tc>
          <w:tcPr>
            <w:tcW w:w="0" w:type="auto"/>
            <w:vAlign w:val="center"/>
          </w:tcPr>
          <w:p w:rsidR="00B315F6" w:rsidRPr="0090266B" w:rsidRDefault="00B315F6" w:rsidP="00BC49D1">
            <w:pPr>
              <w:spacing w:after="0"/>
              <w:jc w:val="center"/>
              <w:rPr>
                <w:rFonts w:ascii="Times New Roman" w:hAnsi="Times New Roman" w:cs="Times New Roman"/>
                <w:b/>
              </w:rPr>
            </w:pPr>
            <w:r w:rsidRPr="0090266B">
              <w:rPr>
                <w:rFonts w:ascii="Times New Roman" w:hAnsi="Times New Roman" w:cs="Times New Roman"/>
                <w:b/>
              </w:rPr>
              <w:t>10</w:t>
            </w:r>
          </w:p>
        </w:tc>
      </w:tr>
      <w:tr w:rsidR="00B315F6" w:rsidRPr="000C74FA" w:rsidTr="00BC49D1">
        <w:trPr>
          <w:trHeight w:val="180"/>
        </w:trPr>
        <w:tc>
          <w:tcPr>
            <w:tcW w:w="0" w:type="auto"/>
            <w:gridSpan w:val="10"/>
            <w:vAlign w:val="center"/>
          </w:tcPr>
          <w:p w:rsidR="00B315F6" w:rsidRPr="00825944" w:rsidRDefault="00825944" w:rsidP="00825944">
            <w:pPr>
              <w:pStyle w:val="Default"/>
              <w:ind w:left="-107" w:right="-108" w:firstLine="107"/>
              <w:jc w:val="center"/>
              <w:rPr>
                <w:b/>
                <w:sz w:val="22"/>
                <w:szCs w:val="28"/>
              </w:rPr>
            </w:pPr>
            <w:r>
              <w:rPr>
                <w:b/>
                <w:sz w:val="22"/>
                <w:szCs w:val="28"/>
              </w:rPr>
              <w:t>Сельская котельная</w:t>
            </w:r>
            <w:r w:rsidRPr="00240E5B">
              <w:rPr>
                <w:b/>
                <w:sz w:val="22"/>
                <w:szCs w:val="28"/>
              </w:rPr>
              <w:t xml:space="preserve"> </w:t>
            </w:r>
            <w:r w:rsidRPr="00240E5B">
              <w:rPr>
                <w:b/>
                <w:sz w:val="22"/>
                <w:szCs w:val="28"/>
              </w:rPr>
              <w:br/>
            </w:r>
            <w:r>
              <w:rPr>
                <w:b/>
                <w:sz w:val="22"/>
                <w:szCs w:val="28"/>
              </w:rPr>
              <w:t>с. Архангельское</w:t>
            </w:r>
          </w:p>
        </w:tc>
      </w:tr>
      <w:tr w:rsidR="00B315F6" w:rsidRPr="00FB16AA" w:rsidTr="00BC49D1">
        <w:trPr>
          <w:trHeight w:val="179"/>
        </w:trPr>
        <w:tc>
          <w:tcPr>
            <w:tcW w:w="0" w:type="auto"/>
            <w:vAlign w:val="center"/>
          </w:tcPr>
          <w:p w:rsidR="00B315F6" w:rsidRPr="00FB16AA" w:rsidRDefault="00B315F6" w:rsidP="00BC49D1">
            <w:pPr>
              <w:spacing w:after="0" w:line="240" w:lineRule="auto"/>
              <w:rPr>
                <w:rFonts w:ascii="Times New Roman" w:hAnsi="Times New Roman" w:cs="Times New Roman"/>
                <w:szCs w:val="20"/>
              </w:rPr>
            </w:pPr>
            <w:r>
              <w:rPr>
                <w:rFonts w:ascii="Times New Roman" w:hAnsi="Times New Roman" w:cs="Times New Roman"/>
                <w:szCs w:val="20"/>
              </w:rPr>
              <w:t xml:space="preserve">нормативные потери </w:t>
            </w:r>
            <w:r w:rsidRPr="00FB16AA">
              <w:rPr>
                <w:rFonts w:ascii="Times New Roman" w:hAnsi="Times New Roman" w:cs="Times New Roman"/>
                <w:szCs w:val="20"/>
              </w:rPr>
              <w:t xml:space="preserve"> </w:t>
            </w:r>
            <w:r>
              <w:rPr>
                <w:rFonts w:ascii="Times New Roman" w:hAnsi="Times New Roman" w:cs="Times New Roman"/>
                <w:szCs w:val="20"/>
              </w:rPr>
              <w:t xml:space="preserve">теплоносителя </w:t>
            </w:r>
            <w:r w:rsidRPr="00FB16AA">
              <w:rPr>
                <w:rFonts w:ascii="Times New Roman" w:hAnsi="Times New Roman" w:cs="Times New Roman"/>
                <w:szCs w:val="20"/>
              </w:rPr>
              <w:t xml:space="preserve"> в аварийных режимах работы, м</w:t>
            </w:r>
            <w:r w:rsidRPr="00FB16AA">
              <w:rPr>
                <w:rFonts w:ascii="Times New Roman" w:hAnsi="Times New Roman" w:cs="Times New Roman"/>
                <w:szCs w:val="20"/>
                <w:vertAlign w:val="superscript"/>
              </w:rPr>
              <w:t>3</w:t>
            </w:r>
            <w:r w:rsidRPr="00FB16AA">
              <w:rPr>
                <w:rFonts w:ascii="Times New Roman" w:hAnsi="Times New Roman" w:cs="Times New Roman"/>
                <w:szCs w:val="20"/>
              </w:rPr>
              <w:t>/</w:t>
            </w:r>
            <w:r>
              <w:rPr>
                <w:rFonts w:ascii="Times New Roman" w:hAnsi="Times New Roman" w:cs="Times New Roman"/>
                <w:szCs w:val="20"/>
              </w:rPr>
              <w:t>ч</w:t>
            </w:r>
          </w:p>
        </w:tc>
        <w:tc>
          <w:tcPr>
            <w:tcW w:w="0" w:type="auto"/>
            <w:vAlign w:val="center"/>
          </w:tcPr>
          <w:p w:rsidR="00B315F6" w:rsidRPr="000C74FA" w:rsidRDefault="00B315F6" w:rsidP="00BC49D1">
            <w:pPr>
              <w:spacing w:after="0"/>
              <w:jc w:val="center"/>
              <w:rPr>
                <w:rFonts w:ascii="Times New Roman" w:hAnsi="Times New Roman" w:cs="Times New Roman"/>
                <w:sz w:val="20"/>
                <w:szCs w:val="20"/>
              </w:rPr>
            </w:pPr>
            <w:r>
              <w:rPr>
                <w:rFonts w:ascii="Times New Roman" w:hAnsi="Times New Roman" w:cs="Times New Roman"/>
                <w:sz w:val="20"/>
                <w:szCs w:val="20"/>
              </w:rPr>
              <w:t>0,22</w:t>
            </w:r>
          </w:p>
        </w:tc>
        <w:tc>
          <w:tcPr>
            <w:tcW w:w="0" w:type="auto"/>
            <w:vAlign w:val="center"/>
          </w:tcPr>
          <w:p w:rsidR="00B315F6" w:rsidRPr="000C74FA" w:rsidRDefault="00B315F6" w:rsidP="00BC49D1">
            <w:pPr>
              <w:spacing w:after="0"/>
              <w:jc w:val="center"/>
              <w:rPr>
                <w:rFonts w:ascii="Times New Roman" w:hAnsi="Times New Roman" w:cs="Times New Roman"/>
                <w:sz w:val="20"/>
                <w:szCs w:val="20"/>
              </w:rPr>
            </w:pPr>
            <w:r>
              <w:rPr>
                <w:rFonts w:ascii="Times New Roman" w:hAnsi="Times New Roman" w:cs="Times New Roman"/>
                <w:sz w:val="20"/>
                <w:szCs w:val="20"/>
              </w:rPr>
              <w:t>0,22</w:t>
            </w:r>
          </w:p>
        </w:tc>
        <w:tc>
          <w:tcPr>
            <w:tcW w:w="0" w:type="auto"/>
            <w:vAlign w:val="center"/>
          </w:tcPr>
          <w:p w:rsidR="00B315F6" w:rsidRPr="000C74FA" w:rsidRDefault="00B315F6" w:rsidP="00BC49D1">
            <w:pPr>
              <w:spacing w:after="0"/>
              <w:jc w:val="center"/>
              <w:rPr>
                <w:rFonts w:ascii="Times New Roman" w:hAnsi="Times New Roman" w:cs="Times New Roman"/>
                <w:sz w:val="20"/>
                <w:szCs w:val="20"/>
              </w:rPr>
            </w:pPr>
            <w:r>
              <w:rPr>
                <w:rFonts w:ascii="Times New Roman" w:hAnsi="Times New Roman" w:cs="Times New Roman"/>
                <w:sz w:val="20"/>
                <w:szCs w:val="20"/>
              </w:rPr>
              <w:t>0,22</w:t>
            </w:r>
          </w:p>
        </w:tc>
        <w:tc>
          <w:tcPr>
            <w:tcW w:w="0" w:type="auto"/>
            <w:vAlign w:val="center"/>
          </w:tcPr>
          <w:p w:rsidR="00B315F6" w:rsidRPr="000C74FA" w:rsidRDefault="00B315F6" w:rsidP="00BC49D1">
            <w:pPr>
              <w:spacing w:after="0"/>
              <w:jc w:val="center"/>
              <w:rPr>
                <w:rFonts w:ascii="Times New Roman" w:hAnsi="Times New Roman" w:cs="Times New Roman"/>
                <w:sz w:val="20"/>
                <w:szCs w:val="20"/>
              </w:rPr>
            </w:pPr>
            <w:r>
              <w:rPr>
                <w:rFonts w:ascii="Times New Roman" w:hAnsi="Times New Roman" w:cs="Times New Roman"/>
                <w:sz w:val="20"/>
                <w:szCs w:val="20"/>
              </w:rPr>
              <w:t>0,22</w:t>
            </w:r>
          </w:p>
        </w:tc>
        <w:tc>
          <w:tcPr>
            <w:tcW w:w="0" w:type="auto"/>
            <w:vAlign w:val="center"/>
          </w:tcPr>
          <w:p w:rsidR="00B315F6" w:rsidRPr="000C74FA" w:rsidRDefault="00B315F6" w:rsidP="00BC49D1">
            <w:pPr>
              <w:spacing w:after="0"/>
              <w:jc w:val="center"/>
              <w:rPr>
                <w:rFonts w:ascii="Times New Roman" w:hAnsi="Times New Roman" w:cs="Times New Roman"/>
                <w:sz w:val="20"/>
                <w:szCs w:val="20"/>
              </w:rPr>
            </w:pPr>
            <w:r>
              <w:rPr>
                <w:rFonts w:ascii="Times New Roman" w:hAnsi="Times New Roman" w:cs="Times New Roman"/>
                <w:sz w:val="20"/>
                <w:szCs w:val="20"/>
              </w:rPr>
              <w:t>0,22</w:t>
            </w:r>
          </w:p>
        </w:tc>
        <w:tc>
          <w:tcPr>
            <w:tcW w:w="0" w:type="auto"/>
            <w:vAlign w:val="center"/>
          </w:tcPr>
          <w:p w:rsidR="00B315F6" w:rsidRPr="000C74FA" w:rsidRDefault="00B315F6" w:rsidP="00BC49D1">
            <w:pPr>
              <w:spacing w:after="0"/>
              <w:jc w:val="center"/>
              <w:rPr>
                <w:rFonts w:ascii="Times New Roman" w:hAnsi="Times New Roman" w:cs="Times New Roman"/>
                <w:sz w:val="20"/>
                <w:szCs w:val="20"/>
              </w:rPr>
            </w:pPr>
            <w:r>
              <w:rPr>
                <w:rFonts w:ascii="Times New Roman" w:hAnsi="Times New Roman" w:cs="Times New Roman"/>
                <w:sz w:val="20"/>
                <w:szCs w:val="20"/>
              </w:rPr>
              <w:t>0,22</w:t>
            </w:r>
          </w:p>
        </w:tc>
        <w:tc>
          <w:tcPr>
            <w:tcW w:w="0" w:type="auto"/>
            <w:vAlign w:val="center"/>
          </w:tcPr>
          <w:p w:rsidR="00B315F6" w:rsidRPr="000C74FA" w:rsidRDefault="00B315F6" w:rsidP="00BC49D1">
            <w:pPr>
              <w:spacing w:after="0"/>
              <w:jc w:val="center"/>
              <w:rPr>
                <w:rFonts w:ascii="Times New Roman" w:hAnsi="Times New Roman" w:cs="Times New Roman"/>
                <w:sz w:val="20"/>
                <w:szCs w:val="20"/>
              </w:rPr>
            </w:pPr>
            <w:r>
              <w:rPr>
                <w:rFonts w:ascii="Times New Roman" w:hAnsi="Times New Roman" w:cs="Times New Roman"/>
                <w:sz w:val="20"/>
                <w:szCs w:val="20"/>
              </w:rPr>
              <w:t>0,22</w:t>
            </w:r>
          </w:p>
        </w:tc>
        <w:tc>
          <w:tcPr>
            <w:tcW w:w="0" w:type="auto"/>
            <w:vAlign w:val="center"/>
          </w:tcPr>
          <w:p w:rsidR="00B315F6" w:rsidRPr="000C74FA" w:rsidRDefault="00B315F6" w:rsidP="00BC49D1">
            <w:pPr>
              <w:spacing w:after="0"/>
              <w:jc w:val="center"/>
              <w:rPr>
                <w:rFonts w:ascii="Times New Roman" w:hAnsi="Times New Roman" w:cs="Times New Roman"/>
                <w:sz w:val="20"/>
                <w:szCs w:val="20"/>
              </w:rPr>
            </w:pPr>
            <w:r>
              <w:rPr>
                <w:rFonts w:ascii="Times New Roman" w:hAnsi="Times New Roman" w:cs="Times New Roman"/>
                <w:sz w:val="20"/>
                <w:szCs w:val="20"/>
              </w:rPr>
              <w:t>0,22</w:t>
            </w:r>
          </w:p>
        </w:tc>
        <w:tc>
          <w:tcPr>
            <w:tcW w:w="0" w:type="auto"/>
            <w:vAlign w:val="center"/>
          </w:tcPr>
          <w:p w:rsidR="00B315F6" w:rsidRPr="000C74FA" w:rsidRDefault="00B315F6" w:rsidP="00BC49D1">
            <w:pPr>
              <w:spacing w:after="0"/>
              <w:jc w:val="center"/>
              <w:rPr>
                <w:rFonts w:ascii="Times New Roman" w:hAnsi="Times New Roman" w:cs="Times New Roman"/>
                <w:sz w:val="20"/>
                <w:szCs w:val="20"/>
              </w:rPr>
            </w:pPr>
            <w:r>
              <w:rPr>
                <w:rFonts w:ascii="Times New Roman" w:hAnsi="Times New Roman" w:cs="Times New Roman"/>
                <w:sz w:val="20"/>
                <w:szCs w:val="20"/>
              </w:rPr>
              <w:t>0,22</w:t>
            </w:r>
          </w:p>
        </w:tc>
      </w:tr>
      <w:tr w:rsidR="00EA147A" w:rsidRPr="00FB16AA" w:rsidTr="00BC49D1">
        <w:trPr>
          <w:trHeight w:val="180"/>
        </w:trPr>
        <w:tc>
          <w:tcPr>
            <w:tcW w:w="0" w:type="auto"/>
            <w:vAlign w:val="center"/>
          </w:tcPr>
          <w:p w:rsidR="00EA147A" w:rsidRPr="00FB16AA" w:rsidRDefault="00EA147A" w:rsidP="00BC49D1">
            <w:pPr>
              <w:spacing w:after="0" w:line="240" w:lineRule="auto"/>
              <w:rPr>
                <w:rFonts w:ascii="Times New Roman" w:hAnsi="Times New Roman" w:cs="Times New Roman"/>
                <w:szCs w:val="20"/>
              </w:rPr>
            </w:pPr>
            <w:r w:rsidRPr="00FB16AA">
              <w:rPr>
                <w:rFonts w:ascii="Times New Roman" w:hAnsi="Times New Roman" w:cs="Times New Roman"/>
                <w:szCs w:val="20"/>
              </w:rPr>
              <w:t>производительность водоподготов</w:t>
            </w:r>
            <w:r w:rsidRPr="00FB16AA">
              <w:rPr>
                <w:rFonts w:ascii="Times New Roman" w:hAnsi="Times New Roman" w:cs="Times New Roman"/>
                <w:szCs w:val="20"/>
              </w:rPr>
              <w:t>и</w:t>
            </w:r>
            <w:r w:rsidRPr="00FB16AA">
              <w:rPr>
                <w:rFonts w:ascii="Times New Roman" w:hAnsi="Times New Roman" w:cs="Times New Roman"/>
                <w:szCs w:val="20"/>
              </w:rPr>
              <w:t>тельных установок в аварийных р</w:t>
            </w:r>
            <w:r w:rsidRPr="00FB16AA">
              <w:rPr>
                <w:rFonts w:ascii="Times New Roman" w:hAnsi="Times New Roman" w:cs="Times New Roman"/>
                <w:szCs w:val="20"/>
              </w:rPr>
              <w:t>е</w:t>
            </w:r>
            <w:r w:rsidRPr="00FB16AA">
              <w:rPr>
                <w:rFonts w:ascii="Times New Roman" w:hAnsi="Times New Roman" w:cs="Times New Roman"/>
                <w:szCs w:val="20"/>
              </w:rPr>
              <w:t>жимах работы, м</w:t>
            </w:r>
            <w:r w:rsidRPr="00FB16AA">
              <w:rPr>
                <w:rFonts w:ascii="Times New Roman" w:hAnsi="Times New Roman" w:cs="Times New Roman"/>
                <w:szCs w:val="20"/>
                <w:vertAlign w:val="superscript"/>
              </w:rPr>
              <w:t>3</w:t>
            </w:r>
            <w:r w:rsidRPr="00FB16AA">
              <w:rPr>
                <w:rFonts w:ascii="Times New Roman" w:hAnsi="Times New Roman" w:cs="Times New Roman"/>
                <w:szCs w:val="20"/>
              </w:rPr>
              <w:t>/</w:t>
            </w:r>
            <w:r>
              <w:rPr>
                <w:rFonts w:ascii="Times New Roman" w:hAnsi="Times New Roman" w:cs="Times New Roman"/>
                <w:szCs w:val="20"/>
              </w:rPr>
              <w:t>ч</w:t>
            </w:r>
          </w:p>
        </w:tc>
        <w:tc>
          <w:tcPr>
            <w:tcW w:w="0" w:type="auto"/>
            <w:vAlign w:val="center"/>
          </w:tcPr>
          <w:p w:rsidR="00EA147A" w:rsidRPr="000C74FA" w:rsidRDefault="00EA147A" w:rsidP="00BC49D1">
            <w:pPr>
              <w:spacing w:after="0"/>
              <w:jc w:val="center"/>
              <w:rPr>
                <w:rFonts w:ascii="Times New Roman" w:hAnsi="Times New Roman" w:cs="Times New Roman"/>
                <w:sz w:val="20"/>
                <w:szCs w:val="20"/>
              </w:rPr>
            </w:pPr>
            <w:r>
              <w:rPr>
                <w:rFonts w:ascii="Times New Roman" w:hAnsi="Times New Roman" w:cs="Times New Roman"/>
                <w:sz w:val="20"/>
                <w:szCs w:val="20"/>
              </w:rPr>
              <w:t>0,9</w:t>
            </w:r>
          </w:p>
        </w:tc>
        <w:tc>
          <w:tcPr>
            <w:tcW w:w="0" w:type="auto"/>
            <w:vAlign w:val="center"/>
          </w:tcPr>
          <w:p w:rsidR="00EA147A" w:rsidRPr="000C74FA" w:rsidRDefault="00EA147A" w:rsidP="00BC49D1">
            <w:pPr>
              <w:spacing w:after="0"/>
              <w:jc w:val="center"/>
              <w:rPr>
                <w:rFonts w:ascii="Times New Roman" w:hAnsi="Times New Roman" w:cs="Times New Roman"/>
                <w:sz w:val="20"/>
                <w:szCs w:val="20"/>
              </w:rPr>
            </w:pPr>
            <w:r>
              <w:rPr>
                <w:rFonts w:ascii="Times New Roman" w:hAnsi="Times New Roman" w:cs="Times New Roman"/>
                <w:sz w:val="20"/>
                <w:szCs w:val="20"/>
              </w:rPr>
              <w:t>0,9</w:t>
            </w:r>
          </w:p>
        </w:tc>
        <w:tc>
          <w:tcPr>
            <w:tcW w:w="0" w:type="auto"/>
            <w:vAlign w:val="center"/>
          </w:tcPr>
          <w:p w:rsidR="00EA147A" w:rsidRPr="000C74FA" w:rsidRDefault="00EA147A" w:rsidP="00BC49D1">
            <w:pPr>
              <w:spacing w:after="0"/>
              <w:jc w:val="center"/>
              <w:rPr>
                <w:rFonts w:ascii="Times New Roman" w:hAnsi="Times New Roman" w:cs="Times New Roman"/>
                <w:sz w:val="20"/>
                <w:szCs w:val="20"/>
              </w:rPr>
            </w:pPr>
            <w:r>
              <w:rPr>
                <w:rFonts w:ascii="Times New Roman" w:hAnsi="Times New Roman" w:cs="Times New Roman"/>
                <w:sz w:val="20"/>
                <w:szCs w:val="20"/>
              </w:rPr>
              <w:t>0,9</w:t>
            </w:r>
          </w:p>
        </w:tc>
        <w:tc>
          <w:tcPr>
            <w:tcW w:w="0" w:type="auto"/>
            <w:vAlign w:val="center"/>
          </w:tcPr>
          <w:p w:rsidR="00EA147A" w:rsidRPr="000C74FA" w:rsidRDefault="00EA147A" w:rsidP="00BC49D1">
            <w:pPr>
              <w:spacing w:after="0"/>
              <w:jc w:val="center"/>
              <w:rPr>
                <w:rFonts w:ascii="Times New Roman" w:hAnsi="Times New Roman" w:cs="Times New Roman"/>
                <w:sz w:val="20"/>
                <w:szCs w:val="20"/>
              </w:rPr>
            </w:pPr>
            <w:r>
              <w:rPr>
                <w:rFonts w:ascii="Times New Roman" w:hAnsi="Times New Roman" w:cs="Times New Roman"/>
                <w:sz w:val="20"/>
                <w:szCs w:val="20"/>
              </w:rPr>
              <w:t>0,9</w:t>
            </w:r>
          </w:p>
        </w:tc>
        <w:tc>
          <w:tcPr>
            <w:tcW w:w="0" w:type="auto"/>
            <w:vAlign w:val="center"/>
          </w:tcPr>
          <w:p w:rsidR="00EA147A" w:rsidRPr="000C74FA" w:rsidRDefault="00EA147A" w:rsidP="00BC49D1">
            <w:pPr>
              <w:spacing w:after="0"/>
              <w:jc w:val="center"/>
              <w:rPr>
                <w:rFonts w:ascii="Times New Roman" w:hAnsi="Times New Roman" w:cs="Times New Roman"/>
                <w:sz w:val="20"/>
                <w:szCs w:val="20"/>
              </w:rPr>
            </w:pPr>
            <w:r>
              <w:rPr>
                <w:rFonts w:ascii="Times New Roman" w:hAnsi="Times New Roman" w:cs="Times New Roman"/>
                <w:sz w:val="20"/>
                <w:szCs w:val="20"/>
              </w:rPr>
              <w:t>0,9</w:t>
            </w:r>
          </w:p>
        </w:tc>
        <w:tc>
          <w:tcPr>
            <w:tcW w:w="0" w:type="auto"/>
            <w:vAlign w:val="center"/>
          </w:tcPr>
          <w:p w:rsidR="00EA147A" w:rsidRPr="000C74FA" w:rsidRDefault="00EA147A" w:rsidP="00BC49D1">
            <w:pPr>
              <w:spacing w:after="0"/>
              <w:jc w:val="center"/>
              <w:rPr>
                <w:rFonts w:ascii="Times New Roman" w:hAnsi="Times New Roman" w:cs="Times New Roman"/>
                <w:sz w:val="20"/>
                <w:szCs w:val="20"/>
              </w:rPr>
            </w:pPr>
            <w:r>
              <w:rPr>
                <w:rFonts w:ascii="Times New Roman" w:hAnsi="Times New Roman" w:cs="Times New Roman"/>
                <w:sz w:val="20"/>
                <w:szCs w:val="20"/>
              </w:rPr>
              <w:t>0,9</w:t>
            </w:r>
          </w:p>
        </w:tc>
        <w:tc>
          <w:tcPr>
            <w:tcW w:w="0" w:type="auto"/>
            <w:vAlign w:val="center"/>
          </w:tcPr>
          <w:p w:rsidR="00EA147A" w:rsidRPr="000C74FA" w:rsidRDefault="00EA147A" w:rsidP="00BC49D1">
            <w:pPr>
              <w:spacing w:after="0"/>
              <w:jc w:val="center"/>
              <w:rPr>
                <w:rFonts w:ascii="Times New Roman" w:hAnsi="Times New Roman" w:cs="Times New Roman"/>
                <w:sz w:val="20"/>
                <w:szCs w:val="20"/>
              </w:rPr>
            </w:pPr>
            <w:r>
              <w:rPr>
                <w:rFonts w:ascii="Times New Roman" w:hAnsi="Times New Roman" w:cs="Times New Roman"/>
                <w:sz w:val="20"/>
                <w:szCs w:val="20"/>
              </w:rPr>
              <w:t>0,9</w:t>
            </w:r>
          </w:p>
        </w:tc>
        <w:tc>
          <w:tcPr>
            <w:tcW w:w="0" w:type="auto"/>
            <w:vAlign w:val="center"/>
          </w:tcPr>
          <w:p w:rsidR="00EA147A" w:rsidRPr="000C74FA" w:rsidRDefault="00EA147A" w:rsidP="00BC49D1">
            <w:pPr>
              <w:spacing w:after="0"/>
              <w:jc w:val="center"/>
              <w:rPr>
                <w:rFonts w:ascii="Times New Roman" w:hAnsi="Times New Roman" w:cs="Times New Roman"/>
                <w:sz w:val="20"/>
                <w:szCs w:val="20"/>
              </w:rPr>
            </w:pPr>
            <w:r>
              <w:rPr>
                <w:rFonts w:ascii="Times New Roman" w:hAnsi="Times New Roman" w:cs="Times New Roman"/>
                <w:sz w:val="20"/>
                <w:szCs w:val="20"/>
              </w:rPr>
              <w:t>0,9</w:t>
            </w:r>
          </w:p>
        </w:tc>
        <w:tc>
          <w:tcPr>
            <w:tcW w:w="0" w:type="auto"/>
            <w:vAlign w:val="center"/>
          </w:tcPr>
          <w:p w:rsidR="00EA147A" w:rsidRPr="000C74FA" w:rsidRDefault="00EA147A" w:rsidP="00BC49D1">
            <w:pPr>
              <w:spacing w:after="0"/>
              <w:jc w:val="center"/>
              <w:rPr>
                <w:rFonts w:ascii="Times New Roman" w:hAnsi="Times New Roman" w:cs="Times New Roman"/>
                <w:sz w:val="20"/>
                <w:szCs w:val="20"/>
              </w:rPr>
            </w:pPr>
            <w:r>
              <w:rPr>
                <w:rFonts w:ascii="Times New Roman" w:hAnsi="Times New Roman" w:cs="Times New Roman"/>
                <w:sz w:val="20"/>
                <w:szCs w:val="20"/>
              </w:rPr>
              <w:t>0,9</w:t>
            </w:r>
          </w:p>
        </w:tc>
      </w:tr>
    </w:tbl>
    <w:p w:rsidR="00B315F6" w:rsidRDefault="00B315F6" w:rsidP="00B315F6">
      <w:pPr>
        <w:spacing w:after="0"/>
      </w:pPr>
    </w:p>
    <w:p w:rsidR="00B315F6" w:rsidRDefault="00B315F6" w:rsidP="00B315F6">
      <w:pPr>
        <w:spacing w:after="0"/>
        <w:ind w:firstLine="709"/>
        <w:jc w:val="both"/>
        <w:rPr>
          <w:rFonts w:ascii="Times New Roman" w:hAnsi="Times New Roman" w:cs="Times New Roman"/>
          <w:sz w:val="24"/>
          <w:szCs w:val="24"/>
        </w:rPr>
      </w:pPr>
      <w:r w:rsidRPr="00665952">
        <w:rPr>
          <w:rFonts w:ascii="Times New Roman" w:hAnsi="Times New Roman" w:cs="Times New Roman"/>
          <w:sz w:val="24"/>
          <w:szCs w:val="24"/>
        </w:rPr>
        <w:t xml:space="preserve">Динамика производительности водоподготовительных установок и максимального потребления теплоносителя получена на основании прогноза объёмов потребления тепловой энергии абонентами </w:t>
      </w:r>
      <w:r>
        <w:rPr>
          <w:rFonts w:ascii="Times New Roman" w:hAnsi="Times New Roman" w:cs="Times New Roman"/>
          <w:sz w:val="24"/>
          <w:szCs w:val="24"/>
        </w:rPr>
        <w:t xml:space="preserve">Архангельского </w:t>
      </w:r>
      <w:r w:rsidRPr="002C2AA4">
        <w:rPr>
          <w:rFonts w:ascii="Times New Roman" w:hAnsi="Times New Roman" w:cs="Times New Roman"/>
          <w:sz w:val="24"/>
          <w:szCs w:val="24"/>
        </w:rPr>
        <w:t>сельского поселения</w:t>
      </w:r>
      <w:r w:rsidRPr="00665952">
        <w:rPr>
          <w:rFonts w:ascii="Times New Roman" w:hAnsi="Times New Roman" w:cs="Times New Roman"/>
          <w:sz w:val="24"/>
          <w:szCs w:val="24"/>
        </w:rPr>
        <w:t xml:space="preserve"> на период с 201</w:t>
      </w:r>
      <w:r>
        <w:rPr>
          <w:rFonts w:ascii="Times New Roman" w:hAnsi="Times New Roman" w:cs="Times New Roman"/>
          <w:sz w:val="24"/>
          <w:szCs w:val="24"/>
        </w:rPr>
        <w:t>8</w:t>
      </w:r>
      <w:r w:rsidRPr="00665952">
        <w:rPr>
          <w:rFonts w:ascii="Times New Roman" w:hAnsi="Times New Roman" w:cs="Times New Roman"/>
          <w:sz w:val="24"/>
          <w:szCs w:val="24"/>
        </w:rPr>
        <w:t xml:space="preserve"> до 203</w:t>
      </w:r>
      <w:r w:rsidR="009928A7">
        <w:rPr>
          <w:rFonts w:ascii="Times New Roman" w:hAnsi="Times New Roman" w:cs="Times New Roman"/>
          <w:sz w:val="24"/>
          <w:szCs w:val="24"/>
        </w:rPr>
        <w:t>0</w:t>
      </w:r>
      <w:r w:rsidRPr="00665952">
        <w:rPr>
          <w:rFonts w:ascii="Times New Roman" w:hAnsi="Times New Roman" w:cs="Times New Roman"/>
          <w:sz w:val="24"/>
          <w:szCs w:val="24"/>
        </w:rPr>
        <w:t xml:space="preserve"> г.</w:t>
      </w:r>
    </w:p>
    <w:p w:rsidR="00B315F6" w:rsidRDefault="00B315F6" w:rsidP="00B315F6">
      <w:pPr>
        <w:spacing w:after="0"/>
        <w:ind w:firstLine="709"/>
        <w:jc w:val="both"/>
      </w:pPr>
    </w:p>
    <w:p w:rsidR="00B315F6" w:rsidRPr="00CF467A" w:rsidRDefault="00B315F6" w:rsidP="00B315F6">
      <w:pPr>
        <w:pStyle w:val="3"/>
        <w:spacing w:before="0"/>
        <w:jc w:val="center"/>
        <w:rPr>
          <w:rFonts w:ascii="Times New Roman" w:hAnsi="Times New Roman" w:cs="Times New Roman"/>
          <w:b w:val="0"/>
          <w:i/>
          <w:color w:val="auto"/>
          <w:sz w:val="24"/>
          <w:szCs w:val="24"/>
        </w:rPr>
      </w:pPr>
      <w:bookmarkStart w:id="511" w:name="_Toc6389313"/>
      <w:bookmarkStart w:id="512" w:name="_Toc6916390"/>
      <w:bookmarkStart w:id="513" w:name="_Toc9756266"/>
      <w:r w:rsidRPr="00CF467A">
        <w:rPr>
          <w:rFonts w:ascii="Times New Roman" w:hAnsi="Times New Roman" w:cs="Times New Roman"/>
          <w:b w:val="0"/>
          <w:i/>
          <w:color w:val="auto"/>
          <w:sz w:val="24"/>
          <w:szCs w:val="24"/>
        </w:rPr>
        <w:t xml:space="preserve">6.5 Существующий и перспективный баланс производительности водоподготовительных </w:t>
      </w:r>
      <w:r w:rsidRPr="00CF467A">
        <w:rPr>
          <w:rFonts w:ascii="Times New Roman" w:hAnsi="Times New Roman" w:cs="Times New Roman"/>
          <w:b w:val="0"/>
          <w:i/>
          <w:color w:val="auto"/>
          <w:sz w:val="24"/>
          <w:szCs w:val="24"/>
        </w:rPr>
        <w:br/>
        <w:t>установок и потерь теплоносителя с учетом развития системы теплоснабжения</w:t>
      </w:r>
      <w:bookmarkEnd w:id="511"/>
      <w:bookmarkEnd w:id="512"/>
      <w:bookmarkEnd w:id="513"/>
    </w:p>
    <w:p w:rsidR="00B315F6" w:rsidRDefault="00B315F6" w:rsidP="00B315F6">
      <w:pPr>
        <w:spacing w:after="0"/>
      </w:pPr>
    </w:p>
    <w:p w:rsidR="00B315F6" w:rsidRPr="000F49AA" w:rsidRDefault="00B315F6" w:rsidP="00B315F6">
      <w:pPr>
        <w:spacing w:after="0"/>
        <w:jc w:val="both"/>
        <w:rPr>
          <w:rFonts w:ascii="Times New Roman" w:hAnsi="Times New Roman" w:cs="Times New Roman"/>
          <w:sz w:val="24"/>
          <w:highlight w:val="green"/>
        </w:rPr>
      </w:pPr>
      <w:r>
        <w:rPr>
          <w:rFonts w:ascii="Times New Roman" w:hAnsi="Times New Roman" w:cs="Times New Roman"/>
          <w:sz w:val="24"/>
        </w:rPr>
        <w:t>Таблица 2.40</w:t>
      </w:r>
      <w:r w:rsidRPr="000F49AA">
        <w:rPr>
          <w:rFonts w:ascii="Times New Roman" w:hAnsi="Times New Roman" w:cs="Times New Roman"/>
          <w:sz w:val="24"/>
        </w:rPr>
        <w:t xml:space="preserve"> – Перспективный баланс производительности водоподготовительных устан</w:t>
      </w:r>
      <w:r w:rsidRPr="000F49AA">
        <w:rPr>
          <w:rFonts w:ascii="Times New Roman" w:hAnsi="Times New Roman" w:cs="Times New Roman"/>
          <w:sz w:val="24"/>
        </w:rPr>
        <w:t>о</w:t>
      </w:r>
      <w:r w:rsidRPr="000F49AA">
        <w:rPr>
          <w:rFonts w:ascii="Times New Roman" w:hAnsi="Times New Roman" w:cs="Times New Roman"/>
          <w:sz w:val="24"/>
        </w:rPr>
        <w:t xml:space="preserve">вок </w:t>
      </w:r>
      <w:r>
        <w:rPr>
          <w:rFonts w:ascii="Times New Roman" w:hAnsi="Times New Roman" w:cs="Times New Roman"/>
          <w:sz w:val="24"/>
          <w:szCs w:val="24"/>
        </w:rPr>
        <w:t>котельных Архангельского сельского поселения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797"/>
        <w:gridCol w:w="666"/>
        <w:gridCol w:w="666"/>
        <w:gridCol w:w="666"/>
        <w:gridCol w:w="666"/>
        <w:gridCol w:w="666"/>
        <w:gridCol w:w="666"/>
        <w:gridCol w:w="666"/>
        <w:gridCol w:w="666"/>
        <w:gridCol w:w="730"/>
      </w:tblGrid>
      <w:tr w:rsidR="00B315F6" w:rsidRPr="000C74FA" w:rsidTr="00B315F6">
        <w:trPr>
          <w:trHeight w:val="80"/>
          <w:tblHeader/>
        </w:trPr>
        <w:tc>
          <w:tcPr>
            <w:tcW w:w="4236" w:type="dxa"/>
            <w:tcBorders>
              <w:tl2br w:val="single" w:sz="4" w:space="0" w:color="auto"/>
            </w:tcBorders>
            <w:vAlign w:val="center"/>
          </w:tcPr>
          <w:p w:rsidR="00B315F6" w:rsidRPr="000C74FA" w:rsidRDefault="00B315F6" w:rsidP="00BC49D1">
            <w:pPr>
              <w:pStyle w:val="Default"/>
              <w:ind w:left="-107" w:right="-37" w:firstLine="107"/>
              <w:jc w:val="right"/>
              <w:rPr>
                <w:b/>
                <w:color w:val="auto"/>
                <w:sz w:val="22"/>
                <w:szCs w:val="22"/>
              </w:rPr>
            </w:pPr>
            <w:r w:rsidRPr="000C74FA">
              <w:rPr>
                <w:b/>
                <w:color w:val="auto"/>
                <w:sz w:val="22"/>
                <w:szCs w:val="22"/>
              </w:rPr>
              <w:t>Год</w:t>
            </w:r>
          </w:p>
          <w:p w:rsidR="00B315F6" w:rsidRPr="000C74FA" w:rsidRDefault="00B315F6" w:rsidP="00BC49D1">
            <w:pPr>
              <w:pStyle w:val="Default"/>
              <w:ind w:left="-107" w:right="-37" w:firstLine="107"/>
              <w:rPr>
                <w:b/>
                <w:color w:val="auto"/>
                <w:sz w:val="22"/>
                <w:szCs w:val="22"/>
              </w:rPr>
            </w:pPr>
            <w:r w:rsidRPr="000C74FA">
              <w:rPr>
                <w:b/>
                <w:color w:val="auto"/>
                <w:sz w:val="22"/>
                <w:szCs w:val="22"/>
              </w:rPr>
              <w:t>Величина</w:t>
            </w:r>
          </w:p>
        </w:tc>
        <w:tc>
          <w:tcPr>
            <w:tcW w:w="0" w:type="auto"/>
            <w:vAlign w:val="center"/>
          </w:tcPr>
          <w:p w:rsidR="00B315F6" w:rsidRPr="00B00D6B" w:rsidRDefault="00B315F6" w:rsidP="00BC49D1">
            <w:pPr>
              <w:spacing w:after="0"/>
              <w:jc w:val="center"/>
              <w:rPr>
                <w:rFonts w:ascii="Times New Roman" w:hAnsi="Times New Roman" w:cs="Times New Roman"/>
                <w:b/>
                <w:lang w:val="en-US"/>
              </w:rPr>
            </w:pPr>
            <w:r>
              <w:rPr>
                <w:rFonts w:ascii="Times New Roman" w:hAnsi="Times New Roman" w:cs="Times New Roman"/>
                <w:b/>
              </w:rPr>
              <w:t>2018</w:t>
            </w:r>
          </w:p>
        </w:tc>
        <w:tc>
          <w:tcPr>
            <w:tcW w:w="0" w:type="auto"/>
            <w:vAlign w:val="center"/>
          </w:tcPr>
          <w:p w:rsidR="00B315F6" w:rsidRPr="00D520EC" w:rsidRDefault="00B315F6" w:rsidP="00BC49D1">
            <w:pPr>
              <w:spacing w:after="0"/>
              <w:jc w:val="center"/>
              <w:rPr>
                <w:rFonts w:ascii="Times New Roman" w:hAnsi="Times New Roman" w:cs="Times New Roman"/>
                <w:b/>
              </w:rPr>
            </w:pPr>
            <w:r>
              <w:rPr>
                <w:rFonts w:ascii="Times New Roman" w:hAnsi="Times New Roman" w:cs="Times New Roman"/>
                <w:b/>
              </w:rPr>
              <w:t>2019</w:t>
            </w:r>
          </w:p>
        </w:tc>
        <w:tc>
          <w:tcPr>
            <w:tcW w:w="0" w:type="auto"/>
            <w:vAlign w:val="center"/>
          </w:tcPr>
          <w:p w:rsidR="00B315F6" w:rsidRPr="00D520EC" w:rsidRDefault="00B315F6" w:rsidP="00BC49D1">
            <w:pPr>
              <w:spacing w:after="0"/>
              <w:jc w:val="center"/>
              <w:rPr>
                <w:rFonts w:ascii="Times New Roman" w:hAnsi="Times New Roman" w:cs="Times New Roman"/>
                <w:b/>
              </w:rPr>
            </w:pPr>
            <w:r w:rsidRPr="00D520EC">
              <w:rPr>
                <w:rFonts w:ascii="Times New Roman" w:hAnsi="Times New Roman" w:cs="Times New Roman"/>
                <w:b/>
              </w:rPr>
              <w:t>2020</w:t>
            </w:r>
          </w:p>
        </w:tc>
        <w:tc>
          <w:tcPr>
            <w:tcW w:w="0" w:type="auto"/>
            <w:vAlign w:val="center"/>
          </w:tcPr>
          <w:p w:rsidR="00B315F6" w:rsidRPr="00D520EC" w:rsidRDefault="00B315F6" w:rsidP="00BC49D1">
            <w:pPr>
              <w:spacing w:after="0"/>
              <w:jc w:val="center"/>
              <w:rPr>
                <w:rFonts w:ascii="Times New Roman" w:hAnsi="Times New Roman" w:cs="Times New Roman"/>
                <w:b/>
              </w:rPr>
            </w:pPr>
            <w:r w:rsidRPr="00D520EC">
              <w:rPr>
                <w:rFonts w:ascii="Times New Roman" w:hAnsi="Times New Roman" w:cs="Times New Roman"/>
                <w:b/>
              </w:rPr>
              <w:t>2021</w:t>
            </w:r>
          </w:p>
        </w:tc>
        <w:tc>
          <w:tcPr>
            <w:tcW w:w="0" w:type="auto"/>
            <w:vAlign w:val="center"/>
          </w:tcPr>
          <w:p w:rsidR="00B315F6" w:rsidRPr="00D520EC" w:rsidRDefault="00B315F6" w:rsidP="00BC49D1">
            <w:pPr>
              <w:spacing w:after="0"/>
              <w:jc w:val="center"/>
              <w:rPr>
                <w:rFonts w:ascii="Times New Roman" w:hAnsi="Times New Roman" w:cs="Times New Roman"/>
                <w:b/>
              </w:rPr>
            </w:pPr>
            <w:r>
              <w:rPr>
                <w:rFonts w:ascii="Times New Roman" w:hAnsi="Times New Roman" w:cs="Times New Roman"/>
                <w:b/>
              </w:rPr>
              <w:t>2022</w:t>
            </w:r>
          </w:p>
        </w:tc>
        <w:tc>
          <w:tcPr>
            <w:tcW w:w="0" w:type="auto"/>
            <w:vAlign w:val="center"/>
          </w:tcPr>
          <w:p w:rsidR="00B315F6" w:rsidRPr="00D520EC" w:rsidRDefault="00B315F6" w:rsidP="00BC49D1">
            <w:pPr>
              <w:spacing w:after="0"/>
              <w:jc w:val="center"/>
              <w:rPr>
                <w:rFonts w:ascii="Times New Roman" w:hAnsi="Times New Roman" w:cs="Times New Roman"/>
                <w:b/>
              </w:rPr>
            </w:pPr>
            <w:r>
              <w:rPr>
                <w:rFonts w:ascii="Times New Roman" w:hAnsi="Times New Roman" w:cs="Times New Roman"/>
                <w:b/>
              </w:rPr>
              <w:t>2023</w:t>
            </w:r>
          </w:p>
        </w:tc>
        <w:tc>
          <w:tcPr>
            <w:tcW w:w="0" w:type="auto"/>
            <w:vAlign w:val="center"/>
          </w:tcPr>
          <w:p w:rsidR="00B315F6" w:rsidRPr="00D520EC" w:rsidRDefault="00B315F6" w:rsidP="00BC49D1">
            <w:pPr>
              <w:spacing w:after="0"/>
              <w:jc w:val="center"/>
              <w:rPr>
                <w:rFonts w:ascii="Times New Roman" w:hAnsi="Times New Roman" w:cs="Times New Roman"/>
                <w:b/>
              </w:rPr>
            </w:pPr>
            <w:r>
              <w:rPr>
                <w:rFonts w:ascii="Times New Roman" w:hAnsi="Times New Roman" w:cs="Times New Roman"/>
                <w:b/>
              </w:rPr>
              <w:t>2024</w:t>
            </w:r>
          </w:p>
        </w:tc>
        <w:tc>
          <w:tcPr>
            <w:tcW w:w="0" w:type="auto"/>
            <w:vAlign w:val="center"/>
          </w:tcPr>
          <w:p w:rsidR="00B315F6" w:rsidRPr="00D520EC" w:rsidRDefault="00B315F6" w:rsidP="00BC49D1">
            <w:pPr>
              <w:spacing w:after="0"/>
              <w:jc w:val="center"/>
              <w:rPr>
                <w:rFonts w:ascii="Times New Roman" w:hAnsi="Times New Roman" w:cs="Times New Roman"/>
                <w:b/>
              </w:rPr>
            </w:pPr>
            <w:r>
              <w:rPr>
                <w:rFonts w:ascii="Times New Roman" w:hAnsi="Times New Roman" w:cs="Times New Roman"/>
                <w:b/>
              </w:rPr>
              <w:t>2025</w:t>
            </w:r>
          </w:p>
        </w:tc>
        <w:tc>
          <w:tcPr>
            <w:tcW w:w="0" w:type="auto"/>
            <w:vAlign w:val="center"/>
          </w:tcPr>
          <w:p w:rsidR="00B315F6" w:rsidRPr="00D520EC" w:rsidRDefault="00B315F6" w:rsidP="00BC49D1">
            <w:pPr>
              <w:spacing w:after="0"/>
              <w:jc w:val="center"/>
              <w:rPr>
                <w:rFonts w:ascii="Times New Roman" w:hAnsi="Times New Roman" w:cs="Times New Roman"/>
                <w:b/>
              </w:rPr>
            </w:pPr>
            <w:r w:rsidRPr="00D520EC">
              <w:rPr>
                <w:rFonts w:ascii="Times New Roman" w:hAnsi="Times New Roman" w:cs="Times New Roman"/>
                <w:b/>
              </w:rPr>
              <w:t>202</w:t>
            </w:r>
            <w:r>
              <w:rPr>
                <w:rFonts w:ascii="Times New Roman" w:hAnsi="Times New Roman" w:cs="Times New Roman"/>
                <w:b/>
              </w:rPr>
              <w:t>6</w:t>
            </w:r>
            <w:r w:rsidRPr="00D520EC">
              <w:rPr>
                <w:rFonts w:ascii="Times New Roman" w:hAnsi="Times New Roman" w:cs="Times New Roman"/>
                <w:b/>
              </w:rPr>
              <w:t>-2030</w:t>
            </w:r>
          </w:p>
        </w:tc>
      </w:tr>
      <w:tr w:rsidR="00B315F6" w:rsidRPr="007019B9" w:rsidTr="00B315F6">
        <w:trPr>
          <w:trHeight w:val="180"/>
          <w:tblHeader/>
        </w:trPr>
        <w:tc>
          <w:tcPr>
            <w:tcW w:w="4236" w:type="dxa"/>
            <w:vAlign w:val="center"/>
          </w:tcPr>
          <w:p w:rsidR="00B315F6" w:rsidRPr="007019B9" w:rsidRDefault="00B315F6" w:rsidP="00BC49D1">
            <w:pPr>
              <w:spacing w:after="0" w:line="240" w:lineRule="auto"/>
              <w:jc w:val="center"/>
              <w:rPr>
                <w:rFonts w:ascii="Times New Roman" w:hAnsi="Times New Roman" w:cs="Times New Roman"/>
                <w:b/>
                <w:szCs w:val="20"/>
              </w:rPr>
            </w:pPr>
            <w:r w:rsidRPr="007019B9">
              <w:rPr>
                <w:rFonts w:ascii="Times New Roman" w:hAnsi="Times New Roman" w:cs="Times New Roman"/>
                <w:b/>
                <w:szCs w:val="20"/>
              </w:rPr>
              <w:t>1</w:t>
            </w:r>
          </w:p>
        </w:tc>
        <w:tc>
          <w:tcPr>
            <w:tcW w:w="0" w:type="auto"/>
            <w:vAlign w:val="center"/>
          </w:tcPr>
          <w:p w:rsidR="00B315F6" w:rsidRPr="007019B9" w:rsidRDefault="00B315F6" w:rsidP="00BC49D1">
            <w:pPr>
              <w:spacing w:after="0"/>
              <w:jc w:val="center"/>
              <w:rPr>
                <w:rFonts w:ascii="Times New Roman" w:hAnsi="Times New Roman" w:cs="Times New Roman"/>
                <w:b/>
                <w:sz w:val="20"/>
                <w:szCs w:val="20"/>
              </w:rPr>
            </w:pPr>
            <w:r w:rsidRPr="007019B9">
              <w:rPr>
                <w:rFonts w:ascii="Times New Roman" w:hAnsi="Times New Roman" w:cs="Times New Roman"/>
                <w:b/>
                <w:sz w:val="20"/>
                <w:szCs w:val="20"/>
              </w:rPr>
              <w:t>2</w:t>
            </w:r>
          </w:p>
        </w:tc>
        <w:tc>
          <w:tcPr>
            <w:tcW w:w="0" w:type="auto"/>
            <w:vAlign w:val="center"/>
          </w:tcPr>
          <w:p w:rsidR="00B315F6" w:rsidRPr="007019B9" w:rsidRDefault="00B315F6" w:rsidP="00BC49D1">
            <w:pPr>
              <w:spacing w:after="0"/>
              <w:jc w:val="center"/>
              <w:rPr>
                <w:rFonts w:ascii="Times New Roman" w:hAnsi="Times New Roman" w:cs="Times New Roman"/>
                <w:b/>
                <w:sz w:val="20"/>
                <w:szCs w:val="20"/>
              </w:rPr>
            </w:pPr>
            <w:r w:rsidRPr="007019B9">
              <w:rPr>
                <w:rFonts w:ascii="Times New Roman" w:hAnsi="Times New Roman" w:cs="Times New Roman"/>
                <w:b/>
                <w:sz w:val="20"/>
                <w:szCs w:val="20"/>
              </w:rPr>
              <w:t>3</w:t>
            </w:r>
          </w:p>
        </w:tc>
        <w:tc>
          <w:tcPr>
            <w:tcW w:w="0" w:type="auto"/>
            <w:vAlign w:val="center"/>
          </w:tcPr>
          <w:p w:rsidR="00B315F6" w:rsidRPr="007019B9" w:rsidRDefault="00B315F6" w:rsidP="00BC49D1">
            <w:pPr>
              <w:spacing w:after="0"/>
              <w:jc w:val="center"/>
              <w:rPr>
                <w:rFonts w:ascii="Times New Roman" w:hAnsi="Times New Roman" w:cs="Times New Roman"/>
                <w:b/>
                <w:sz w:val="20"/>
                <w:szCs w:val="20"/>
              </w:rPr>
            </w:pPr>
            <w:r w:rsidRPr="007019B9">
              <w:rPr>
                <w:rFonts w:ascii="Times New Roman" w:hAnsi="Times New Roman" w:cs="Times New Roman"/>
                <w:b/>
                <w:sz w:val="20"/>
                <w:szCs w:val="20"/>
              </w:rPr>
              <w:t>4</w:t>
            </w:r>
          </w:p>
        </w:tc>
        <w:tc>
          <w:tcPr>
            <w:tcW w:w="0" w:type="auto"/>
            <w:vAlign w:val="center"/>
          </w:tcPr>
          <w:p w:rsidR="00B315F6" w:rsidRPr="007019B9" w:rsidRDefault="00B315F6" w:rsidP="00BC49D1">
            <w:pPr>
              <w:spacing w:after="0"/>
              <w:jc w:val="center"/>
              <w:rPr>
                <w:rFonts w:ascii="Times New Roman" w:hAnsi="Times New Roman" w:cs="Times New Roman"/>
                <w:b/>
                <w:sz w:val="20"/>
                <w:szCs w:val="20"/>
              </w:rPr>
            </w:pPr>
            <w:r w:rsidRPr="007019B9">
              <w:rPr>
                <w:rFonts w:ascii="Times New Roman" w:hAnsi="Times New Roman" w:cs="Times New Roman"/>
                <w:b/>
                <w:sz w:val="20"/>
                <w:szCs w:val="20"/>
              </w:rPr>
              <w:t>5</w:t>
            </w:r>
          </w:p>
        </w:tc>
        <w:tc>
          <w:tcPr>
            <w:tcW w:w="0" w:type="auto"/>
            <w:vAlign w:val="center"/>
          </w:tcPr>
          <w:p w:rsidR="00B315F6" w:rsidRPr="007019B9" w:rsidRDefault="00B315F6" w:rsidP="00BC49D1">
            <w:pPr>
              <w:spacing w:after="0"/>
              <w:jc w:val="center"/>
              <w:rPr>
                <w:rFonts w:ascii="Times New Roman" w:hAnsi="Times New Roman" w:cs="Times New Roman"/>
                <w:b/>
                <w:sz w:val="20"/>
                <w:szCs w:val="20"/>
              </w:rPr>
            </w:pPr>
            <w:r w:rsidRPr="007019B9">
              <w:rPr>
                <w:rFonts w:ascii="Times New Roman" w:hAnsi="Times New Roman" w:cs="Times New Roman"/>
                <w:b/>
                <w:sz w:val="20"/>
                <w:szCs w:val="20"/>
              </w:rPr>
              <w:t>6</w:t>
            </w:r>
          </w:p>
        </w:tc>
        <w:tc>
          <w:tcPr>
            <w:tcW w:w="0" w:type="auto"/>
            <w:vAlign w:val="center"/>
          </w:tcPr>
          <w:p w:rsidR="00B315F6" w:rsidRPr="007019B9" w:rsidRDefault="00B315F6" w:rsidP="00BC49D1">
            <w:pPr>
              <w:spacing w:after="0"/>
              <w:jc w:val="center"/>
              <w:rPr>
                <w:rFonts w:ascii="Times New Roman" w:hAnsi="Times New Roman" w:cs="Times New Roman"/>
                <w:b/>
                <w:sz w:val="20"/>
                <w:szCs w:val="20"/>
              </w:rPr>
            </w:pPr>
            <w:r w:rsidRPr="007019B9">
              <w:rPr>
                <w:rFonts w:ascii="Times New Roman" w:hAnsi="Times New Roman" w:cs="Times New Roman"/>
                <w:b/>
                <w:sz w:val="20"/>
                <w:szCs w:val="20"/>
              </w:rPr>
              <w:t>7</w:t>
            </w:r>
          </w:p>
        </w:tc>
        <w:tc>
          <w:tcPr>
            <w:tcW w:w="0" w:type="auto"/>
            <w:vAlign w:val="center"/>
          </w:tcPr>
          <w:p w:rsidR="00B315F6" w:rsidRPr="007019B9" w:rsidRDefault="00B315F6" w:rsidP="00BC49D1">
            <w:pPr>
              <w:spacing w:after="0"/>
              <w:jc w:val="center"/>
              <w:rPr>
                <w:rFonts w:ascii="Times New Roman" w:hAnsi="Times New Roman" w:cs="Times New Roman"/>
                <w:b/>
                <w:sz w:val="20"/>
                <w:szCs w:val="20"/>
              </w:rPr>
            </w:pPr>
            <w:r w:rsidRPr="007019B9">
              <w:rPr>
                <w:rFonts w:ascii="Times New Roman" w:hAnsi="Times New Roman" w:cs="Times New Roman"/>
                <w:b/>
                <w:sz w:val="20"/>
                <w:szCs w:val="20"/>
              </w:rPr>
              <w:t>8</w:t>
            </w:r>
          </w:p>
        </w:tc>
        <w:tc>
          <w:tcPr>
            <w:tcW w:w="0" w:type="auto"/>
            <w:vAlign w:val="center"/>
          </w:tcPr>
          <w:p w:rsidR="00B315F6" w:rsidRPr="007019B9" w:rsidRDefault="00B315F6" w:rsidP="00BC49D1">
            <w:pPr>
              <w:spacing w:after="0"/>
              <w:jc w:val="center"/>
              <w:rPr>
                <w:rFonts w:ascii="Times New Roman" w:hAnsi="Times New Roman" w:cs="Times New Roman"/>
                <w:b/>
                <w:sz w:val="20"/>
                <w:szCs w:val="20"/>
              </w:rPr>
            </w:pPr>
            <w:r w:rsidRPr="007019B9">
              <w:rPr>
                <w:rFonts w:ascii="Times New Roman" w:hAnsi="Times New Roman" w:cs="Times New Roman"/>
                <w:b/>
                <w:sz w:val="20"/>
                <w:szCs w:val="20"/>
              </w:rPr>
              <w:t>9</w:t>
            </w:r>
          </w:p>
        </w:tc>
        <w:tc>
          <w:tcPr>
            <w:tcW w:w="0" w:type="auto"/>
            <w:vAlign w:val="center"/>
          </w:tcPr>
          <w:p w:rsidR="00B315F6" w:rsidRPr="007019B9" w:rsidRDefault="00B315F6" w:rsidP="00BC49D1">
            <w:pPr>
              <w:spacing w:after="0"/>
              <w:jc w:val="center"/>
              <w:rPr>
                <w:rFonts w:ascii="Times New Roman" w:hAnsi="Times New Roman" w:cs="Times New Roman"/>
                <w:b/>
                <w:sz w:val="20"/>
                <w:szCs w:val="20"/>
              </w:rPr>
            </w:pPr>
            <w:r w:rsidRPr="007019B9">
              <w:rPr>
                <w:rFonts w:ascii="Times New Roman" w:hAnsi="Times New Roman" w:cs="Times New Roman"/>
                <w:b/>
                <w:sz w:val="20"/>
                <w:szCs w:val="20"/>
              </w:rPr>
              <w:t>10</w:t>
            </w:r>
          </w:p>
        </w:tc>
      </w:tr>
      <w:tr w:rsidR="00B315F6" w:rsidRPr="00240E5B" w:rsidTr="00B315F6">
        <w:trPr>
          <w:trHeight w:val="180"/>
        </w:trPr>
        <w:tc>
          <w:tcPr>
            <w:tcW w:w="10422" w:type="dxa"/>
            <w:gridSpan w:val="10"/>
            <w:vAlign w:val="center"/>
          </w:tcPr>
          <w:p w:rsidR="00B315F6" w:rsidRPr="00240E5B" w:rsidRDefault="00B315F6" w:rsidP="00BC49D1">
            <w:pPr>
              <w:pStyle w:val="Default"/>
              <w:ind w:left="-107" w:right="-108" w:firstLine="107"/>
              <w:jc w:val="center"/>
              <w:rPr>
                <w:b/>
                <w:bCs/>
                <w:iCs/>
                <w:color w:val="auto"/>
                <w:sz w:val="22"/>
                <w:szCs w:val="22"/>
              </w:rPr>
            </w:pPr>
            <w:r>
              <w:rPr>
                <w:b/>
                <w:sz w:val="22"/>
                <w:szCs w:val="28"/>
              </w:rPr>
              <w:t>Сельская котельная</w:t>
            </w:r>
            <w:r w:rsidRPr="00240E5B">
              <w:rPr>
                <w:b/>
                <w:sz w:val="22"/>
                <w:szCs w:val="28"/>
              </w:rPr>
              <w:t xml:space="preserve"> </w:t>
            </w:r>
            <w:r w:rsidRPr="00240E5B">
              <w:rPr>
                <w:b/>
                <w:sz w:val="22"/>
                <w:szCs w:val="28"/>
              </w:rPr>
              <w:br/>
            </w:r>
            <w:r>
              <w:rPr>
                <w:b/>
                <w:sz w:val="22"/>
                <w:szCs w:val="28"/>
              </w:rPr>
              <w:t>с. Архангельское</w:t>
            </w:r>
          </w:p>
        </w:tc>
      </w:tr>
      <w:tr w:rsidR="00BC49D1" w:rsidRPr="000C74FA" w:rsidTr="00B315F6">
        <w:trPr>
          <w:trHeight w:val="180"/>
        </w:trPr>
        <w:tc>
          <w:tcPr>
            <w:tcW w:w="4236" w:type="dxa"/>
            <w:vAlign w:val="center"/>
          </w:tcPr>
          <w:p w:rsidR="00BC49D1" w:rsidRPr="000C74FA" w:rsidRDefault="00BC49D1" w:rsidP="00BC49D1">
            <w:pPr>
              <w:spacing w:after="0" w:line="240" w:lineRule="auto"/>
              <w:rPr>
                <w:rFonts w:ascii="Times New Roman" w:hAnsi="Times New Roman" w:cs="Times New Roman"/>
                <w:szCs w:val="20"/>
              </w:rPr>
            </w:pPr>
            <w:r w:rsidRPr="000C74FA">
              <w:rPr>
                <w:rFonts w:ascii="Times New Roman" w:hAnsi="Times New Roman" w:cs="Times New Roman"/>
                <w:szCs w:val="20"/>
              </w:rPr>
              <w:t>производительность водоподготов</w:t>
            </w:r>
            <w:r w:rsidRPr="000C74FA">
              <w:rPr>
                <w:rFonts w:ascii="Times New Roman" w:hAnsi="Times New Roman" w:cs="Times New Roman"/>
                <w:szCs w:val="20"/>
              </w:rPr>
              <w:t>и</w:t>
            </w:r>
            <w:r w:rsidRPr="000C74FA">
              <w:rPr>
                <w:rFonts w:ascii="Times New Roman" w:hAnsi="Times New Roman" w:cs="Times New Roman"/>
                <w:szCs w:val="20"/>
              </w:rPr>
              <w:t>тельных установок, м</w:t>
            </w:r>
            <w:r w:rsidRPr="000C74FA">
              <w:rPr>
                <w:rFonts w:ascii="Times New Roman" w:hAnsi="Times New Roman" w:cs="Times New Roman"/>
                <w:szCs w:val="20"/>
                <w:vertAlign w:val="superscript"/>
              </w:rPr>
              <w:t>3</w:t>
            </w:r>
            <w:r w:rsidRPr="000C74FA">
              <w:rPr>
                <w:rFonts w:ascii="Times New Roman" w:hAnsi="Times New Roman" w:cs="Times New Roman"/>
                <w:szCs w:val="20"/>
              </w:rPr>
              <w:t>/</w:t>
            </w:r>
            <w:r>
              <w:rPr>
                <w:rFonts w:ascii="Times New Roman" w:hAnsi="Times New Roman" w:cs="Times New Roman"/>
                <w:szCs w:val="20"/>
              </w:rPr>
              <w:t>ч</w:t>
            </w:r>
          </w:p>
        </w:tc>
        <w:tc>
          <w:tcPr>
            <w:tcW w:w="0" w:type="auto"/>
            <w:vAlign w:val="center"/>
          </w:tcPr>
          <w:p w:rsidR="00BC49D1" w:rsidRPr="000C74FA" w:rsidRDefault="00BC49D1" w:rsidP="00BC49D1">
            <w:pPr>
              <w:spacing w:after="0"/>
              <w:jc w:val="center"/>
              <w:rPr>
                <w:rFonts w:ascii="Times New Roman" w:hAnsi="Times New Roman" w:cs="Times New Roman"/>
                <w:sz w:val="20"/>
                <w:szCs w:val="20"/>
              </w:rPr>
            </w:pPr>
            <w:r>
              <w:rPr>
                <w:rFonts w:ascii="Times New Roman" w:hAnsi="Times New Roman" w:cs="Times New Roman"/>
                <w:sz w:val="20"/>
                <w:szCs w:val="20"/>
              </w:rPr>
              <w:t>0,9</w:t>
            </w:r>
          </w:p>
        </w:tc>
        <w:tc>
          <w:tcPr>
            <w:tcW w:w="0" w:type="auto"/>
            <w:vAlign w:val="center"/>
          </w:tcPr>
          <w:p w:rsidR="00BC49D1" w:rsidRPr="000C74FA" w:rsidRDefault="00BC49D1" w:rsidP="00BC49D1">
            <w:pPr>
              <w:spacing w:after="0"/>
              <w:jc w:val="center"/>
              <w:rPr>
                <w:rFonts w:ascii="Times New Roman" w:hAnsi="Times New Roman" w:cs="Times New Roman"/>
                <w:sz w:val="20"/>
                <w:szCs w:val="20"/>
              </w:rPr>
            </w:pPr>
            <w:r>
              <w:rPr>
                <w:rFonts w:ascii="Times New Roman" w:hAnsi="Times New Roman" w:cs="Times New Roman"/>
                <w:sz w:val="20"/>
                <w:szCs w:val="20"/>
              </w:rPr>
              <w:t>0,9</w:t>
            </w:r>
          </w:p>
        </w:tc>
        <w:tc>
          <w:tcPr>
            <w:tcW w:w="0" w:type="auto"/>
            <w:vAlign w:val="center"/>
          </w:tcPr>
          <w:p w:rsidR="00BC49D1" w:rsidRPr="000C74FA" w:rsidRDefault="00BC49D1" w:rsidP="00BC49D1">
            <w:pPr>
              <w:spacing w:after="0"/>
              <w:jc w:val="center"/>
              <w:rPr>
                <w:rFonts w:ascii="Times New Roman" w:hAnsi="Times New Roman" w:cs="Times New Roman"/>
                <w:sz w:val="20"/>
                <w:szCs w:val="20"/>
              </w:rPr>
            </w:pPr>
            <w:r>
              <w:rPr>
                <w:rFonts w:ascii="Times New Roman" w:hAnsi="Times New Roman" w:cs="Times New Roman"/>
                <w:sz w:val="20"/>
                <w:szCs w:val="20"/>
              </w:rPr>
              <w:t>0,9</w:t>
            </w:r>
          </w:p>
        </w:tc>
        <w:tc>
          <w:tcPr>
            <w:tcW w:w="0" w:type="auto"/>
            <w:vAlign w:val="center"/>
          </w:tcPr>
          <w:p w:rsidR="00BC49D1" w:rsidRPr="000C74FA" w:rsidRDefault="00BC49D1" w:rsidP="00BC49D1">
            <w:pPr>
              <w:spacing w:after="0"/>
              <w:jc w:val="center"/>
              <w:rPr>
                <w:rFonts w:ascii="Times New Roman" w:hAnsi="Times New Roman" w:cs="Times New Roman"/>
                <w:sz w:val="20"/>
                <w:szCs w:val="20"/>
              </w:rPr>
            </w:pPr>
            <w:r>
              <w:rPr>
                <w:rFonts w:ascii="Times New Roman" w:hAnsi="Times New Roman" w:cs="Times New Roman"/>
                <w:sz w:val="20"/>
                <w:szCs w:val="20"/>
              </w:rPr>
              <w:t>0,9</w:t>
            </w:r>
          </w:p>
        </w:tc>
        <w:tc>
          <w:tcPr>
            <w:tcW w:w="0" w:type="auto"/>
            <w:vAlign w:val="center"/>
          </w:tcPr>
          <w:p w:rsidR="00BC49D1" w:rsidRPr="000C74FA" w:rsidRDefault="00BC49D1" w:rsidP="00BC49D1">
            <w:pPr>
              <w:spacing w:after="0"/>
              <w:jc w:val="center"/>
              <w:rPr>
                <w:rFonts w:ascii="Times New Roman" w:hAnsi="Times New Roman" w:cs="Times New Roman"/>
                <w:sz w:val="20"/>
                <w:szCs w:val="20"/>
              </w:rPr>
            </w:pPr>
            <w:r>
              <w:rPr>
                <w:rFonts w:ascii="Times New Roman" w:hAnsi="Times New Roman" w:cs="Times New Roman"/>
                <w:sz w:val="20"/>
                <w:szCs w:val="20"/>
              </w:rPr>
              <w:t>0,9</w:t>
            </w:r>
          </w:p>
        </w:tc>
        <w:tc>
          <w:tcPr>
            <w:tcW w:w="0" w:type="auto"/>
            <w:vAlign w:val="center"/>
          </w:tcPr>
          <w:p w:rsidR="00BC49D1" w:rsidRPr="000C74FA" w:rsidRDefault="00BC49D1" w:rsidP="00BC49D1">
            <w:pPr>
              <w:spacing w:after="0"/>
              <w:jc w:val="center"/>
              <w:rPr>
                <w:rFonts w:ascii="Times New Roman" w:hAnsi="Times New Roman" w:cs="Times New Roman"/>
                <w:sz w:val="20"/>
                <w:szCs w:val="20"/>
              </w:rPr>
            </w:pPr>
            <w:r>
              <w:rPr>
                <w:rFonts w:ascii="Times New Roman" w:hAnsi="Times New Roman" w:cs="Times New Roman"/>
                <w:sz w:val="20"/>
                <w:szCs w:val="20"/>
              </w:rPr>
              <w:t>0,9</w:t>
            </w:r>
          </w:p>
        </w:tc>
        <w:tc>
          <w:tcPr>
            <w:tcW w:w="0" w:type="auto"/>
            <w:vAlign w:val="center"/>
          </w:tcPr>
          <w:p w:rsidR="00BC49D1" w:rsidRPr="000C74FA" w:rsidRDefault="00BC49D1" w:rsidP="00BC49D1">
            <w:pPr>
              <w:spacing w:after="0"/>
              <w:jc w:val="center"/>
              <w:rPr>
                <w:rFonts w:ascii="Times New Roman" w:hAnsi="Times New Roman" w:cs="Times New Roman"/>
                <w:sz w:val="20"/>
                <w:szCs w:val="20"/>
              </w:rPr>
            </w:pPr>
            <w:r>
              <w:rPr>
                <w:rFonts w:ascii="Times New Roman" w:hAnsi="Times New Roman" w:cs="Times New Roman"/>
                <w:sz w:val="20"/>
                <w:szCs w:val="20"/>
              </w:rPr>
              <w:t>0,9</w:t>
            </w:r>
          </w:p>
        </w:tc>
        <w:tc>
          <w:tcPr>
            <w:tcW w:w="0" w:type="auto"/>
            <w:vAlign w:val="center"/>
          </w:tcPr>
          <w:p w:rsidR="00BC49D1" w:rsidRPr="000C74FA" w:rsidRDefault="00BC49D1" w:rsidP="00BC49D1">
            <w:pPr>
              <w:spacing w:after="0"/>
              <w:jc w:val="center"/>
              <w:rPr>
                <w:rFonts w:ascii="Times New Roman" w:hAnsi="Times New Roman" w:cs="Times New Roman"/>
                <w:sz w:val="20"/>
                <w:szCs w:val="20"/>
              </w:rPr>
            </w:pPr>
            <w:r>
              <w:rPr>
                <w:rFonts w:ascii="Times New Roman" w:hAnsi="Times New Roman" w:cs="Times New Roman"/>
                <w:sz w:val="20"/>
                <w:szCs w:val="20"/>
              </w:rPr>
              <w:t>0,9</w:t>
            </w:r>
          </w:p>
        </w:tc>
        <w:tc>
          <w:tcPr>
            <w:tcW w:w="0" w:type="auto"/>
            <w:vAlign w:val="center"/>
          </w:tcPr>
          <w:p w:rsidR="00BC49D1" w:rsidRPr="000C74FA" w:rsidRDefault="00BC49D1" w:rsidP="00BC49D1">
            <w:pPr>
              <w:spacing w:after="0"/>
              <w:jc w:val="center"/>
              <w:rPr>
                <w:rFonts w:ascii="Times New Roman" w:hAnsi="Times New Roman" w:cs="Times New Roman"/>
                <w:sz w:val="20"/>
                <w:szCs w:val="20"/>
              </w:rPr>
            </w:pPr>
            <w:r>
              <w:rPr>
                <w:rFonts w:ascii="Times New Roman" w:hAnsi="Times New Roman" w:cs="Times New Roman"/>
                <w:sz w:val="20"/>
                <w:szCs w:val="20"/>
              </w:rPr>
              <w:t>0,9</w:t>
            </w:r>
          </w:p>
        </w:tc>
      </w:tr>
      <w:tr w:rsidR="00B315F6" w:rsidRPr="000C74FA" w:rsidTr="00B315F6">
        <w:trPr>
          <w:trHeight w:val="180"/>
        </w:trPr>
        <w:tc>
          <w:tcPr>
            <w:tcW w:w="4236" w:type="dxa"/>
            <w:vAlign w:val="center"/>
          </w:tcPr>
          <w:p w:rsidR="00B315F6" w:rsidRPr="000C74FA" w:rsidRDefault="00B315F6" w:rsidP="00BC49D1">
            <w:pPr>
              <w:spacing w:after="0" w:line="240" w:lineRule="auto"/>
              <w:rPr>
                <w:rFonts w:ascii="Times New Roman" w:hAnsi="Times New Roman" w:cs="Times New Roman"/>
                <w:szCs w:val="20"/>
              </w:rPr>
            </w:pPr>
            <w:r w:rsidRPr="000C74FA">
              <w:rPr>
                <w:rFonts w:ascii="Times New Roman" w:hAnsi="Times New Roman" w:cs="Times New Roman"/>
                <w:szCs w:val="20"/>
              </w:rPr>
              <w:t>потребление теплоносителя, м</w:t>
            </w:r>
            <w:r w:rsidRPr="000C74FA">
              <w:rPr>
                <w:rFonts w:ascii="Times New Roman" w:hAnsi="Times New Roman" w:cs="Times New Roman"/>
                <w:szCs w:val="20"/>
                <w:vertAlign w:val="superscript"/>
              </w:rPr>
              <w:t>3</w:t>
            </w:r>
            <w:r w:rsidRPr="000C74FA">
              <w:rPr>
                <w:rFonts w:ascii="Times New Roman" w:hAnsi="Times New Roman" w:cs="Times New Roman"/>
                <w:szCs w:val="20"/>
              </w:rPr>
              <w:t>/</w:t>
            </w:r>
            <w:r>
              <w:rPr>
                <w:rFonts w:ascii="Times New Roman" w:hAnsi="Times New Roman" w:cs="Times New Roman"/>
                <w:szCs w:val="20"/>
              </w:rPr>
              <w:t>ч</w:t>
            </w:r>
          </w:p>
        </w:tc>
        <w:tc>
          <w:tcPr>
            <w:tcW w:w="0" w:type="auto"/>
            <w:vAlign w:val="center"/>
          </w:tcPr>
          <w:p w:rsidR="00B315F6" w:rsidRPr="000C74FA" w:rsidRDefault="00B315F6" w:rsidP="00BC49D1">
            <w:pPr>
              <w:spacing w:after="0"/>
              <w:jc w:val="center"/>
              <w:rPr>
                <w:rFonts w:ascii="Times New Roman" w:hAnsi="Times New Roman" w:cs="Times New Roman"/>
                <w:sz w:val="20"/>
                <w:szCs w:val="20"/>
              </w:rPr>
            </w:pPr>
            <w:r>
              <w:rPr>
                <w:rFonts w:ascii="Times New Roman" w:hAnsi="Times New Roman" w:cs="Times New Roman"/>
                <w:sz w:val="20"/>
                <w:szCs w:val="20"/>
              </w:rPr>
              <w:t>0,585</w:t>
            </w:r>
          </w:p>
        </w:tc>
        <w:tc>
          <w:tcPr>
            <w:tcW w:w="0" w:type="auto"/>
            <w:vAlign w:val="center"/>
          </w:tcPr>
          <w:p w:rsidR="00B315F6" w:rsidRPr="000C74FA" w:rsidRDefault="00B315F6" w:rsidP="00BC49D1">
            <w:pPr>
              <w:spacing w:after="0"/>
              <w:jc w:val="center"/>
              <w:rPr>
                <w:rFonts w:ascii="Times New Roman" w:hAnsi="Times New Roman" w:cs="Times New Roman"/>
                <w:sz w:val="20"/>
                <w:szCs w:val="20"/>
              </w:rPr>
            </w:pPr>
            <w:r>
              <w:rPr>
                <w:rFonts w:ascii="Times New Roman" w:hAnsi="Times New Roman" w:cs="Times New Roman"/>
                <w:sz w:val="20"/>
                <w:szCs w:val="20"/>
              </w:rPr>
              <w:t>0,585</w:t>
            </w:r>
          </w:p>
        </w:tc>
        <w:tc>
          <w:tcPr>
            <w:tcW w:w="0" w:type="auto"/>
            <w:vAlign w:val="center"/>
          </w:tcPr>
          <w:p w:rsidR="00B315F6" w:rsidRPr="000C74FA" w:rsidRDefault="00B315F6" w:rsidP="00BC49D1">
            <w:pPr>
              <w:spacing w:after="0"/>
              <w:jc w:val="center"/>
              <w:rPr>
                <w:rFonts w:ascii="Times New Roman" w:hAnsi="Times New Roman" w:cs="Times New Roman"/>
                <w:sz w:val="20"/>
                <w:szCs w:val="20"/>
              </w:rPr>
            </w:pPr>
            <w:r>
              <w:rPr>
                <w:rFonts w:ascii="Times New Roman" w:hAnsi="Times New Roman" w:cs="Times New Roman"/>
                <w:sz w:val="20"/>
                <w:szCs w:val="20"/>
              </w:rPr>
              <w:t>0,585</w:t>
            </w:r>
          </w:p>
        </w:tc>
        <w:tc>
          <w:tcPr>
            <w:tcW w:w="0" w:type="auto"/>
            <w:vAlign w:val="center"/>
          </w:tcPr>
          <w:p w:rsidR="00B315F6" w:rsidRPr="000C74FA" w:rsidRDefault="00B315F6" w:rsidP="00BC49D1">
            <w:pPr>
              <w:spacing w:after="0"/>
              <w:jc w:val="center"/>
              <w:rPr>
                <w:rFonts w:ascii="Times New Roman" w:hAnsi="Times New Roman" w:cs="Times New Roman"/>
                <w:sz w:val="20"/>
                <w:szCs w:val="20"/>
              </w:rPr>
            </w:pPr>
            <w:r>
              <w:rPr>
                <w:rFonts w:ascii="Times New Roman" w:hAnsi="Times New Roman" w:cs="Times New Roman"/>
                <w:sz w:val="20"/>
                <w:szCs w:val="20"/>
              </w:rPr>
              <w:t>0,585</w:t>
            </w:r>
          </w:p>
        </w:tc>
        <w:tc>
          <w:tcPr>
            <w:tcW w:w="0" w:type="auto"/>
            <w:vAlign w:val="center"/>
          </w:tcPr>
          <w:p w:rsidR="00B315F6" w:rsidRPr="000C74FA" w:rsidRDefault="00B315F6" w:rsidP="00BC49D1">
            <w:pPr>
              <w:spacing w:after="0"/>
              <w:jc w:val="center"/>
              <w:rPr>
                <w:rFonts w:ascii="Times New Roman" w:hAnsi="Times New Roman" w:cs="Times New Roman"/>
                <w:sz w:val="20"/>
                <w:szCs w:val="20"/>
              </w:rPr>
            </w:pPr>
            <w:r>
              <w:rPr>
                <w:rFonts w:ascii="Times New Roman" w:hAnsi="Times New Roman" w:cs="Times New Roman"/>
                <w:sz w:val="20"/>
                <w:szCs w:val="20"/>
              </w:rPr>
              <w:t>0,585</w:t>
            </w:r>
          </w:p>
        </w:tc>
        <w:tc>
          <w:tcPr>
            <w:tcW w:w="0" w:type="auto"/>
            <w:vAlign w:val="center"/>
          </w:tcPr>
          <w:p w:rsidR="00B315F6" w:rsidRPr="000C74FA" w:rsidRDefault="00B315F6" w:rsidP="00BC49D1">
            <w:pPr>
              <w:spacing w:after="0"/>
              <w:jc w:val="center"/>
              <w:rPr>
                <w:rFonts w:ascii="Times New Roman" w:hAnsi="Times New Roman" w:cs="Times New Roman"/>
                <w:sz w:val="20"/>
                <w:szCs w:val="20"/>
              </w:rPr>
            </w:pPr>
            <w:r>
              <w:rPr>
                <w:rFonts w:ascii="Times New Roman" w:hAnsi="Times New Roman" w:cs="Times New Roman"/>
                <w:sz w:val="20"/>
                <w:szCs w:val="20"/>
              </w:rPr>
              <w:t>0,585</w:t>
            </w:r>
          </w:p>
        </w:tc>
        <w:tc>
          <w:tcPr>
            <w:tcW w:w="0" w:type="auto"/>
            <w:vAlign w:val="center"/>
          </w:tcPr>
          <w:p w:rsidR="00B315F6" w:rsidRPr="000C74FA" w:rsidRDefault="00B315F6" w:rsidP="00BC49D1">
            <w:pPr>
              <w:spacing w:after="0"/>
              <w:jc w:val="center"/>
              <w:rPr>
                <w:rFonts w:ascii="Times New Roman" w:hAnsi="Times New Roman" w:cs="Times New Roman"/>
                <w:sz w:val="20"/>
                <w:szCs w:val="20"/>
              </w:rPr>
            </w:pPr>
            <w:r>
              <w:rPr>
                <w:rFonts w:ascii="Times New Roman" w:hAnsi="Times New Roman" w:cs="Times New Roman"/>
                <w:sz w:val="20"/>
                <w:szCs w:val="20"/>
              </w:rPr>
              <w:t>0,585</w:t>
            </w:r>
          </w:p>
        </w:tc>
        <w:tc>
          <w:tcPr>
            <w:tcW w:w="0" w:type="auto"/>
            <w:vAlign w:val="center"/>
          </w:tcPr>
          <w:p w:rsidR="00B315F6" w:rsidRPr="000C74FA" w:rsidRDefault="00B315F6" w:rsidP="00BC49D1">
            <w:pPr>
              <w:spacing w:after="0"/>
              <w:jc w:val="center"/>
              <w:rPr>
                <w:rFonts w:ascii="Times New Roman" w:hAnsi="Times New Roman" w:cs="Times New Roman"/>
                <w:sz w:val="20"/>
                <w:szCs w:val="20"/>
              </w:rPr>
            </w:pPr>
            <w:r>
              <w:rPr>
                <w:rFonts w:ascii="Times New Roman" w:hAnsi="Times New Roman" w:cs="Times New Roman"/>
                <w:sz w:val="20"/>
                <w:szCs w:val="20"/>
              </w:rPr>
              <w:t>0,585</w:t>
            </w:r>
          </w:p>
        </w:tc>
        <w:tc>
          <w:tcPr>
            <w:tcW w:w="0" w:type="auto"/>
            <w:vAlign w:val="center"/>
          </w:tcPr>
          <w:p w:rsidR="00B315F6" w:rsidRPr="000C74FA" w:rsidRDefault="00B315F6" w:rsidP="00BC49D1">
            <w:pPr>
              <w:spacing w:after="0"/>
              <w:jc w:val="center"/>
              <w:rPr>
                <w:rFonts w:ascii="Times New Roman" w:hAnsi="Times New Roman" w:cs="Times New Roman"/>
                <w:sz w:val="20"/>
                <w:szCs w:val="20"/>
              </w:rPr>
            </w:pPr>
            <w:r>
              <w:rPr>
                <w:rFonts w:ascii="Times New Roman" w:hAnsi="Times New Roman" w:cs="Times New Roman"/>
                <w:sz w:val="20"/>
                <w:szCs w:val="20"/>
              </w:rPr>
              <w:t>0,585</w:t>
            </w:r>
          </w:p>
        </w:tc>
      </w:tr>
      <w:tr w:rsidR="00B315F6" w:rsidRPr="000C74FA" w:rsidTr="00B315F6">
        <w:trPr>
          <w:trHeight w:val="691"/>
        </w:trPr>
        <w:tc>
          <w:tcPr>
            <w:tcW w:w="4236" w:type="dxa"/>
            <w:vAlign w:val="center"/>
          </w:tcPr>
          <w:p w:rsidR="00B315F6" w:rsidRPr="000C74FA" w:rsidRDefault="00B315F6" w:rsidP="00BC49D1">
            <w:pPr>
              <w:spacing w:after="0" w:line="240" w:lineRule="auto"/>
              <w:rPr>
                <w:rFonts w:ascii="Times New Roman" w:hAnsi="Times New Roman" w:cs="Times New Roman"/>
                <w:szCs w:val="20"/>
              </w:rPr>
            </w:pPr>
            <w:r w:rsidRPr="000C74FA">
              <w:rPr>
                <w:rFonts w:ascii="Times New Roman" w:hAnsi="Times New Roman" w:cs="Times New Roman"/>
                <w:szCs w:val="20"/>
              </w:rPr>
              <w:t>максимальное потребление теплон</w:t>
            </w:r>
            <w:r w:rsidRPr="000C74FA">
              <w:rPr>
                <w:rFonts w:ascii="Times New Roman" w:hAnsi="Times New Roman" w:cs="Times New Roman"/>
                <w:szCs w:val="20"/>
              </w:rPr>
              <w:t>о</w:t>
            </w:r>
            <w:r w:rsidRPr="000C74FA">
              <w:rPr>
                <w:rFonts w:ascii="Times New Roman" w:hAnsi="Times New Roman" w:cs="Times New Roman"/>
                <w:szCs w:val="20"/>
              </w:rPr>
              <w:t>сителя теплопотребляющими уст</w:t>
            </w:r>
            <w:r w:rsidRPr="000C74FA">
              <w:rPr>
                <w:rFonts w:ascii="Times New Roman" w:hAnsi="Times New Roman" w:cs="Times New Roman"/>
                <w:szCs w:val="20"/>
              </w:rPr>
              <w:t>а</w:t>
            </w:r>
            <w:r w:rsidRPr="000C74FA">
              <w:rPr>
                <w:rFonts w:ascii="Times New Roman" w:hAnsi="Times New Roman" w:cs="Times New Roman"/>
                <w:szCs w:val="20"/>
              </w:rPr>
              <w:t>новками потребителей, м</w:t>
            </w:r>
            <w:r w:rsidRPr="000C74FA">
              <w:rPr>
                <w:rFonts w:ascii="Times New Roman" w:hAnsi="Times New Roman" w:cs="Times New Roman"/>
                <w:szCs w:val="20"/>
                <w:vertAlign w:val="superscript"/>
              </w:rPr>
              <w:t>3</w:t>
            </w:r>
            <w:r w:rsidRPr="000C74FA">
              <w:rPr>
                <w:rFonts w:ascii="Times New Roman" w:hAnsi="Times New Roman" w:cs="Times New Roman"/>
                <w:szCs w:val="20"/>
              </w:rPr>
              <w:t>/</w:t>
            </w:r>
            <w:r>
              <w:rPr>
                <w:rFonts w:ascii="Times New Roman" w:hAnsi="Times New Roman" w:cs="Times New Roman"/>
                <w:szCs w:val="20"/>
              </w:rPr>
              <w:t>ч</w:t>
            </w:r>
          </w:p>
        </w:tc>
        <w:tc>
          <w:tcPr>
            <w:tcW w:w="0" w:type="auto"/>
            <w:vAlign w:val="center"/>
          </w:tcPr>
          <w:p w:rsidR="00B315F6" w:rsidRPr="000C74FA" w:rsidRDefault="00B315F6" w:rsidP="00BC49D1">
            <w:pPr>
              <w:spacing w:after="0"/>
              <w:jc w:val="center"/>
              <w:rPr>
                <w:rFonts w:ascii="Times New Roman" w:hAnsi="Times New Roman" w:cs="Times New Roman"/>
                <w:sz w:val="20"/>
                <w:szCs w:val="20"/>
              </w:rPr>
            </w:pPr>
            <w:r>
              <w:rPr>
                <w:rFonts w:ascii="Times New Roman" w:hAnsi="Times New Roman" w:cs="Times New Roman"/>
                <w:sz w:val="20"/>
                <w:szCs w:val="20"/>
              </w:rPr>
              <w:t>-</w:t>
            </w:r>
          </w:p>
        </w:tc>
        <w:tc>
          <w:tcPr>
            <w:tcW w:w="0" w:type="auto"/>
            <w:vAlign w:val="center"/>
          </w:tcPr>
          <w:p w:rsidR="00B315F6" w:rsidRPr="000C74FA" w:rsidRDefault="00B315F6" w:rsidP="00BC49D1">
            <w:pPr>
              <w:spacing w:after="0"/>
              <w:jc w:val="center"/>
              <w:rPr>
                <w:rFonts w:ascii="Times New Roman" w:hAnsi="Times New Roman" w:cs="Times New Roman"/>
                <w:sz w:val="20"/>
                <w:szCs w:val="20"/>
              </w:rPr>
            </w:pPr>
            <w:r>
              <w:rPr>
                <w:rFonts w:ascii="Times New Roman" w:hAnsi="Times New Roman" w:cs="Times New Roman"/>
                <w:sz w:val="20"/>
                <w:szCs w:val="20"/>
              </w:rPr>
              <w:t>-</w:t>
            </w:r>
          </w:p>
        </w:tc>
        <w:tc>
          <w:tcPr>
            <w:tcW w:w="0" w:type="auto"/>
            <w:vAlign w:val="center"/>
          </w:tcPr>
          <w:p w:rsidR="00B315F6" w:rsidRPr="000C74FA" w:rsidRDefault="00B315F6" w:rsidP="00BC49D1">
            <w:pPr>
              <w:spacing w:after="0"/>
              <w:jc w:val="center"/>
              <w:rPr>
                <w:rFonts w:ascii="Times New Roman" w:hAnsi="Times New Roman" w:cs="Times New Roman"/>
                <w:sz w:val="20"/>
                <w:szCs w:val="20"/>
              </w:rPr>
            </w:pPr>
            <w:r>
              <w:rPr>
                <w:rFonts w:ascii="Times New Roman" w:hAnsi="Times New Roman" w:cs="Times New Roman"/>
                <w:sz w:val="20"/>
                <w:szCs w:val="20"/>
              </w:rPr>
              <w:t>-</w:t>
            </w:r>
          </w:p>
        </w:tc>
        <w:tc>
          <w:tcPr>
            <w:tcW w:w="0" w:type="auto"/>
            <w:vAlign w:val="center"/>
          </w:tcPr>
          <w:p w:rsidR="00B315F6" w:rsidRPr="000C74FA" w:rsidRDefault="00B315F6" w:rsidP="00BC49D1">
            <w:pPr>
              <w:spacing w:after="0"/>
              <w:jc w:val="center"/>
              <w:rPr>
                <w:rFonts w:ascii="Times New Roman" w:hAnsi="Times New Roman" w:cs="Times New Roman"/>
                <w:sz w:val="20"/>
                <w:szCs w:val="20"/>
              </w:rPr>
            </w:pPr>
            <w:r>
              <w:rPr>
                <w:rFonts w:ascii="Times New Roman" w:hAnsi="Times New Roman" w:cs="Times New Roman"/>
                <w:sz w:val="20"/>
                <w:szCs w:val="20"/>
              </w:rPr>
              <w:t>-</w:t>
            </w:r>
          </w:p>
        </w:tc>
        <w:tc>
          <w:tcPr>
            <w:tcW w:w="0" w:type="auto"/>
            <w:vAlign w:val="center"/>
          </w:tcPr>
          <w:p w:rsidR="00B315F6" w:rsidRPr="000C74FA" w:rsidRDefault="00B315F6" w:rsidP="00BC49D1">
            <w:pPr>
              <w:spacing w:after="0"/>
              <w:jc w:val="center"/>
              <w:rPr>
                <w:rFonts w:ascii="Times New Roman" w:hAnsi="Times New Roman" w:cs="Times New Roman"/>
                <w:sz w:val="20"/>
                <w:szCs w:val="20"/>
              </w:rPr>
            </w:pPr>
            <w:r>
              <w:rPr>
                <w:rFonts w:ascii="Times New Roman" w:hAnsi="Times New Roman" w:cs="Times New Roman"/>
                <w:sz w:val="20"/>
                <w:szCs w:val="20"/>
              </w:rPr>
              <w:t>-</w:t>
            </w:r>
          </w:p>
        </w:tc>
        <w:tc>
          <w:tcPr>
            <w:tcW w:w="0" w:type="auto"/>
            <w:vAlign w:val="center"/>
          </w:tcPr>
          <w:p w:rsidR="00B315F6" w:rsidRPr="000C74FA" w:rsidRDefault="00B315F6" w:rsidP="00BC49D1">
            <w:pPr>
              <w:spacing w:after="0"/>
              <w:jc w:val="center"/>
              <w:rPr>
                <w:rFonts w:ascii="Times New Roman" w:hAnsi="Times New Roman" w:cs="Times New Roman"/>
                <w:sz w:val="20"/>
                <w:szCs w:val="20"/>
              </w:rPr>
            </w:pPr>
            <w:r>
              <w:rPr>
                <w:rFonts w:ascii="Times New Roman" w:hAnsi="Times New Roman" w:cs="Times New Roman"/>
                <w:sz w:val="20"/>
                <w:szCs w:val="20"/>
              </w:rPr>
              <w:t>-</w:t>
            </w:r>
          </w:p>
        </w:tc>
        <w:tc>
          <w:tcPr>
            <w:tcW w:w="0" w:type="auto"/>
            <w:vAlign w:val="center"/>
          </w:tcPr>
          <w:p w:rsidR="00B315F6" w:rsidRPr="000C74FA" w:rsidRDefault="00B315F6" w:rsidP="00BC49D1">
            <w:pPr>
              <w:spacing w:after="0"/>
              <w:jc w:val="center"/>
              <w:rPr>
                <w:rFonts w:ascii="Times New Roman" w:hAnsi="Times New Roman" w:cs="Times New Roman"/>
                <w:sz w:val="20"/>
                <w:szCs w:val="20"/>
              </w:rPr>
            </w:pPr>
            <w:r>
              <w:rPr>
                <w:rFonts w:ascii="Times New Roman" w:hAnsi="Times New Roman" w:cs="Times New Roman"/>
                <w:sz w:val="20"/>
                <w:szCs w:val="20"/>
              </w:rPr>
              <w:t>-</w:t>
            </w:r>
          </w:p>
        </w:tc>
        <w:tc>
          <w:tcPr>
            <w:tcW w:w="0" w:type="auto"/>
            <w:vAlign w:val="center"/>
          </w:tcPr>
          <w:p w:rsidR="00B315F6" w:rsidRPr="000C74FA" w:rsidRDefault="00B315F6" w:rsidP="00BC49D1">
            <w:pPr>
              <w:spacing w:after="0"/>
              <w:jc w:val="center"/>
              <w:rPr>
                <w:rFonts w:ascii="Times New Roman" w:hAnsi="Times New Roman" w:cs="Times New Roman"/>
                <w:sz w:val="20"/>
                <w:szCs w:val="20"/>
              </w:rPr>
            </w:pPr>
            <w:r>
              <w:rPr>
                <w:rFonts w:ascii="Times New Roman" w:hAnsi="Times New Roman" w:cs="Times New Roman"/>
                <w:sz w:val="20"/>
                <w:szCs w:val="20"/>
              </w:rPr>
              <w:t>-</w:t>
            </w:r>
          </w:p>
        </w:tc>
        <w:tc>
          <w:tcPr>
            <w:tcW w:w="0" w:type="auto"/>
            <w:vAlign w:val="center"/>
          </w:tcPr>
          <w:p w:rsidR="00B315F6" w:rsidRPr="000C74FA" w:rsidRDefault="00B315F6" w:rsidP="00BC49D1">
            <w:pPr>
              <w:spacing w:after="0"/>
              <w:jc w:val="center"/>
              <w:rPr>
                <w:rFonts w:ascii="Times New Roman" w:hAnsi="Times New Roman" w:cs="Times New Roman"/>
                <w:sz w:val="20"/>
                <w:szCs w:val="20"/>
              </w:rPr>
            </w:pPr>
            <w:r>
              <w:rPr>
                <w:rFonts w:ascii="Times New Roman" w:hAnsi="Times New Roman" w:cs="Times New Roman"/>
                <w:sz w:val="20"/>
                <w:szCs w:val="20"/>
              </w:rPr>
              <w:t>-</w:t>
            </w:r>
          </w:p>
        </w:tc>
      </w:tr>
    </w:tbl>
    <w:p w:rsidR="00B315F6" w:rsidRDefault="00B315F6" w:rsidP="00B315F6">
      <w:pPr>
        <w:spacing w:after="0"/>
        <w:ind w:firstLine="709"/>
        <w:jc w:val="both"/>
        <w:rPr>
          <w:rFonts w:ascii="Times New Roman" w:hAnsi="Times New Roman" w:cs="Times New Roman"/>
          <w:sz w:val="24"/>
          <w:szCs w:val="24"/>
        </w:rPr>
      </w:pPr>
    </w:p>
    <w:p w:rsidR="00B315F6" w:rsidRDefault="00B315F6" w:rsidP="00B315F6">
      <w:pPr>
        <w:spacing w:after="0"/>
        <w:ind w:firstLine="709"/>
        <w:jc w:val="both"/>
        <w:rPr>
          <w:rFonts w:ascii="Times New Roman" w:hAnsi="Times New Roman" w:cs="Times New Roman"/>
          <w:sz w:val="24"/>
          <w:szCs w:val="24"/>
        </w:rPr>
      </w:pPr>
      <w:r w:rsidRPr="00665952">
        <w:rPr>
          <w:rFonts w:ascii="Times New Roman" w:hAnsi="Times New Roman" w:cs="Times New Roman"/>
          <w:sz w:val="24"/>
          <w:szCs w:val="24"/>
        </w:rPr>
        <w:lastRenderedPageBreak/>
        <w:t xml:space="preserve">Динамика производительности водоподготовительных установок и максимального потребления теплоносителя получена на основании прогноза объёмов потребления тепловой энергии абонентами </w:t>
      </w:r>
      <w:r>
        <w:rPr>
          <w:rFonts w:ascii="Times New Roman" w:hAnsi="Times New Roman" w:cs="Times New Roman"/>
          <w:sz w:val="24"/>
          <w:szCs w:val="24"/>
        </w:rPr>
        <w:t>Архангельского сельского поселения</w:t>
      </w:r>
      <w:r w:rsidRPr="00665952">
        <w:rPr>
          <w:rFonts w:ascii="Times New Roman" w:hAnsi="Times New Roman" w:cs="Times New Roman"/>
          <w:sz w:val="24"/>
          <w:szCs w:val="24"/>
        </w:rPr>
        <w:t xml:space="preserve"> на период с 201</w:t>
      </w:r>
      <w:r>
        <w:rPr>
          <w:rFonts w:ascii="Times New Roman" w:hAnsi="Times New Roman" w:cs="Times New Roman"/>
          <w:sz w:val="24"/>
          <w:szCs w:val="24"/>
        </w:rPr>
        <w:t>8</w:t>
      </w:r>
      <w:r w:rsidRPr="00665952">
        <w:rPr>
          <w:rFonts w:ascii="Times New Roman" w:hAnsi="Times New Roman" w:cs="Times New Roman"/>
          <w:sz w:val="24"/>
          <w:szCs w:val="24"/>
        </w:rPr>
        <w:t xml:space="preserve"> до 203</w:t>
      </w:r>
      <w:r w:rsidR="009928A7">
        <w:rPr>
          <w:rFonts w:ascii="Times New Roman" w:hAnsi="Times New Roman" w:cs="Times New Roman"/>
          <w:sz w:val="24"/>
          <w:szCs w:val="24"/>
        </w:rPr>
        <w:t>0</w:t>
      </w:r>
      <w:r w:rsidRPr="00665952">
        <w:rPr>
          <w:rFonts w:ascii="Times New Roman" w:hAnsi="Times New Roman" w:cs="Times New Roman"/>
          <w:sz w:val="24"/>
          <w:szCs w:val="24"/>
        </w:rPr>
        <w:t xml:space="preserve"> г.</w:t>
      </w:r>
    </w:p>
    <w:p w:rsidR="00CE5770" w:rsidRDefault="00CE5770" w:rsidP="00B315F6">
      <w:pPr>
        <w:spacing w:after="0"/>
        <w:ind w:firstLine="709"/>
        <w:jc w:val="both"/>
        <w:rPr>
          <w:rFonts w:ascii="Times New Roman" w:hAnsi="Times New Roman" w:cs="Times New Roman"/>
          <w:sz w:val="24"/>
          <w:szCs w:val="24"/>
        </w:rPr>
      </w:pPr>
    </w:p>
    <w:p w:rsidR="00B4472E" w:rsidRPr="00B4472E" w:rsidRDefault="00B4472E" w:rsidP="00215BB4">
      <w:pPr>
        <w:pStyle w:val="2"/>
        <w:spacing w:before="0"/>
        <w:ind w:firstLine="709"/>
        <w:jc w:val="both"/>
        <w:rPr>
          <w:rFonts w:ascii="Times New Roman" w:hAnsi="Times New Roman" w:cs="Times New Roman"/>
          <w:color w:val="auto"/>
          <w:sz w:val="24"/>
          <w:szCs w:val="24"/>
        </w:rPr>
      </w:pPr>
      <w:bookmarkStart w:id="514" w:name="_Toc435791326"/>
      <w:bookmarkStart w:id="515" w:name="_Toc9756267"/>
      <w:r w:rsidRPr="00B4472E">
        <w:rPr>
          <w:rFonts w:ascii="Times New Roman" w:hAnsi="Times New Roman" w:cs="Times New Roman"/>
          <w:color w:val="auto"/>
          <w:sz w:val="24"/>
          <w:szCs w:val="24"/>
        </w:rPr>
        <w:t>ГЛАВА </w:t>
      </w:r>
      <w:r w:rsidR="008449C1">
        <w:rPr>
          <w:rFonts w:ascii="Times New Roman" w:hAnsi="Times New Roman" w:cs="Times New Roman"/>
          <w:color w:val="auto"/>
          <w:sz w:val="24"/>
          <w:szCs w:val="24"/>
        </w:rPr>
        <w:t>7</w:t>
      </w:r>
      <w:r w:rsidRPr="00B4472E">
        <w:rPr>
          <w:rFonts w:ascii="Times New Roman" w:hAnsi="Times New Roman" w:cs="Times New Roman"/>
          <w:color w:val="auto"/>
          <w:sz w:val="24"/>
          <w:szCs w:val="24"/>
        </w:rPr>
        <w:t xml:space="preserve">. Предложения по строительству, реконструкции и техническому </w:t>
      </w:r>
      <w:r>
        <w:rPr>
          <w:rFonts w:ascii="Times New Roman" w:hAnsi="Times New Roman" w:cs="Times New Roman"/>
          <w:color w:val="auto"/>
          <w:sz w:val="24"/>
          <w:szCs w:val="24"/>
        </w:rPr>
        <w:br/>
      </w:r>
      <w:r w:rsidRPr="00B4472E">
        <w:rPr>
          <w:rFonts w:ascii="Times New Roman" w:hAnsi="Times New Roman" w:cs="Times New Roman"/>
          <w:color w:val="auto"/>
          <w:sz w:val="24"/>
          <w:szCs w:val="24"/>
        </w:rPr>
        <w:t>перевооружению источников тепловой энергии</w:t>
      </w:r>
      <w:bookmarkEnd w:id="514"/>
      <w:bookmarkEnd w:id="515"/>
    </w:p>
    <w:p w:rsidR="003B19D3" w:rsidRDefault="003B19D3" w:rsidP="00215BB4">
      <w:pPr>
        <w:pStyle w:val="3"/>
        <w:spacing w:before="0"/>
        <w:jc w:val="center"/>
        <w:rPr>
          <w:rFonts w:ascii="Times New Roman" w:hAnsi="Times New Roman" w:cs="Times New Roman"/>
          <w:b w:val="0"/>
          <w:i/>
          <w:color w:val="auto"/>
          <w:sz w:val="24"/>
          <w:szCs w:val="24"/>
        </w:rPr>
      </w:pPr>
      <w:bookmarkStart w:id="516" w:name="_Toc391732468"/>
      <w:bookmarkStart w:id="517" w:name="_Toc435791327"/>
    </w:p>
    <w:p w:rsidR="003B19D3" w:rsidRPr="00EA147A" w:rsidRDefault="00EA147A" w:rsidP="00EA147A">
      <w:pPr>
        <w:pStyle w:val="3"/>
        <w:spacing w:before="0"/>
        <w:jc w:val="center"/>
        <w:rPr>
          <w:rFonts w:ascii="Times New Roman" w:hAnsi="Times New Roman" w:cs="Times New Roman"/>
          <w:b w:val="0"/>
          <w:i/>
          <w:color w:val="auto"/>
          <w:sz w:val="24"/>
          <w:szCs w:val="24"/>
        </w:rPr>
      </w:pPr>
      <w:bookmarkStart w:id="518" w:name="_Toc6389315"/>
      <w:bookmarkStart w:id="519" w:name="_Toc6916392"/>
      <w:bookmarkStart w:id="520" w:name="_Toc9756268"/>
      <w:bookmarkEnd w:id="516"/>
      <w:bookmarkEnd w:id="517"/>
      <w:r>
        <w:rPr>
          <w:rFonts w:ascii="Times New Roman" w:hAnsi="Times New Roman" w:cs="Times New Roman"/>
          <w:b w:val="0"/>
          <w:i/>
          <w:color w:val="auto"/>
          <w:sz w:val="24"/>
          <w:szCs w:val="24"/>
        </w:rPr>
        <w:t>7</w:t>
      </w:r>
      <w:r w:rsidRPr="00C269A4">
        <w:rPr>
          <w:rFonts w:ascii="Times New Roman" w:hAnsi="Times New Roman" w:cs="Times New Roman"/>
          <w:b w:val="0"/>
          <w:i/>
          <w:color w:val="auto"/>
          <w:sz w:val="24"/>
          <w:szCs w:val="24"/>
        </w:rPr>
        <w:t xml:space="preserve">.1. Определение условий организации централизованного теплоснабжения, индивидуального </w:t>
      </w:r>
      <w:r>
        <w:rPr>
          <w:rFonts w:ascii="Times New Roman" w:hAnsi="Times New Roman" w:cs="Times New Roman"/>
          <w:b w:val="0"/>
          <w:i/>
          <w:color w:val="auto"/>
          <w:sz w:val="24"/>
          <w:szCs w:val="24"/>
        </w:rPr>
        <w:br/>
      </w:r>
      <w:r w:rsidRPr="00C269A4">
        <w:rPr>
          <w:rFonts w:ascii="Times New Roman" w:hAnsi="Times New Roman" w:cs="Times New Roman"/>
          <w:b w:val="0"/>
          <w:i/>
          <w:color w:val="auto"/>
          <w:sz w:val="24"/>
          <w:szCs w:val="24"/>
        </w:rPr>
        <w:t>теплоснабжения, а также поквартирного отопления</w:t>
      </w:r>
      <w:r w:rsidRPr="007F4925">
        <w:rPr>
          <w:rFonts w:ascii="Times New Roman" w:hAnsi="Times New Roman" w:cs="Times New Roman"/>
          <w:b w:val="0"/>
          <w:i/>
          <w:color w:val="auto"/>
          <w:sz w:val="24"/>
          <w:szCs w:val="24"/>
        </w:rPr>
        <w:t xml:space="preserve"> , которое должно содержать в том числе определение целесообразности или нецелесообразности подключения (технологическ</w:t>
      </w:r>
      <w:r w:rsidRPr="007F4925">
        <w:rPr>
          <w:rFonts w:ascii="Times New Roman" w:hAnsi="Times New Roman" w:cs="Times New Roman"/>
          <w:b w:val="0"/>
          <w:i/>
          <w:color w:val="auto"/>
          <w:sz w:val="24"/>
          <w:szCs w:val="24"/>
        </w:rPr>
        <w:t>о</w:t>
      </w:r>
      <w:r w:rsidRPr="007F4925">
        <w:rPr>
          <w:rFonts w:ascii="Times New Roman" w:hAnsi="Times New Roman" w:cs="Times New Roman"/>
          <w:b w:val="0"/>
          <w:i/>
          <w:color w:val="auto"/>
          <w:sz w:val="24"/>
          <w:szCs w:val="24"/>
        </w:rPr>
        <w:t>го присоединения) теплопотребляющей установки к существующей системе централиз</w:t>
      </w:r>
      <w:r w:rsidRPr="007F4925">
        <w:rPr>
          <w:rFonts w:ascii="Times New Roman" w:hAnsi="Times New Roman" w:cs="Times New Roman"/>
          <w:b w:val="0"/>
          <w:i/>
          <w:color w:val="auto"/>
          <w:sz w:val="24"/>
          <w:szCs w:val="24"/>
        </w:rPr>
        <w:t>о</w:t>
      </w:r>
      <w:r w:rsidRPr="007F4925">
        <w:rPr>
          <w:rFonts w:ascii="Times New Roman" w:hAnsi="Times New Roman" w:cs="Times New Roman"/>
          <w:b w:val="0"/>
          <w:i/>
          <w:color w:val="auto"/>
          <w:sz w:val="24"/>
          <w:szCs w:val="24"/>
        </w:rPr>
        <w:t>ванного теплоснабжения исходя из недопущения увеличения совокупных расходов в такой системе централизованного теплоснабжения, расчет которых выполняется в порядке, у</w:t>
      </w:r>
      <w:r w:rsidRPr="007F4925">
        <w:rPr>
          <w:rFonts w:ascii="Times New Roman" w:hAnsi="Times New Roman" w:cs="Times New Roman"/>
          <w:b w:val="0"/>
          <w:i/>
          <w:color w:val="auto"/>
          <w:sz w:val="24"/>
          <w:szCs w:val="24"/>
        </w:rPr>
        <w:t>с</w:t>
      </w:r>
      <w:r w:rsidRPr="007F4925">
        <w:rPr>
          <w:rFonts w:ascii="Times New Roman" w:hAnsi="Times New Roman" w:cs="Times New Roman"/>
          <w:b w:val="0"/>
          <w:i/>
          <w:color w:val="auto"/>
          <w:sz w:val="24"/>
          <w:szCs w:val="24"/>
        </w:rPr>
        <w:t>тановленном методическими указаниями по разработке схем теплоснабжения</w:t>
      </w:r>
      <w:bookmarkEnd w:id="518"/>
      <w:bookmarkEnd w:id="519"/>
      <w:bookmarkEnd w:id="520"/>
    </w:p>
    <w:p w:rsidR="00EA147A" w:rsidRDefault="00EA147A" w:rsidP="00215BB4">
      <w:pPr>
        <w:spacing w:after="0"/>
        <w:ind w:firstLine="709"/>
        <w:jc w:val="both"/>
        <w:rPr>
          <w:rFonts w:ascii="Times New Roman" w:hAnsi="Times New Roman" w:cs="Times New Roman"/>
          <w:sz w:val="24"/>
          <w:szCs w:val="24"/>
        </w:rPr>
      </w:pPr>
    </w:p>
    <w:p w:rsidR="00B4472E" w:rsidRPr="00C269A4" w:rsidRDefault="00B4472E" w:rsidP="00215BB4">
      <w:pPr>
        <w:spacing w:after="0"/>
        <w:ind w:firstLine="709"/>
        <w:jc w:val="both"/>
        <w:rPr>
          <w:rFonts w:ascii="Times New Roman" w:hAnsi="Times New Roman" w:cs="Times New Roman"/>
          <w:sz w:val="24"/>
          <w:szCs w:val="24"/>
        </w:rPr>
      </w:pPr>
      <w:r w:rsidRPr="00C269A4">
        <w:rPr>
          <w:rFonts w:ascii="Times New Roman" w:hAnsi="Times New Roman" w:cs="Times New Roman"/>
          <w:sz w:val="24"/>
          <w:szCs w:val="24"/>
        </w:rPr>
        <w:t xml:space="preserve">Потребители с индивидуальным теплоснабжением – это частные одноэтажные дома с неплотной застройкой, где индивидуальное теплоснабжение жилых домов сохранится на расчетный период. </w:t>
      </w:r>
    </w:p>
    <w:p w:rsidR="00B4472E" w:rsidRDefault="00B4472E" w:rsidP="00215BB4">
      <w:pPr>
        <w:spacing w:after="0"/>
        <w:ind w:firstLine="709"/>
        <w:jc w:val="both"/>
        <w:rPr>
          <w:rFonts w:ascii="Times New Roman" w:hAnsi="Times New Roman" w:cs="Times New Roman"/>
          <w:sz w:val="24"/>
          <w:szCs w:val="24"/>
        </w:rPr>
      </w:pPr>
      <w:r w:rsidRPr="00C269A4">
        <w:rPr>
          <w:rFonts w:ascii="Times New Roman" w:hAnsi="Times New Roman" w:cs="Times New Roman"/>
          <w:sz w:val="24"/>
          <w:szCs w:val="24"/>
        </w:rPr>
        <w:t xml:space="preserve">Применение поквартирных систем отопления – систем с разводкой трубопроводов в пределах одной квартиры, обеспечивающая поддержание заданной температуры воздуха в помещениях этой квартиры – не предвидится. </w:t>
      </w:r>
    </w:p>
    <w:p w:rsidR="003B19D3" w:rsidRPr="00C269A4" w:rsidRDefault="003B19D3" w:rsidP="00215BB4">
      <w:pPr>
        <w:spacing w:after="0"/>
        <w:ind w:firstLine="709"/>
        <w:jc w:val="both"/>
        <w:rPr>
          <w:rFonts w:ascii="Times New Roman" w:hAnsi="Times New Roman" w:cs="Times New Roman"/>
          <w:sz w:val="24"/>
          <w:szCs w:val="24"/>
        </w:rPr>
      </w:pPr>
    </w:p>
    <w:p w:rsidR="00B4472E" w:rsidRPr="00C269A4" w:rsidRDefault="008449C1" w:rsidP="00215BB4">
      <w:pPr>
        <w:pStyle w:val="3"/>
        <w:spacing w:before="0"/>
        <w:jc w:val="center"/>
        <w:rPr>
          <w:rFonts w:ascii="Times New Roman" w:hAnsi="Times New Roman" w:cs="Times New Roman"/>
          <w:b w:val="0"/>
          <w:i/>
          <w:color w:val="auto"/>
          <w:sz w:val="24"/>
          <w:szCs w:val="24"/>
        </w:rPr>
      </w:pPr>
      <w:bookmarkStart w:id="521" w:name="_Toc391732469"/>
      <w:bookmarkStart w:id="522" w:name="_Toc435791328"/>
      <w:bookmarkStart w:id="523" w:name="_Toc9756269"/>
      <w:r>
        <w:rPr>
          <w:rFonts w:ascii="Times New Roman" w:hAnsi="Times New Roman" w:cs="Times New Roman"/>
          <w:b w:val="0"/>
          <w:i/>
          <w:color w:val="auto"/>
          <w:sz w:val="24"/>
          <w:szCs w:val="24"/>
        </w:rPr>
        <w:t>7</w:t>
      </w:r>
      <w:r w:rsidR="00B4472E" w:rsidRPr="00C269A4">
        <w:rPr>
          <w:rFonts w:ascii="Times New Roman" w:hAnsi="Times New Roman" w:cs="Times New Roman"/>
          <w:b w:val="0"/>
          <w:i/>
          <w:color w:val="auto"/>
          <w:sz w:val="24"/>
          <w:szCs w:val="24"/>
        </w:rPr>
        <w:t xml:space="preserve">.2. Обоснование предлагаемых для строительства источников тепловой энергии с </w:t>
      </w:r>
      <w:r w:rsidR="00C269A4">
        <w:rPr>
          <w:rFonts w:ascii="Times New Roman" w:hAnsi="Times New Roman" w:cs="Times New Roman"/>
          <w:b w:val="0"/>
          <w:i/>
          <w:color w:val="auto"/>
          <w:sz w:val="24"/>
          <w:szCs w:val="24"/>
        </w:rPr>
        <w:br/>
      </w:r>
      <w:r w:rsidR="00B4472E" w:rsidRPr="00C269A4">
        <w:rPr>
          <w:rFonts w:ascii="Times New Roman" w:hAnsi="Times New Roman" w:cs="Times New Roman"/>
          <w:b w:val="0"/>
          <w:i/>
          <w:color w:val="auto"/>
          <w:sz w:val="24"/>
          <w:szCs w:val="24"/>
        </w:rPr>
        <w:t>комбинированной выработкой тепловой и электрической энергии для обеспечения перспе</w:t>
      </w:r>
      <w:r w:rsidR="00B4472E" w:rsidRPr="00C269A4">
        <w:rPr>
          <w:rFonts w:ascii="Times New Roman" w:hAnsi="Times New Roman" w:cs="Times New Roman"/>
          <w:b w:val="0"/>
          <w:i/>
          <w:color w:val="auto"/>
          <w:sz w:val="24"/>
          <w:szCs w:val="24"/>
        </w:rPr>
        <w:t>к</w:t>
      </w:r>
      <w:r w:rsidR="00B4472E" w:rsidRPr="00C269A4">
        <w:rPr>
          <w:rFonts w:ascii="Times New Roman" w:hAnsi="Times New Roman" w:cs="Times New Roman"/>
          <w:b w:val="0"/>
          <w:i/>
          <w:color w:val="auto"/>
          <w:sz w:val="24"/>
          <w:szCs w:val="24"/>
        </w:rPr>
        <w:t>тивных тепловых нагрузок</w:t>
      </w:r>
      <w:bookmarkEnd w:id="521"/>
      <w:bookmarkEnd w:id="522"/>
      <w:bookmarkEnd w:id="523"/>
    </w:p>
    <w:p w:rsidR="003B19D3" w:rsidRDefault="003B19D3" w:rsidP="00215BB4">
      <w:pPr>
        <w:spacing w:after="0"/>
        <w:ind w:firstLine="709"/>
        <w:jc w:val="both"/>
        <w:rPr>
          <w:rFonts w:ascii="Times New Roman" w:hAnsi="Times New Roman" w:cs="Times New Roman"/>
          <w:sz w:val="24"/>
          <w:szCs w:val="24"/>
        </w:rPr>
      </w:pPr>
    </w:p>
    <w:p w:rsidR="00B4472E" w:rsidRDefault="00B4472E" w:rsidP="00215BB4">
      <w:pPr>
        <w:spacing w:after="0"/>
        <w:ind w:firstLine="709"/>
        <w:jc w:val="both"/>
        <w:rPr>
          <w:rFonts w:ascii="Times New Roman" w:hAnsi="Times New Roman" w:cs="Times New Roman"/>
          <w:sz w:val="24"/>
          <w:szCs w:val="24"/>
        </w:rPr>
      </w:pPr>
      <w:r w:rsidRPr="00C269A4">
        <w:rPr>
          <w:rFonts w:ascii="Times New Roman" w:hAnsi="Times New Roman" w:cs="Times New Roman"/>
          <w:sz w:val="24"/>
          <w:szCs w:val="24"/>
        </w:rPr>
        <w:t>Строительство источников тепловой энергии с комбинированной выработкой тепл</w:t>
      </w:r>
      <w:r w:rsidRPr="00C269A4">
        <w:rPr>
          <w:rFonts w:ascii="Times New Roman" w:hAnsi="Times New Roman" w:cs="Times New Roman"/>
          <w:sz w:val="24"/>
          <w:szCs w:val="24"/>
        </w:rPr>
        <w:t>о</w:t>
      </w:r>
      <w:r w:rsidRPr="00C269A4">
        <w:rPr>
          <w:rFonts w:ascii="Times New Roman" w:hAnsi="Times New Roman" w:cs="Times New Roman"/>
          <w:sz w:val="24"/>
          <w:szCs w:val="24"/>
        </w:rPr>
        <w:t>вой и электрической энергии для обеспечения перспективных тепловых нагрузок на расче</w:t>
      </w:r>
      <w:r w:rsidRPr="00C269A4">
        <w:rPr>
          <w:rFonts w:ascii="Times New Roman" w:hAnsi="Times New Roman" w:cs="Times New Roman"/>
          <w:sz w:val="24"/>
          <w:szCs w:val="24"/>
        </w:rPr>
        <w:t>т</w:t>
      </w:r>
      <w:r w:rsidRPr="00C269A4">
        <w:rPr>
          <w:rFonts w:ascii="Times New Roman" w:hAnsi="Times New Roman" w:cs="Times New Roman"/>
          <w:sz w:val="24"/>
          <w:szCs w:val="24"/>
        </w:rPr>
        <w:t>ный период не планируется.</w:t>
      </w:r>
    </w:p>
    <w:p w:rsidR="003B19D3" w:rsidRPr="00C269A4" w:rsidRDefault="003B19D3" w:rsidP="00215BB4">
      <w:pPr>
        <w:spacing w:after="0"/>
        <w:ind w:firstLine="709"/>
        <w:jc w:val="both"/>
        <w:rPr>
          <w:rFonts w:ascii="Times New Roman" w:hAnsi="Times New Roman" w:cs="Times New Roman"/>
          <w:sz w:val="24"/>
          <w:szCs w:val="24"/>
        </w:rPr>
      </w:pPr>
    </w:p>
    <w:p w:rsidR="00B4472E" w:rsidRPr="00C269A4" w:rsidRDefault="008449C1" w:rsidP="00215BB4">
      <w:pPr>
        <w:pStyle w:val="3"/>
        <w:spacing w:before="0"/>
        <w:jc w:val="center"/>
        <w:rPr>
          <w:rFonts w:ascii="Times New Roman" w:hAnsi="Times New Roman" w:cs="Times New Roman"/>
          <w:b w:val="0"/>
          <w:i/>
          <w:color w:val="auto"/>
          <w:sz w:val="24"/>
          <w:szCs w:val="24"/>
        </w:rPr>
      </w:pPr>
      <w:bookmarkStart w:id="524" w:name="_Toc391732470"/>
      <w:bookmarkStart w:id="525" w:name="_Toc435791329"/>
      <w:bookmarkStart w:id="526" w:name="_Toc9756270"/>
      <w:r>
        <w:rPr>
          <w:rFonts w:ascii="Times New Roman" w:hAnsi="Times New Roman" w:cs="Times New Roman"/>
          <w:b w:val="0"/>
          <w:i/>
          <w:color w:val="auto"/>
          <w:sz w:val="24"/>
          <w:szCs w:val="24"/>
        </w:rPr>
        <w:t>7</w:t>
      </w:r>
      <w:r w:rsidR="00B4472E" w:rsidRPr="00C269A4">
        <w:rPr>
          <w:rFonts w:ascii="Times New Roman" w:hAnsi="Times New Roman" w:cs="Times New Roman"/>
          <w:b w:val="0"/>
          <w:i/>
          <w:color w:val="auto"/>
          <w:sz w:val="24"/>
          <w:szCs w:val="24"/>
        </w:rPr>
        <w:t>.3. Обоснование предлагаемых для реконструкции действующих источников тепловой эне</w:t>
      </w:r>
      <w:r w:rsidR="00B4472E" w:rsidRPr="00C269A4">
        <w:rPr>
          <w:rFonts w:ascii="Times New Roman" w:hAnsi="Times New Roman" w:cs="Times New Roman"/>
          <w:b w:val="0"/>
          <w:i/>
          <w:color w:val="auto"/>
          <w:sz w:val="24"/>
          <w:szCs w:val="24"/>
        </w:rPr>
        <w:t>р</w:t>
      </w:r>
      <w:r w:rsidR="00B4472E" w:rsidRPr="00C269A4">
        <w:rPr>
          <w:rFonts w:ascii="Times New Roman" w:hAnsi="Times New Roman" w:cs="Times New Roman"/>
          <w:b w:val="0"/>
          <w:i/>
          <w:color w:val="auto"/>
          <w:sz w:val="24"/>
          <w:szCs w:val="24"/>
        </w:rPr>
        <w:t>гии с комбинированной выработкой тепловой и электрической энергии для обеспечения пе</w:t>
      </w:r>
      <w:r w:rsidR="00B4472E" w:rsidRPr="00C269A4">
        <w:rPr>
          <w:rFonts w:ascii="Times New Roman" w:hAnsi="Times New Roman" w:cs="Times New Roman"/>
          <w:b w:val="0"/>
          <w:i/>
          <w:color w:val="auto"/>
          <w:sz w:val="24"/>
          <w:szCs w:val="24"/>
        </w:rPr>
        <w:t>р</w:t>
      </w:r>
      <w:r w:rsidR="00B4472E" w:rsidRPr="00C269A4">
        <w:rPr>
          <w:rFonts w:ascii="Times New Roman" w:hAnsi="Times New Roman" w:cs="Times New Roman"/>
          <w:b w:val="0"/>
          <w:i/>
          <w:color w:val="auto"/>
          <w:sz w:val="24"/>
          <w:szCs w:val="24"/>
        </w:rPr>
        <w:t>спективных приростов тепловых нагрузок</w:t>
      </w:r>
      <w:bookmarkEnd w:id="524"/>
      <w:bookmarkEnd w:id="525"/>
      <w:bookmarkEnd w:id="526"/>
    </w:p>
    <w:p w:rsidR="003B19D3" w:rsidRDefault="003B19D3" w:rsidP="00215BB4">
      <w:pPr>
        <w:spacing w:after="0"/>
        <w:ind w:firstLine="709"/>
        <w:jc w:val="both"/>
        <w:rPr>
          <w:rFonts w:ascii="Times New Roman" w:hAnsi="Times New Roman" w:cs="Times New Roman"/>
          <w:sz w:val="24"/>
          <w:szCs w:val="24"/>
        </w:rPr>
      </w:pPr>
    </w:p>
    <w:p w:rsidR="00B4472E" w:rsidRDefault="00B4472E" w:rsidP="00215BB4">
      <w:pPr>
        <w:spacing w:after="0"/>
        <w:ind w:firstLine="709"/>
        <w:jc w:val="both"/>
        <w:rPr>
          <w:rFonts w:ascii="Times New Roman" w:hAnsi="Times New Roman" w:cs="Times New Roman"/>
          <w:sz w:val="24"/>
          <w:szCs w:val="24"/>
        </w:rPr>
      </w:pPr>
      <w:r w:rsidRPr="00C269A4">
        <w:rPr>
          <w:rFonts w:ascii="Times New Roman" w:hAnsi="Times New Roman" w:cs="Times New Roman"/>
          <w:sz w:val="24"/>
          <w:szCs w:val="24"/>
        </w:rPr>
        <w:t>Реконструкция действующих источников тепловой энергии с комбинированной выр</w:t>
      </w:r>
      <w:r w:rsidRPr="00C269A4">
        <w:rPr>
          <w:rFonts w:ascii="Times New Roman" w:hAnsi="Times New Roman" w:cs="Times New Roman"/>
          <w:sz w:val="24"/>
          <w:szCs w:val="24"/>
        </w:rPr>
        <w:t>а</w:t>
      </w:r>
      <w:r w:rsidRPr="00C269A4">
        <w:rPr>
          <w:rFonts w:ascii="Times New Roman" w:hAnsi="Times New Roman" w:cs="Times New Roman"/>
          <w:sz w:val="24"/>
          <w:szCs w:val="24"/>
        </w:rPr>
        <w:t>боткой тепловой и электрической энергии для обеспечения перспективных тепловых нагр</w:t>
      </w:r>
      <w:r w:rsidRPr="00C269A4">
        <w:rPr>
          <w:rFonts w:ascii="Times New Roman" w:hAnsi="Times New Roman" w:cs="Times New Roman"/>
          <w:sz w:val="24"/>
          <w:szCs w:val="24"/>
        </w:rPr>
        <w:t>у</w:t>
      </w:r>
      <w:r w:rsidRPr="00C269A4">
        <w:rPr>
          <w:rFonts w:ascii="Times New Roman" w:hAnsi="Times New Roman" w:cs="Times New Roman"/>
          <w:sz w:val="24"/>
          <w:szCs w:val="24"/>
        </w:rPr>
        <w:t>зок на расчетный период не планируется.</w:t>
      </w:r>
    </w:p>
    <w:p w:rsidR="003B19D3" w:rsidRPr="00C269A4" w:rsidRDefault="003B19D3" w:rsidP="00215BB4">
      <w:pPr>
        <w:spacing w:after="0"/>
        <w:ind w:firstLine="709"/>
        <w:jc w:val="both"/>
        <w:rPr>
          <w:rFonts w:ascii="Times New Roman" w:hAnsi="Times New Roman" w:cs="Times New Roman"/>
          <w:sz w:val="24"/>
          <w:szCs w:val="24"/>
        </w:rPr>
      </w:pPr>
    </w:p>
    <w:p w:rsidR="00B4472E" w:rsidRPr="00C269A4" w:rsidRDefault="008449C1" w:rsidP="00215BB4">
      <w:pPr>
        <w:pStyle w:val="3"/>
        <w:spacing w:before="0"/>
        <w:jc w:val="center"/>
        <w:rPr>
          <w:rFonts w:ascii="Times New Roman" w:hAnsi="Times New Roman" w:cs="Times New Roman"/>
          <w:b w:val="0"/>
          <w:i/>
          <w:color w:val="auto"/>
          <w:sz w:val="24"/>
          <w:szCs w:val="24"/>
        </w:rPr>
      </w:pPr>
      <w:bookmarkStart w:id="527" w:name="_Toc391732471"/>
      <w:bookmarkStart w:id="528" w:name="_Toc435791330"/>
      <w:bookmarkStart w:id="529" w:name="_Toc9756271"/>
      <w:r>
        <w:rPr>
          <w:rFonts w:ascii="Times New Roman" w:hAnsi="Times New Roman" w:cs="Times New Roman"/>
          <w:b w:val="0"/>
          <w:i/>
          <w:color w:val="auto"/>
          <w:sz w:val="24"/>
          <w:szCs w:val="24"/>
        </w:rPr>
        <w:t>7</w:t>
      </w:r>
      <w:r w:rsidR="00B4472E" w:rsidRPr="00C269A4">
        <w:rPr>
          <w:rFonts w:ascii="Times New Roman" w:hAnsi="Times New Roman" w:cs="Times New Roman"/>
          <w:b w:val="0"/>
          <w:i/>
          <w:color w:val="auto"/>
          <w:sz w:val="24"/>
          <w:szCs w:val="24"/>
        </w:rPr>
        <w:t xml:space="preserve">.4. Обоснование предлагаемых для реконструкции </w:t>
      </w:r>
      <w:r w:rsidR="006510BA">
        <w:rPr>
          <w:rFonts w:ascii="Times New Roman" w:hAnsi="Times New Roman" w:cs="Times New Roman"/>
          <w:b w:val="0"/>
          <w:i/>
          <w:color w:val="auto"/>
          <w:sz w:val="24"/>
          <w:szCs w:val="24"/>
        </w:rPr>
        <w:t>котельной</w:t>
      </w:r>
      <w:r w:rsidR="00B4472E" w:rsidRPr="00C269A4">
        <w:rPr>
          <w:rFonts w:ascii="Times New Roman" w:hAnsi="Times New Roman" w:cs="Times New Roman"/>
          <w:b w:val="0"/>
          <w:i/>
          <w:color w:val="auto"/>
          <w:sz w:val="24"/>
          <w:szCs w:val="24"/>
        </w:rPr>
        <w:t xml:space="preserve"> для выработки электроэне</w:t>
      </w:r>
      <w:r w:rsidR="00B4472E" w:rsidRPr="00C269A4">
        <w:rPr>
          <w:rFonts w:ascii="Times New Roman" w:hAnsi="Times New Roman" w:cs="Times New Roman"/>
          <w:b w:val="0"/>
          <w:i/>
          <w:color w:val="auto"/>
          <w:sz w:val="24"/>
          <w:szCs w:val="24"/>
        </w:rPr>
        <w:t>р</w:t>
      </w:r>
      <w:r w:rsidR="00B4472E" w:rsidRPr="00C269A4">
        <w:rPr>
          <w:rFonts w:ascii="Times New Roman" w:hAnsi="Times New Roman" w:cs="Times New Roman"/>
          <w:b w:val="0"/>
          <w:i/>
          <w:color w:val="auto"/>
          <w:sz w:val="24"/>
          <w:szCs w:val="24"/>
        </w:rPr>
        <w:t>гии в комбинированном цикле на базе существующих и перспективных тепловых нагрузок</w:t>
      </w:r>
      <w:bookmarkEnd w:id="527"/>
      <w:bookmarkEnd w:id="528"/>
      <w:bookmarkEnd w:id="529"/>
    </w:p>
    <w:p w:rsidR="003B19D3" w:rsidRDefault="003B19D3" w:rsidP="00215BB4">
      <w:pPr>
        <w:spacing w:after="0"/>
        <w:ind w:firstLine="709"/>
        <w:jc w:val="both"/>
        <w:rPr>
          <w:rFonts w:ascii="Times New Roman" w:hAnsi="Times New Roman" w:cs="Times New Roman"/>
          <w:sz w:val="24"/>
          <w:szCs w:val="24"/>
        </w:rPr>
      </w:pPr>
    </w:p>
    <w:p w:rsidR="00B4472E" w:rsidRDefault="00B4472E" w:rsidP="00215BB4">
      <w:pPr>
        <w:spacing w:after="0"/>
        <w:ind w:firstLine="709"/>
        <w:jc w:val="both"/>
        <w:rPr>
          <w:rFonts w:ascii="Times New Roman" w:hAnsi="Times New Roman" w:cs="Times New Roman"/>
          <w:sz w:val="24"/>
          <w:szCs w:val="24"/>
        </w:rPr>
      </w:pPr>
      <w:r w:rsidRPr="00C269A4">
        <w:rPr>
          <w:rFonts w:ascii="Times New Roman" w:hAnsi="Times New Roman" w:cs="Times New Roman"/>
          <w:sz w:val="24"/>
          <w:szCs w:val="24"/>
        </w:rPr>
        <w:t xml:space="preserve">Реконструкция </w:t>
      </w:r>
      <w:r w:rsidR="006510BA">
        <w:rPr>
          <w:rFonts w:ascii="Times New Roman" w:hAnsi="Times New Roman" w:cs="Times New Roman"/>
          <w:sz w:val="24"/>
          <w:szCs w:val="24"/>
        </w:rPr>
        <w:t>котельной</w:t>
      </w:r>
      <w:r w:rsidRPr="00C269A4">
        <w:rPr>
          <w:rFonts w:ascii="Times New Roman" w:hAnsi="Times New Roman" w:cs="Times New Roman"/>
          <w:sz w:val="24"/>
          <w:szCs w:val="24"/>
        </w:rPr>
        <w:t xml:space="preserve"> для выработки электроэнергии в комбинированном цикле на базе существующих и перспективных нагрузок на расчетный период не планируется.</w:t>
      </w:r>
    </w:p>
    <w:p w:rsidR="003B19D3" w:rsidRDefault="003B19D3" w:rsidP="00215BB4">
      <w:pPr>
        <w:spacing w:after="0"/>
        <w:ind w:firstLine="709"/>
        <w:jc w:val="both"/>
        <w:rPr>
          <w:rFonts w:ascii="Times New Roman" w:hAnsi="Times New Roman" w:cs="Times New Roman"/>
          <w:sz w:val="24"/>
          <w:szCs w:val="24"/>
        </w:rPr>
      </w:pPr>
    </w:p>
    <w:p w:rsidR="00B4472E" w:rsidRPr="00C269A4" w:rsidRDefault="008449C1" w:rsidP="00215BB4">
      <w:pPr>
        <w:pStyle w:val="3"/>
        <w:spacing w:before="0"/>
        <w:jc w:val="center"/>
        <w:rPr>
          <w:rFonts w:ascii="Times New Roman" w:hAnsi="Times New Roman" w:cs="Times New Roman"/>
          <w:b w:val="0"/>
          <w:i/>
          <w:color w:val="auto"/>
          <w:sz w:val="24"/>
          <w:szCs w:val="24"/>
        </w:rPr>
      </w:pPr>
      <w:bookmarkStart w:id="530" w:name="_Toc391732472"/>
      <w:bookmarkStart w:id="531" w:name="_Toc435791331"/>
      <w:bookmarkStart w:id="532" w:name="_Toc9756272"/>
      <w:r>
        <w:rPr>
          <w:rFonts w:ascii="Times New Roman" w:hAnsi="Times New Roman" w:cs="Times New Roman"/>
          <w:b w:val="0"/>
          <w:i/>
          <w:color w:val="auto"/>
          <w:sz w:val="24"/>
          <w:szCs w:val="24"/>
        </w:rPr>
        <w:lastRenderedPageBreak/>
        <w:t>7</w:t>
      </w:r>
      <w:r w:rsidR="00B4472E" w:rsidRPr="00C269A4">
        <w:rPr>
          <w:rFonts w:ascii="Times New Roman" w:hAnsi="Times New Roman" w:cs="Times New Roman"/>
          <w:b w:val="0"/>
          <w:i/>
          <w:color w:val="auto"/>
          <w:sz w:val="24"/>
          <w:szCs w:val="24"/>
        </w:rPr>
        <w:t xml:space="preserve">.5. Обоснование предлагаемых для реконструкции </w:t>
      </w:r>
      <w:r w:rsidR="006510BA">
        <w:rPr>
          <w:rFonts w:ascii="Times New Roman" w:hAnsi="Times New Roman" w:cs="Times New Roman"/>
          <w:b w:val="0"/>
          <w:i/>
          <w:color w:val="auto"/>
          <w:sz w:val="24"/>
          <w:szCs w:val="24"/>
        </w:rPr>
        <w:t>котельной</w:t>
      </w:r>
      <w:r w:rsidR="00B4472E" w:rsidRPr="00C269A4">
        <w:rPr>
          <w:rFonts w:ascii="Times New Roman" w:hAnsi="Times New Roman" w:cs="Times New Roman"/>
          <w:b w:val="0"/>
          <w:i/>
          <w:color w:val="auto"/>
          <w:sz w:val="24"/>
          <w:szCs w:val="24"/>
        </w:rPr>
        <w:t xml:space="preserve"> с увеличением зоны их дейс</w:t>
      </w:r>
      <w:r w:rsidR="00B4472E" w:rsidRPr="00C269A4">
        <w:rPr>
          <w:rFonts w:ascii="Times New Roman" w:hAnsi="Times New Roman" w:cs="Times New Roman"/>
          <w:b w:val="0"/>
          <w:i/>
          <w:color w:val="auto"/>
          <w:sz w:val="24"/>
          <w:szCs w:val="24"/>
        </w:rPr>
        <w:t>т</w:t>
      </w:r>
      <w:r w:rsidR="00B4472E" w:rsidRPr="00C269A4">
        <w:rPr>
          <w:rFonts w:ascii="Times New Roman" w:hAnsi="Times New Roman" w:cs="Times New Roman"/>
          <w:b w:val="0"/>
          <w:i/>
          <w:color w:val="auto"/>
          <w:sz w:val="24"/>
          <w:szCs w:val="24"/>
        </w:rPr>
        <w:t>вия путем включения в нее зон действия существующих источников тепловой энергии</w:t>
      </w:r>
      <w:bookmarkEnd w:id="530"/>
      <w:bookmarkEnd w:id="531"/>
      <w:bookmarkEnd w:id="532"/>
    </w:p>
    <w:p w:rsidR="003B19D3" w:rsidRDefault="003B19D3" w:rsidP="00215BB4">
      <w:pPr>
        <w:spacing w:after="0"/>
        <w:ind w:firstLine="709"/>
        <w:jc w:val="both"/>
        <w:rPr>
          <w:rFonts w:ascii="Times New Roman" w:hAnsi="Times New Roman" w:cs="Times New Roman"/>
          <w:sz w:val="24"/>
          <w:szCs w:val="24"/>
        </w:rPr>
      </w:pPr>
    </w:p>
    <w:p w:rsidR="00B4472E" w:rsidRPr="00C269A4" w:rsidRDefault="00B4472E" w:rsidP="00215BB4">
      <w:pPr>
        <w:spacing w:after="0"/>
        <w:ind w:firstLine="709"/>
        <w:jc w:val="both"/>
        <w:rPr>
          <w:rFonts w:ascii="Times New Roman" w:hAnsi="Times New Roman" w:cs="Times New Roman"/>
          <w:sz w:val="24"/>
          <w:szCs w:val="24"/>
        </w:rPr>
      </w:pPr>
      <w:r w:rsidRPr="00C269A4">
        <w:rPr>
          <w:rFonts w:ascii="Times New Roman" w:hAnsi="Times New Roman" w:cs="Times New Roman"/>
          <w:sz w:val="24"/>
          <w:szCs w:val="24"/>
        </w:rPr>
        <w:t xml:space="preserve">На территории </w:t>
      </w:r>
      <w:r w:rsidR="00C845DA">
        <w:rPr>
          <w:rFonts w:ascii="Times New Roman" w:hAnsi="Times New Roman" w:cs="Times New Roman"/>
          <w:sz w:val="24"/>
          <w:szCs w:val="24"/>
        </w:rPr>
        <w:t>Архангельского</w:t>
      </w:r>
      <w:r w:rsidR="00C269A4" w:rsidRPr="00C269A4">
        <w:rPr>
          <w:rFonts w:ascii="Times New Roman" w:hAnsi="Times New Roman" w:cs="Times New Roman"/>
          <w:sz w:val="24"/>
          <w:szCs w:val="24"/>
        </w:rPr>
        <w:t xml:space="preserve"> сельского поселения</w:t>
      </w:r>
      <w:r w:rsidRPr="00C269A4">
        <w:rPr>
          <w:rFonts w:ascii="Times New Roman" w:hAnsi="Times New Roman" w:cs="Times New Roman"/>
          <w:sz w:val="24"/>
          <w:szCs w:val="24"/>
        </w:rPr>
        <w:t xml:space="preserve"> увеличение зоны действия це</w:t>
      </w:r>
      <w:r w:rsidRPr="00C269A4">
        <w:rPr>
          <w:rFonts w:ascii="Times New Roman" w:hAnsi="Times New Roman" w:cs="Times New Roman"/>
          <w:sz w:val="24"/>
          <w:szCs w:val="24"/>
        </w:rPr>
        <w:t>н</w:t>
      </w:r>
      <w:r w:rsidRPr="00C269A4">
        <w:rPr>
          <w:rFonts w:ascii="Times New Roman" w:hAnsi="Times New Roman" w:cs="Times New Roman"/>
          <w:sz w:val="24"/>
          <w:szCs w:val="24"/>
        </w:rPr>
        <w:t xml:space="preserve">трализованных источников теплоснабжения путем включения в нее зон </w:t>
      </w:r>
      <w:r w:rsidR="00E46314" w:rsidRPr="00C269A4">
        <w:rPr>
          <w:rFonts w:ascii="Times New Roman" w:hAnsi="Times New Roman" w:cs="Times New Roman"/>
          <w:sz w:val="24"/>
          <w:szCs w:val="24"/>
        </w:rPr>
        <w:t>действия</w:t>
      </w:r>
      <w:r w:rsidRPr="00C269A4">
        <w:rPr>
          <w:rFonts w:ascii="Times New Roman" w:hAnsi="Times New Roman" w:cs="Times New Roman"/>
          <w:sz w:val="24"/>
          <w:szCs w:val="24"/>
        </w:rPr>
        <w:t xml:space="preserve"> сущес</w:t>
      </w:r>
      <w:r w:rsidRPr="00C269A4">
        <w:rPr>
          <w:rFonts w:ascii="Times New Roman" w:hAnsi="Times New Roman" w:cs="Times New Roman"/>
          <w:sz w:val="24"/>
          <w:szCs w:val="24"/>
        </w:rPr>
        <w:t>т</w:t>
      </w:r>
      <w:r w:rsidRPr="00C269A4">
        <w:rPr>
          <w:rFonts w:ascii="Times New Roman" w:hAnsi="Times New Roman" w:cs="Times New Roman"/>
          <w:sz w:val="24"/>
          <w:szCs w:val="24"/>
        </w:rPr>
        <w:t>вующих источников тепловой энергии не планируется.</w:t>
      </w:r>
    </w:p>
    <w:p w:rsidR="00B4472E" w:rsidRPr="00EB4022" w:rsidRDefault="00B4472E" w:rsidP="00215BB4">
      <w:pPr>
        <w:spacing w:after="0"/>
        <w:ind w:firstLine="709"/>
        <w:jc w:val="both"/>
      </w:pPr>
    </w:p>
    <w:p w:rsidR="00B4472E" w:rsidRPr="00C269A4" w:rsidRDefault="008449C1" w:rsidP="00215BB4">
      <w:pPr>
        <w:pStyle w:val="3"/>
        <w:spacing w:before="0"/>
        <w:jc w:val="center"/>
        <w:rPr>
          <w:rFonts w:ascii="Times New Roman" w:hAnsi="Times New Roman" w:cs="Times New Roman"/>
          <w:b w:val="0"/>
          <w:i/>
          <w:color w:val="auto"/>
          <w:sz w:val="24"/>
          <w:szCs w:val="24"/>
        </w:rPr>
      </w:pPr>
      <w:bookmarkStart w:id="533" w:name="_Toc435791332"/>
      <w:bookmarkStart w:id="534" w:name="_Toc9756273"/>
      <w:r>
        <w:rPr>
          <w:rFonts w:ascii="Times New Roman" w:hAnsi="Times New Roman" w:cs="Times New Roman"/>
          <w:b w:val="0"/>
          <w:i/>
          <w:color w:val="auto"/>
          <w:sz w:val="24"/>
          <w:szCs w:val="24"/>
        </w:rPr>
        <w:t>7</w:t>
      </w:r>
      <w:r w:rsidR="00B4472E" w:rsidRPr="00C269A4">
        <w:rPr>
          <w:rFonts w:ascii="Times New Roman" w:hAnsi="Times New Roman" w:cs="Times New Roman"/>
          <w:b w:val="0"/>
          <w:i/>
          <w:color w:val="auto"/>
          <w:sz w:val="24"/>
          <w:szCs w:val="24"/>
        </w:rPr>
        <w:t xml:space="preserve">.6 Обоснование предлагаемых для перевода в пиковый режим работы </w:t>
      </w:r>
      <w:r w:rsidR="006510BA">
        <w:rPr>
          <w:rFonts w:ascii="Times New Roman" w:hAnsi="Times New Roman" w:cs="Times New Roman"/>
          <w:b w:val="0"/>
          <w:i/>
          <w:color w:val="auto"/>
          <w:sz w:val="24"/>
          <w:szCs w:val="24"/>
        </w:rPr>
        <w:t>котельной</w:t>
      </w:r>
      <w:r w:rsidR="00B4472E" w:rsidRPr="00C269A4">
        <w:rPr>
          <w:rFonts w:ascii="Times New Roman" w:hAnsi="Times New Roman" w:cs="Times New Roman"/>
          <w:b w:val="0"/>
          <w:i/>
          <w:color w:val="auto"/>
          <w:sz w:val="24"/>
          <w:szCs w:val="24"/>
        </w:rPr>
        <w:t xml:space="preserve"> по </w:t>
      </w:r>
      <w:r w:rsidR="00C269A4">
        <w:rPr>
          <w:rFonts w:ascii="Times New Roman" w:hAnsi="Times New Roman" w:cs="Times New Roman"/>
          <w:b w:val="0"/>
          <w:i/>
          <w:color w:val="auto"/>
          <w:sz w:val="24"/>
          <w:szCs w:val="24"/>
        </w:rPr>
        <w:br/>
      </w:r>
      <w:r w:rsidR="00B4472E" w:rsidRPr="00C269A4">
        <w:rPr>
          <w:rFonts w:ascii="Times New Roman" w:hAnsi="Times New Roman" w:cs="Times New Roman"/>
          <w:b w:val="0"/>
          <w:i/>
          <w:color w:val="auto"/>
          <w:sz w:val="24"/>
          <w:szCs w:val="24"/>
        </w:rPr>
        <w:t xml:space="preserve">отношению к источникам тепловой энергии с комбинированной выработкой тепловой и </w:t>
      </w:r>
      <w:r w:rsidR="00C269A4">
        <w:rPr>
          <w:rFonts w:ascii="Times New Roman" w:hAnsi="Times New Roman" w:cs="Times New Roman"/>
          <w:b w:val="0"/>
          <w:i/>
          <w:color w:val="auto"/>
          <w:sz w:val="24"/>
          <w:szCs w:val="24"/>
        </w:rPr>
        <w:br/>
      </w:r>
      <w:r w:rsidR="00B4472E" w:rsidRPr="00C269A4">
        <w:rPr>
          <w:rFonts w:ascii="Times New Roman" w:hAnsi="Times New Roman" w:cs="Times New Roman"/>
          <w:b w:val="0"/>
          <w:i/>
          <w:color w:val="auto"/>
          <w:sz w:val="24"/>
          <w:szCs w:val="24"/>
        </w:rPr>
        <w:t>электрической энергии</w:t>
      </w:r>
      <w:bookmarkEnd w:id="533"/>
      <w:bookmarkEnd w:id="534"/>
    </w:p>
    <w:p w:rsidR="003B19D3" w:rsidRDefault="003B19D3" w:rsidP="00215BB4">
      <w:pPr>
        <w:spacing w:after="0"/>
        <w:ind w:firstLine="709"/>
        <w:jc w:val="both"/>
        <w:rPr>
          <w:rFonts w:ascii="Times New Roman" w:hAnsi="Times New Roman" w:cs="Times New Roman"/>
          <w:sz w:val="24"/>
          <w:szCs w:val="24"/>
        </w:rPr>
      </w:pPr>
    </w:p>
    <w:p w:rsidR="00B4472E" w:rsidRDefault="00B4472E" w:rsidP="00215BB4">
      <w:pPr>
        <w:spacing w:after="0"/>
        <w:ind w:firstLine="709"/>
        <w:jc w:val="both"/>
        <w:rPr>
          <w:rFonts w:ascii="Times New Roman" w:hAnsi="Times New Roman" w:cs="Times New Roman"/>
          <w:sz w:val="24"/>
          <w:szCs w:val="24"/>
        </w:rPr>
      </w:pPr>
      <w:r w:rsidRPr="00C269A4">
        <w:rPr>
          <w:rFonts w:ascii="Times New Roman" w:hAnsi="Times New Roman" w:cs="Times New Roman"/>
          <w:sz w:val="24"/>
          <w:szCs w:val="24"/>
        </w:rPr>
        <w:t>Источников тепловой энергии с комбинированной выработкой теп</w:t>
      </w:r>
      <w:r w:rsidR="003B19D3">
        <w:rPr>
          <w:rFonts w:ascii="Times New Roman" w:hAnsi="Times New Roman" w:cs="Times New Roman"/>
          <w:sz w:val="24"/>
          <w:szCs w:val="24"/>
        </w:rPr>
        <w:t>ловой и электрич</w:t>
      </w:r>
      <w:r w:rsidR="003B19D3">
        <w:rPr>
          <w:rFonts w:ascii="Times New Roman" w:hAnsi="Times New Roman" w:cs="Times New Roman"/>
          <w:sz w:val="24"/>
          <w:szCs w:val="24"/>
        </w:rPr>
        <w:t>е</w:t>
      </w:r>
      <w:r w:rsidR="003B19D3">
        <w:rPr>
          <w:rFonts w:ascii="Times New Roman" w:hAnsi="Times New Roman" w:cs="Times New Roman"/>
          <w:sz w:val="24"/>
          <w:szCs w:val="24"/>
        </w:rPr>
        <w:t xml:space="preserve">ской энергии </w:t>
      </w:r>
      <w:r w:rsidR="00C845DA">
        <w:rPr>
          <w:rFonts w:ascii="Times New Roman" w:hAnsi="Times New Roman" w:cs="Times New Roman"/>
          <w:sz w:val="24"/>
          <w:szCs w:val="24"/>
        </w:rPr>
        <w:t>Архангельском</w:t>
      </w:r>
      <w:r w:rsidR="006B7321" w:rsidRPr="00C269A4">
        <w:rPr>
          <w:rFonts w:ascii="Times New Roman" w:hAnsi="Times New Roman" w:cs="Times New Roman"/>
          <w:sz w:val="24"/>
          <w:szCs w:val="24"/>
        </w:rPr>
        <w:t xml:space="preserve"> </w:t>
      </w:r>
      <w:r w:rsidR="003B19D3" w:rsidRPr="00C269A4">
        <w:rPr>
          <w:rFonts w:ascii="Times New Roman" w:hAnsi="Times New Roman" w:cs="Times New Roman"/>
          <w:sz w:val="24"/>
          <w:szCs w:val="24"/>
        </w:rPr>
        <w:t>сельско</w:t>
      </w:r>
      <w:r w:rsidR="003B19D3">
        <w:rPr>
          <w:rFonts w:ascii="Times New Roman" w:hAnsi="Times New Roman" w:cs="Times New Roman"/>
          <w:sz w:val="24"/>
          <w:szCs w:val="24"/>
        </w:rPr>
        <w:t>м</w:t>
      </w:r>
      <w:r w:rsidR="003B19D3" w:rsidRPr="00C269A4">
        <w:rPr>
          <w:rFonts w:ascii="Times New Roman" w:hAnsi="Times New Roman" w:cs="Times New Roman"/>
          <w:sz w:val="24"/>
          <w:szCs w:val="24"/>
        </w:rPr>
        <w:t xml:space="preserve"> посе</w:t>
      </w:r>
      <w:r w:rsidR="003B19D3">
        <w:rPr>
          <w:rFonts w:ascii="Times New Roman" w:hAnsi="Times New Roman" w:cs="Times New Roman"/>
          <w:sz w:val="24"/>
          <w:szCs w:val="24"/>
        </w:rPr>
        <w:t>лении</w:t>
      </w:r>
      <w:r w:rsidR="003B19D3" w:rsidRPr="00C269A4">
        <w:rPr>
          <w:rFonts w:ascii="Times New Roman" w:hAnsi="Times New Roman" w:cs="Times New Roman"/>
          <w:sz w:val="24"/>
          <w:szCs w:val="24"/>
        </w:rPr>
        <w:t xml:space="preserve"> </w:t>
      </w:r>
      <w:r w:rsidRPr="00C269A4">
        <w:rPr>
          <w:rFonts w:ascii="Times New Roman" w:hAnsi="Times New Roman" w:cs="Times New Roman"/>
          <w:sz w:val="24"/>
          <w:szCs w:val="24"/>
        </w:rPr>
        <w:t xml:space="preserve">нет, перевод в пиковый режим работы </w:t>
      </w:r>
      <w:r w:rsidR="006510BA">
        <w:rPr>
          <w:rFonts w:ascii="Times New Roman" w:hAnsi="Times New Roman" w:cs="Times New Roman"/>
          <w:sz w:val="24"/>
          <w:szCs w:val="24"/>
        </w:rPr>
        <w:t>к</w:t>
      </w:r>
      <w:r w:rsidR="006510BA">
        <w:rPr>
          <w:rFonts w:ascii="Times New Roman" w:hAnsi="Times New Roman" w:cs="Times New Roman"/>
          <w:sz w:val="24"/>
          <w:szCs w:val="24"/>
        </w:rPr>
        <w:t>о</w:t>
      </w:r>
      <w:r w:rsidR="006510BA">
        <w:rPr>
          <w:rFonts w:ascii="Times New Roman" w:hAnsi="Times New Roman" w:cs="Times New Roman"/>
          <w:sz w:val="24"/>
          <w:szCs w:val="24"/>
        </w:rPr>
        <w:t>тельной</w:t>
      </w:r>
      <w:r w:rsidRPr="00C269A4">
        <w:rPr>
          <w:rFonts w:ascii="Times New Roman" w:hAnsi="Times New Roman" w:cs="Times New Roman"/>
          <w:sz w:val="24"/>
          <w:szCs w:val="24"/>
        </w:rPr>
        <w:t xml:space="preserve"> не требуется.</w:t>
      </w:r>
    </w:p>
    <w:p w:rsidR="003B19D3" w:rsidRPr="00C269A4" w:rsidRDefault="003B19D3" w:rsidP="00215BB4">
      <w:pPr>
        <w:spacing w:after="0"/>
        <w:ind w:firstLine="709"/>
        <w:jc w:val="both"/>
        <w:rPr>
          <w:rFonts w:ascii="Times New Roman" w:hAnsi="Times New Roman" w:cs="Times New Roman"/>
          <w:sz w:val="24"/>
          <w:szCs w:val="24"/>
        </w:rPr>
      </w:pPr>
    </w:p>
    <w:p w:rsidR="00B4472E" w:rsidRPr="00C269A4" w:rsidRDefault="008449C1" w:rsidP="00215BB4">
      <w:pPr>
        <w:pStyle w:val="3"/>
        <w:spacing w:before="0"/>
        <w:jc w:val="center"/>
        <w:rPr>
          <w:rFonts w:ascii="Times New Roman" w:hAnsi="Times New Roman" w:cs="Times New Roman"/>
          <w:b w:val="0"/>
          <w:i/>
          <w:color w:val="auto"/>
          <w:sz w:val="24"/>
          <w:szCs w:val="24"/>
        </w:rPr>
      </w:pPr>
      <w:bookmarkStart w:id="535" w:name="_Toc435791333"/>
      <w:bookmarkStart w:id="536" w:name="_Toc9756274"/>
      <w:r>
        <w:rPr>
          <w:rFonts w:ascii="Times New Roman" w:hAnsi="Times New Roman" w:cs="Times New Roman"/>
          <w:b w:val="0"/>
          <w:i/>
          <w:color w:val="auto"/>
          <w:sz w:val="24"/>
          <w:szCs w:val="24"/>
        </w:rPr>
        <w:t>7</w:t>
      </w:r>
      <w:r w:rsidR="00B4472E" w:rsidRPr="00C269A4">
        <w:rPr>
          <w:rFonts w:ascii="Times New Roman" w:hAnsi="Times New Roman" w:cs="Times New Roman"/>
          <w:b w:val="0"/>
          <w:i/>
          <w:color w:val="auto"/>
          <w:sz w:val="24"/>
          <w:szCs w:val="24"/>
        </w:rPr>
        <w:t>.7 Обоснование предложений по расширению зон действия действующих источников те</w:t>
      </w:r>
      <w:r w:rsidR="00B4472E" w:rsidRPr="00C269A4">
        <w:rPr>
          <w:rFonts w:ascii="Times New Roman" w:hAnsi="Times New Roman" w:cs="Times New Roman"/>
          <w:b w:val="0"/>
          <w:i/>
          <w:color w:val="auto"/>
          <w:sz w:val="24"/>
          <w:szCs w:val="24"/>
        </w:rPr>
        <w:t>п</w:t>
      </w:r>
      <w:r w:rsidR="00B4472E" w:rsidRPr="00C269A4">
        <w:rPr>
          <w:rFonts w:ascii="Times New Roman" w:hAnsi="Times New Roman" w:cs="Times New Roman"/>
          <w:b w:val="0"/>
          <w:i/>
          <w:color w:val="auto"/>
          <w:sz w:val="24"/>
          <w:szCs w:val="24"/>
        </w:rPr>
        <w:t>ловой энергии с комбинированной выработкой тепловой и электрической энергии</w:t>
      </w:r>
      <w:bookmarkEnd w:id="535"/>
      <w:bookmarkEnd w:id="536"/>
    </w:p>
    <w:p w:rsidR="003B19D3" w:rsidRDefault="003B19D3" w:rsidP="00215BB4">
      <w:pPr>
        <w:spacing w:after="0"/>
        <w:ind w:firstLine="709"/>
        <w:jc w:val="both"/>
        <w:rPr>
          <w:rFonts w:ascii="Times New Roman" w:hAnsi="Times New Roman" w:cs="Times New Roman"/>
          <w:sz w:val="24"/>
          <w:szCs w:val="24"/>
        </w:rPr>
      </w:pPr>
    </w:p>
    <w:p w:rsidR="00B4472E" w:rsidRDefault="00B4472E" w:rsidP="00215BB4">
      <w:pPr>
        <w:spacing w:after="0"/>
        <w:ind w:firstLine="709"/>
        <w:jc w:val="both"/>
        <w:rPr>
          <w:rFonts w:ascii="Times New Roman" w:hAnsi="Times New Roman" w:cs="Times New Roman"/>
          <w:sz w:val="24"/>
          <w:szCs w:val="24"/>
        </w:rPr>
      </w:pPr>
      <w:r w:rsidRPr="00C269A4">
        <w:rPr>
          <w:rFonts w:ascii="Times New Roman" w:hAnsi="Times New Roman" w:cs="Times New Roman"/>
          <w:sz w:val="24"/>
          <w:szCs w:val="24"/>
        </w:rPr>
        <w:t>Источники тепловой энергии с комбинированной выработкой тепловой и электрич</w:t>
      </w:r>
      <w:r w:rsidRPr="00C269A4">
        <w:rPr>
          <w:rFonts w:ascii="Times New Roman" w:hAnsi="Times New Roman" w:cs="Times New Roman"/>
          <w:sz w:val="24"/>
          <w:szCs w:val="24"/>
        </w:rPr>
        <w:t>е</w:t>
      </w:r>
      <w:r w:rsidRPr="00C269A4">
        <w:rPr>
          <w:rFonts w:ascii="Times New Roman" w:hAnsi="Times New Roman" w:cs="Times New Roman"/>
          <w:sz w:val="24"/>
          <w:szCs w:val="24"/>
        </w:rPr>
        <w:t xml:space="preserve">ской энергии в </w:t>
      </w:r>
      <w:r w:rsidR="00C845DA">
        <w:rPr>
          <w:rFonts w:ascii="Times New Roman" w:hAnsi="Times New Roman" w:cs="Times New Roman"/>
          <w:sz w:val="24"/>
          <w:szCs w:val="24"/>
        </w:rPr>
        <w:t>Архангельском</w:t>
      </w:r>
      <w:r w:rsidR="006B7321" w:rsidRPr="00C269A4">
        <w:rPr>
          <w:rFonts w:ascii="Times New Roman" w:hAnsi="Times New Roman" w:cs="Times New Roman"/>
          <w:sz w:val="24"/>
          <w:szCs w:val="24"/>
        </w:rPr>
        <w:t xml:space="preserve"> </w:t>
      </w:r>
      <w:r w:rsidR="00C269A4" w:rsidRPr="00C269A4">
        <w:rPr>
          <w:rFonts w:ascii="Times New Roman" w:hAnsi="Times New Roman" w:cs="Times New Roman"/>
          <w:sz w:val="24"/>
          <w:szCs w:val="24"/>
        </w:rPr>
        <w:t>сельско</w:t>
      </w:r>
      <w:r w:rsidR="003B19D3">
        <w:rPr>
          <w:rFonts w:ascii="Times New Roman" w:hAnsi="Times New Roman" w:cs="Times New Roman"/>
          <w:sz w:val="24"/>
          <w:szCs w:val="24"/>
        </w:rPr>
        <w:t>м</w:t>
      </w:r>
      <w:r w:rsidR="00C269A4" w:rsidRPr="00C269A4">
        <w:rPr>
          <w:rFonts w:ascii="Times New Roman" w:hAnsi="Times New Roman" w:cs="Times New Roman"/>
          <w:sz w:val="24"/>
          <w:szCs w:val="24"/>
        </w:rPr>
        <w:t xml:space="preserve"> посе</w:t>
      </w:r>
      <w:r w:rsidR="003B19D3">
        <w:rPr>
          <w:rFonts w:ascii="Times New Roman" w:hAnsi="Times New Roman" w:cs="Times New Roman"/>
          <w:sz w:val="24"/>
          <w:szCs w:val="24"/>
        </w:rPr>
        <w:t>лении</w:t>
      </w:r>
      <w:r w:rsidR="00C269A4" w:rsidRPr="00C269A4">
        <w:rPr>
          <w:rFonts w:ascii="Times New Roman" w:hAnsi="Times New Roman" w:cs="Times New Roman"/>
          <w:sz w:val="24"/>
          <w:szCs w:val="24"/>
        </w:rPr>
        <w:t xml:space="preserve"> </w:t>
      </w:r>
      <w:r w:rsidRPr="00C269A4">
        <w:rPr>
          <w:rFonts w:ascii="Times New Roman" w:hAnsi="Times New Roman" w:cs="Times New Roman"/>
          <w:sz w:val="24"/>
          <w:szCs w:val="24"/>
        </w:rPr>
        <w:t>отсутствуют.</w:t>
      </w:r>
    </w:p>
    <w:p w:rsidR="003B19D3" w:rsidRPr="00C269A4" w:rsidRDefault="003B19D3" w:rsidP="00215BB4">
      <w:pPr>
        <w:spacing w:after="0"/>
        <w:ind w:firstLine="709"/>
        <w:jc w:val="both"/>
        <w:rPr>
          <w:rFonts w:ascii="Times New Roman" w:hAnsi="Times New Roman" w:cs="Times New Roman"/>
          <w:sz w:val="24"/>
          <w:szCs w:val="24"/>
        </w:rPr>
      </w:pPr>
    </w:p>
    <w:p w:rsidR="00B4472E" w:rsidRPr="00C269A4" w:rsidRDefault="008449C1" w:rsidP="00215BB4">
      <w:pPr>
        <w:pStyle w:val="3"/>
        <w:spacing w:before="0"/>
        <w:jc w:val="center"/>
        <w:rPr>
          <w:rFonts w:ascii="Times New Roman" w:hAnsi="Times New Roman" w:cs="Times New Roman"/>
          <w:b w:val="0"/>
          <w:i/>
          <w:color w:val="auto"/>
          <w:sz w:val="24"/>
          <w:szCs w:val="24"/>
        </w:rPr>
      </w:pPr>
      <w:bookmarkStart w:id="537" w:name="_Toc391732473"/>
      <w:bookmarkStart w:id="538" w:name="_Toc435791334"/>
      <w:bookmarkStart w:id="539" w:name="_Toc9756275"/>
      <w:r>
        <w:rPr>
          <w:rFonts w:ascii="Times New Roman" w:hAnsi="Times New Roman" w:cs="Times New Roman"/>
          <w:b w:val="0"/>
          <w:i/>
          <w:color w:val="auto"/>
          <w:sz w:val="24"/>
          <w:szCs w:val="24"/>
        </w:rPr>
        <w:t>7</w:t>
      </w:r>
      <w:r w:rsidR="00B4472E" w:rsidRPr="00C269A4">
        <w:rPr>
          <w:rFonts w:ascii="Times New Roman" w:hAnsi="Times New Roman" w:cs="Times New Roman"/>
          <w:b w:val="0"/>
          <w:i/>
          <w:color w:val="auto"/>
          <w:sz w:val="24"/>
          <w:szCs w:val="24"/>
        </w:rPr>
        <w:t>.8. </w:t>
      </w:r>
      <w:bookmarkEnd w:id="537"/>
      <w:r w:rsidR="00B4472E" w:rsidRPr="00C269A4">
        <w:rPr>
          <w:rFonts w:ascii="Times New Roman" w:hAnsi="Times New Roman" w:cs="Times New Roman"/>
          <w:b w:val="0"/>
          <w:i/>
          <w:color w:val="auto"/>
          <w:sz w:val="24"/>
          <w:szCs w:val="24"/>
        </w:rPr>
        <w:t xml:space="preserve">Обоснование предлагаемых для вывода в резерв и (или) вывода из эксплуатации </w:t>
      </w:r>
      <w:r w:rsidR="006510BA">
        <w:rPr>
          <w:rFonts w:ascii="Times New Roman" w:hAnsi="Times New Roman" w:cs="Times New Roman"/>
          <w:b w:val="0"/>
          <w:i/>
          <w:color w:val="auto"/>
          <w:sz w:val="24"/>
          <w:szCs w:val="24"/>
        </w:rPr>
        <w:t>котел</w:t>
      </w:r>
      <w:r w:rsidR="006510BA">
        <w:rPr>
          <w:rFonts w:ascii="Times New Roman" w:hAnsi="Times New Roman" w:cs="Times New Roman"/>
          <w:b w:val="0"/>
          <w:i/>
          <w:color w:val="auto"/>
          <w:sz w:val="24"/>
          <w:szCs w:val="24"/>
        </w:rPr>
        <w:t>ь</w:t>
      </w:r>
      <w:r w:rsidR="006510BA">
        <w:rPr>
          <w:rFonts w:ascii="Times New Roman" w:hAnsi="Times New Roman" w:cs="Times New Roman"/>
          <w:b w:val="0"/>
          <w:i/>
          <w:color w:val="auto"/>
          <w:sz w:val="24"/>
          <w:szCs w:val="24"/>
        </w:rPr>
        <w:t>ной</w:t>
      </w:r>
      <w:r w:rsidR="00B4472E" w:rsidRPr="00C269A4">
        <w:rPr>
          <w:rFonts w:ascii="Times New Roman" w:hAnsi="Times New Roman" w:cs="Times New Roman"/>
          <w:b w:val="0"/>
          <w:i/>
          <w:color w:val="auto"/>
          <w:sz w:val="24"/>
          <w:szCs w:val="24"/>
        </w:rPr>
        <w:t xml:space="preserve"> при передаче тепловых нагрузок на другие источники тепловой энергии</w:t>
      </w:r>
      <w:bookmarkEnd w:id="538"/>
      <w:bookmarkEnd w:id="539"/>
    </w:p>
    <w:p w:rsidR="003B19D3" w:rsidRDefault="003B19D3" w:rsidP="00215BB4">
      <w:pPr>
        <w:spacing w:after="0"/>
        <w:ind w:firstLine="709"/>
        <w:jc w:val="both"/>
        <w:rPr>
          <w:rFonts w:ascii="Times New Roman" w:hAnsi="Times New Roman" w:cs="Times New Roman"/>
          <w:sz w:val="24"/>
          <w:szCs w:val="24"/>
        </w:rPr>
      </w:pPr>
    </w:p>
    <w:p w:rsidR="00B4472E" w:rsidRDefault="00B4472E" w:rsidP="00215BB4">
      <w:pPr>
        <w:spacing w:after="0"/>
        <w:ind w:firstLine="709"/>
        <w:jc w:val="both"/>
        <w:rPr>
          <w:rFonts w:ascii="Times New Roman" w:hAnsi="Times New Roman" w:cs="Times New Roman"/>
          <w:sz w:val="24"/>
          <w:szCs w:val="24"/>
        </w:rPr>
      </w:pPr>
      <w:r w:rsidRPr="00C269A4">
        <w:rPr>
          <w:rFonts w:ascii="Times New Roman" w:hAnsi="Times New Roman" w:cs="Times New Roman"/>
          <w:sz w:val="24"/>
          <w:szCs w:val="24"/>
        </w:rPr>
        <w:t>Передача тепловых нагрузок на другие источники тепловой энергии на расчетный п</w:t>
      </w:r>
      <w:r w:rsidRPr="00C269A4">
        <w:rPr>
          <w:rFonts w:ascii="Times New Roman" w:hAnsi="Times New Roman" w:cs="Times New Roman"/>
          <w:sz w:val="24"/>
          <w:szCs w:val="24"/>
        </w:rPr>
        <w:t>е</w:t>
      </w:r>
      <w:r w:rsidRPr="00C269A4">
        <w:rPr>
          <w:rFonts w:ascii="Times New Roman" w:hAnsi="Times New Roman" w:cs="Times New Roman"/>
          <w:sz w:val="24"/>
          <w:szCs w:val="24"/>
        </w:rPr>
        <w:t xml:space="preserve">риод не предполагается. Вывод в резерв и (или) вывода из эксплуатации </w:t>
      </w:r>
      <w:r w:rsidR="006510BA">
        <w:rPr>
          <w:rFonts w:ascii="Times New Roman" w:hAnsi="Times New Roman" w:cs="Times New Roman"/>
          <w:sz w:val="24"/>
          <w:szCs w:val="24"/>
        </w:rPr>
        <w:t>котельной</w:t>
      </w:r>
      <w:r w:rsidRPr="00C269A4">
        <w:rPr>
          <w:rFonts w:ascii="Times New Roman" w:hAnsi="Times New Roman" w:cs="Times New Roman"/>
          <w:sz w:val="24"/>
          <w:szCs w:val="24"/>
        </w:rPr>
        <w:t xml:space="preserve"> не треб</w:t>
      </w:r>
      <w:r w:rsidRPr="00C269A4">
        <w:rPr>
          <w:rFonts w:ascii="Times New Roman" w:hAnsi="Times New Roman" w:cs="Times New Roman"/>
          <w:sz w:val="24"/>
          <w:szCs w:val="24"/>
        </w:rPr>
        <w:t>у</w:t>
      </w:r>
      <w:r w:rsidRPr="00C269A4">
        <w:rPr>
          <w:rFonts w:ascii="Times New Roman" w:hAnsi="Times New Roman" w:cs="Times New Roman"/>
          <w:sz w:val="24"/>
          <w:szCs w:val="24"/>
        </w:rPr>
        <w:t>ется.</w:t>
      </w:r>
    </w:p>
    <w:p w:rsidR="003B19D3" w:rsidRPr="00C269A4" w:rsidRDefault="003B19D3" w:rsidP="00215BB4">
      <w:pPr>
        <w:spacing w:after="0"/>
        <w:ind w:firstLine="709"/>
        <w:jc w:val="both"/>
        <w:rPr>
          <w:rFonts w:ascii="Times New Roman" w:hAnsi="Times New Roman" w:cs="Times New Roman"/>
          <w:sz w:val="24"/>
          <w:szCs w:val="24"/>
        </w:rPr>
      </w:pPr>
    </w:p>
    <w:p w:rsidR="00B4472E" w:rsidRPr="00C269A4" w:rsidRDefault="008449C1" w:rsidP="00215BB4">
      <w:pPr>
        <w:pStyle w:val="3"/>
        <w:spacing w:before="0"/>
        <w:jc w:val="center"/>
        <w:rPr>
          <w:rFonts w:ascii="Times New Roman" w:hAnsi="Times New Roman" w:cs="Times New Roman"/>
          <w:b w:val="0"/>
          <w:i/>
          <w:color w:val="auto"/>
          <w:sz w:val="24"/>
          <w:szCs w:val="24"/>
        </w:rPr>
      </w:pPr>
      <w:bookmarkStart w:id="540" w:name="_Toc435791335"/>
      <w:bookmarkStart w:id="541" w:name="_Toc9756276"/>
      <w:r>
        <w:rPr>
          <w:rFonts w:ascii="Times New Roman" w:hAnsi="Times New Roman" w:cs="Times New Roman"/>
          <w:b w:val="0"/>
          <w:i/>
          <w:color w:val="auto"/>
          <w:sz w:val="24"/>
          <w:szCs w:val="24"/>
        </w:rPr>
        <w:t>7</w:t>
      </w:r>
      <w:r w:rsidR="00B4472E" w:rsidRPr="00C269A4">
        <w:rPr>
          <w:rFonts w:ascii="Times New Roman" w:hAnsi="Times New Roman" w:cs="Times New Roman"/>
          <w:b w:val="0"/>
          <w:i/>
          <w:color w:val="auto"/>
          <w:sz w:val="24"/>
          <w:szCs w:val="24"/>
        </w:rPr>
        <w:t xml:space="preserve">.9 Обоснование организации индивидуального теплоснабжения в зонах застройки поселения </w:t>
      </w:r>
      <w:r w:rsidR="00C269A4">
        <w:rPr>
          <w:rFonts w:ascii="Times New Roman" w:hAnsi="Times New Roman" w:cs="Times New Roman"/>
          <w:b w:val="0"/>
          <w:i/>
          <w:color w:val="auto"/>
          <w:sz w:val="24"/>
          <w:szCs w:val="24"/>
        </w:rPr>
        <w:br/>
      </w:r>
      <w:r w:rsidR="00B4472E" w:rsidRPr="00C269A4">
        <w:rPr>
          <w:rFonts w:ascii="Times New Roman" w:hAnsi="Times New Roman" w:cs="Times New Roman"/>
          <w:b w:val="0"/>
          <w:i/>
          <w:color w:val="auto"/>
          <w:sz w:val="24"/>
          <w:szCs w:val="24"/>
        </w:rPr>
        <w:t>малоэтажными жилыми зданиями</w:t>
      </w:r>
      <w:bookmarkEnd w:id="540"/>
      <w:bookmarkEnd w:id="541"/>
    </w:p>
    <w:p w:rsidR="003B19D3" w:rsidRDefault="003B19D3" w:rsidP="00215BB4">
      <w:pPr>
        <w:spacing w:after="0"/>
        <w:ind w:firstLine="709"/>
        <w:jc w:val="both"/>
        <w:rPr>
          <w:rFonts w:ascii="Times New Roman" w:hAnsi="Times New Roman" w:cs="Times New Roman"/>
          <w:sz w:val="24"/>
          <w:szCs w:val="24"/>
        </w:rPr>
      </w:pPr>
    </w:p>
    <w:p w:rsidR="00B4472E" w:rsidRDefault="00B4472E" w:rsidP="00215BB4">
      <w:pPr>
        <w:spacing w:after="0"/>
        <w:ind w:firstLine="709"/>
        <w:jc w:val="both"/>
        <w:rPr>
          <w:rFonts w:ascii="Times New Roman" w:hAnsi="Times New Roman" w:cs="Times New Roman"/>
          <w:sz w:val="24"/>
          <w:szCs w:val="24"/>
        </w:rPr>
      </w:pPr>
      <w:r w:rsidRPr="00C269A4">
        <w:rPr>
          <w:rFonts w:ascii="Times New Roman" w:hAnsi="Times New Roman" w:cs="Times New Roman"/>
          <w:sz w:val="24"/>
          <w:szCs w:val="24"/>
        </w:rPr>
        <w:t>Покрытие возможной перспективной тепловой на индивидуальное теплоснабжение на расчетный период не предполагается.</w:t>
      </w:r>
    </w:p>
    <w:p w:rsidR="003B19D3" w:rsidRPr="00C269A4" w:rsidRDefault="003B19D3" w:rsidP="00215BB4">
      <w:pPr>
        <w:spacing w:after="0"/>
        <w:ind w:firstLine="709"/>
        <w:jc w:val="both"/>
        <w:rPr>
          <w:rFonts w:ascii="Times New Roman" w:hAnsi="Times New Roman" w:cs="Times New Roman"/>
          <w:sz w:val="24"/>
          <w:szCs w:val="24"/>
        </w:rPr>
      </w:pPr>
    </w:p>
    <w:p w:rsidR="00B4472E" w:rsidRPr="00C269A4" w:rsidRDefault="008449C1" w:rsidP="00215BB4">
      <w:pPr>
        <w:pStyle w:val="3"/>
        <w:spacing w:before="0"/>
        <w:jc w:val="center"/>
        <w:rPr>
          <w:rFonts w:ascii="Times New Roman" w:hAnsi="Times New Roman" w:cs="Times New Roman"/>
          <w:b w:val="0"/>
          <w:i/>
          <w:color w:val="auto"/>
          <w:sz w:val="24"/>
          <w:szCs w:val="24"/>
        </w:rPr>
      </w:pPr>
      <w:bookmarkStart w:id="542" w:name="_Toc435791336"/>
      <w:bookmarkStart w:id="543" w:name="_Toc9756277"/>
      <w:r>
        <w:rPr>
          <w:rFonts w:ascii="Times New Roman" w:hAnsi="Times New Roman" w:cs="Times New Roman"/>
          <w:b w:val="0"/>
          <w:i/>
          <w:color w:val="auto"/>
          <w:sz w:val="24"/>
          <w:szCs w:val="24"/>
        </w:rPr>
        <w:t>7</w:t>
      </w:r>
      <w:r w:rsidR="00B4472E" w:rsidRPr="00C269A4">
        <w:rPr>
          <w:rFonts w:ascii="Times New Roman" w:hAnsi="Times New Roman" w:cs="Times New Roman"/>
          <w:b w:val="0"/>
          <w:i/>
          <w:color w:val="auto"/>
          <w:sz w:val="24"/>
          <w:szCs w:val="24"/>
        </w:rPr>
        <w:t xml:space="preserve">.10 Обоснование организации теплоснабжения в производственных зонах на территории </w:t>
      </w:r>
      <w:r w:rsidR="00C269A4">
        <w:rPr>
          <w:rFonts w:ascii="Times New Roman" w:hAnsi="Times New Roman" w:cs="Times New Roman"/>
          <w:b w:val="0"/>
          <w:i/>
          <w:color w:val="auto"/>
          <w:sz w:val="24"/>
          <w:szCs w:val="24"/>
        </w:rPr>
        <w:br/>
      </w:r>
      <w:r w:rsidR="00B4472E" w:rsidRPr="00C269A4">
        <w:rPr>
          <w:rFonts w:ascii="Times New Roman" w:hAnsi="Times New Roman" w:cs="Times New Roman"/>
          <w:b w:val="0"/>
          <w:i/>
          <w:color w:val="auto"/>
          <w:sz w:val="24"/>
          <w:szCs w:val="24"/>
        </w:rPr>
        <w:t>поселения</w:t>
      </w:r>
      <w:bookmarkEnd w:id="542"/>
      <w:bookmarkEnd w:id="543"/>
    </w:p>
    <w:p w:rsidR="003B19D3" w:rsidRDefault="003B19D3" w:rsidP="00215BB4">
      <w:pPr>
        <w:spacing w:after="0"/>
        <w:ind w:firstLine="709"/>
        <w:jc w:val="both"/>
        <w:rPr>
          <w:rFonts w:ascii="Times New Roman" w:hAnsi="Times New Roman" w:cs="Times New Roman"/>
          <w:sz w:val="24"/>
          <w:szCs w:val="24"/>
        </w:rPr>
      </w:pPr>
    </w:p>
    <w:p w:rsidR="00B4472E" w:rsidRPr="00C269A4" w:rsidRDefault="00B4472E" w:rsidP="00215BB4">
      <w:pPr>
        <w:spacing w:after="0"/>
        <w:ind w:firstLine="709"/>
        <w:jc w:val="both"/>
        <w:rPr>
          <w:rFonts w:ascii="Times New Roman" w:hAnsi="Times New Roman" w:cs="Times New Roman"/>
          <w:sz w:val="24"/>
          <w:szCs w:val="24"/>
        </w:rPr>
      </w:pPr>
      <w:r w:rsidRPr="00C269A4">
        <w:rPr>
          <w:rFonts w:ascii="Times New Roman" w:hAnsi="Times New Roman" w:cs="Times New Roman"/>
          <w:sz w:val="24"/>
          <w:szCs w:val="24"/>
        </w:rPr>
        <w:t>Организация теплоснабжения в производственных зонах на территории поселения на расчетный период не требуется.</w:t>
      </w:r>
    </w:p>
    <w:p w:rsidR="00C269A4" w:rsidRDefault="00C269A4" w:rsidP="00215BB4">
      <w:pPr>
        <w:pStyle w:val="3"/>
        <w:spacing w:before="0"/>
        <w:ind w:firstLine="709"/>
        <w:jc w:val="center"/>
        <w:rPr>
          <w:rFonts w:ascii="Times New Roman" w:hAnsi="Times New Roman" w:cs="Times New Roman"/>
          <w:b w:val="0"/>
          <w:i/>
          <w:color w:val="auto"/>
          <w:sz w:val="24"/>
          <w:szCs w:val="24"/>
        </w:rPr>
      </w:pPr>
      <w:bookmarkStart w:id="544" w:name="_Toc435791337"/>
    </w:p>
    <w:p w:rsidR="00B4472E" w:rsidRPr="00C269A4" w:rsidRDefault="008449C1" w:rsidP="00215BB4">
      <w:pPr>
        <w:pStyle w:val="3"/>
        <w:spacing w:before="0"/>
        <w:jc w:val="center"/>
        <w:rPr>
          <w:rFonts w:ascii="Times New Roman" w:hAnsi="Times New Roman" w:cs="Times New Roman"/>
          <w:b w:val="0"/>
          <w:i/>
          <w:color w:val="auto"/>
          <w:sz w:val="24"/>
          <w:szCs w:val="24"/>
        </w:rPr>
      </w:pPr>
      <w:bookmarkStart w:id="545" w:name="_Toc9756278"/>
      <w:r>
        <w:rPr>
          <w:rFonts w:ascii="Times New Roman" w:hAnsi="Times New Roman" w:cs="Times New Roman"/>
          <w:b w:val="0"/>
          <w:i/>
          <w:color w:val="auto"/>
          <w:sz w:val="24"/>
          <w:szCs w:val="24"/>
        </w:rPr>
        <w:t>7</w:t>
      </w:r>
      <w:r w:rsidR="00B4472E" w:rsidRPr="00C269A4">
        <w:rPr>
          <w:rFonts w:ascii="Times New Roman" w:hAnsi="Times New Roman" w:cs="Times New Roman"/>
          <w:b w:val="0"/>
          <w:i/>
          <w:color w:val="auto"/>
          <w:sz w:val="24"/>
          <w:szCs w:val="24"/>
        </w:rPr>
        <w:t>.11 Обоснование перспективных балансов тепловой мощности источников тепловой эне</w:t>
      </w:r>
      <w:r w:rsidR="00B4472E" w:rsidRPr="00C269A4">
        <w:rPr>
          <w:rFonts w:ascii="Times New Roman" w:hAnsi="Times New Roman" w:cs="Times New Roman"/>
          <w:b w:val="0"/>
          <w:i/>
          <w:color w:val="auto"/>
          <w:sz w:val="24"/>
          <w:szCs w:val="24"/>
        </w:rPr>
        <w:t>р</w:t>
      </w:r>
      <w:r w:rsidR="00B4472E" w:rsidRPr="00C269A4">
        <w:rPr>
          <w:rFonts w:ascii="Times New Roman" w:hAnsi="Times New Roman" w:cs="Times New Roman"/>
          <w:b w:val="0"/>
          <w:i/>
          <w:color w:val="auto"/>
          <w:sz w:val="24"/>
          <w:szCs w:val="24"/>
        </w:rPr>
        <w:t xml:space="preserve">гии и теплоносителя и присоединенной тепловой нагрузки в каждой из систем </w:t>
      </w:r>
      <w:r w:rsidR="00C269A4">
        <w:rPr>
          <w:rFonts w:ascii="Times New Roman" w:hAnsi="Times New Roman" w:cs="Times New Roman"/>
          <w:b w:val="0"/>
          <w:i/>
          <w:color w:val="auto"/>
          <w:sz w:val="24"/>
          <w:szCs w:val="24"/>
        </w:rPr>
        <w:br/>
      </w:r>
      <w:r w:rsidR="00B4472E" w:rsidRPr="00C269A4">
        <w:rPr>
          <w:rFonts w:ascii="Times New Roman" w:hAnsi="Times New Roman" w:cs="Times New Roman"/>
          <w:b w:val="0"/>
          <w:i/>
          <w:color w:val="auto"/>
          <w:sz w:val="24"/>
          <w:szCs w:val="24"/>
        </w:rPr>
        <w:t xml:space="preserve">теплоснабжения поселения и ежегодное распределение объемов тепловой нагрузки между </w:t>
      </w:r>
      <w:r w:rsidR="00C269A4">
        <w:rPr>
          <w:rFonts w:ascii="Times New Roman" w:hAnsi="Times New Roman" w:cs="Times New Roman"/>
          <w:b w:val="0"/>
          <w:i/>
          <w:color w:val="auto"/>
          <w:sz w:val="24"/>
          <w:szCs w:val="24"/>
        </w:rPr>
        <w:br/>
      </w:r>
      <w:r w:rsidR="00B4472E" w:rsidRPr="00C269A4">
        <w:rPr>
          <w:rFonts w:ascii="Times New Roman" w:hAnsi="Times New Roman" w:cs="Times New Roman"/>
          <w:b w:val="0"/>
          <w:i/>
          <w:color w:val="auto"/>
          <w:sz w:val="24"/>
          <w:szCs w:val="24"/>
        </w:rPr>
        <w:t>источниками тепловой энергии</w:t>
      </w:r>
      <w:bookmarkEnd w:id="544"/>
      <w:bookmarkEnd w:id="545"/>
    </w:p>
    <w:p w:rsidR="009A37A6" w:rsidRDefault="009A37A6" w:rsidP="00215BB4">
      <w:pPr>
        <w:spacing w:after="0"/>
        <w:ind w:firstLine="709"/>
        <w:jc w:val="both"/>
        <w:rPr>
          <w:rFonts w:ascii="Times New Roman" w:hAnsi="Times New Roman" w:cs="Times New Roman"/>
          <w:sz w:val="24"/>
          <w:szCs w:val="24"/>
        </w:rPr>
      </w:pPr>
    </w:p>
    <w:p w:rsidR="00B4472E" w:rsidRPr="009A37A6" w:rsidRDefault="00B4472E" w:rsidP="00215BB4">
      <w:pPr>
        <w:spacing w:after="0"/>
        <w:ind w:firstLine="709"/>
        <w:jc w:val="both"/>
        <w:rPr>
          <w:rFonts w:ascii="Times New Roman" w:hAnsi="Times New Roman" w:cs="Times New Roman"/>
          <w:sz w:val="24"/>
          <w:szCs w:val="24"/>
        </w:rPr>
      </w:pPr>
      <w:r w:rsidRPr="009A37A6">
        <w:rPr>
          <w:rFonts w:ascii="Times New Roman" w:hAnsi="Times New Roman" w:cs="Times New Roman"/>
          <w:sz w:val="24"/>
          <w:szCs w:val="24"/>
        </w:rPr>
        <w:lastRenderedPageBreak/>
        <w:t xml:space="preserve">Перспективная тепловая нагрузка </w:t>
      </w:r>
      <w:r w:rsidR="00C845DA">
        <w:rPr>
          <w:rFonts w:ascii="Times New Roman" w:hAnsi="Times New Roman" w:cs="Times New Roman"/>
          <w:sz w:val="24"/>
          <w:szCs w:val="24"/>
        </w:rPr>
        <w:t>Архангельского</w:t>
      </w:r>
      <w:r w:rsidR="006B7321" w:rsidRPr="00C269A4">
        <w:rPr>
          <w:rFonts w:ascii="Times New Roman" w:hAnsi="Times New Roman" w:cs="Times New Roman"/>
          <w:sz w:val="24"/>
          <w:szCs w:val="24"/>
        </w:rPr>
        <w:t xml:space="preserve"> </w:t>
      </w:r>
      <w:r w:rsidR="009A37A6">
        <w:rPr>
          <w:rFonts w:ascii="Times New Roman" w:hAnsi="Times New Roman" w:cs="Times New Roman"/>
          <w:sz w:val="24"/>
          <w:szCs w:val="24"/>
        </w:rPr>
        <w:t>сельского поселения не увеличится</w:t>
      </w:r>
      <w:r w:rsidR="003B19D3">
        <w:rPr>
          <w:rFonts w:ascii="Times New Roman" w:hAnsi="Times New Roman" w:cs="Times New Roman"/>
          <w:sz w:val="24"/>
          <w:szCs w:val="24"/>
        </w:rPr>
        <w:t>.</w:t>
      </w:r>
    </w:p>
    <w:p w:rsidR="00B4472E" w:rsidRDefault="008449C1" w:rsidP="00215BB4">
      <w:pPr>
        <w:pStyle w:val="3"/>
        <w:spacing w:before="0"/>
        <w:jc w:val="center"/>
        <w:rPr>
          <w:rFonts w:ascii="Times New Roman" w:hAnsi="Times New Roman" w:cs="Times New Roman"/>
          <w:b w:val="0"/>
          <w:i/>
          <w:color w:val="auto"/>
          <w:sz w:val="24"/>
          <w:szCs w:val="24"/>
        </w:rPr>
      </w:pPr>
      <w:bookmarkStart w:id="546" w:name="_Toc435791338"/>
      <w:bookmarkStart w:id="547" w:name="_Toc9756279"/>
      <w:r>
        <w:rPr>
          <w:rFonts w:ascii="Times New Roman" w:hAnsi="Times New Roman" w:cs="Times New Roman"/>
          <w:b w:val="0"/>
          <w:i/>
          <w:color w:val="auto"/>
          <w:sz w:val="24"/>
          <w:szCs w:val="24"/>
        </w:rPr>
        <w:t>7</w:t>
      </w:r>
      <w:r w:rsidR="00B4472E" w:rsidRPr="00CA2DC8">
        <w:rPr>
          <w:rFonts w:ascii="Times New Roman" w:hAnsi="Times New Roman" w:cs="Times New Roman"/>
          <w:b w:val="0"/>
          <w:i/>
          <w:color w:val="auto"/>
          <w:sz w:val="24"/>
          <w:szCs w:val="24"/>
        </w:rPr>
        <w:t xml:space="preserve">.12 Расчет радиусов эффективного теплоснабжения (зоны действия источников </w:t>
      </w:r>
      <w:r w:rsidR="00CA2DC8">
        <w:rPr>
          <w:rFonts w:ascii="Times New Roman" w:hAnsi="Times New Roman" w:cs="Times New Roman"/>
          <w:b w:val="0"/>
          <w:i/>
          <w:color w:val="auto"/>
          <w:sz w:val="24"/>
          <w:szCs w:val="24"/>
        </w:rPr>
        <w:br/>
      </w:r>
      <w:r w:rsidR="00B4472E" w:rsidRPr="00CA2DC8">
        <w:rPr>
          <w:rFonts w:ascii="Times New Roman" w:hAnsi="Times New Roman" w:cs="Times New Roman"/>
          <w:b w:val="0"/>
          <w:i/>
          <w:color w:val="auto"/>
          <w:sz w:val="24"/>
          <w:szCs w:val="24"/>
        </w:rPr>
        <w:t xml:space="preserve">тепловой энергии) в каждой из систем теплоснабжения, позволяющий определить условия, при которых подключение теплопотребляющих установок к системе теплоснабжения </w:t>
      </w:r>
      <w:r w:rsidR="00324B92">
        <w:rPr>
          <w:rFonts w:ascii="Times New Roman" w:hAnsi="Times New Roman" w:cs="Times New Roman"/>
          <w:b w:val="0"/>
          <w:i/>
          <w:color w:val="auto"/>
          <w:sz w:val="24"/>
          <w:szCs w:val="24"/>
        </w:rPr>
        <w:br/>
      </w:r>
      <w:r w:rsidR="00B4472E" w:rsidRPr="00CA2DC8">
        <w:rPr>
          <w:rFonts w:ascii="Times New Roman" w:hAnsi="Times New Roman" w:cs="Times New Roman"/>
          <w:b w:val="0"/>
          <w:i/>
          <w:color w:val="auto"/>
          <w:sz w:val="24"/>
          <w:szCs w:val="24"/>
        </w:rPr>
        <w:t>нецелесообразно вследствие увеличения совокупных расходов в указанной системе</w:t>
      </w:r>
      <w:bookmarkEnd w:id="546"/>
      <w:bookmarkEnd w:id="547"/>
    </w:p>
    <w:p w:rsidR="00AC49BB" w:rsidRDefault="00AC49BB" w:rsidP="00215BB4">
      <w:pPr>
        <w:spacing w:after="0"/>
        <w:ind w:firstLine="709"/>
        <w:jc w:val="both"/>
        <w:rPr>
          <w:rFonts w:ascii="Times New Roman" w:hAnsi="Times New Roman" w:cs="Times New Roman"/>
          <w:sz w:val="24"/>
          <w:szCs w:val="24"/>
        </w:rPr>
      </w:pPr>
    </w:p>
    <w:p w:rsidR="00B4472E" w:rsidRDefault="00B4472E" w:rsidP="00215BB4">
      <w:pPr>
        <w:spacing w:after="0"/>
        <w:ind w:firstLine="709"/>
        <w:jc w:val="both"/>
        <w:rPr>
          <w:rFonts w:ascii="Times New Roman" w:hAnsi="Times New Roman" w:cs="Times New Roman"/>
          <w:sz w:val="24"/>
          <w:szCs w:val="24"/>
        </w:rPr>
      </w:pPr>
      <w:r w:rsidRPr="000353FA">
        <w:rPr>
          <w:rFonts w:ascii="Times New Roman" w:hAnsi="Times New Roman" w:cs="Times New Roman"/>
          <w:sz w:val="24"/>
          <w:szCs w:val="24"/>
        </w:rPr>
        <w:t>Радиус эффективного теплоснабжения источников тепловой энергии определяется по методике кандидата технических наук,  Папушкина В. Н.</w:t>
      </w:r>
      <w:r w:rsidR="000353FA" w:rsidRPr="000353FA">
        <w:rPr>
          <w:rFonts w:ascii="Times New Roman" w:hAnsi="Times New Roman" w:cs="Times New Roman"/>
          <w:sz w:val="24"/>
          <w:szCs w:val="24"/>
        </w:rPr>
        <w:t xml:space="preserve"> </w:t>
      </w:r>
      <w:r w:rsidRPr="000353FA">
        <w:rPr>
          <w:rFonts w:ascii="Times New Roman" w:hAnsi="Times New Roman" w:cs="Times New Roman"/>
          <w:sz w:val="24"/>
          <w:szCs w:val="24"/>
        </w:rPr>
        <w:t>Результаты расчетов представлены в таблиц</w:t>
      </w:r>
      <w:r w:rsidR="003F52FB">
        <w:rPr>
          <w:rFonts w:ascii="Times New Roman" w:hAnsi="Times New Roman" w:cs="Times New Roman"/>
          <w:sz w:val="24"/>
          <w:szCs w:val="24"/>
        </w:rPr>
        <w:t>е</w:t>
      </w:r>
      <w:r w:rsidRPr="000353FA">
        <w:rPr>
          <w:rFonts w:ascii="Times New Roman" w:hAnsi="Times New Roman" w:cs="Times New Roman"/>
          <w:sz w:val="24"/>
          <w:szCs w:val="24"/>
        </w:rPr>
        <w:t xml:space="preserve"> 2.</w:t>
      </w:r>
      <w:r w:rsidR="00EA147A">
        <w:rPr>
          <w:rFonts w:ascii="Times New Roman" w:hAnsi="Times New Roman" w:cs="Times New Roman"/>
          <w:sz w:val="24"/>
          <w:szCs w:val="24"/>
        </w:rPr>
        <w:t>41</w:t>
      </w:r>
      <w:r w:rsidR="000353FA" w:rsidRPr="000353FA">
        <w:rPr>
          <w:rFonts w:ascii="Times New Roman" w:hAnsi="Times New Roman" w:cs="Times New Roman"/>
          <w:sz w:val="24"/>
          <w:szCs w:val="24"/>
        </w:rPr>
        <w:t>.</w:t>
      </w:r>
    </w:p>
    <w:p w:rsidR="00324B92" w:rsidRPr="000353FA" w:rsidRDefault="00324B92" w:rsidP="00215BB4">
      <w:pPr>
        <w:spacing w:after="0"/>
        <w:ind w:firstLine="709"/>
        <w:jc w:val="both"/>
        <w:rPr>
          <w:rFonts w:ascii="Times New Roman" w:hAnsi="Times New Roman" w:cs="Times New Roman"/>
          <w:sz w:val="24"/>
          <w:szCs w:val="24"/>
        </w:rPr>
      </w:pPr>
    </w:p>
    <w:p w:rsidR="000353FA" w:rsidRPr="00324B92" w:rsidRDefault="001D2C62" w:rsidP="00215BB4">
      <w:pPr>
        <w:spacing w:after="0"/>
        <w:jc w:val="both"/>
        <w:rPr>
          <w:rFonts w:ascii="Times New Roman" w:hAnsi="Times New Roman" w:cs="Times New Roman"/>
          <w:sz w:val="24"/>
        </w:rPr>
      </w:pPr>
      <w:r>
        <w:rPr>
          <w:rFonts w:ascii="Times New Roman" w:hAnsi="Times New Roman" w:cs="Times New Roman"/>
          <w:sz w:val="24"/>
        </w:rPr>
        <w:t>Таблица 2.</w:t>
      </w:r>
      <w:r w:rsidR="00EA147A">
        <w:rPr>
          <w:rFonts w:ascii="Times New Roman" w:hAnsi="Times New Roman" w:cs="Times New Roman"/>
          <w:sz w:val="24"/>
        </w:rPr>
        <w:t>41</w:t>
      </w:r>
      <w:r w:rsidR="00324B92" w:rsidRPr="00324B92">
        <w:rPr>
          <w:rFonts w:ascii="Times New Roman" w:hAnsi="Times New Roman" w:cs="Times New Roman"/>
          <w:sz w:val="24"/>
        </w:rPr>
        <w:t xml:space="preserve"> – Результаты расчета радиуса теплоснабжения для </w:t>
      </w:r>
      <w:r w:rsidR="006510BA">
        <w:rPr>
          <w:rFonts w:ascii="Times New Roman" w:hAnsi="Times New Roman" w:cs="Times New Roman"/>
          <w:sz w:val="24"/>
          <w:szCs w:val="24"/>
        </w:rPr>
        <w:t>котельн</w:t>
      </w:r>
      <w:r w:rsidR="0047714E">
        <w:rPr>
          <w:rFonts w:ascii="Times New Roman" w:hAnsi="Times New Roman" w:cs="Times New Roman"/>
          <w:sz w:val="24"/>
          <w:szCs w:val="24"/>
        </w:rPr>
        <w:t>ых</w:t>
      </w:r>
      <w:r w:rsidR="00667322">
        <w:rPr>
          <w:rFonts w:ascii="Times New Roman" w:hAnsi="Times New Roman" w:cs="Times New Roman"/>
          <w:sz w:val="24"/>
          <w:szCs w:val="24"/>
        </w:rPr>
        <w:t xml:space="preserve"> </w:t>
      </w:r>
      <w:r w:rsidR="00C845DA">
        <w:rPr>
          <w:rFonts w:ascii="Times New Roman" w:hAnsi="Times New Roman" w:cs="Times New Roman"/>
          <w:sz w:val="24"/>
          <w:szCs w:val="24"/>
        </w:rPr>
        <w:t>Архангельского</w:t>
      </w:r>
      <w:r w:rsidR="006B7321" w:rsidRPr="00C269A4">
        <w:rPr>
          <w:rFonts w:ascii="Times New Roman" w:hAnsi="Times New Roman" w:cs="Times New Roman"/>
          <w:sz w:val="24"/>
          <w:szCs w:val="24"/>
        </w:rPr>
        <w:t xml:space="preserve"> </w:t>
      </w:r>
      <w:r w:rsidR="00324B92">
        <w:rPr>
          <w:rFonts w:ascii="Times New Roman" w:hAnsi="Times New Roman" w:cs="Times New Roman"/>
          <w:sz w:val="24"/>
        </w:rPr>
        <w:t>сельского поселения</w:t>
      </w:r>
    </w:p>
    <w:tbl>
      <w:tblPr>
        <w:tblW w:w="9644" w:type="dxa"/>
        <w:tblLayout w:type="fixed"/>
        <w:tblCellMar>
          <w:left w:w="0" w:type="dxa"/>
          <w:right w:w="0" w:type="dxa"/>
        </w:tblCellMar>
        <w:tblLook w:val="0000"/>
      </w:tblPr>
      <w:tblGrid>
        <w:gridCol w:w="4683"/>
        <w:gridCol w:w="4961"/>
      </w:tblGrid>
      <w:tr w:rsidR="006751A0" w:rsidRPr="00371E69" w:rsidTr="00CE5770">
        <w:trPr>
          <w:trHeight w:val="334"/>
          <w:tblHeader/>
        </w:trPr>
        <w:tc>
          <w:tcPr>
            <w:tcW w:w="4683" w:type="dxa"/>
            <w:tcBorders>
              <w:top w:val="single" w:sz="4" w:space="0" w:color="auto"/>
              <w:left w:val="single" w:sz="4" w:space="0" w:color="auto"/>
              <w:bottom w:val="nil"/>
              <w:right w:val="nil"/>
            </w:tcBorders>
            <w:shd w:val="clear" w:color="auto" w:fill="FFFFFF"/>
            <w:vAlign w:val="center"/>
          </w:tcPr>
          <w:p w:rsidR="006751A0" w:rsidRPr="00371E69" w:rsidRDefault="006751A0" w:rsidP="00103E56">
            <w:pPr>
              <w:spacing w:after="0" w:line="240" w:lineRule="auto"/>
              <w:jc w:val="center"/>
              <w:rPr>
                <w:rFonts w:ascii="Times New Roman" w:hAnsi="Times New Roman" w:cs="Times New Roman"/>
                <w:b/>
                <w:szCs w:val="28"/>
              </w:rPr>
            </w:pPr>
            <w:r w:rsidRPr="00371E69">
              <w:rPr>
                <w:rFonts w:ascii="Times New Roman" w:hAnsi="Times New Roman" w:cs="Times New Roman"/>
                <w:b/>
                <w:szCs w:val="28"/>
              </w:rPr>
              <w:t>Источник тепловой энергии</w:t>
            </w:r>
          </w:p>
        </w:tc>
        <w:tc>
          <w:tcPr>
            <w:tcW w:w="4961" w:type="dxa"/>
            <w:tcBorders>
              <w:top w:val="single" w:sz="4" w:space="0" w:color="auto"/>
              <w:left w:val="single" w:sz="4" w:space="0" w:color="auto"/>
              <w:bottom w:val="nil"/>
              <w:right w:val="single" w:sz="4" w:space="0" w:color="auto"/>
            </w:tcBorders>
            <w:shd w:val="clear" w:color="auto" w:fill="FFFFFF"/>
            <w:vAlign w:val="center"/>
          </w:tcPr>
          <w:p w:rsidR="006751A0" w:rsidRDefault="006751A0" w:rsidP="00103E56">
            <w:pPr>
              <w:tabs>
                <w:tab w:val="left" w:pos="1134"/>
              </w:tabs>
              <w:spacing w:after="0"/>
              <w:jc w:val="center"/>
              <w:rPr>
                <w:rFonts w:ascii="Times New Roman" w:hAnsi="Times New Roman" w:cs="Times New Roman"/>
                <w:b/>
              </w:rPr>
            </w:pPr>
            <w:r>
              <w:rPr>
                <w:rFonts w:ascii="Times New Roman" w:hAnsi="Times New Roman" w:cs="Times New Roman"/>
                <w:b/>
              </w:rPr>
              <w:t>с. Архангельское</w:t>
            </w:r>
          </w:p>
          <w:p w:rsidR="006751A0" w:rsidRPr="00371E69" w:rsidRDefault="006751A0" w:rsidP="00103E56">
            <w:pPr>
              <w:spacing w:after="0" w:line="240" w:lineRule="auto"/>
              <w:jc w:val="center"/>
              <w:rPr>
                <w:rFonts w:ascii="Times New Roman" w:hAnsi="Times New Roman" w:cs="Times New Roman"/>
                <w:b/>
                <w:szCs w:val="28"/>
              </w:rPr>
            </w:pPr>
            <w:r>
              <w:rPr>
                <w:rFonts w:ascii="Times New Roman" w:hAnsi="Times New Roman" w:cs="Times New Roman"/>
                <w:b/>
              </w:rPr>
              <w:t>Сельская котельная</w:t>
            </w:r>
          </w:p>
        </w:tc>
      </w:tr>
      <w:tr w:rsidR="006751A0" w:rsidRPr="00C1592C" w:rsidTr="00CE5770">
        <w:trPr>
          <w:trHeight w:val="333"/>
          <w:tblHeader/>
        </w:trPr>
        <w:tc>
          <w:tcPr>
            <w:tcW w:w="4683" w:type="dxa"/>
            <w:tcBorders>
              <w:top w:val="single" w:sz="4" w:space="0" w:color="auto"/>
              <w:left w:val="single" w:sz="4" w:space="0" w:color="auto"/>
              <w:bottom w:val="nil"/>
              <w:right w:val="nil"/>
            </w:tcBorders>
            <w:shd w:val="clear" w:color="auto" w:fill="FFFFFF"/>
            <w:vAlign w:val="center"/>
          </w:tcPr>
          <w:p w:rsidR="006751A0" w:rsidRPr="00C1592C" w:rsidRDefault="006751A0" w:rsidP="00103E56">
            <w:pPr>
              <w:spacing w:after="0"/>
              <w:jc w:val="center"/>
              <w:rPr>
                <w:rFonts w:ascii="Times New Roman" w:hAnsi="Times New Roman" w:cs="Times New Roman"/>
                <w:b/>
                <w:szCs w:val="28"/>
              </w:rPr>
            </w:pPr>
            <w:r w:rsidRPr="00C1592C">
              <w:rPr>
                <w:rFonts w:ascii="Times New Roman" w:hAnsi="Times New Roman" w:cs="Times New Roman"/>
                <w:b/>
                <w:szCs w:val="28"/>
              </w:rPr>
              <w:t>1</w:t>
            </w:r>
          </w:p>
        </w:tc>
        <w:tc>
          <w:tcPr>
            <w:tcW w:w="4961" w:type="dxa"/>
            <w:tcBorders>
              <w:top w:val="single" w:sz="4" w:space="0" w:color="auto"/>
              <w:left w:val="single" w:sz="4" w:space="0" w:color="auto"/>
              <w:bottom w:val="nil"/>
              <w:right w:val="single" w:sz="4" w:space="0" w:color="auto"/>
            </w:tcBorders>
            <w:shd w:val="clear" w:color="auto" w:fill="FFFFFF"/>
            <w:vAlign w:val="center"/>
          </w:tcPr>
          <w:p w:rsidR="006751A0" w:rsidRPr="00C1592C" w:rsidRDefault="006751A0" w:rsidP="00103E56">
            <w:pPr>
              <w:spacing w:after="0"/>
              <w:ind w:right="-129" w:hanging="50"/>
              <w:jc w:val="center"/>
              <w:rPr>
                <w:rFonts w:ascii="Times New Roman" w:hAnsi="Times New Roman" w:cs="Times New Roman"/>
                <w:b/>
                <w:szCs w:val="20"/>
              </w:rPr>
            </w:pPr>
            <w:r w:rsidRPr="00C1592C">
              <w:rPr>
                <w:rFonts w:ascii="Times New Roman" w:hAnsi="Times New Roman" w:cs="Times New Roman"/>
                <w:b/>
                <w:szCs w:val="20"/>
              </w:rPr>
              <w:t>2</w:t>
            </w:r>
          </w:p>
        </w:tc>
      </w:tr>
      <w:tr w:rsidR="006751A0" w:rsidRPr="00176D22" w:rsidTr="00CE5770">
        <w:trPr>
          <w:trHeight w:val="422"/>
        </w:trPr>
        <w:tc>
          <w:tcPr>
            <w:tcW w:w="4683" w:type="dxa"/>
            <w:tcBorders>
              <w:top w:val="single" w:sz="4" w:space="0" w:color="auto"/>
              <w:left w:val="single" w:sz="4" w:space="0" w:color="auto"/>
              <w:bottom w:val="nil"/>
              <w:right w:val="nil"/>
            </w:tcBorders>
            <w:shd w:val="clear" w:color="auto" w:fill="FFFFFF"/>
            <w:vAlign w:val="center"/>
          </w:tcPr>
          <w:p w:rsidR="006751A0" w:rsidRPr="00176D22" w:rsidRDefault="006751A0" w:rsidP="00103E56">
            <w:pPr>
              <w:spacing w:after="0"/>
              <w:jc w:val="center"/>
              <w:rPr>
                <w:rFonts w:ascii="Times New Roman" w:hAnsi="Times New Roman" w:cs="Times New Roman"/>
                <w:szCs w:val="28"/>
              </w:rPr>
            </w:pPr>
            <w:r w:rsidRPr="00176D22">
              <w:rPr>
                <w:rFonts w:ascii="Times New Roman" w:hAnsi="Times New Roman" w:cs="Times New Roman"/>
                <w:szCs w:val="28"/>
              </w:rPr>
              <w:t>Площадь зоны действия источника, км</w:t>
            </w:r>
            <w:r w:rsidRPr="00371E69">
              <w:rPr>
                <w:rFonts w:ascii="Times New Roman" w:hAnsi="Times New Roman" w:cs="Times New Roman"/>
                <w:szCs w:val="28"/>
                <w:vertAlign w:val="superscript"/>
              </w:rPr>
              <w:t>2</w:t>
            </w:r>
          </w:p>
        </w:tc>
        <w:tc>
          <w:tcPr>
            <w:tcW w:w="4961" w:type="dxa"/>
            <w:tcBorders>
              <w:top w:val="single" w:sz="4" w:space="0" w:color="auto"/>
              <w:left w:val="single" w:sz="4" w:space="0" w:color="auto"/>
              <w:bottom w:val="nil"/>
              <w:right w:val="single" w:sz="4" w:space="0" w:color="auto"/>
            </w:tcBorders>
            <w:shd w:val="clear" w:color="auto" w:fill="FFFFFF"/>
            <w:vAlign w:val="center"/>
          </w:tcPr>
          <w:p w:rsidR="006751A0" w:rsidRPr="0031653C" w:rsidRDefault="006751A0" w:rsidP="00103E56">
            <w:pPr>
              <w:spacing w:after="0"/>
              <w:jc w:val="center"/>
              <w:rPr>
                <w:rFonts w:ascii="Times New Roman" w:hAnsi="Times New Roman" w:cs="Times New Roman"/>
                <w:color w:val="000000"/>
              </w:rPr>
            </w:pPr>
            <w:r w:rsidRPr="0031653C">
              <w:rPr>
                <w:rFonts w:ascii="Times New Roman" w:hAnsi="Times New Roman" w:cs="Times New Roman"/>
                <w:color w:val="000000"/>
              </w:rPr>
              <w:t>0,024</w:t>
            </w:r>
          </w:p>
        </w:tc>
      </w:tr>
      <w:tr w:rsidR="006751A0" w:rsidRPr="00176D22" w:rsidTr="00CE5770">
        <w:trPr>
          <w:trHeight w:val="427"/>
        </w:trPr>
        <w:tc>
          <w:tcPr>
            <w:tcW w:w="4683" w:type="dxa"/>
            <w:tcBorders>
              <w:top w:val="single" w:sz="4" w:space="0" w:color="auto"/>
              <w:left w:val="single" w:sz="4" w:space="0" w:color="auto"/>
              <w:bottom w:val="nil"/>
              <w:right w:val="nil"/>
            </w:tcBorders>
            <w:shd w:val="clear" w:color="auto" w:fill="FFFFFF"/>
            <w:vAlign w:val="center"/>
          </w:tcPr>
          <w:p w:rsidR="006751A0" w:rsidRPr="00176D22" w:rsidRDefault="006751A0" w:rsidP="00103E56">
            <w:pPr>
              <w:spacing w:after="0"/>
              <w:jc w:val="center"/>
              <w:rPr>
                <w:rFonts w:ascii="Times New Roman" w:hAnsi="Times New Roman" w:cs="Times New Roman"/>
                <w:szCs w:val="28"/>
              </w:rPr>
            </w:pPr>
            <w:r w:rsidRPr="00176D22">
              <w:rPr>
                <w:rFonts w:ascii="Times New Roman" w:hAnsi="Times New Roman" w:cs="Times New Roman"/>
                <w:szCs w:val="28"/>
              </w:rPr>
              <w:t>Количество абонентов, шт.</w:t>
            </w:r>
          </w:p>
        </w:tc>
        <w:tc>
          <w:tcPr>
            <w:tcW w:w="4961" w:type="dxa"/>
            <w:tcBorders>
              <w:top w:val="single" w:sz="4" w:space="0" w:color="auto"/>
              <w:left w:val="single" w:sz="4" w:space="0" w:color="auto"/>
              <w:bottom w:val="nil"/>
              <w:right w:val="single" w:sz="4" w:space="0" w:color="auto"/>
            </w:tcBorders>
            <w:shd w:val="clear" w:color="auto" w:fill="FFFFFF"/>
            <w:vAlign w:val="center"/>
          </w:tcPr>
          <w:p w:rsidR="006751A0" w:rsidRPr="0031653C" w:rsidRDefault="006751A0" w:rsidP="00103E56">
            <w:pPr>
              <w:spacing w:after="0"/>
              <w:jc w:val="center"/>
              <w:rPr>
                <w:rFonts w:ascii="Times New Roman" w:hAnsi="Times New Roman" w:cs="Times New Roman"/>
                <w:color w:val="000000"/>
              </w:rPr>
            </w:pPr>
            <w:r w:rsidRPr="0031653C">
              <w:rPr>
                <w:rFonts w:ascii="Times New Roman" w:hAnsi="Times New Roman" w:cs="Times New Roman"/>
                <w:color w:val="000000"/>
              </w:rPr>
              <w:t>5</w:t>
            </w:r>
          </w:p>
        </w:tc>
      </w:tr>
      <w:tr w:rsidR="006751A0" w:rsidRPr="00176D22" w:rsidTr="00CE5770">
        <w:trPr>
          <w:trHeight w:val="643"/>
        </w:trPr>
        <w:tc>
          <w:tcPr>
            <w:tcW w:w="4683" w:type="dxa"/>
            <w:tcBorders>
              <w:top w:val="single" w:sz="4" w:space="0" w:color="auto"/>
              <w:left w:val="single" w:sz="4" w:space="0" w:color="auto"/>
              <w:bottom w:val="nil"/>
              <w:right w:val="nil"/>
            </w:tcBorders>
            <w:shd w:val="clear" w:color="auto" w:fill="FFFFFF"/>
            <w:vAlign w:val="center"/>
          </w:tcPr>
          <w:p w:rsidR="006751A0" w:rsidRPr="00176D22" w:rsidRDefault="006751A0" w:rsidP="00103E56">
            <w:pPr>
              <w:spacing w:after="0"/>
              <w:jc w:val="center"/>
              <w:rPr>
                <w:rFonts w:ascii="Times New Roman" w:hAnsi="Times New Roman" w:cs="Times New Roman"/>
                <w:szCs w:val="28"/>
              </w:rPr>
            </w:pPr>
            <w:r w:rsidRPr="00176D22">
              <w:rPr>
                <w:rFonts w:ascii="Times New Roman" w:hAnsi="Times New Roman" w:cs="Times New Roman"/>
                <w:szCs w:val="28"/>
              </w:rPr>
              <w:t xml:space="preserve">Среднее количество абонентов на единицу </w:t>
            </w:r>
            <w:r>
              <w:rPr>
                <w:rFonts w:ascii="Times New Roman" w:hAnsi="Times New Roman" w:cs="Times New Roman"/>
                <w:szCs w:val="28"/>
              </w:rPr>
              <w:br/>
            </w:r>
            <w:r w:rsidRPr="00176D22">
              <w:rPr>
                <w:rFonts w:ascii="Times New Roman" w:hAnsi="Times New Roman" w:cs="Times New Roman"/>
                <w:szCs w:val="28"/>
              </w:rPr>
              <w:t>площади, 1/км</w:t>
            </w:r>
            <w:r w:rsidRPr="00371E69">
              <w:rPr>
                <w:rFonts w:ascii="Times New Roman" w:hAnsi="Times New Roman" w:cs="Times New Roman"/>
                <w:szCs w:val="28"/>
                <w:vertAlign w:val="superscript"/>
              </w:rPr>
              <w:t>2</w:t>
            </w:r>
          </w:p>
        </w:tc>
        <w:tc>
          <w:tcPr>
            <w:tcW w:w="4961" w:type="dxa"/>
            <w:tcBorders>
              <w:top w:val="single" w:sz="4" w:space="0" w:color="auto"/>
              <w:left w:val="single" w:sz="4" w:space="0" w:color="auto"/>
              <w:bottom w:val="nil"/>
              <w:right w:val="single" w:sz="4" w:space="0" w:color="auto"/>
            </w:tcBorders>
            <w:shd w:val="clear" w:color="auto" w:fill="FFFFFF"/>
            <w:vAlign w:val="center"/>
          </w:tcPr>
          <w:p w:rsidR="006751A0" w:rsidRPr="0031653C" w:rsidRDefault="006751A0" w:rsidP="00103E56">
            <w:pPr>
              <w:spacing w:after="0"/>
              <w:jc w:val="center"/>
              <w:rPr>
                <w:rFonts w:ascii="Times New Roman" w:hAnsi="Times New Roman" w:cs="Times New Roman"/>
                <w:color w:val="000000"/>
              </w:rPr>
            </w:pPr>
            <w:r w:rsidRPr="0031653C">
              <w:rPr>
                <w:rFonts w:ascii="Times New Roman" w:hAnsi="Times New Roman" w:cs="Times New Roman"/>
                <w:color w:val="000000"/>
              </w:rPr>
              <w:t>208,33</w:t>
            </w:r>
          </w:p>
        </w:tc>
      </w:tr>
      <w:tr w:rsidR="006751A0" w:rsidRPr="00176D22" w:rsidTr="00CE5770">
        <w:trPr>
          <w:trHeight w:val="422"/>
        </w:trPr>
        <w:tc>
          <w:tcPr>
            <w:tcW w:w="4683" w:type="dxa"/>
            <w:tcBorders>
              <w:top w:val="single" w:sz="4" w:space="0" w:color="auto"/>
              <w:left w:val="single" w:sz="4" w:space="0" w:color="auto"/>
              <w:bottom w:val="nil"/>
              <w:right w:val="nil"/>
            </w:tcBorders>
            <w:shd w:val="clear" w:color="auto" w:fill="FFFFFF"/>
            <w:vAlign w:val="center"/>
          </w:tcPr>
          <w:p w:rsidR="006751A0" w:rsidRPr="00176D22" w:rsidRDefault="006751A0" w:rsidP="00103E56">
            <w:pPr>
              <w:spacing w:after="0"/>
              <w:jc w:val="center"/>
              <w:rPr>
                <w:rFonts w:ascii="Times New Roman" w:hAnsi="Times New Roman" w:cs="Times New Roman"/>
                <w:szCs w:val="28"/>
              </w:rPr>
            </w:pPr>
            <w:r w:rsidRPr="00176D22">
              <w:rPr>
                <w:rFonts w:ascii="Times New Roman" w:hAnsi="Times New Roman" w:cs="Times New Roman"/>
                <w:szCs w:val="28"/>
              </w:rPr>
              <w:t>Материальная характеристика тепловой сети, м</w:t>
            </w:r>
            <w:r w:rsidRPr="00371E69">
              <w:rPr>
                <w:rFonts w:ascii="Times New Roman" w:hAnsi="Times New Roman" w:cs="Times New Roman"/>
                <w:szCs w:val="28"/>
                <w:vertAlign w:val="superscript"/>
              </w:rPr>
              <w:t>2</w:t>
            </w:r>
          </w:p>
        </w:tc>
        <w:tc>
          <w:tcPr>
            <w:tcW w:w="4961" w:type="dxa"/>
            <w:tcBorders>
              <w:top w:val="single" w:sz="4" w:space="0" w:color="auto"/>
              <w:left w:val="single" w:sz="4" w:space="0" w:color="auto"/>
              <w:bottom w:val="nil"/>
              <w:right w:val="single" w:sz="4" w:space="0" w:color="auto"/>
            </w:tcBorders>
            <w:shd w:val="clear" w:color="auto" w:fill="FFFFFF"/>
            <w:vAlign w:val="center"/>
          </w:tcPr>
          <w:p w:rsidR="006751A0" w:rsidRPr="0031653C" w:rsidRDefault="006751A0" w:rsidP="00103E56">
            <w:pPr>
              <w:spacing w:after="0"/>
              <w:jc w:val="center"/>
              <w:rPr>
                <w:rFonts w:ascii="Times New Roman" w:hAnsi="Times New Roman" w:cs="Times New Roman"/>
                <w:color w:val="000000"/>
              </w:rPr>
            </w:pPr>
            <w:r w:rsidRPr="0031653C">
              <w:rPr>
                <w:rFonts w:ascii="Times New Roman" w:hAnsi="Times New Roman" w:cs="Times New Roman"/>
                <w:color w:val="000000"/>
              </w:rPr>
              <w:t>35,</w:t>
            </w:r>
            <w:r>
              <w:rPr>
                <w:rFonts w:ascii="Times New Roman" w:hAnsi="Times New Roman" w:cs="Times New Roman"/>
                <w:color w:val="000000"/>
              </w:rPr>
              <w:t>6</w:t>
            </w:r>
            <w:r w:rsidRPr="0031653C">
              <w:rPr>
                <w:rFonts w:ascii="Times New Roman" w:hAnsi="Times New Roman" w:cs="Times New Roman"/>
                <w:color w:val="000000"/>
              </w:rPr>
              <w:t>0</w:t>
            </w:r>
          </w:p>
        </w:tc>
      </w:tr>
      <w:tr w:rsidR="006751A0" w:rsidRPr="00176D22" w:rsidTr="00CE5770">
        <w:trPr>
          <w:trHeight w:val="427"/>
        </w:trPr>
        <w:tc>
          <w:tcPr>
            <w:tcW w:w="4683" w:type="dxa"/>
            <w:tcBorders>
              <w:top w:val="single" w:sz="4" w:space="0" w:color="auto"/>
              <w:left w:val="single" w:sz="4" w:space="0" w:color="auto"/>
              <w:bottom w:val="single" w:sz="4" w:space="0" w:color="auto"/>
              <w:right w:val="nil"/>
            </w:tcBorders>
            <w:shd w:val="clear" w:color="auto" w:fill="FFFFFF"/>
            <w:vAlign w:val="center"/>
          </w:tcPr>
          <w:p w:rsidR="006751A0" w:rsidRPr="00176D22" w:rsidRDefault="006751A0" w:rsidP="00103E56">
            <w:pPr>
              <w:spacing w:after="0"/>
              <w:jc w:val="center"/>
              <w:rPr>
                <w:rFonts w:ascii="Times New Roman" w:hAnsi="Times New Roman" w:cs="Times New Roman"/>
                <w:szCs w:val="28"/>
              </w:rPr>
            </w:pPr>
            <w:r w:rsidRPr="00176D22">
              <w:rPr>
                <w:rFonts w:ascii="Times New Roman" w:hAnsi="Times New Roman" w:cs="Times New Roman"/>
                <w:szCs w:val="28"/>
              </w:rPr>
              <w:t>Расчётная стоимость тепловой сети, млн. руб.</w:t>
            </w:r>
          </w:p>
        </w:tc>
        <w:tc>
          <w:tcPr>
            <w:tcW w:w="4961" w:type="dxa"/>
            <w:tcBorders>
              <w:top w:val="single" w:sz="4" w:space="0" w:color="auto"/>
              <w:left w:val="single" w:sz="4" w:space="0" w:color="auto"/>
              <w:bottom w:val="single" w:sz="4" w:space="0" w:color="auto"/>
              <w:right w:val="single" w:sz="4" w:space="0" w:color="auto"/>
            </w:tcBorders>
            <w:shd w:val="clear" w:color="auto" w:fill="FFFFFF"/>
            <w:vAlign w:val="center"/>
          </w:tcPr>
          <w:p w:rsidR="006751A0" w:rsidRPr="0031653C" w:rsidRDefault="006751A0" w:rsidP="00103E56">
            <w:pPr>
              <w:spacing w:after="0"/>
              <w:jc w:val="center"/>
              <w:rPr>
                <w:rFonts w:ascii="Times New Roman" w:hAnsi="Times New Roman" w:cs="Times New Roman"/>
                <w:color w:val="000000"/>
              </w:rPr>
            </w:pPr>
            <w:r w:rsidRPr="0031653C">
              <w:rPr>
                <w:rFonts w:ascii="Times New Roman" w:hAnsi="Times New Roman" w:cs="Times New Roman"/>
                <w:color w:val="000000"/>
              </w:rPr>
              <w:t>0,3192</w:t>
            </w:r>
          </w:p>
        </w:tc>
      </w:tr>
      <w:tr w:rsidR="006751A0" w:rsidRPr="00176D22" w:rsidTr="00CE5770">
        <w:trPr>
          <w:trHeight w:val="643"/>
        </w:trPr>
        <w:tc>
          <w:tcPr>
            <w:tcW w:w="4683" w:type="dxa"/>
            <w:tcBorders>
              <w:top w:val="single" w:sz="4" w:space="0" w:color="auto"/>
              <w:left w:val="single" w:sz="4" w:space="0" w:color="auto"/>
              <w:bottom w:val="single" w:sz="4" w:space="0" w:color="auto"/>
              <w:right w:val="single" w:sz="4" w:space="0" w:color="auto"/>
            </w:tcBorders>
            <w:shd w:val="clear" w:color="auto" w:fill="FFFFFF"/>
            <w:vAlign w:val="center"/>
          </w:tcPr>
          <w:p w:rsidR="006751A0" w:rsidRPr="00176D22" w:rsidRDefault="006751A0" w:rsidP="00103E56">
            <w:pPr>
              <w:spacing w:after="0"/>
              <w:jc w:val="center"/>
              <w:rPr>
                <w:rFonts w:ascii="Times New Roman" w:hAnsi="Times New Roman" w:cs="Times New Roman"/>
                <w:szCs w:val="28"/>
              </w:rPr>
            </w:pPr>
            <w:r w:rsidRPr="00176D22">
              <w:rPr>
                <w:rFonts w:ascii="Times New Roman" w:hAnsi="Times New Roman" w:cs="Times New Roman"/>
                <w:szCs w:val="28"/>
              </w:rPr>
              <w:t>Всего стоимость ТС с учётом 30% надбавки на запорно-регулирующую аппаратуру + проект, млн. руб.</w:t>
            </w:r>
          </w:p>
        </w:tc>
        <w:tc>
          <w:tcPr>
            <w:tcW w:w="4961" w:type="dxa"/>
            <w:tcBorders>
              <w:top w:val="single" w:sz="4" w:space="0" w:color="auto"/>
              <w:left w:val="single" w:sz="4" w:space="0" w:color="auto"/>
              <w:bottom w:val="single" w:sz="4" w:space="0" w:color="auto"/>
              <w:right w:val="single" w:sz="4" w:space="0" w:color="auto"/>
            </w:tcBorders>
            <w:shd w:val="clear" w:color="auto" w:fill="FFFFFF"/>
            <w:vAlign w:val="center"/>
          </w:tcPr>
          <w:p w:rsidR="006751A0" w:rsidRPr="0031653C" w:rsidRDefault="006751A0" w:rsidP="00103E56">
            <w:pPr>
              <w:spacing w:after="0"/>
              <w:jc w:val="center"/>
              <w:rPr>
                <w:rFonts w:ascii="Times New Roman" w:hAnsi="Times New Roman" w:cs="Times New Roman"/>
                <w:color w:val="000000"/>
              </w:rPr>
            </w:pPr>
            <w:r w:rsidRPr="0031653C">
              <w:rPr>
                <w:rFonts w:ascii="Times New Roman" w:hAnsi="Times New Roman" w:cs="Times New Roman"/>
                <w:color w:val="000000"/>
              </w:rPr>
              <w:t>0,5107</w:t>
            </w:r>
          </w:p>
        </w:tc>
      </w:tr>
      <w:tr w:rsidR="006751A0" w:rsidRPr="00176D22" w:rsidTr="00CE5770">
        <w:trPr>
          <w:trHeight w:val="643"/>
        </w:trPr>
        <w:tc>
          <w:tcPr>
            <w:tcW w:w="4683" w:type="dxa"/>
            <w:tcBorders>
              <w:top w:val="single" w:sz="4" w:space="0" w:color="auto"/>
              <w:left w:val="single" w:sz="4" w:space="0" w:color="auto"/>
              <w:bottom w:val="single" w:sz="4" w:space="0" w:color="auto"/>
              <w:right w:val="single" w:sz="4" w:space="0" w:color="auto"/>
            </w:tcBorders>
            <w:shd w:val="clear" w:color="auto" w:fill="FFFFFF"/>
            <w:vAlign w:val="center"/>
          </w:tcPr>
          <w:p w:rsidR="006751A0" w:rsidRPr="00176D22" w:rsidRDefault="006751A0" w:rsidP="00103E56">
            <w:pPr>
              <w:spacing w:after="0"/>
              <w:jc w:val="center"/>
              <w:rPr>
                <w:rFonts w:ascii="Times New Roman" w:hAnsi="Times New Roman" w:cs="Times New Roman"/>
                <w:szCs w:val="28"/>
              </w:rPr>
            </w:pPr>
            <w:r w:rsidRPr="00176D22">
              <w:rPr>
                <w:rFonts w:ascii="Times New Roman" w:hAnsi="Times New Roman" w:cs="Times New Roman"/>
                <w:szCs w:val="28"/>
              </w:rPr>
              <w:t>Удельная стоимость материальной характер</w:t>
            </w:r>
            <w:r w:rsidRPr="00176D22">
              <w:rPr>
                <w:rFonts w:ascii="Times New Roman" w:hAnsi="Times New Roman" w:cs="Times New Roman"/>
                <w:szCs w:val="28"/>
              </w:rPr>
              <w:t>и</w:t>
            </w:r>
            <w:r w:rsidRPr="00176D22">
              <w:rPr>
                <w:rFonts w:ascii="Times New Roman" w:hAnsi="Times New Roman" w:cs="Times New Roman"/>
                <w:szCs w:val="28"/>
              </w:rPr>
              <w:t>стики, руб./м</w:t>
            </w:r>
            <w:r w:rsidRPr="00371E69">
              <w:rPr>
                <w:rFonts w:ascii="Times New Roman" w:hAnsi="Times New Roman" w:cs="Times New Roman"/>
                <w:szCs w:val="28"/>
                <w:vertAlign w:val="superscript"/>
              </w:rPr>
              <w:t>2</w:t>
            </w:r>
          </w:p>
        </w:tc>
        <w:tc>
          <w:tcPr>
            <w:tcW w:w="4961" w:type="dxa"/>
            <w:tcBorders>
              <w:top w:val="single" w:sz="4" w:space="0" w:color="auto"/>
              <w:left w:val="single" w:sz="4" w:space="0" w:color="auto"/>
              <w:bottom w:val="single" w:sz="4" w:space="0" w:color="auto"/>
              <w:right w:val="single" w:sz="4" w:space="0" w:color="auto"/>
            </w:tcBorders>
            <w:shd w:val="clear" w:color="auto" w:fill="FFFFFF"/>
            <w:vAlign w:val="center"/>
          </w:tcPr>
          <w:p w:rsidR="006751A0" w:rsidRPr="0031653C" w:rsidRDefault="006751A0" w:rsidP="00103E56">
            <w:pPr>
              <w:spacing w:after="0"/>
              <w:jc w:val="center"/>
              <w:rPr>
                <w:rFonts w:ascii="Times New Roman" w:hAnsi="Times New Roman" w:cs="Times New Roman"/>
                <w:color w:val="000000"/>
              </w:rPr>
            </w:pPr>
            <w:r w:rsidRPr="0031653C">
              <w:rPr>
                <w:rFonts w:ascii="Times New Roman" w:hAnsi="Times New Roman" w:cs="Times New Roman"/>
                <w:color w:val="000000"/>
              </w:rPr>
              <w:t>14</w:t>
            </w:r>
            <w:r>
              <w:rPr>
                <w:rFonts w:ascii="Times New Roman" w:hAnsi="Times New Roman" w:cs="Times New Roman"/>
                <w:color w:val="000000"/>
              </w:rPr>
              <w:t xml:space="preserve"> </w:t>
            </w:r>
            <w:r w:rsidRPr="0031653C">
              <w:rPr>
                <w:rFonts w:ascii="Times New Roman" w:hAnsi="Times New Roman" w:cs="Times New Roman"/>
                <w:color w:val="000000"/>
              </w:rPr>
              <w:t>305,10</w:t>
            </w:r>
          </w:p>
        </w:tc>
      </w:tr>
      <w:tr w:rsidR="006751A0" w:rsidRPr="00176D22" w:rsidTr="00CE5770">
        <w:trPr>
          <w:trHeight w:val="427"/>
        </w:trPr>
        <w:tc>
          <w:tcPr>
            <w:tcW w:w="4683" w:type="dxa"/>
            <w:tcBorders>
              <w:top w:val="single" w:sz="4" w:space="0" w:color="auto"/>
              <w:left w:val="single" w:sz="4" w:space="0" w:color="auto"/>
              <w:bottom w:val="single" w:sz="4" w:space="0" w:color="auto"/>
              <w:right w:val="single" w:sz="4" w:space="0" w:color="auto"/>
            </w:tcBorders>
            <w:shd w:val="clear" w:color="auto" w:fill="FFFFFF"/>
            <w:vAlign w:val="center"/>
          </w:tcPr>
          <w:p w:rsidR="006751A0" w:rsidRPr="00176D22" w:rsidRDefault="006751A0" w:rsidP="00103E56">
            <w:pPr>
              <w:spacing w:after="0"/>
              <w:jc w:val="center"/>
              <w:rPr>
                <w:rFonts w:ascii="Times New Roman" w:hAnsi="Times New Roman" w:cs="Times New Roman"/>
                <w:szCs w:val="28"/>
              </w:rPr>
            </w:pPr>
            <w:r w:rsidRPr="00176D22">
              <w:rPr>
                <w:rFonts w:ascii="Times New Roman" w:hAnsi="Times New Roman" w:cs="Times New Roman"/>
                <w:szCs w:val="28"/>
              </w:rPr>
              <w:t>Суммарная присоединённая нагрузка, Гкал/ч</w:t>
            </w:r>
          </w:p>
        </w:tc>
        <w:tc>
          <w:tcPr>
            <w:tcW w:w="4961" w:type="dxa"/>
            <w:tcBorders>
              <w:top w:val="single" w:sz="4" w:space="0" w:color="auto"/>
              <w:left w:val="single" w:sz="4" w:space="0" w:color="auto"/>
              <w:bottom w:val="single" w:sz="4" w:space="0" w:color="auto"/>
              <w:right w:val="single" w:sz="4" w:space="0" w:color="auto"/>
            </w:tcBorders>
            <w:shd w:val="clear" w:color="auto" w:fill="FFFFFF"/>
            <w:vAlign w:val="center"/>
          </w:tcPr>
          <w:p w:rsidR="006751A0" w:rsidRPr="0031653C" w:rsidRDefault="006751A0" w:rsidP="00103E56">
            <w:pPr>
              <w:spacing w:after="0"/>
              <w:jc w:val="center"/>
              <w:rPr>
                <w:rFonts w:ascii="Times New Roman" w:hAnsi="Times New Roman" w:cs="Times New Roman"/>
                <w:color w:val="000000"/>
              </w:rPr>
            </w:pPr>
            <w:r w:rsidRPr="0031653C">
              <w:rPr>
                <w:rFonts w:ascii="Times New Roman" w:hAnsi="Times New Roman" w:cs="Times New Roman"/>
                <w:color w:val="000000"/>
              </w:rPr>
              <w:t>0,153</w:t>
            </w:r>
          </w:p>
        </w:tc>
      </w:tr>
      <w:tr w:rsidR="006751A0" w:rsidRPr="00176D22" w:rsidTr="00CE5770">
        <w:trPr>
          <w:trHeight w:val="643"/>
        </w:trPr>
        <w:tc>
          <w:tcPr>
            <w:tcW w:w="4683" w:type="dxa"/>
            <w:tcBorders>
              <w:top w:val="single" w:sz="4" w:space="0" w:color="auto"/>
              <w:left w:val="single" w:sz="4" w:space="0" w:color="auto"/>
              <w:bottom w:val="nil"/>
              <w:right w:val="nil"/>
            </w:tcBorders>
            <w:shd w:val="clear" w:color="auto" w:fill="FFFFFF"/>
            <w:vAlign w:val="center"/>
          </w:tcPr>
          <w:p w:rsidR="006751A0" w:rsidRPr="00176D22" w:rsidRDefault="006751A0" w:rsidP="00103E56">
            <w:pPr>
              <w:spacing w:after="0"/>
              <w:jc w:val="center"/>
              <w:rPr>
                <w:rFonts w:ascii="Times New Roman" w:hAnsi="Times New Roman" w:cs="Times New Roman"/>
                <w:szCs w:val="28"/>
              </w:rPr>
            </w:pPr>
            <w:r w:rsidRPr="00176D22">
              <w:rPr>
                <w:rFonts w:ascii="Times New Roman" w:hAnsi="Times New Roman" w:cs="Times New Roman"/>
                <w:szCs w:val="28"/>
              </w:rPr>
              <w:t>Тепловая плотность зоны действия источника, Гкал/ч-км</w:t>
            </w:r>
            <w:r w:rsidRPr="00371E69">
              <w:rPr>
                <w:rFonts w:ascii="Times New Roman" w:hAnsi="Times New Roman" w:cs="Times New Roman"/>
                <w:szCs w:val="28"/>
                <w:vertAlign w:val="superscript"/>
              </w:rPr>
              <w:t>2</w:t>
            </w:r>
          </w:p>
        </w:tc>
        <w:tc>
          <w:tcPr>
            <w:tcW w:w="4961" w:type="dxa"/>
            <w:tcBorders>
              <w:top w:val="single" w:sz="4" w:space="0" w:color="auto"/>
              <w:left w:val="single" w:sz="4" w:space="0" w:color="auto"/>
              <w:bottom w:val="nil"/>
              <w:right w:val="single" w:sz="4" w:space="0" w:color="auto"/>
            </w:tcBorders>
            <w:shd w:val="clear" w:color="auto" w:fill="FFFFFF"/>
            <w:vAlign w:val="center"/>
          </w:tcPr>
          <w:p w:rsidR="006751A0" w:rsidRPr="0031653C" w:rsidRDefault="006751A0" w:rsidP="00103E56">
            <w:pPr>
              <w:spacing w:after="0"/>
              <w:jc w:val="center"/>
              <w:rPr>
                <w:rFonts w:ascii="Times New Roman" w:hAnsi="Times New Roman" w:cs="Times New Roman"/>
                <w:color w:val="000000"/>
              </w:rPr>
            </w:pPr>
            <w:r w:rsidRPr="0031653C">
              <w:rPr>
                <w:rFonts w:ascii="Times New Roman" w:hAnsi="Times New Roman" w:cs="Times New Roman"/>
                <w:color w:val="000000"/>
              </w:rPr>
              <w:t>6,38</w:t>
            </w:r>
          </w:p>
        </w:tc>
      </w:tr>
      <w:tr w:rsidR="006751A0" w:rsidRPr="00176D22" w:rsidTr="00CE5770">
        <w:trPr>
          <w:trHeight w:val="422"/>
        </w:trPr>
        <w:tc>
          <w:tcPr>
            <w:tcW w:w="4683" w:type="dxa"/>
            <w:tcBorders>
              <w:top w:val="single" w:sz="4" w:space="0" w:color="auto"/>
              <w:left w:val="single" w:sz="4" w:space="0" w:color="auto"/>
              <w:bottom w:val="nil"/>
              <w:right w:val="nil"/>
            </w:tcBorders>
            <w:shd w:val="clear" w:color="auto" w:fill="FFFFFF"/>
            <w:vAlign w:val="center"/>
          </w:tcPr>
          <w:p w:rsidR="006751A0" w:rsidRPr="00176D22" w:rsidRDefault="006751A0" w:rsidP="00103E56">
            <w:pPr>
              <w:spacing w:after="0"/>
              <w:jc w:val="center"/>
              <w:rPr>
                <w:rFonts w:ascii="Times New Roman" w:hAnsi="Times New Roman" w:cs="Times New Roman"/>
                <w:szCs w:val="28"/>
              </w:rPr>
            </w:pPr>
            <w:r w:rsidRPr="00176D22">
              <w:rPr>
                <w:rFonts w:ascii="Times New Roman" w:hAnsi="Times New Roman" w:cs="Times New Roman"/>
                <w:szCs w:val="28"/>
              </w:rPr>
              <w:t>Расчётный перепад температур теплоносителя, °С</w:t>
            </w:r>
          </w:p>
        </w:tc>
        <w:tc>
          <w:tcPr>
            <w:tcW w:w="4961" w:type="dxa"/>
            <w:tcBorders>
              <w:top w:val="single" w:sz="4" w:space="0" w:color="auto"/>
              <w:left w:val="single" w:sz="4" w:space="0" w:color="auto"/>
              <w:bottom w:val="nil"/>
              <w:right w:val="single" w:sz="4" w:space="0" w:color="auto"/>
            </w:tcBorders>
            <w:shd w:val="clear" w:color="auto" w:fill="FFFFFF"/>
            <w:vAlign w:val="center"/>
          </w:tcPr>
          <w:p w:rsidR="006751A0" w:rsidRPr="0031653C" w:rsidRDefault="006751A0" w:rsidP="00103E56">
            <w:pPr>
              <w:spacing w:after="0"/>
              <w:jc w:val="center"/>
              <w:rPr>
                <w:rFonts w:ascii="Times New Roman" w:hAnsi="Times New Roman" w:cs="Times New Roman"/>
                <w:color w:val="000000"/>
              </w:rPr>
            </w:pPr>
            <w:r w:rsidRPr="0031653C">
              <w:rPr>
                <w:rFonts w:ascii="Times New Roman" w:hAnsi="Times New Roman" w:cs="Times New Roman"/>
                <w:color w:val="000000"/>
              </w:rPr>
              <w:t>25</w:t>
            </w:r>
          </w:p>
        </w:tc>
      </w:tr>
      <w:tr w:rsidR="006751A0" w:rsidRPr="00176D22" w:rsidTr="00CE5770">
        <w:trPr>
          <w:trHeight w:val="648"/>
        </w:trPr>
        <w:tc>
          <w:tcPr>
            <w:tcW w:w="4683" w:type="dxa"/>
            <w:tcBorders>
              <w:top w:val="single" w:sz="4" w:space="0" w:color="auto"/>
              <w:left w:val="single" w:sz="4" w:space="0" w:color="auto"/>
              <w:bottom w:val="nil"/>
              <w:right w:val="nil"/>
            </w:tcBorders>
            <w:shd w:val="clear" w:color="auto" w:fill="FFFFFF"/>
            <w:vAlign w:val="center"/>
          </w:tcPr>
          <w:p w:rsidR="006751A0" w:rsidRPr="00176D22" w:rsidRDefault="006751A0" w:rsidP="00103E56">
            <w:pPr>
              <w:spacing w:after="0"/>
              <w:jc w:val="center"/>
              <w:rPr>
                <w:rFonts w:ascii="Times New Roman" w:hAnsi="Times New Roman" w:cs="Times New Roman"/>
                <w:szCs w:val="28"/>
              </w:rPr>
            </w:pPr>
            <w:r w:rsidRPr="00176D22">
              <w:rPr>
                <w:rFonts w:ascii="Times New Roman" w:hAnsi="Times New Roman" w:cs="Times New Roman"/>
                <w:szCs w:val="28"/>
              </w:rPr>
              <w:t xml:space="preserve">Длина ТС от источника до самого </w:t>
            </w:r>
            <w:r>
              <w:rPr>
                <w:rFonts w:ascii="Times New Roman" w:hAnsi="Times New Roman" w:cs="Times New Roman"/>
                <w:szCs w:val="28"/>
              </w:rPr>
              <w:br/>
            </w:r>
            <w:r w:rsidRPr="00176D22">
              <w:rPr>
                <w:rFonts w:ascii="Times New Roman" w:hAnsi="Times New Roman" w:cs="Times New Roman"/>
                <w:szCs w:val="28"/>
              </w:rPr>
              <w:t>удалённого потребителя, км</w:t>
            </w:r>
          </w:p>
        </w:tc>
        <w:tc>
          <w:tcPr>
            <w:tcW w:w="4961" w:type="dxa"/>
            <w:tcBorders>
              <w:top w:val="single" w:sz="4" w:space="0" w:color="auto"/>
              <w:left w:val="single" w:sz="4" w:space="0" w:color="auto"/>
              <w:bottom w:val="nil"/>
              <w:right w:val="single" w:sz="4" w:space="0" w:color="auto"/>
            </w:tcBorders>
            <w:shd w:val="clear" w:color="auto" w:fill="FFFFFF"/>
            <w:vAlign w:val="center"/>
          </w:tcPr>
          <w:p w:rsidR="006751A0" w:rsidRPr="0031653C" w:rsidRDefault="006751A0" w:rsidP="00103E56">
            <w:pPr>
              <w:spacing w:after="0"/>
              <w:jc w:val="center"/>
              <w:rPr>
                <w:rFonts w:ascii="Times New Roman" w:hAnsi="Times New Roman" w:cs="Times New Roman"/>
                <w:color w:val="000000"/>
              </w:rPr>
            </w:pPr>
            <w:r w:rsidRPr="0031653C">
              <w:rPr>
                <w:rFonts w:ascii="Times New Roman" w:hAnsi="Times New Roman" w:cs="Times New Roman"/>
                <w:color w:val="000000"/>
              </w:rPr>
              <w:t>0,359</w:t>
            </w:r>
          </w:p>
        </w:tc>
      </w:tr>
      <w:tr w:rsidR="006751A0" w:rsidRPr="00176D22" w:rsidTr="00CE5770">
        <w:trPr>
          <w:trHeight w:val="432"/>
        </w:trPr>
        <w:tc>
          <w:tcPr>
            <w:tcW w:w="4683" w:type="dxa"/>
            <w:tcBorders>
              <w:top w:val="single" w:sz="4" w:space="0" w:color="auto"/>
              <w:left w:val="single" w:sz="4" w:space="0" w:color="auto"/>
              <w:bottom w:val="single" w:sz="4" w:space="0" w:color="auto"/>
              <w:right w:val="nil"/>
            </w:tcBorders>
            <w:shd w:val="clear" w:color="auto" w:fill="FFFFFF"/>
            <w:vAlign w:val="center"/>
          </w:tcPr>
          <w:p w:rsidR="006751A0" w:rsidRPr="00176D22" w:rsidRDefault="006751A0" w:rsidP="00103E56">
            <w:pPr>
              <w:spacing w:after="0"/>
              <w:jc w:val="center"/>
              <w:rPr>
                <w:rFonts w:ascii="Times New Roman" w:hAnsi="Times New Roman" w:cs="Times New Roman"/>
                <w:szCs w:val="28"/>
              </w:rPr>
            </w:pPr>
            <w:r w:rsidRPr="00176D22">
              <w:rPr>
                <w:rFonts w:ascii="Times New Roman" w:hAnsi="Times New Roman" w:cs="Times New Roman"/>
                <w:szCs w:val="28"/>
              </w:rPr>
              <w:t>Радиус эффективного теплоснабжения, км</w:t>
            </w:r>
          </w:p>
        </w:tc>
        <w:tc>
          <w:tcPr>
            <w:tcW w:w="4961" w:type="dxa"/>
            <w:tcBorders>
              <w:top w:val="single" w:sz="4" w:space="0" w:color="auto"/>
              <w:left w:val="single" w:sz="4" w:space="0" w:color="auto"/>
              <w:bottom w:val="single" w:sz="4" w:space="0" w:color="auto"/>
              <w:right w:val="single" w:sz="4" w:space="0" w:color="auto"/>
            </w:tcBorders>
            <w:shd w:val="clear" w:color="auto" w:fill="FFFFFF"/>
            <w:vAlign w:val="center"/>
          </w:tcPr>
          <w:p w:rsidR="006751A0" w:rsidRPr="0031653C" w:rsidRDefault="006751A0" w:rsidP="00103E56">
            <w:pPr>
              <w:spacing w:after="0"/>
              <w:jc w:val="center"/>
              <w:rPr>
                <w:rFonts w:ascii="Times New Roman" w:hAnsi="Times New Roman" w:cs="Times New Roman"/>
                <w:color w:val="000000"/>
              </w:rPr>
            </w:pPr>
            <w:r w:rsidRPr="0031653C">
              <w:rPr>
                <w:rFonts w:ascii="Times New Roman" w:hAnsi="Times New Roman" w:cs="Times New Roman"/>
                <w:color w:val="000000"/>
              </w:rPr>
              <w:t>7,67</w:t>
            </w:r>
          </w:p>
        </w:tc>
      </w:tr>
    </w:tbl>
    <w:p w:rsidR="00324B92" w:rsidRDefault="00324B92" w:rsidP="00215BB4">
      <w:pPr>
        <w:spacing w:after="0"/>
        <w:rPr>
          <w:rFonts w:ascii="Times New Roman" w:eastAsiaTheme="majorEastAsia" w:hAnsi="Times New Roman" w:cs="Times New Roman"/>
          <w:b/>
          <w:bCs/>
          <w:sz w:val="24"/>
          <w:szCs w:val="24"/>
        </w:rPr>
      </w:pPr>
      <w:bookmarkStart w:id="548" w:name="_Toc391732479"/>
      <w:bookmarkStart w:id="549" w:name="_Toc435791339"/>
    </w:p>
    <w:p w:rsidR="00EA147A" w:rsidRDefault="00EA147A" w:rsidP="00EA147A">
      <w:pPr>
        <w:pStyle w:val="2"/>
        <w:spacing w:before="0"/>
        <w:ind w:firstLine="709"/>
        <w:jc w:val="both"/>
        <w:rPr>
          <w:rFonts w:ascii="Times New Roman" w:hAnsi="Times New Roman" w:cs="Times New Roman"/>
          <w:color w:val="auto"/>
          <w:sz w:val="24"/>
          <w:szCs w:val="24"/>
        </w:rPr>
      </w:pPr>
      <w:bookmarkStart w:id="550" w:name="_Toc6389327"/>
      <w:bookmarkStart w:id="551" w:name="_Toc6916404"/>
      <w:bookmarkStart w:id="552" w:name="_Toc9756280"/>
      <w:bookmarkEnd w:id="548"/>
      <w:bookmarkEnd w:id="549"/>
      <w:r w:rsidRPr="00324B92">
        <w:rPr>
          <w:rFonts w:ascii="Times New Roman" w:hAnsi="Times New Roman" w:cs="Times New Roman"/>
          <w:color w:val="auto"/>
          <w:sz w:val="24"/>
          <w:szCs w:val="24"/>
        </w:rPr>
        <w:t>ГЛАВА </w:t>
      </w:r>
      <w:r>
        <w:rPr>
          <w:rFonts w:ascii="Times New Roman" w:hAnsi="Times New Roman" w:cs="Times New Roman"/>
          <w:color w:val="auto"/>
          <w:sz w:val="24"/>
          <w:szCs w:val="24"/>
        </w:rPr>
        <w:t>8</w:t>
      </w:r>
      <w:r w:rsidRPr="00324B92">
        <w:rPr>
          <w:rFonts w:ascii="Times New Roman" w:hAnsi="Times New Roman" w:cs="Times New Roman"/>
          <w:color w:val="auto"/>
          <w:sz w:val="24"/>
          <w:szCs w:val="24"/>
        </w:rPr>
        <w:t>. Предложения по строительству</w:t>
      </w:r>
      <w:r>
        <w:rPr>
          <w:rFonts w:ascii="Times New Roman" w:hAnsi="Times New Roman" w:cs="Times New Roman"/>
          <w:color w:val="auto"/>
          <w:sz w:val="24"/>
          <w:szCs w:val="24"/>
        </w:rPr>
        <w:t xml:space="preserve">, </w:t>
      </w:r>
      <w:r w:rsidRPr="00324B92">
        <w:rPr>
          <w:rFonts w:ascii="Times New Roman" w:hAnsi="Times New Roman" w:cs="Times New Roman"/>
          <w:color w:val="auto"/>
          <w:sz w:val="24"/>
          <w:szCs w:val="24"/>
        </w:rPr>
        <w:t>реконструкции</w:t>
      </w:r>
      <w:r>
        <w:rPr>
          <w:rFonts w:ascii="Times New Roman" w:hAnsi="Times New Roman" w:cs="Times New Roman"/>
          <w:color w:val="auto"/>
          <w:sz w:val="24"/>
          <w:szCs w:val="24"/>
        </w:rPr>
        <w:t xml:space="preserve"> и (или) модернизации</w:t>
      </w:r>
      <w:r w:rsidRPr="00324B92">
        <w:rPr>
          <w:rFonts w:ascii="Times New Roman" w:hAnsi="Times New Roman" w:cs="Times New Roman"/>
          <w:color w:val="auto"/>
          <w:sz w:val="24"/>
          <w:szCs w:val="24"/>
        </w:rPr>
        <w:t xml:space="preserve"> </w:t>
      </w:r>
      <w:r>
        <w:rPr>
          <w:rFonts w:ascii="Times New Roman" w:hAnsi="Times New Roman" w:cs="Times New Roman"/>
          <w:color w:val="auto"/>
          <w:sz w:val="24"/>
          <w:szCs w:val="24"/>
        </w:rPr>
        <w:br/>
      </w:r>
      <w:r w:rsidRPr="00324B92">
        <w:rPr>
          <w:rFonts w:ascii="Times New Roman" w:hAnsi="Times New Roman" w:cs="Times New Roman"/>
          <w:color w:val="auto"/>
          <w:sz w:val="24"/>
          <w:szCs w:val="24"/>
        </w:rPr>
        <w:t>тепловых сетей и сооружений на них</w:t>
      </w:r>
      <w:bookmarkEnd w:id="550"/>
      <w:bookmarkEnd w:id="551"/>
      <w:bookmarkEnd w:id="552"/>
    </w:p>
    <w:p w:rsidR="003B19D3" w:rsidRPr="003B19D3" w:rsidRDefault="003B19D3" w:rsidP="003B19D3">
      <w:pPr>
        <w:spacing w:after="0"/>
      </w:pPr>
    </w:p>
    <w:p w:rsidR="00EA147A" w:rsidRPr="00324B92" w:rsidRDefault="00EA147A" w:rsidP="00EA147A">
      <w:pPr>
        <w:pStyle w:val="3"/>
        <w:spacing w:before="0"/>
        <w:jc w:val="center"/>
        <w:rPr>
          <w:rFonts w:ascii="Times New Roman" w:hAnsi="Times New Roman" w:cs="Times New Roman"/>
          <w:b w:val="0"/>
          <w:i/>
          <w:color w:val="auto"/>
          <w:sz w:val="24"/>
          <w:szCs w:val="24"/>
        </w:rPr>
      </w:pPr>
      <w:bookmarkStart w:id="553" w:name="_Toc6389328"/>
      <w:bookmarkStart w:id="554" w:name="_Toc6916405"/>
      <w:bookmarkStart w:id="555" w:name="_Toc9756281"/>
      <w:bookmarkStart w:id="556" w:name="_Toc391732480"/>
      <w:bookmarkStart w:id="557" w:name="_Toc435791340"/>
      <w:r>
        <w:rPr>
          <w:rFonts w:ascii="Times New Roman" w:hAnsi="Times New Roman" w:cs="Times New Roman"/>
          <w:b w:val="0"/>
          <w:i/>
          <w:color w:val="auto"/>
          <w:sz w:val="24"/>
          <w:szCs w:val="24"/>
        </w:rPr>
        <w:t>8</w:t>
      </w:r>
      <w:r w:rsidRPr="00324B92">
        <w:rPr>
          <w:rFonts w:ascii="Times New Roman" w:hAnsi="Times New Roman" w:cs="Times New Roman"/>
          <w:b w:val="0"/>
          <w:i/>
          <w:color w:val="auto"/>
          <w:sz w:val="24"/>
          <w:szCs w:val="24"/>
        </w:rPr>
        <w:t>.1. Реконструкция</w:t>
      </w:r>
      <w:r>
        <w:rPr>
          <w:rFonts w:ascii="Times New Roman" w:hAnsi="Times New Roman" w:cs="Times New Roman"/>
          <w:b w:val="0"/>
          <w:i/>
          <w:color w:val="auto"/>
          <w:sz w:val="24"/>
          <w:szCs w:val="24"/>
        </w:rPr>
        <w:t xml:space="preserve"> и (или) модернизация, </w:t>
      </w:r>
      <w:r w:rsidRPr="00324B92">
        <w:rPr>
          <w:rFonts w:ascii="Times New Roman" w:hAnsi="Times New Roman" w:cs="Times New Roman"/>
          <w:b w:val="0"/>
          <w:i/>
          <w:color w:val="auto"/>
          <w:sz w:val="24"/>
          <w:szCs w:val="24"/>
        </w:rPr>
        <w:t xml:space="preserve"> строительство тепловых сетей, обеспечивающих </w:t>
      </w:r>
      <w:r>
        <w:rPr>
          <w:rFonts w:ascii="Times New Roman" w:hAnsi="Times New Roman" w:cs="Times New Roman"/>
          <w:b w:val="0"/>
          <w:i/>
          <w:color w:val="auto"/>
          <w:sz w:val="24"/>
          <w:szCs w:val="24"/>
        </w:rPr>
        <w:br/>
      </w:r>
      <w:r w:rsidRPr="00324B92">
        <w:rPr>
          <w:rFonts w:ascii="Times New Roman" w:hAnsi="Times New Roman" w:cs="Times New Roman"/>
          <w:b w:val="0"/>
          <w:i/>
          <w:color w:val="auto"/>
          <w:sz w:val="24"/>
          <w:szCs w:val="24"/>
        </w:rPr>
        <w:t>перераспределение тепловой нагрузки из зон с дефицитом тепловой мощности в зоны с и</w:t>
      </w:r>
      <w:r w:rsidRPr="00324B92">
        <w:rPr>
          <w:rFonts w:ascii="Times New Roman" w:hAnsi="Times New Roman" w:cs="Times New Roman"/>
          <w:b w:val="0"/>
          <w:i/>
          <w:color w:val="auto"/>
          <w:sz w:val="24"/>
          <w:szCs w:val="24"/>
        </w:rPr>
        <w:t>з</w:t>
      </w:r>
      <w:r w:rsidRPr="00324B92">
        <w:rPr>
          <w:rFonts w:ascii="Times New Roman" w:hAnsi="Times New Roman" w:cs="Times New Roman"/>
          <w:b w:val="0"/>
          <w:i/>
          <w:color w:val="auto"/>
          <w:sz w:val="24"/>
          <w:szCs w:val="24"/>
        </w:rPr>
        <w:t>бытком тепловой мощности (использование существующих резервов)</w:t>
      </w:r>
      <w:bookmarkEnd w:id="553"/>
      <w:bookmarkEnd w:id="554"/>
      <w:bookmarkEnd w:id="555"/>
    </w:p>
    <w:bookmarkEnd w:id="556"/>
    <w:bookmarkEnd w:id="557"/>
    <w:p w:rsidR="003B19D3" w:rsidRDefault="003B19D3" w:rsidP="00215BB4">
      <w:pPr>
        <w:spacing w:after="0"/>
        <w:ind w:firstLine="709"/>
        <w:jc w:val="both"/>
        <w:rPr>
          <w:rFonts w:ascii="Times New Roman" w:hAnsi="Times New Roman" w:cs="Times New Roman"/>
          <w:sz w:val="24"/>
          <w:szCs w:val="24"/>
        </w:rPr>
      </w:pPr>
    </w:p>
    <w:p w:rsidR="00324B92" w:rsidRDefault="00324B92" w:rsidP="00215BB4">
      <w:pPr>
        <w:spacing w:after="0"/>
        <w:ind w:firstLine="709"/>
        <w:jc w:val="both"/>
        <w:rPr>
          <w:rFonts w:ascii="Times New Roman" w:hAnsi="Times New Roman" w:cs="Times New Roman"/>
          <w:sz w:val="24"/>
          <w:szCs w:val="24"/>
        </w:rPr>
      </w:pPr>
      <w:r w:rsidRPr="00324B92">
        <w:rPr>
          <w:rFonts w:ascii="Times New Roman" w:hAnsi="Times New Roman" w:cs="Times New Roman"/>
          <w:sz w:val="24"/>
          <w:szCs w:val="24"/>
        </w:rPr>
        <w:lastRenderedPageBreak/>
        <w:t>Реконструкция и строительство тепловых сетей, обеспечивающих перераспределение тепловой нагрузки из зон с дефицитом тепловой мощности в зоны с избытком тепловой мощности не планируется. Возможные дефициты тепловой мощности на окраинах населе</w:t>
      </w:r>
      <w:r w:rsidRPr="00324B92">
        <w:rPr>
          <w:rFonts w:ascii="Times New Roman" w:hAnsi="Times New Roman" w:cs="Times New Roman"/>
          <w:sz w:val="24"/>
          <w:szCs w:val="24"/>
        </w:rPr>
        <w:t>н</w:t>
      </w:r>
      <w:r w:rsidRPr="00324B92">
        <w:rPr>
          <w:rFonts w:ascii="Times New Roman" w:hAnsi="Times New Roman" w:cs="Times New Roman"/>
          <w:sz w:val="24"/>
          <w:szCs w:val="24"/>
        </w:rPr>
        <w:t>ных пунктов планируется покрывать за счет индивидуальных источников теплоснабжения.</w:t>
      </w:r>
    </w:p>
    <w:p w:rsidR="003B19D3" w:rsidRPr="00324B92" w:rsidRDefault="003B19D3" w:rsidP="00215BB4">
      <w:pPr>
        <w:spacing w:after="0"/>
        <w:ind w:firstLine="709"/>
        <w:jc w:val="both"/>
        <w:rPr>
          <w:rFonts w:ascii="Times New Roman" w:hAnsi="Times New Roman" w:cs="Times New Roman"/>
          <w:sz w:val="24"/>
          <w:szCs w:val="24"/>
        </w:rPr>
      </w:pPr>
    </w:p>
    <w:p w:rsidR="00324B92" w:rsidRPr="00324B92" w:rsidRDefault="008449C1" w:rsidP="00215BB4">
      <w:pPr>
        <w:pStyle w:val="3"/>
        <w:spacing w:before="0"/>
        <w:jc w:val="center"/>
        <w:rPr>
          <w:rFonts w:ascii="Times New Roman" w:hAnsi="Times New Roman" w:cs="Times New Roman"/>
          <w:b w:val="0"/>
          <w:i/>
          <w:color w:val="auto"/>
          <w:sz w:val="24"/>
          <w:szCs w:val="24"/>
        </w:rPr>
      </w:pPr>
      <w:bookmarkStart w:id="558" w:name="_Toc391732481"/>
      <w:bookmarkStart w:id="559" w:name="_Toc435791341"/>
      <w:bookmarkStart w:id="560" w:name="_Toc9756282"/>
      <w:r>
        <w:rPr>
          <w:rFonts w:ascii="Times New Roman" w:hAnsi="Times New Roman" w:cs="Times New Roman"/>
          <w:b w:val="0"/>
          <w:i/>
          <w:color w:val="auto"/>
          <w:sz w:val="24"/>
          <w:szCs w:val="24"/>
        </w:rPr>
        <w:t>8</w:t>
      </w:r>
      <w:r w:rsidR="00324B92" w:rsidRPr="00324B92">
        <w:rPr>
          <w:rFonts w:ascii="Times New Roman" w:hAnsi="Times New Roman" w:cs="Times New Roman"/>
          <w:b w:val="0"/>
          <w:i/>
          <w:color w:val="auto"/>
          <w:sz w:val="24"/>
          <w:szCs w:val="24"/>
        </w:rPr>
        <w:t>.2. Строительство тепловых сетей для обеспечения перспективных приростов тепловой нагрузки под жилищную, комплексную или производственную застройку во вновь осваива</w:t>
      </w:r>
      <w:r w:rsidR="00324B92" w:rsidRPr="00324B92">
        <w:rPr>
          <w:rFonts w:ascii="Times New Roman" w:hAnsi="Times New Roman" w:cs="Times New Roman"/>
          <w:b w:val="0"/>
          <w:i/>
          <w:color w:val="auto"/>
          <w:sz w:val="24"/>
          <w:szCs w:val="24"/>
        </w:rPr>
        <w:t>е</w:t>
      </w:r>
      <w:r w:rsidR="00324B92" w:rsidRPr="00324B92">
        <w:rPr>
          <w:rFonts w:ascii="Times New Roman" w:hAnsi="Times New Roman" w:cs="Times New Roman"/>
          <w:b w:val="0"/>
          <w:i/>
          <w:color w:val="auto"/>
          <w:sz w:val="24"/>
          <w:szCs w:val="24"/>
        </w:rPr>
        <w:t>мых районах поселения</w:t>
      </w:r>
      <w:bookmarkEnd w:id="558"/>
      <w:bookmarkEnd w:id="559"/>
      <w:bookmarkEnd w:id="560"/>
    </w:p>
    <w:p w:rsidR="003B19D3" w:rsidRDefault="003B19D3" w:rsidP="00215BB4">
      <w:pPr>
        <w:spacing w:after="0"/>
        <w:ind w:firstLine="709"/>
        <w:jc w:val="both"/>
        <w:rPr>
          <w:rFonts w:ascii="Times New Roman" w:hAnsi="Times New Roman" w:cs="Times New Roman"/>
          <w:sz w:val="24"/>
          <w:szCs w:val="24"/>
        </w:rPr>
      </w:pPr>
    </w:p>
    <w:p w:rsidR="00324B92" w:rsidRDefault="00324B92" w:rsidP="00215BB4">
      <w:pPr>
        <w:spacing w:after="0"/>
        <w:ind w:firstLine="709"/>
        <w:jc w:val="both"/>
        <w:rPr>
          <w:rFonts w:ascii="Times New Roman" w:hAnsi="Times New Roman" w:cs="Times New Roman"/>
          <w:sz w:val="24"/>
          <w:szCs w:val="24"/>
        </w:rPr>
      </w:pPr>
      <w:r w:rsidRPr="00324B92">
        <w:rPr>
          <w:rFonts w:ascii="Times New Roman" w:hAnsi="Times New Roman" w:cs="Times New Roman"/>
          <w:sz w:val="24"/>
          <w:szCs w:val="24"/>
        </w:rPr>
        <w:t>Строительство тепловых сетей для обеспечения перспективных приростов тепловой нагрузки под жилищную, комплексную или производственную застройку во вновь осваива</w:t>
      </w:r>
      <w:r w:rsidRPr="00324B92">
        <w:rPr>
          <w:rFonts w:ascii="Times New Roman" w:hAnsi="Times New Roman" w:cs="Times New Roman"/>
          <w:sz w:val="24"/>
          <w:szCs w:val="24"/>
        </w:rPr>
        <w:t>е</w:t>
      </w:r>
      <w:r w:rsidRPr="00324B92">
        <w:rPr>
          <w:rFonts w:ascii="Times New Roman" w:hAnsi="Times New Roman" w:cs="Times New Roman"/>
          <w:sz w:val="24"/>
          <w:szCs w:val="24"/>
        </w:rPr>
        <w:t>мых районах поселения не планируется, поскольку эти территории планируется организов</w:t>
      </w:r>
      <w:r w:rsidRPr="00324B92">
        <w:rPr>
          <w:rFonts w:ascii="Times New Roman" w:hAnsi="Times New Roman" w:cs="Times New Roman"/>
          <w:sz w:val="24"/>
          <w:szCs w:val="24"/>
        </w:rPr>
        <w:t>ы</w:t>
      </w:r>
      <w:r w:rsidRPr="00324B92">
        <w:rPr>
          <w:rFonts w:ascii="Times New Roman" w:hAnsi="Times New Roman" w:cs="Times New Roman"/>
          <w:sz w:val="24"/>
          <w:szCs w:val="24"/>
        </w:rPr>
        <w:t>вать с индивидуальным теплоснабжением.</w:t>
      </w:r>
    </w:p>
    <w:p w:rsidR="003B19D3" w:rsidRPr="00324B92" w:rsidRDefault="003B19D3" w:rsidP="00215BB4">
      <w:pPr>
        <w:spacing w:after="0"/>
        <w:ind w:firstLine="709"/>
        <w:jc w:val="both"/>
        <w:rPr>
          <w:rFonts w:ascii="Times New Roman" w:hAnsi="Times New Roman" w:cs="Times New Roman"/>
          <w:sz w:val="24"/>
          <w:szCs w:val="24"/>
        </w:rPr>
      </w:pPr>
    </w:p>
    <w:p w:rsidR="00324B92" w:rsidRPr="00324B92" w:rsidRDefault="008449C1" w:rsidP="00215BB4">
      <w:pPr>
        <w:pStyle w:val="3"/>
        <w:spacing w:before="0"/>
        <w:jc w:val="center"/>
        <w:rPr>
          <w:rFonts w:ascii="Times New Roman" w:hAnsi="Times New Roman" w:cs="Times New Roman"/>
          <w:b w:val="0"/>
          <w:i/>
          <w:color w:val="auto"/>
          <w:sz w:val="24"/>
          <w:szCs w:val="24"/>
        </w:rPr>
      </w:pPr>
      <w:bookmarkStart w:id="561" w:name="_Toc9756283"/>
      <w:bookmarkStart w:id="562" w:name="_Toc391732482"/>
      <w:bookmarkStart w:id="563" w:name="_Toc435791342"/>
      <w:r>
        <w:rPr>
          <w:rFonts w:ascii="Times New Roman" w:hAnsi="Times New Roman" w:cs="Times New Roman"/>
          <w:b w:val="0"/>
          <w:i/>
          <w:color w:val="auto"/>
          <w:sz w:val="24"/>
          <w:szCs w:val="24"/>
        </w:rPr>
        <w:t>8</w:t>
      </w:r>
      <w:r w:rsidR="00324B92" w:rsidRPr="00324B92">
        <w:rPr>
          <w:rFonts w:ascii="Times New Roman" w:hAnsi="Times New Roman" w:cs="Times New Roman"/>
          <w:b w:val="0"/>
          <w:i/>
          <w:color w:val="auto"/>
          <w:sz w:val="24"/>
          <w:szCs w:val="24"/>
        </w:rPr>
        <w:t xml:space="preserve">.3. Строительство тепловых сетей, обеспечивающих условия, при наличии которых </w:t>
      </w:r>
      <w:r w:rsidR="00324B92">
        <w:rPr>
          <w:rFonts w:ascii="Times New Roman" w:hAnsi="Times New Roman" w:cs="Times New Roman"/>
          <w:b w:val="0"/>
          <w:i/>
          <w:color w:val="auto"/>
          <w:sz w:val="24"/>
          <w:szCs w:val="24"/>
        </w:rPr>
        <w:br/>
      </w:r>
      <w:r w:rsidR="00324B92" w:rsidRPr="00324B92">
        <w:rPr>
          <w:rFonts w:ascii="Times New Roman" w:hAnsi="Times New Roman" w:cs="Times New Roman"/>
          <w:b w:val="0"/>
          <w:i/>
          <w:color w:val="auto"/>
          <w:sz w:val="24"/>
          <w:szCs w:val="24"/>
        </w:rPr>
        <w:t>существует возможность поставок тепловой энергии потребителям от различных исто</w:t>
      </w:r>
      <w:r w:rsidR="00324B92" w:rsidRPr="00324B92">
        <w:rPr>
          <w:rFonts w:ascii="Times New Roman" w:hAnsi="Times New Roman" w:cs="Times New Roman"/>
          <w:b w:val="0"/>
          <w:i/>
          <w:color w:val="auto"/>
          <w:sz w:val="24"/>
          <w:szCs w:val="24"/>
        </w:rPr>
        <w:t>ч</w:t>
      </w:r>
      <w:r w:rsidR="00324B92" w:rsidRPr="00324B92">
        <w:rPr>
          <w:rFonts w:ascii="Times New Roman" w:hAnsi="Times New Roman" w:cs="Times New Roman"/>
          <w:b w:val="0"/>
          <w:i/>
          <w:color w:val="auto"/>
          <w:sz w:val="24"/>
          <w:szCs w:val="24"/>
        </w:rPr>
        <w:t>ников</w:t>
      </w:r>
      <w:bookmarkEnd w:id="561"/>
      <w:r w:rsidR="00324B92" w:rsidRPr="00324B92">
        <w:rPr>
          <w:rFonts w:ascii="Times New Roman" w:hAnsi="Times New Roman" w:cs="Times New Roman"/>
          <w:b w:val="0"/>
          <w:i/>
          <w:color w:val="auto"/>
          <w:sz w:val="24"/>
          <w:szCs w:val="24"/>
        </w:rPr>
        <w:t xml:space="preserve"> </w:t>
      </w:r>
      <w:bookmarkStart w:id="564" w:name="_Toc9756284"/>
      <w:r w:rsidR="00324B92" w:rsidRPr="00324B92">
        <w:rPr>
          <w:rFonts w:ascii="Times New Roman" w:hAnsi="Times New Roman" w:cs="Times New Roman"/>
          <w:b w:val="0"/>
          <w:i/>
          <w:color w:val="auto"/>
          <w:sz w:val="24"/>
          <w:szCs w:val="24"/>
        </w:rPr>
        <w:t>тепловой энергии при сохранении надежности теплоснабжения</w:t>
      </w:r>
      <w:bookmarkEnd w:id="562"/>
      <w:bookmarkEnd w:id="563"/>
      <w:bookmarkEnd w:id="564"/>
    </w:p>
    <w:p w:rsidR="003B19D3" w:rsidRDefault="003B19D3" w:rsidP="00215BB4">
      <w:pPr>
        <w:spacing w:after="0"/>
        <w:ind w:firstLine="709"/>
        <w:jc w:val="both"/>
        <w:rPr>
          <w:rFonts w:ascii="Times New Roman" w:hAnsi="Times New Roman" w:cs="Times New Roman"/>
          <w:sz w:val="24"/>
          <w:szCs w:val="24"/>
        </w:rPr>
      </w:pPr>
    </w:p>
    <w:p w:rsidR="00324B92" w:rsidRDefault="00324B92" w:rsidP="00215BB4">
      <w:pPr>
        <w:spacing w:after="0"/>
        <w:ind w:firstLine="709"/>
        <w:jc w:val="both"/>
        <w:rPr>
          <w:rFonts w:ascii="Times New Roman" w:hAnsi="Times New Roman" w:cs="Times New Roman"/>
          <w:sz w:val="24"/>
          <w:szCs w:val="24"/>
        </w:rPr>
      </w:pPr>
      <w:r w:rsidRPr="00324B92">
        <w:rPr>
          <w:rFonts w:ascii="Times New Roman" w:hAnsi="Times New Roman" w:cs="Times New Roman"/>
          <w:sz w:val="24"/>
          <w:szCs w:val="24"/>
        </w:rPr>
        <w:t>Техническая возможность организации поставок потребителей от различных исто</w:t>
      </w:r>
      <w:r w:rsidRPr="00324B92">
        <w:rPr>
          <w:rFonts w:ascii="Times New Roman" w:hAnsi="Times New Roman" w:cs="Times New Roman"/>
          <w:sz w:val="24"/>
          <w:szCs w:val="24"/>
        </w:rPr>
        <w:t>ч</w:t>
      </w:r>
      <w:r w:rsidRPr="00324B92">
        <w:rPr>
          <w:rFonts w:ascii="Times New Roman" w:hAnsi="Times New Roman" w:cs="Times New Roman"/>
          <w:sz w:val="24"/>
          <w:szCs w:val="24"/>
        </w:rPr>
        <w:t>нико</w:t>
      </w:r>
      <w:r w:rsidR="003B19D3">
        <w:rPr>
          <w:rFonts w:ascii="Times New Roman" w:hAnsi="Times New Roman" w:cs="Times New Roman"/>
          <w:sz w:val="24"/>
          <w:szCs w:val="24"/>
        </w:rPr>
        <w:t xml:space="preserve">в тепловой энергии отсутствует. </w:t>
      </w:r>
      <w:r w:rsidRPr="00324B92">
        <w:rPr>
          <w:rFonts w:ascii="Times New Roman" w:hAnsi="Times New Roman" w:cs="Times New Roman"/>
          <w:sz w:val="24"/>
          <w:szCs w:val="24"/>
        </w:rPr>
        <w:t xml:space="preserve">Строительство новых </w:t>
      </w:r>
      <w:r w:rsidR="006751A0">
        <w:rPr>
          <w:rFonts w:ascii="Times New Roman" w:hAnsi="Times New Roman" w:cs="Times New Roman"/>
          <w:sz w:val="24"/>
          <w:szCs w:val="24"/>
        </w:rPr>
        <w:t>котельных</w:t>
      </w:r>
      <w:r w:rsidRPr="00324B92">
        <w:rPr>
          <w:rFonts w:ascii="Times New Roman" w:hAnsi="Times New Roman" w:cs="Times New Roman"/>
          <w:sz w:val="24"/>
          <w:szCs w:val="24"/>
        </w:rPr>
        <w:t xml:space="preserve"> на расчетный период не предвидится.</w:t>
      </w:r>
    </w:p>
    <w:p w:rsidR="003B19D3" w:rsidRPr="00324B92" w:rsidRDefault="003B19D3" w:rsidP="00215BB4">
      <w:pPr>
        <w:spacing w:after="0"/>
        <w:ind w:firstLine="709"/>
        <w:jc w:val="both"/>
        <w:rPr>
          <w:rFonts w:ascii="Times New Roman" w:hAnsi="Times New Roman" w:cs="Times New Roman"/>
          <w:sz w:val="24"/>
          <w:szCs w:val="24"/>
        </w:rPr>
      </w:pPr>
    </w:p>
    <w:p w:rsidR="00324B92" w:rsidRPr="00324B92" w:rsidRDefault="008449C1" w:rsidP="00215BB4">
      <w:pPr>
        <w:pStyle w:val="3"/>
        <w:spacing w:before="0"/>
        <w:jc w:val="center"/>
        <w:rPr>
          <w:rFonts w:ascii="Times New Roman" w:hAnsi="Times New Roman" w:cs="Times New Roman"/>
          <w:b w:val="0"/>
          <w:i/>
          <w:color w:val="auto"/>
          <w:sz w:val="24"/>
          <w:szCs w:val="24"/>
        </w:rPr>
      </w:pPr>
      <w:bookmarkStart w:id="565" w:name="_Toc391732483"/>
      <w:bookmarkStart w:id="566" w:name="_Toc435791343"/>
      <w:bookmarkStart w:id="567" w:name="_Toc9756285"/>
      <w:r>
        <w:rPr>
          <w:rFonts w:ascii="Times New Roman" w:hAnsi="Times New Roman" w:cs="Times New Roman"/>
          <w:b w:val="0"/>
          <w:i/>
          <w:color w:val="auto"/>
          <w:sz w:val="24"/>
          <w:szCs w:val="24"/>
        </w:rPr>
        <w:t>8</w:t>
      </w:r>
      <w:r w:rsidR="00324B92" w:rsidRPr="00324B92">
        <w:rPr>
          <w:rFonts w:ascii="Times New Roman" w:hAnsi="Times New Roman" w:cs="Times New Roman"/>
          <w:b w:val="0"/>
          <w:i/>
          <w:color w:val="auto"/>
          <w:sz w:val="24"/>
          <w:szCs w:val="24"/>
        </w:rPr>
        <w:t xml:space="preserve">.4. Строительство или реконструкция тепловых сетей для повышения эффективности </w:t>
      </w:r>
      <w:r w:rsidR="00324B92">
        <w:rPr>
          <w:rFonts w:ascii="Times New Roman" w:hAnsi="Times New Roman" w:cs="Times New Roman"/>
          <w:b w:val="0"/>
          <w:i/>
          <w:color w:val="auto"/>
          <w:sz w:val="24"/>
          <w:szCs w:val="24"/>
        </w:rPr>
        <w:br/>
      </w:r>
      <w:r w:rsidR="00324B92" w:rsidRPr="00324B92">
        <w:rPr>
          <w:rFonts w:ascii="Times New Roman" w:hAnsi="Times New Roman" w:cs="Times New Roman"/>
          <w:b w:val="0"/>
          <w:i/>
          <w:color w:val="auto"/>
          <w:sz w:val="24"/>
          <w:szCs w:val="24"/>
        </w:rPr>
        <w:t xml:space="preserve">функционирования системы теплоснабжения, в том числе за счет перевода </w:t>
      </w:r>
      <w:r w:rsidR="006510BA">
        <w:rPr>
          <w:rFonts w:ascii="Times New Roman" w:hAnsi="Times New Roman" w:cs="Times New Roman"/>
          <w:b w:val="0"/>
          <w:i/>
          <w:color w:val="auto"/>
          <w:sz w:val="24"/>
          <w:szCs w:val="24"/>
        </w:rPr>
        <w:t>котельной</w:t>
      </w:r>
      <w:r w:rsidR="00324B92" w:rsidRPr="00324B92">
        <w:rPr>
          <w:rFonts w:ascii="Times New Roman" w:hAnsi="Times New Roman" w:cs="Times New Roman"/>
          <w:b w:val="0"/>
          <w:i/>
          <w:color w:val="auto"/>
          <w:sz w:val="24"/>
          <w:szCs w:val="24"/>
        </w:rPr>
        <w:t xml:space="preserve"> в п</w:t>
      </w:r>
      <w:r w:rsidR="00324B92" w:rsidRPr="00324B92">
        <w:rPr>
          <w:rFonts w:ascii="Times New Roman" w:hAnsi="Times New Roman" w:cs="Times New Roman"/>
          <w:b w:val="0"/>
          <w:i/>
          <w:color w:val="auto"/>
          <w:sz w:val="24"/>
          <w:szCs w:val="24"/>
        </w:rPr>
        <w:t>и</w:t>
      </w:r>
      <w:r w:rsidR="00324B92" w:rsidRPr="00324B92">
        <w:rPr>
          <w:rFonts w:ascii="Times New Roman" w:hAnsi="Times New Roman" w:cs="Times New Roman"/>
          <w:b w:val="0"/>
          <w:i/>
          <w:color w:val="auto"/>
          <w:sz w:val="24"/>
          <w:szCs w:val="24"/>
        </w:rPr>
        <w:t xml:space="preserve">ковый режим работы или ликвидации </w:t>
      </w:r>
      <w:r w:rsidR="006510BA">
        <w:rPr>
          <w:rFonts w:ascii="Times New Roman" w:hAnsi="Times New Roman" w:cs="Times New Roman"/>
          <w:b w:val="0"/>
          <w:i/>
          <w:color w:val="auto"/>
          <w:sz w:val="24"/>
          <w:szCs w:val="24"/>
        </w:rPr>
        <w:t>котельной</w:t>
      </w:r>
      <w:bookmarkEnd w:id="565"/>
      <w:bookmarkEnd w:id="566"/>
      <w:bookmarkEnd w:id="567"/>
    </w:p>
    <w:p w:rsidR="003B19D3" w:rsidRDefault="003B19D3" w:rsidP="00215BB4">
      <w:pPr>
        <w:spacing w:after="0"/>
        <w:ind w:firstLine="709"/>
        <w:jc w:val="both"/>
        <w:rPr>
          <w:rFonts w:ascii="Times New Roman" w:hAnsi="Times New Roman" w:cs="Times New Roman"/>
          <w:sz w:val="24"/>
          <w:szCs w:val="24"/>
        </w:rPr>
      </w:pPr>
    </w:p>
    <w:p w:rsidR="00245EAF" w:rsidRDefault="006751A0" w:rsidP="00245EAF">
      <w:pPr>
        <w:spacing w:after="0"/>
        <w:ind w:firstLine="709"/>
        <w:jc w:val="both"/>
        <w:rPr>
          <w:rFonts w:ascii="Times New Roman" w:hAnsi="Times New Roman" w:cs="Times New Roman"/>
          <w:sz w:val="24"/>
          <w:szCs w:val="28"/>
        </w:rPr>
      </w:pPr>
      <w:r>
        <w:rPr>
          <w:rFonts w:ascii="Times New Roman" w:hAnsi="Times New Roman" w:cs="Times New Roman"/>
          <w:sz w:val="24"/>
          <w:szCs w:val="28"/>
        </w:rPr>
        <w:t>Мероприятий не предусмотрено. Предлагается реконструкция изношенной изоляции в период с 2026-2030 гг.</w:t>
      </w:r>
    </w:p>
    <w:p w:rsidR="003B19D3" w:rsidRPr="00324B92" w:rsidRDefault="003B19D3" w:rsidP="00215BB4">
      <w:pPr>
        <w:spacing w:after="0"/>
        <w:ind w:firstLine="709"/>
        <w:jc w:val="both"/>
        <w:rPr>
          <w:rFonts w:ascii="Times New Roman" w:hAnsi="Times New Roman" w:cs="Times New Roman"/>
          <w:sz w:val="24"/>
          <w:szCs w:val="24"/>
        </w:rPr>
      </w:pPr>
    </w:p>
    <w:p w:rsidR="00324B92" w:rsidRPr="00324B92" w:rsidRDefault="008449C1" w:rsidP="00215BB4">
      <w:pPr>
        <w:pStyle w:val="3"/>
        <w:spacing w:before="0"/>
        <w:jc w:val="center"/>
        <w:rPr>
          <w:rFonts w:ascii="Times New Roman" w:hAnsi="Times New Roman" w:cs="Times New Roman"/>
          <w:b w:val="0"/>
          <w:i/>
          <w:color w:val="auto"/>
          <w:sz w:val="24"/>
          <w:szCs w:val="24"/>
        </w:rPr>
      </w:pPr>
      <w:bookmarkStart w:id="568" w:name="_Toc391732484"/>
      <w:bookmarkStart w:id="569" w:name="_Toc435791344"/>
      <w:bookmarkStart w:id="570" w:name="_Toc9756286"/>
      <w:r>
        <w:rPr>
          <w:rFonts w:ascii="Times New Roman" w:hAnsi="Times New Roman" w:cs="Times New Roman"/>
          <w:b w:val="0"/>
          <w:i/>
          <w:color w:val="auto"/>
          <w:sz w:val="24"/>
          <w:szCs w:val="24"/>
        </w:rPr>
        <w:t>8</w:t>
      </w:r>
      <w:r w:rsidR="00324B92" w:rsidRPr="00324B92">
        <w:rPr>
          <w:rFonts w:ascii="Times New Roman" w:hAnsi="Times New Roman" w:cs="Times New Roman"/>
          <w:b w:val="0"/>
          <w:i/>
          <w:color w:val="auto"/>
          <w:sz w:val="24"/>
          <w:szCs w:val="24"/>
        </w:rPr>
        <w:t xml:space="preserve">.5. Строительство тепловых сетей для обеспечения нормативной надежности </w:t>
      </w:r>
      <w:r w:rsidR="00324B92">
        <w:rPr>
          <w:rFonts w:ascii="Times New Roman" w:hAnsi="Times New Roman" w:cs="Times New Roman"/>
          <w:b w:val="0"/>
          <w:i/>
          <w:color w:val="auto"/>
          <w:sz w:val="24"/>
          <w:szCs w:val="24"/>
        </w:rPr>
        <w:br/>
      </w:r>
      <w:r w:rsidR="00324B92" w:rsidRPr="00324B92">
        <w:rPr>
          <w:rFonts w:ascii="Times New Roman" w:hAnsi="Times New Roman" w:cs="Times New Roman"/>
          <w:b w:val="0"/>
          <w:i/>
          <w:color w:val="auto"/>
          <w:sz w:val="24"/>
          <w:szCs w:val="24"/>
        </w:rPr>
        <w:t>теплоснабжения</w:t>
      </w:r>
      <w:bookmarkEnd w:id="568"/>
      <w:bookmarkEnd w:id="569"/>
      <w:bookmarkEnd w:id="570"/>
    </w:p>
    <w:p w:rsidR="003B19D3" w:rsidRDefault="003B19D3" w:rsidP="00215BB4">
      <w:pPr>
        <w:spacing w:after="0"/>
        <w:ind w:firstLine="709"/>
        <w:jc w:val="both"/>
        <w:rPr>
          <w:rFonts w:ascii="Times New Roman" w:hAnsi="Times New Roman" w:cs="Times New Roman"/>
          <w:sz w:val="24"/>
          <w:szCs w:val="24"/>
        </w:rPr>
      </w:pPr>
    </w:p>
    <w:p w:rsidR="00324B92" w:rsidRDefault="00324B92" w:rsidP="00215BB4">
      <w:pPr>
        <w:spacing w:after="0"/>
        <w:ind w:firstLine="709"/>
        <w:jc w:val="both"/>
        <w:rPr>
          <w:rFonts w:ascii="Times New Roman" w:hAnsi="Times New Roman" w:cs="Times New Roman"/>
          <w:sz w:val="24"/>
          <w:szCs w:val="24"/>
        </w:rPr>
      </w:pPr>
      <w:r w:rsidRPr="00324B92">
        <w:rPr>
          <w:rFonts w:ascii="Times New Roman" w:hAnsi="Times New Roman" w:cs="Times New Roman"/>
          <w:sz w:val="24"/>
          <w:szCs w:val="24"/>
        </w:rPr>
        <w:t>Строительство тепловых сетей для дублирования нерезервированных участков тепл</w:t>
      </w:r>
      <w:r w:rsidRPr="00324B92">
        <w:rPr>
          <w:rFonts w:ascii="Times New Roman" w:hAnsi="Times New Roman" w:cs="Times New Roman"/>
          <w:sz w:val="24"/>
          <w:szCs w:val="24"/>
        </w:rPr>
        <w:t>о</w:t>
      </w:r>
      <w:r w:rsidRPr="00324B92">
        <w:rPr>
          <w:rFonts w:ascii="Times New Roman" w:hAnsi="Times New Roman" w:cs="Times New Roman"/>
          <w:sz w:val="24"/>
          <w:szCs w:val="24"/>
        </w:rPr>
        <w:t xml:space="preserve">трасс не предполагается. Длины участков не превышают максимально допустимых </w:t>
      </w:r>
      <w:r w:rsidR="00E46314">
        <w:rPr>
          <w:rFonts w:ascii="Times New Roman" w:hAnsi="Times New Roman" w:cs="Times New Roman"/>
          <w:sz w:val="24"/>
          <w:szCs w:val="24"/>
        </w:rPr>
        <w:t>не</w:t>
      </w:r>
      <w:r w:rsidR="00E46314" w:rsidRPr="00324B92">
        <w:rPr>
          <w:rFonts w:ascii="Times New Roman" w:hAnsi="Times New Roman" w:cs="Times New Roman"/>
          <w:sz w:val="24"/>
          <w:szCs w:val="24"/>
        </w:rPr>
        <w:t>резе</w:t>
      </w:r>
      <w:r w:rsidR="00E46314" w:rsidRPr="00324B92">
        <w:rPr>
          <w:rFonts w:ascii="Times New Roman" w:hAnsi="Times New Roman" w:cs="Times New Roman"/>
          <w:sz w:val="24"/>
          <w:szCs w:val="24"/>
        </w:rPr>
        <w:t>р</w:t>
      </w:r>
      <w:r w:rsidR="00E46314" w:rsidRPr="00324B92">
        <w:rPr>
          <w:rFonts w:ascii="Times New Roman" w:hAnsi="Times New Roman" w:cs="Times New Roman"/>
          <w:sz w:val="24"/>
          <w:szCs w:val="24"/>
        </w:rPr>
        <w:t>вируемых</w:t>
      </w:r>
      <w:r w:rsidRPr="00324B92">
        <w:rPr>
          <w:rFonts w:ascii="Times New Roman" w:hAnsi="Times New Roman" w:cs="Times New Roman"/>
          <w:sz w:val="24"/>
          <w:szCs w:val="24"/>
        </w:rPr>
        <w:t>. Обеспечение нормативной надежности теплоснабжения достигается реконстру</w:t>
      </w:r>
      <w:r w:rsidRPr="00324B92">
        <w:rPr>
          <w:rFonts w:ascii="Times New Roman" w:hAnsi="Times New Roman" w:cs="Times New Roman"/>
          <w:sz w:val="24"/>
          <w:szCs w:val="24"/>
        </w:rPr>
        <w:t>к</w:t>
      </w:r>
      <w:r w:rsidRPr="00324B92">
        <w:rPr>
          <w:rFonts w:ascii="Times New Roman" w:hAnsi="Times New Roman" w:cs="Times New Roman"/>
          <w:sz w:val="24"/>
          <w:szCs w:val="24"/>
        </w:rPr>
        <w:t>цией существующих сетей.</w:t>
      </w:r>
    </w:p>
    <w:p w:rsidR="00324B92" w:rsidRPr="00324B92" w:rsidRDefault="00324B92" w:rsidP="00215BB4">
      <w:pPr>
        <w:spacing w:after="0"/>
        <w:ind w:firstLine="709"/>
        <w:jc w:val="both"/>
        <w:rPr>
          <w:rFonts w:ascii="Times New Roman" w:hAnsi="Times New Roman" w:cs="Times New Roman"/>
          <w:sz w:val="24"/>
          <w:szCs w:val="24"/>
        </w:rPr>
      </w:pPr>
    </w:p>
    <w:p w:rsidR="00EA147A" w:rsidRDefault="00EA147A" w:rsidP="00EA147A">
      <w:pPr>
        <w:pStyle w:val="3"/>
        <w:spacing w:before="0"/>
        <w:jc w:val="center"/>
        <w:rPr>
          <w:rFonts w:ascii="Times New Roman" w:hAnsi="Times New Roman" w:cs="Times New Roman"/>
          <w:b w:val="0"/>
          <w:i/>
          <w:color w:val="auto"/>
          <w:sz w:val="24"/>
          <w:szCs w:val="24"/>
        </w:rPr>
      </w:pPr>
      <w:bookmarkStart w:id="571" w:name="_Toc391732485"/>
      <w:bookmarkStart w:id="572" w:name="_Toc435791345"/>
      <w:bookmarkStart w:id="573" w:name="_Toc6389334"/>
      <w:bookmarkStart w:id="574" w:name="_Toc6916411"/>
      <w:bookmarkStart w:id="575" w:name="_Toc9756287"/>
      <w:r>
        <w:rPr>
          <w:rFonts w:ascii="Times New Roman" w:hAnsi="Times New Roman" w:cs="Times New Roman"/>
          <w:b w:val="0"/>
          <w:i/>
          <w:color w:val="auto"/>
          <w:sz w:val="24"/>
          <w:szCs w:val="24"/>
        </w:rPr>
        <w:t>8</w:t>
      </w:r>
      <w:r w:rsidRPr="00324B92">
        <w:rPr>
          <w:rFonts w:ascii="Times New Roman" w:hAnsi="Times New Roman" w:cs="Times New Roman"/>
          <w:b w:val="0"/>
          <w:i/>
          <w:color w:val="auto"/>
          <w:sz w:val="24"/>
          <w:szCs w:val="24"/>
        </w:rPr>
        <w:t>.6. Реконструкция</w:t>
      </w:r>
      <w:r>
        <w:rPr>
          <w:rFonts w:ascii="Times New Roman" w:hAnsi="Times New Roman" w:cs="Times New Roman"/>
          <w:b w:val="0"/>
          <w:i/>
          <w:color w:val="auto"/>
          <w:sz w:val="24"/>
          <w:szCs w:val="24"/>
        </w:rPr>
        <w:t xml:space="preserve"> и (или) модернизация</w:t>
      </w:r>
      <w:r w:rsidRPr="00324B92">
        <w:rPr>
          <w:rFonts w:ascii="Times New Roman" w:hAnsi="Times New Roman" w:cs="Times New Roman"/>
          <w:b w:val="0"/>
          <w:i/>
          <w:color w:val="auto"/>
          <w:sz w:val="24"/>
          <w:szCs w:val="24"/>
        </w:rPr>
        <w:t xml:space="preserve"> тепловых сетей с увеличением диаметра труб</w:t>
      </w:r>
      <w:r w:rsidRPr="00324B92">
        <w:rPr>
          <w:rFonts w:ascii="Times New Roman" w:hAnsi="Times New Roman" w:cs="Times New Roman"/>
          <w:b w:val="0"/>
          <w:i/>
          <w:color w:val="auto"/>
          <w:sz w:val="24"/>
          <w:szCs w:val="24"/>
        </w:rPr>
        <w:t>о</w:t>
      </w:r>
      <w:r w:rsidRPr="00324B92">
        <w:rPr>
          <w:rFonts w:ascii="Times New Roman" w:hAnsi="Times New Roman" w:cs="Times New Roman"/>
          <w:b w:val="0"/>
          <w:i/>
          <w:color w:val="auto"/>
          <w:sz w:val="24"/>
          <w:szCs w:val="24"/>
        </w:rPr>
        <w:t>проводов для обеспечения перспективных приростов тепловой нагрузки</w:t>
      </w:r>
      <w:bookmarkEnd w:id="571"/>
      <w:bookmarkEnd w:id="572"/>
      <w:bookmarkEnd w:id="573"/>
      <w:bookmarkEnd w:id="574"/>
      <w:bookmarkEnd w:id="575"/>
    </w:p>
    <w:p w:rsidR="00324B92" w:rsidRPr="00324B92" w:rsidRDefault="00324B92" w:rsidP="00215BB4">
      <w:pPr>
        <w:spacing w:after="0"/>
      </w:pPr>
    </w:p>
    <w:p w:rsidR="00324B92" w:rsidRDefault="00324B92" w:rsidP="00215BB4">
      <w:pPr>
        <w:spacing w:after="0"/>
        <w:ind w:firstLine="709"/>
        <w:jc w:val="both"/>
        <w:rPr>
          <w:rFonts w:ascii="Times New Roman" w:hAnsi="Times New Roman" w:cs="Times New Roman"/>
          <w:sz w:val="24"/>
          <w:szCs w:val="24"/>
        </w:rPr>
      </w:pPr>
      <w:r w:rsidRPr="00324B92">
        <w:rPr>
          <w:rFonts w:ascii="Times New Roman" w:hAnsi="Times New Roman" w:cs="Times New Roman"/>
          <w:sz w:val="24"/>
          <w:szCs w:val="24"/>
        </w:rPr>
        <w:t>Реконструкция тепловых сетей с увеличением диаметра трубопроводов не требуется, перспективные приросты тепловой нагрузки на расчетный период предполагаются компе</w:t>
      </w:r>
      <w:r w:rsidRPr="00324B92">
        <w:rPr>
          <w:rFonts w:ascii="Times New Roman" w:hAnsi="Times New Roman" w:cs="Times New Roman"/>
          <w:sz w:val="24"/>
          <w:szCs w:val="24"/>
        </w:rPr>
        <w:t>н</w:t>
      </w:r>
      <w:r w:rsidRPr="00324B92">
        <w:rPr>
          <w:rFonts w:ascii="Times New Roman" w:hAnsi="Times New Roman" w:cs="Times New Roman"/>
          <w:sz w:val="24"/>
          <w:szCs w:val="24"/>
        </w:rPr>
        <w:t>сировать от участков с достаточным диаметром.</w:t>
      </w:r>
    </w:p>
    <w:p w:rsidR="00A87F99" w:rsidRPr="00324B92" w:rsidRDefault="00A87F99" w:rsidP="00215BB4">
      <w:pPr>
        <w:spacing w:after="0"/>
        <w:ind w:firstLine="709"/>
        <w:jc w:val="both"/>
        <w:rPr>
          <w:rFonts w:ascii="Times New Roman" w:hAnsi="Times New Roman" w:cs="Times New Roman"/>
          <w:sz w:val="24"/>
          <w:szCs w:val="24"/>
        </w:rPr>
      </w:pPr>
    </w:p>
    <w:p w:rsidR="00EA147A" w:rsidRPr="00324B92" w:rsidRDefault="00EA147A" w:rsidP="00EA147A">
      <w:pPr>
        <w:pStyle w:val="3"/>
        <w:spacing w:before="0"/>
        <w:jc w:val="center"/>
        <w:rPr>
          <w:rFonts w:ascii="Times New Roman" w:hAnsi="Times New Roman" w:cs="Times New Roman"/>
          <w:b w:val="0"/>
          <w:i/>
          <w:color w:val="auto"/>
          <w:sz w:val="24"/>
          <w:szCs w:val="24"/>
        </w:rPr>
      </w:pPr>
      <w:bookmarkStart w:id="576" w:name="_Toc6389335"/>
      <w:bookmarkStart w:id="577" w:name="_Toc6916412"/>
      <w:bookmarkStart w:id="578" w:name="_Toc9756288"/>
      <w:bookmarkStart w:id="579" w:name="_Toc391732486"/>
      <w:bookmarkStart w:id="580" w:name="_Toc435791346"/>
      <w:r>
        <w:rPr>
          <w:rFonts w:ascii="Times New Roman" w:hAnsi="Times New Roman" w:cs="Times New Roman"/>
          <w:b w:val="0"/>
          <w:i/>
          <w:color w:val="auto"/>
          <w:sz w:val="24"/>
          <w:szCs w:val="24"/>
        </w:rPr>
        <w:lastRenderedPageBreak/>
        <w:t>8</w:t>
      </w:r>
      <w:r w:rsidRPr="00324B92">
        <w:rPr>
          <w:rFonts w:ascii="Times New Roman" w:hAnsi="Times New Roman" w:cs="Times New Roman"/>
          <w:b w:val="0"/>
          <w:i/>
          <w:color w:val="auto"/>
          <w:sz w:val="24"/>
          <w:szCs w:val="24"/>
        </w:rPr>
        <w:t xml:space="preserve">.7. Реконструкция </w:t>
      </w:r>
      <w:r>
        <w:rPr>
          <w:rFonts w:ascii="Times New Roman" w:hAnsi="Times New Roman" w:cs="Times New Roman"/>
          <w:b w:val="0"/>
          <w:i/>
          <w:color w:val="auto"/>
          <w:sz w:val="24"/>
          <w:szCs w:val="24"/>
        </w:rPr>
        <w:t>и (или) модернизация</w:t>
      </w:r>
      <w:r w:rsidRPr="00324B92">
        <w:rPr>
          <w:rFonts w:ascii="Times New Roman" w:hAnsi="Times New Roman" w:cs="Times New Roman"/>
          <w:b w:val="0"/>
          <w:i/>
          <w:color w:val="auto"/>
          <w:sz w:val="24"/>
          <w:szCs w:val="24"/>
        </w:rPr>
        <w:t xml:space="preserve"> тепловых сетей, подлежащих замене в связи</w:t>
      </w:r>
      <w:r>
        <w:rPr>
          <w:rFonts w:ascii="Times New Roman" w:hAnsi="Times New Roman" w:cs="Times New Roman"/>
          <w:b w:val="0"/>
          <w:i/>
          <w:color w:val="auto"/>
          <w:sz w:val="24"/>
          <w:szCs w:val="24"/>
        </w:rPr>
        <w:br/>
      </w:r>
      <w:r w:rsidRPr="00324B92">
        <w:rPr>
          <w:rFonts w:ascii="Times New Roman" w:hAnsi="Times New Roman" w:cs="Times New Roman"/>
          <w:b w:val="0"/>
          <w:i/>
          <w:color w:val="auto"/>
          <w:sz w:val="24"/>
          <w:szCs w:val="24"/>
        </w:rPr>
        <w:t xml:space="preserve"> с исчерпанием эксплуатационного ресурса</w:t>
      </w:r>
      <w:bookmarkEnd w:id="576"/>
      <w:bookmarkEnd w:id="577"/>
      <w:bookmarkEnd w:id="578"/>
    </w:p>
    <w:bookmarkEnd w:id="579"/>
    <w:bookmarkEnd w:id="580"/>
    <w:p w:rsidR="00A87F99" w:rsidRDefault="00A87F99" w:rsidP="00215BB4">
      <w:pPr>
        <w:spacing w:after="0" w:line="300" w:lineRule="auto"/>
        <w:ind w:firstLine="709"/>
        <w:jc w:val="both"/>
        <w:rPr>
          <w:rFonts w:ascii="Times New Roman" w:hAnsi="Times New Roman" w:cs="Times New Roman"/>
          <w:sz w:val="24"/>
          <w:szCs w:val="24"/>
        </w:rPr>
      </w:pPr>
    </w:p>
    <w:p w:rsidR="00A87F99" w:rsidRDefault="006751A0" w:rsidP="00A87F99">
      <w:pPr>
        <w:spacing w:after="0"/>
        <w:ind w:firstLine="709"/>
        <w:jc w:val="both"/>
        <w:rPr>
          <w:rFonts w:ascii="Times New Roman" w:hAnsi="Times New Roman" w:cs="Times New Roman"/>
          <w:sz w:val="24"/>
          <w:szCs w:val="24"/>
        </w:rPr>
      </w:pPr>
      <w:r>
        <w:rPr>
          <w:rFonts w:ascii="Times New Roman" w:hAnsi="Times New Roman" w:cs="Times New Roman"/>
          <w:sz w:val="24"/>
          <w:szCs w:val="24"/>
        </w:rPr>
        <w:t>Мероприятий по реконструкции не предусмотрено.</w:t>
      </w:r>
      <w:r w:rsidRPr="006751A0">
        <w:rPr>
          <w:rFonts w:ascii="Times New Roman" w:hAnsi="Times New Roman" w:cs="Times New Roman"/>
          <w:sz w:val="24"/>
          <w:szCs w:val="28"/>
        </w:rPr>
        <w:t xml:space="preserve"> </w:t>
      </w:r>
      <w:r>
        <w:rPr>
          <w:rFonts w:ascii="Times New Roman" w:hAnsi="Times New Roman" w:cs="Times New Roman"/>
          <w:sz w:val="24"/>
          <w:szCs w:val="28"/>
        </w:rPr>
        <w:t>Предлагается реконструкция и</w:t>
      </w:r>
      <w:r>
        <w:rPr>
          <w:rFonts w:ascii="Times New Roman" w:hAnsi="Times New Roman" w:cs="Times New Roman"/>
          <w:sz w:val="24"/>
          <w:szCs w:val="28"/>
        </w:rPr>
        <w:t>з</w:t>
      </w:r>
      <w:r>
        <w:rPr>
          <w:rFonts w:ascii="Times New Roman" w:hAnsi="Times New Roman" w:cs="Times New Roman"/>
          <w:sz w:val="24"/>
          <w:szCs w:val="28"/>
        </w:rPr>
        <w:t>ношенной изоляции в период с 2026-2030 гг.</w:t>
      </w:r>
    </w:p>
    <w:p w:rsidR="00A87F99" w:rsidRPr="00324B92" w:rsidRDefault="00A87F99" w:rsidP="00215BB4">
      <w:pPr>
        <w:spacing w:after="0" w:line="300" w:lineRule="auto"/>
        <w:ind w:firstLine="709"/>
        <w:jc w:val="both"/>
        <w:rPr>
          <w:rFonts w:ascii="Times New Roman" w:hAnsi="Times New Roman" w:cs="Times New Roman"/>
          <w:sz w:val="24"/>
          <w:szCs w:val="24"/>
        </w:rPr>
      </w:pPr>
    </w:p>
    <w:p w:rsidR="00324B92" w:rsidRPr="00324B92" w:rsidRDefault="008449C1" w:rsidP="00215BB4">
      <w:pPr>
        <w:pStyle w:val="3"/>
        <w:spacing w:before="0"/>
        <w:jc w:val="center"/>
        <w:rPr>
          <w:rFonts w:ascii="Times New Roman" w:hAnsi="Times New Roman" w:cs="Times New Roman"/>
          <w:b w:val="0"/>
          <w:i/>
          <w:color w:val="auto"/>
          <w:sz w:val="24"/>
          <w:szCs w:val="24"/>
        </w:rPr>
      </w:pPr>
      <w:bookmarkStart w:id="581" w:name="_Toc391732487"/>
      <w:bookmarkStart w:id="582" w:name="_Toc435791347"/>
      <w:bookmarkStart w:id="583" w:name="_Toc9756289"/>
      <w:r>
        <w:rPr>
          <w:rFonts w:ascii="Times New Roman" w:hAnsi="Times New Roman" w:cs="Times New Roman"/>
          <w:b w:val="0"/>
          <w:i/>
          <w:color w:val="auto"/>
          <w:sz w:val="24"/>
          <w:szCs w:val="24"/>
        </w:rPr>
        <w:t>8</w:t>
      </w:r>
      <w:r w:rsidR="00324B92" w:rsidRPr="00324B92">
        <w:rPr>
          <w:rFonts w:ascii="Times New Roman" w:hAnsi="Times New Roman" w:cs="Times New Roman"/>
          <w:b w:val="0"/>
          <w:i/>
          <w:color w:val="auto"/>
          <w:sz w:val="24"/>
          <w:szCs w:val="24"/>
        </w:rPr>
        <w:t>.8. Строительство и реконструкция</w:t>
      </w:r>
      <w:r w:rsidR="00EA147A">
        <w:rPr>
          <w:rFonts w:ascii="Times New Roman" w:hAnsi="Times New Roman" w:cs="Times New Roman"/>
          <w:b w:val="0"/>
          <w:i/>
          <w:color w:val="auto"/>
          <w:sz w:val="24"/>
          <w:szCs w:val="24"/>
        </w:rPr>
        <w:t xml:space="preserve"> и (или) модернизация</w:t>
      </w:r>
      <w:r w:rsidR="00EA147A" w:rsidRPr="00324B92">
        <w:rPr>
          <w:rFonts w:ascii="Times New Roman" w:hAnsi="Times New Roman" w:cs="Times New Roman"/>
          <w:b w:val="0"/>
          <w:i/>
          <w:color w:val="auto"/>
          <w:sz w:val="24"/>
          <w:szCs w:val="24"/>
        </w:rPr>
        <w:t xml:space="preserve"> </w:t>
      </w:r>
      <w:r w:rsidR="00324B92" w:rsidRPr="00324B92">
        <w:rPr>
          <w:rFonts w:ascii="Times New Roman" w:hAnsi="Times New Roman" w:cs="Times New Roman"/>
          <w:b w:val="0"/>
          <w:i/>
          <w:color w:val="auto"/>
          <w:sz w:val="24"/>
          <w:szCs w:val="24"/>
        </w:rPr>
        <w:t>насосных станций</w:t>
      </w:r>
      <w:bookmarkEnd w:id="581"/>
      <w:bookmarkEnd w:id="582"/>
      <w:bookmarkEnd w:id="583"/>
    </w:p>
    <w:p w:rsidR="00A87F99" w:rsidRDefault="00A87F99" w:rsidP="00215BB4">
      <w:pPr>
        <w:spacing w:after="0" w:line="300" w:lineRule="auto"/>
        <w:ind w:firstLine="709"/>
        <w:jc w:val="both"/>
        <w:rPr>
          <w:rFonts w:ascii="Times New Roman" w:hAnsi="Times New Roman" w:cs="Times New Roman"/>
          <w:sz w:val="24"/>
          <w:szCs w:val="24"/>
        </w:rPr>
      </w:pPr>
    </w:p>
    <w:p w:rsidR="00324B92" w:rsidRPr="00324B92" w:rsidRDefault="00324B92" w:rsidP="00215BB4">
      <w:pPr>
        <w:spacing w:after="0" w:line="300" w:lineRule="auto"/>
        <w:ind w:firstLine="709"/>
        <w:jc w:val="both"/>
        <w:rPr>
          <w:rFonts w:ascii="Times New Roman" w:hAnsi="Times New Roman" w:cs="Times New Roman"/>
          <w:sz w:val="24"/>
          <w:szCs w:val="24"/>
        </w:rPr>
      </w:pPr>
      <w:r w:rsidRPr="00324B92">
        <w:rPr>
          <w:rFonts w:ascii="Times New Roman" w:hAnsi="Times New Roman" w:cs="Times New Roman"/>
          <w:sz w:val="24"/>
          <w:szCs w:val="24"/>
        </w:rPr>
        <w:t xml:space="preserve">Обособленные насосные станции, участвующие непосредственно в транспортировке теплоносителя на территории </w:t>
      </w:r>
      <w:r w:rsidR="00C845DA">
        <w:rPr>
          <w:rFonts w:ascii="Times New Roman" w:hAnsi="Times New Roman" w:cs="Times New Roman"/>
          <w:sz w:val="24"/>
          <w:szCs w:val="24"/>
        </w:rPr>
        <w:t>Архангельского</w:t>
      </w:r>
      <w:r w:rsidR="00E11F9F" w:rsidRPr="00C269A4">
        <w:rPr>
          <w:rFonts w:ascii="Times New Roman" w:hAnsi="Times New Roman" w:cs="Times New Roman"/>
          <w:sz w:val="24"/>
          <w:szCs w:val="24"/>
        </w:rPr>
        <w:t xml:space="preserve"> </w:t>
      </w:r>
      <w:r>
        <w:rPr>
          <w:rFonts w:ascii="Times New Roman" w:hAnsi="Times New Roman" w:cs="Times New Roman"/>
          <w:sz w:val="24"/>
          <w:szCs w:val="24"/>
        </w:rPr>
        <w:t>сельского поселения</w:t>
      </w:r>
      <w:r w:rsidRPr="00324B92">
        <w:rPr>
          <w:rFonts w:ascii="Times New Roman" w:hAnsi="Times New Roman" w:cs="Times New Roman"/>
          <w:sz w:val="24"/>
          <w:szCs w:val="24"/>
        </w:rPr>
        <w:t xml:space="preserve"> отсутствуют. Все насо</w:t>
      </w:r>
      <w:r w:rsidRPr="00324B92">
        <w:rPr>
          <w:rFonts w:ascii="Times New Roman" w:hAnsi="Times New Roman" w:cs="Times New Roman"/>
          <w:sz w:val="24"/>
          <w:szCs w:val="24"/>
        </w:rPr>
        <w:t>с</w:t>
      </w:r>
      <w:r w:rsidRPr="00324B92">
        <w:rPr>
          <w:rFonts w:ascii="Times New Roman" w:hAnsi="Times New Roman" w:cs="Times New Roman"/>
          <w:sz w:val="24"/>
          <w:szCs w:val="24"/>
        </w:rPr>
        <w:t>ное оборудование находится в зданиях соответствующ</w:t>
      </w:r>
      <w:r w:rsidR="0057284C">
        <w:rPr>
          <w:rFonts w:ascii="Times New Roman" w:hAnsi="Times New Roman" w:cs="Times New Roman"/>
          <w:sz w:val="24"/>
          <w:szCs w:val="24"/>
        </w:rPr>
        <w:t>ей</w:t>
      </w:r>
      <w:r w:rsidRPr="00324B92">
        <w:rPr>
          <w:rFonts w:ascii="Times New Roman" w:hAnsi="Times New Roman" w:cs="Times New Roman"/>
          <w:sz w:val="24"/>
          <w:szCs w:val="24"/>
        </w:rPr>
        <w:t xml:space="preserve"> </w:t>
      </w:r>
      <w:r w:rsidR="0057284C" w:rsidRPr="00FB16AA">
        <w:rPr>
          <w:rFonts w:ascii="Times New Roman" w:hAnsi="Times New Roman" w:cs="Times New Roman"/>
          <w:sz w:val="24"/>
          <w:szCs w:val="24"/>
        </w:rPr>
        <w:t>котельн</w:t>
      </w:r>
      <w:r w:rsidR="0057284C">
        <w:rPr>
          <w:rFonts w:ascii="Times New Roman" w:hAnsi="Times New Roman" w:cs="Times New Roman"/>
          <w:sz w:val="24"/>
          <w:szCs w:val="24"/>
        </w:rPr>
        <w:t>ой</w:t>
      </w:r>
      <w:r w:rsidRPr="00324B92">
        <w:rPr>
          <w:rFonts w:ascii="Times New Roman" w:hAnsi="Times New Roman" w:cs="Times New Roman"/>
          <w:sz w:val="24"/>
          <w:szCs w:val="24"/>
        </w:rPr>
        <w:t xml:space="preserve">. </w:t>
      </w:r>
    </w:p>
    <w:p w:rsidR="00324B92" w:rsidRDefault="00324B92" w:rsidP="00215BB4">
      <w:pPr>
        <w:spacing w:after="0" w:line="300" w:lineRule="auto"/>
        <w:ind w:firstLine="709"/>
        <w:jc w:val="both"/>
        <w:rPr>
          <w:rFonts w:ascii="Times New Roman" w:hAnsi="Times New Roman" w:cs="Times New Roman"/>
          <w:sz w:val="24"/>
          <w:szCs w:val="24"/>
        </w:rPr>
      </w:pPr>
    </w:p>
    <w:p w:rsidR="008449C1" w:rsidRDefault="008449C1" w:rsidP="00215BB4">
      <w:pPr>
        <w:pStyle w:val="2"/>
        <w:spacing w:before="0"/>
        <w:ind w:firstLine="709"/>
        <w:jc w:val="both"/>
        <w:rPr>
          <w:rFonts w:ascii="Times New Roman" w:hAnsi="Times New Roman" w:cs="Times New Roman"/>
          <w:color w:val="auto"/>
          <w:sz w:val="24"/>
          <w:szCs w:val="24"/>
        </w:rPr>
      </w:pPr>
      <w:bookmarkStart w:id="584" w:name="_Toc9756290"/>
      <w:bookmarkStart w:id="585" w:name="_Toc435791349"/>
      <w:r>
        <w:rPr>
          <w:rFonts w:ascii="Times New Roman" w:hAnsi="Times New Roman" w:cs="Times New Roman"/>
          <w:color w:val="auto"/>
          <w:sz w:val="24"/>
          <w:szCs w:val="24"/>
        </w:rPr>
        <w:t>ГЛАВА 9</w:t>
      </w:r>
      <w:r w:rsidRPr="00605308">
        <w:rPr>
          <w:rFonts w:ascii="Times New Roman" w:hAnsi="Times New Roman" w:cs="Times New Roman"/>
          <w:color w:val="auto"/>
          <w:sz w:val="24"/>
          <w:szCs w:val="24"/>
        </w:rPr>
        <w:t>. </w:t>
      </w:r>
      <w:r w:rsidRPr="008449C1">
        <w:rPr>
          <w:rFonts w:ascii="Times New Roman" w:hAnsi="Times New Roman" w:cs="Times New Roman"/>
          <w:color w:val="auto"/>
          <w:sz w:val="24"/>
          <w:szCs w:val="24"/>
        </w:rPr>
        <w:t>Предложения по переводу открытых систем теплоснабжения (горячего водоснабжения) в закрытые системы горячего водоснабжения</w:t>
      </w:r>
      <w:bookmarkEnd w:id="584"/>
    </w:p>
    <w:p w:rsidR="00A87F99" w:rsidRPr="00A87F99" w:rsidRDefault="00A87F99" w:rsidP="00A87F99">
      <w:pPr>
        <w:spacing w:after="0"/>
      </w:pPr>
    </w:p>
    <w:p w:rsidR="00DC09B9" w:rsidRPr="00DC09B9" w:rsidRDefault="00DC09B9" w:rsidP="00215BB4">
      <w:pPr>
        <w:pStyle w:val="3"/>
        <w:spacing w:before="0"/>
        <w:jc w:val="center"/>
        <w:rPr>
          <w:rFonts w:ascii="Times New Roman" w:hAnsi="Times New Roman" w:cs="Times New Roman"/>
          <w:b w:val="0"/>
          <w:i/>
          <w:color w:val="auto"/>
          <w:sz w:val="24"/>
          <w:szCs w:val="24"/>
        </w:rPr>
      </w:pPr>
      <w:bookmarkStart w:id="586" w:name="_Toc9756291"/>
      <w:r w:rsidRPr="00DC09B9">
        <w:rPr>
          <w:rFonts w:ascii="Times New Roman" w:hAnsi="Times New Roman" w:cs="Times New Roman"/>
          <w:b w:val="0"/>
          <w:i/>
          <w:color w:val="auto"/>
          <w:sz w:val="24"/>
          <w:szCs w:val="24"/>
        </w:rPr>
        <w:t>9.1. Технико-экономическое обоснование предложений по типам присоединений</w:t>
      </w:r>
      <w:bookmarkEnd w:id="586"/>
    </w:p>
    <w:p w:rsidR="00DC09B9" w:rsidRPr="00DC09B9" w:rsidRDefault="00DC09B9" w:rsidP="00215BB4">
      <w:pPr>
        <w:pStyle w:val="3"/>
        <w:spacing w:before="0"/>
        <w:jc w:val="center"/>
        <w:rPr>
          <w:rFonts w:ascii="Times New Roman" w:hAnsi="Times New Roman" w:cs="Times New Roman"/>
          <w:b w:val="0"/>
          <w:i/>
          <w:color w:val="auto"/>
          <w:sz w:val="24"/>
          <w:szCs w:val="24"/>
        </w:rPr>
      </w:pPr>
      <w:bookmarkStart w:id="587" w:name="_Toc9756292"/>
      <w:r w:rsidRPr="00DC09B9">
        <w:rPr>
          <w:rFonts w:ascii="Times New Roman" w:hAnsi="Times New Roman" w:cs="Times New Roman"/>
          <w:b w:val="0"/>
          <w:i/>
          <w:color w:val="auto"/>
          <w:sz w:val="24"/>
          <w:szCs w:val="24"/>
        </w:rPr>
        <w:t>теплопотребляющих установок потребителей (или присоединений абонентских вводов) к</w:t>
      </w:r>
      <w:bookmarkEnd w:id="587"/>
    </w:p>
    <w:p w:rsidR="00DC09B9" w:rsidRPr="00DC09B9" w:rsidRDefault="00DC09B9" w:rsidP="00215BB4">
      <w:pPr>
        <w:pStyle w:val="3"/>
        <w:spacing w:before="0"/>
        <w:jc w:val="center"/>
        <w:rPr>
          <w:rFonts w:ascii="Times New Roman" w:hAnsi="Times New Roman" w:cs="Times New Roman"/>
          <w:b w:val="0"/>
          <w:i/>
          <w:color w:val="auto"/>
          <w:sz w:val="24"/>
          <w:szCs w:val="24"/>
        </w:rPr>
      </w:pPr>
      <w:bookmarkStart w:id="588" w:name="_Toc9756293"/>
      <w:r w:rsidRPr="00DC09B9">
        <w:rPr>
          <w:rFonts w:ascii="Times New Roman" w:hAnsi="Times New Roman" w:cs="Times New Roman"/>
          <w:b w:val="0"/>
          <w:i/>
          <w:color w:val="auto"/>
          <w:sz w:val="24"/>
          <w:szCs w:val="24"/>
        </w:rPr>
        <w:t>тепловым сетям, обеспечивающим перевод потребителей, подключенных к открытой си</w:t>
      </w:r>
      <w:r w:rsidRPr="00DC09B9">
        <w:rPr>
          <w:rFonts w:ascii="Times New Roman" w:hAnsi="Times New Roman" w:cs="Times New Roman"/>
          <w:b w:val="0"/>
          <w:i/>
          <w:color w:val="auto"/>
          <w:sz w:val="24"/>
          <w:szCs w:val="24"/>
        </w:rPr>
        <w:t>с</w:t>
      </w:r>
      <w:r w:rsidRPr="00DC09B9">
        <w:rPr>
          <w:rFonts w:ascii="Times New Roman" w:hAnsi="Times New Roman" w:cs="Times New Roman"/>
          <w:b w:val="0"/>
          <w:i/>
          <w:color w:val="auto"/>
          <w:sz w:val="24"/>
          <w:szCs w:val="24"/>
        </w:rPr>
        <w:t>теме</w:t>
      </w:r>
      <w:bookmarkStart w:id="589" w:name="_Toc9756294"/>
      <w:bookmarkEnd w:id="588"/>
      <w:r w:rsidR="00CE5770">
        <w:rPr>
          <w:rFonts w:ascii="Times New Roman" w:hAnsi="Times New Roman" w:cs="Times New Roman"/>
          <w:b w:val="0"/>
          <w:i/>
          <w:color w:val="auto"/>
          <w:sz w:val="24"/>
          <w:szCs w:val="24"/>
        </w:rPr>
        <w:t xml:space="preserve"> </w:t>
      </w:r>
      <w:r w:rsidRPr="00DC09B9">
        <w:rPr>
          <w:rFonts w:ascii="Times New Roman" w:hAnsi="Times New Roman" w:cs="Times New Roman"/>
          <w:b w:val="0"/>
          <w:i/>
          <w:color w:val="auto"/>
          <w:sz w:val="24"/>
          <w:szCs w:val="24"/>
        </w:rPr>
        <w:t>теплоснабжения (горячего водоснабжения), на закрытую систему горячего вод</w:t>
      </w:r>
      <w:r w:rsidRPr="00DC09B9">
        <w:rPr>
          <w:rFonts w:ascii="Times New Roman" w:hAnsi="Times New Roman" w:cs="Times New Roman"/>
          <w:b w:val="0"/>
          <w:i/>
          <w:color w:val="auto"/>
          <w:sz w:val="24"/>
          <w:szCs w:val="24"/>
        </w:rPr>
        <w:t>о</w:t>
      </w:r>
      <w:r w:rsidRPr="00DC09B9">
        <w:rPr>
          <w:rFonts w:ascii="Times New Roman" w:hAnsi="Times New Roman" w:cs="Times New Roman"/>
          <w:b w:val="0"/>
          <w:i/>
          <w:color w:val="auto"/>
          <w:sz w:val="24"/>
          <w:szCs w:val="24"/>
        </w:rPr>
        <w:t>снабжения</w:t>
      </w:r>
      <w:bookmarkEnd w:id="589"/>
    </w:p>
    <w:p w:rsidR="00DC09B9" w:rsidRDefault="00DC09B9" w:rsidP="00215BB4">
      <w:pPr>
        <w:autoSpaceDE w:val="0"/>
        <w:autoSpaceDN w:val="0"/>
        <w:adjustRightInd w:val="0"/>
        <w:spacing w:after="0"/>
        <w:rPr>
          <w:rFonts w:ascii="Times New Roman,Italic" w:hAnsi="Times New Roman,Italic" w:cs="Times New Roman,Italic"/>
          <w:i/>
          <w:iCs/>
          <w:sz w:val="24"/>
          <w:szCs w:val="24"/>
        </w:rPr>
      </w:pPr>
    </w:p>
    <w:p w:rsidR="00DC09B9" w:rsidRDefault="00DC09B9" w:rsidP="00215BB4">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Источники тепловой энергии </w:t>
      </w:r>
      <w:r w:rsidR="00C845DA">
        <w:rPr>
          <w:rFonts w:ascii="Times New Roman" w:hAnsi="Times New Roman" w:cs="Times New Roman"/>
          <w:sz w:val="24"/>
          <w:szCs w:val="24"/>
        </w:rPr>
        <w:t>Архангельского</w:t>
      </w:r>
      <w:r w:rsidR="00CB5882" w:rsidRPr="00C269A4">
        <w:rPr>
          <w:rFonts w:ascii="Times New Roman" w:hAnsi="Times New Roman" w:cs="Times New Roman"/>
          <w:sz w:val="24"/>
          <w:szCs w:val="24"/>
        </w:rPr>
        <w:t xml:space="preserve"> </w:t>
      </w:r>
      <w:r>
        <w:rPr>
          <w:rFonts w:ascii="Times New Roman" w:hAnsi="Times New Roman" w:cs="Times New Roman"/>
          <w:sz w:val="24"/>
          <w:szCs w:val="24"/>
        </w:rPr>
        <w:t>сельского поселения функционируют по закрытой системе теплоснабжения. Присоединения теплопотребляющих установок п</w:t>
      </w:r>
      <w:r>
        <w:rPr>
          <w:rFonts w:ascii="Times New Roman" w:hAnsi="Times New Roman" w:cs="Times New Roman"/>
          <w:sz w:val="24"/>
          <w:szCs w:val="24"/>
        </w:rPr>
        <w:t>о</w:t>
      </w:r>
      <w:r>
        <w:rPr>
          <w:rFonts w:ascii="Times New Roman" w:hAnsi="Times New Roman" w:cs="Times New Roman"/>
          <w:sz w:val="24"/>
          <w:szCs w:val="24"/>
        </w:rPr>
        <w:t>требителей к тепловым сетям, обеспечивающим перевод потребителей, подключенных к о</w:t>
      </w:r>
      <w:r>
        <w:rPr>
          <w:rFonts w:ascii="Times New Roman" w:hAnsi="Times New Roman" w:cs="Times New Roman"/>
          <w:sz w:val="24"/>
          <w:szCs w:val="24"/>
        </w:rPr>
        <w:t>т</w:t>
      </w:r>
      <w:r>
        <w:rPr>
          <w:rFonts w:ascii="Times New Roman" w:hAnsi="Times New Roman" w:cs="Times New Roman"/>
          <w:sz w:val="24"/>
          <w:szCs w:val="24"/>
        </w:rPr>
        <w:t>крытой системе теплоснабжения (горячего водоснабжения), на закрытую систему горячего водоснабжения, до конца расчетного периода не ожидаются.</w:t>
      </w:r>
    </w:p>
    <w:p w:rsidR="00A87F99" w:rsidRDefault="00A87F99" w:rsidP="00215BB4">
      <w:pPr>
        <w:spacing w:after="0"/>
        <w:ind w:firstLine="709"/>
        <w:jc w:val="both"/>
        <w:rPr>
          <w:rFonts w:ascii="Times New Roman" w:hAnsi="Times New Roman" w:cs="Times New Roman"/>
          <w:sz w:val="24"/>
          <w:szCs w:val="24"/>
        </w:rPr>
      </w:pPr>
    </w:p>
    <w:p w:rsidR="00DC09B9" w:rsidRPr="00DC09B9" w:rsidRDefault="00DC09B9" w:rsidP="00215BB4">
      <w:pPr>
        <w:pStyle w:val="3"/>
        <w:spacing w:before="0"/>
        <w:jc w:val="center"/>
        <w:rPr>
          <w:rFonts w:ascii="Times New Roman" w:hAnsi="Times New Roman" w:cs="Times New Roman"/>
          <w:b w:val="0"/>
          <w:i/>
          <w:color w:val="auto"/>
          <w:sz w:val="24"/>
          <w:szCs w:val="24"/>
        </w:rPr>
      </w:pPr>
      <w:bookmarkStart w:id="590" w:name="_Toc9756295"/>
      <w:r w:rsidRPr="00DC09B9">
        <w:rPr>
          <w:rFonts w:ascii="Times New Roman" w:hAnsi="Times New Roman" w:cs="Times New Roman"/>
          <w:b w:val="0"/>
          <w:i/>
          <w:color w:val="auto"/>
          <w:sz w:val="24"/>
          <w:szCs w:val="24"/>
        </w:rPr>
        <w:t>9.2. Выбор и обоснование метода регулирования отпуска тепловой энергии от источников</w:t>
      </w:r>
      <w:bookmarkEnd w:id="590"/>
    </w:p>
    <w:p w:rsidR="008449C1" w:rsidRDefault="00DC09B9" w:rsidP="00215BB4">
      <w:pPr>
        <w:pStyle w:val="3"/>
        <w:spacing w:before="0"/>
        <w:jc w:val="center"/>
        <w:rPr>
          <w:rFonts w:ascii="Times New Roman" w:hAnsi="Times New Roman" w:cs="Times New Roman"/>
          <w:b w:val="0"/>
          <w:i/>
          <w:color w:val="auto"/>
          <w:sz w:val="24"/>
          <w:szCs w:val="24"/>
        </w:rPr>
      </w:pPr>
      <w:bookmarkStart w:id="591" w:name="_Toc9756296"/>
      <w:r w:rsidRPr="00DC09B9">
        <w:rPr>
          <w:rFonts w:ascii="Times New Roman" w:hAnsi="Times New Roman" w:cs="Times New Roman"/>
          <w:b w:val="0"/>
          <w:i/>
          <w:color w:val="auto"/>
          <w:sz w:val="24"/>
          <w:szCs w:val="24"/>
        </w:rPr>
        <w:t>тепловой энергии</w:t>
      </w:r>
      <w:bookmarkEnd w:id="591"/>
    </w:p>
    <w:p w:rsidR="00A87F99" w:rsidRDefault="00A87F99" w:rsidP="00215BB4">
      <w:pPr>
        <w:spacing w:after="0"/>
        <w:ind w:firstLine="709"/>
        <w:jc w:val="both"/>
        <w:rPr>
          <w:rFonts w:ascii="Times New Roman" w:hAnsi="Times New Roman" w:cs="Times New Roman"/>
          <w:sz w:val="24"/>
          <w:szCs w:val="24"/>
        </w:rPr>
      </w:pPr>
    </w:p>
    <w:p w:rsidR="00DC09B9" w:rsidRDefault="00DC09B9" w:rsidP="00215BB4">
      <w:pPr>
        <w:spacing w:after="0"/>
        <w:ind w:firstLine="709"/>
        <w:jc w:val="both"/>
        <w:rPr>
          <w:rFonts w:ascii="Times New Roman" w:hAnsi="Times New Roman" w:cs="Times New Roman"/>
          <w:sz w:val="24"/>
          <w:szCs w:val="24"/>
        </w:rPr>
      </w:pPr>
      <w:r>
        <w:rPr>
          <w:rFonts w:ascii="Times New Roman" w:hAnsi="Times New Roman" w:cs="Times New Roman"/>
          <w:sz w:val="24"/>
          <w:szCs w:val="24"/>
        </w:rPr>
        <w:t>Отпуск теплоты на отопление регулируется тремя методами: качественным, колич</w:t>
      </w:r>
      <w:r>
        <w:rPr>
          <w:rFonts w:ascii="Times New Roman" w:hAnsi="Times New Roman" w:cs="Times New Roman"/>
          <w:sz w:val="24"/>
          <w:szCs w:val="24"/>
        </w:rPr>
        <w:t>е</w:t>
      </w:r>
      <w:r>
        <w:rPr>
          <w:rFonts w:ascii="Times New Roman" w:hAnsi="Times New Roman" w:cs="Times New Roman"/>
          <w:sz w:val="24"/>
          <w:szCs w:val="24"/>
        </w:rPr>
        <w:t>ственным, качественно-количественным.</w:t>
      </w:r>
    </w:p>
    <w:p w:rsidR="00DC09B9" w:rsidRDefault="00DC09B9" w:rsidP="00215BB4">
      <w:pPr>
        <w:spacing w:after="0"/>
        <w:ind w:firstLine="709"/>
        <w:jc w:val="both"/>
        <w:rPr>
          <w:rFonts w:ascii="Times New Roman" w:hAnsi="Times New Roman" w:cs="Times New Roman"/>
          <w:sz w:val="24"/>
          <w:szCs w:val="24"/>
        </w:rPr>
      </w:pPr>
      <w:r>
        <w:rPr>
          <w:rFonts w:ascii="Times New Roman" w:hAnsi="Times New Roman" w:cs="Times New Roman"/>
          <w:sz w:val="24"/>
          <w:szCs w:val="24"/>
        </w:rPr>
        <w:t>При качественном методе изменяют температуру воды, подаваемую в тепловую есть (систему отопления) при неизменном расходе теплоносителя.</w:t>
      </w:r>
    </w:p>
    <w:p w:rsidR="00DC09B9" w:rsidRDefault="00DC09B9" w:rsidP="00215BB4">
      <w:pPr>
        <w:spacing w:after="0"/>
        <w:ind w:firstLine="709"/>
        <w:jc w:val="both"/>
        <w:rPr>
          <w:rFonts w:ascii="Times New Roman" w:hAnsi="Times New Roman" w:cs="Times New Roman"/>
          <w:sz w:val="24"/>
          <w:szCs w:val="24"/>
        </w:rPr>
      </w:pPr>
      <w:r>
        <w:rPr>
          <w:rFonts w:ascii="Times New Roman" w:hAnsi="Times New Roman" w:cs="Times New Roman"/>
          <w:sz w:val="24"/>
          <w:szCs w:val="24"/>
        </w:rPr>
        <w:t>При количественном методе изменяют расход теплоносителя при неизменной темп</w:t>
      </w:r>
      <w:r>
        <w:rPr>
          <w:rFonts w:ascii="Times New Roman" w:hAnsi="Times New Roman" w:cs="Times New Roman"/>
          <w:sz w:val="24"/>
          <w:szCs w:val="24"/>
        </w:rPr>
        <w:t>е</w:t>
      </w:r>
      <w:r>
        <w:rPr>
          <w:rFonts w:ascii="Times New Roman" w:hAnsi="Times New Roman" w:cs="Times New Roman"/>
          <w:sz w:val="24"/>
          <w:szCs w:val="24"/>
        </w:rPr>
        <w:t>ратуре.</w:t>
      </w:r>
    </w:p>
    <w:p w:rsidR="00DC09B9" w:rsidRDefault="00DC09B9" w:rsidP="00215BB4">
      <w:pPr>
        <w:spacing w:after="0"/>
        <w:ind w:firstLine="709"/>
        <w:jc w:val="both"/>
        <w:rPr>
          <w:rFonts w:ascii="Times New Roman" w:hAnsi="Times New Roman" w:cs="Times New Roman"/>
          <w:sz w:val="24"/>
          <w:szCs w:val="24"/>
        </w:rPr>
      </w:pPr>
      <w:r>
        <w:rPr>
          <w:rFonts w:ascii="Times New Roman" w:hAnsi="Times New Roman" w:cs="Times New Roman"/>
          <w:sz w:val="24"/>
          <w:szCs w:val="24"/>
        </w:rPr>
        <w:t>При качественно-количественном методе одновременно изменяют температуру и ра</w:t>
      </w:r>
      <w:r>
        <w:rPr>
          <w:rFonts w:ascii="Times New Roman" w:hAnsi="Times New Roman" w:cs="Times New Roman"/>
          <w:sz w:val="24"/>
          <w:szCs w:val="24"/>
        </w:rPr>
        <w:t>с</w:t>
      </w:r>
      <w:r>
        <w:rPr>
          <w:rFonts w:ascii="Times New Roman" w:hAnsi="Times New Roman" w:cs="Times New Roman"/>
          <w:sz w:val="24"/>
          <w:szCs w:val="24"/>
        </w:rPr>
        <w:t>ход теплоносителя.</w:t>
      </w:r>
    </w:p>
    <w:p w:rsidR="00DC09B9" w:rsidRDefault="00DC09B9" w:rsidP="00215BB4">
      <w:pPr>
        <w:spacing w:after="0"/>
        <w:ind w:firstLine="709"/>
        <w:jc w:val="both"/>
        <w:rPr>
          <w:rFonts w:ascii="Times New Roman" w:hAnsi="Times New Roman" w:cs="Times New Roman"/>
          <w:sz w:val="24"/>
          <w:szCs w:val="24"/>
        </w:rPr>
      </w:pPr>
      <w:r>
        <w:rPr>
          <w:rFonts w:ascii="Times New Roman" w:hAnsi="Times New Roman" w:cs="Times New Roman"/>
          <w:sz w:val="24"/>
          <w:szCs w:val="24"/>
        </w:rPr>
        <w:t>В настоящее время отпуск теплоты системам отопления регулируют качественным методом, так как при постоянном расходе воды системы отопления в меньшей степени по</w:t>
      </w:r>
      <w:r>
        <w:rPr>
          <w:rFonts w:ascii="Times New Roman" w:hAnsi="Times New Roman" w:cs="Times New Roman"/>
          <w:sz w:val="24"/>
          <w:szCs w:val="24"/>
        </w:rPr>
        <w:t>д</w:t>
      </w:r>
      <w:r>
        <w:rPr>
          <w:rFonts w:ascii="Times New Roman" w:hAnsi="Times New Roman" w:cs="Times New Roman"/>
          <w:sz w:val="24"/>
          <w:szCs w:val="24"/>
        </w:rPr>
        <w:t>вержен разрегулировке.</w:t>
      </w:r>
    </w:p>
    <w:p w:rsidR="00DC09B9" w:rsidRDefault="00DC09B9" w:rsidP="00215BB4">
      <w:pPr>
        <w:spacing w:after="0"/>
        <w:ind w:firstLine="709"/>
        <w:jc w:val="both"/>
        <w:rPr>
          <w:rFonts w:ascii="Times New Roman" w:hAnsi="Times New Roman" w:cs="Times New Roman"/>
          <w:sz w:val="24"/>
          <w:szCs w:val="24"/>
        </w:rPr>
      </w:pPr>
      <w:r>
        <w:rPr>
          <w:rFonts w:ascii="Times New Roman" w:hAnsi="Times New Roman" w:cs="Times New Roman"/>
          <w:sz w:val="24"/>
          <w:szCs w:val="24"/>
        </w:rPr>
        <w:t>В системах вентиляции для регулирования отпуска теплоты обычно применяют кач</w:t>
      </w:r>
      <w:r>
        <w:rPr>
          <w:rFonts w:ascii="Times New Roman" w:hAnsi="Times New Roman" w:cs="Times New Roman"/>
          <w:sz w:val="24"/>
          <w:szCs w:val="24"/>
        </w:rPr>
        <w:t>е</w:t>
      </w:r>
      <w:r>
        <w:rPr>
          <w:rFonts w:ascii="Times New Roman" w:hAnsi="Times New Roman" w:cs="Times New Roman"/>
          <w:sz w:val="24"/>
          <w:szCs w:val="24"/>
        </w:rPr>
        <w:t>ственный и количественный методы.</w:t>
      </w:r>
    </w:p>
    <w:p w:rsidR="00DC09B9" w:rsidRDefault="00DC09B9" w:rsidP="00215BB4">
      <w:pPr>
        <w:spacing w:after="0"/>
        <w:ind w:firstLine="709"/>
        <w:jc w:val="both"/>
        <w:rPr>
          <w:rFonts w:ascii="Times New Roman" w:hAnsi="Times New Roman" w:cs="Times New Roman"/>
          <w:sz w:val="24"/>
          <w:szCs w:val="24"/>
        </w:rPr>
      </w:pPr>
      <w:r>
        <w:rPr>
          <w:rFonts w:ascii="Times New Roman" w:hAnsi="Times New Roman" w:cs="Times New Roman"/>
          <w:sz w:val="24"/>
          <w:szCs w:val="24"/>
        </w:rPr>
        <w:t>Отпуск теплоты на ГВС обычно регулируют количественным методом - изменением расхода сетевой воды.</w:t>
      </w:r>
    </w:p>
    <w:p w:rsidR="00DC09B9" w:rsidRDefault="00DC09B9" w:rsidP="00215BB4">
      <w:pPr>
        <w:spacing w:after="0"/>
        <w:ind w:firstLine="709"/>
        <w:jc w:val="both"/>
        <w:rPr>
          <w:rFonts w:ascii="Times New Roman" w:hAnsi="Times New Roman" w:cs="Times New Roman"/>
          <w:sz w:val="24"/>
          <w:szCs w:val="24"/>
        </w:rPr>
      </w:pPr>
      <w:r>
        <w:rPr>
          <w:rFonts w:ascii="Times New Roman" w:hAnsi="Times New Roman" w:cs="Times New Roman"/>
          <w:sz w:val="24"/>
          <w:szCs w:val="24"/>
        </w:rPr>
        <w:lastRenderedPageBreak/>
        <w:t>Описанные выше методы регулирования в чистом виде применяют только в раздел</w:t>
      </w:r>
      <w:r>
        <w:rPr>
          <w:rFonts w:ascii="Times New Roman" w:hAnsi="Times New Roman" w:cs="Times New Roman"/>
          <w:sz w:val="24"/>
          <w:szCs w:val="24"/>
        </w:rPr>
        <w:t>ь</w:t>
      </w:r>
      <w:r>
        <w:rPr>
          <w:rFonts w:ascii="Times New Roman" w:hAnsi="Times New Roman" w:cs="Times New Roman"/>
          <w:sz w:val="24"/>
          <w:szCs w:val="24"/>
        </w:rPr>
        <w:t>ных системах теплоснабжения, в которых потребители отопления, вентиляции и ГВС обсл</w:t>
      </w:r>
      <w:r>
        <w:rPr>
          <w:rFonts w:ascii="Times New Roman" w:hAnsi="Times New Roman" w:cs="Times New Roman"/>
          <w:sz w:val="24"/>
          <w:szCs w:val="24"/>
        </w:rPr>
        <w:t>у</w:t>
      </w:r>
      <w:r>
        <w:rPr>
          <w:rFonts w:ascii="Times New Roman" w:hAnsi="Times New Roman" w:cs="Times New Roman"/>
          <w:sz w:val="24"/>
          <w:szCs w:val="24"/>
        </w:rPr>
        <w:t>живаются от источника теплоты по самостоятельным трубопроводам. В двухтрубных тепл</w:t>
      </w:r>
      <w:r>
        <w:rPr>
          <w:rFonts w:ascii="Times New Roman" w:hAnsi="Times New Roman" w:cs="Times New Roman"/>
          <w:sz w:val="24"/>
          <w:szCs w:val="24"/>
        </w:rPr>
        <w:t>о</w:t>
      </w:r>
      <w:r>
        <w:rPr>
          <w:rFonts w:ascii="Times New Roman" w:hAnsi="Times New Roman" w:cs="Times New Roman"/>
          <w:sz w:val="24"/>
          <w:szCs w:val="24"/>
        </w:rPr>
        <w:t>вых сетях как наиболее экономичных по капитальным и эксплуатационным затратам, по к</w:t>
      </w:r>
      <w:r>
        <w:rPr>
          <w:rFonts w:ascii="Times New Roman" w:hAnsi="Times New Roman" w:cs="Times New Roman"/>
          <w:sz w:val="24"/>
          <w:szCs w:val="24"/>
        </w:rPr>
        <w:t>о</w:t>
      </w:r>
      <w:r>
        <w:rPr>
          <w:rFonts w:ascii="Times New Roman" w:hAnsi="Times New Roman" w:cs="Times New Roman"/>
          <w:sz w:val="24"/>
          <w:szCs w:val="24"/>
        </w:rPr>
        <w:t>торым теплоноситель одновременно транспортируется для всех видов потребителей, прим</w:t>
      </w:r>
      <w:r>
        <w:rPr>
          <w:rFonts w:ascii="Times New Roman" w:hAnsi="Times New Roman" w:cs="Times New Roman"/>
          <w:sz w:val="24"/>
          <w:szCs w:val="24"/>
        </w:rPr>
        <w:t>е</w:t>
      </w:r>
      <w:r>
        <w:rPr>
          <w:rFonts w:ascii="Times New Roman" w:hAnsi="Times New Roman" w:cs="Times New Roman"/>
          <w:sz w:val="24"/>
          <w:szCs w:val="24"/>
        </w:rPr>
        <w:t>няют на источнике теплоты комбинированный метод регулирования.</w:t>
      </w:r>
    </w:p>
    <w:p w:rsidR="00DC09B9" w:rsidRDefault="00DC09B9" w:rsidP="00215BB4">
      <w:pPr>
        <w:spacing w:after="0"/>
        <w:ind w:firstLine="709"/>
        <w:jc w:val="both"/>
        <w:rPr>
          <w:rFonts w:ascii="Times New Roman" w:hAnsi="Times New Roman" w:cs="Times New Roman"/>
          <w:sz w:val="24"/>
          <w:szCs w:val="24"/>
        </w:rPr>
      </w:pPr>
      <w:r>
        <w:rPr>
          <w:rFonts w:ascii="Times New Roman" w:hAnsi="Times New Roman" w:cs="Times New Roman"/>
          <w:sz w:val="24"/>
          <w:szCs w:val="24"/>
        </w:rPr>
        <w:t>Комбинированное регулирование, состоит из нескольких ступеней, взаимно допо</w:t>
      </w:r>
      <w:r>
        <w:rPr>
          <w:rFonts w:ascii="Times New Roman" w:hAnsi="Times New Roman" w:cs="Times New Roman"/>
          <w:sz w:val="24"/>
          <w:szCs w:val="24"/>
        </w:rPr>
        <w:t>л</w:t>
      </w:r>
      <w:r>
        <w:rPr>
          <w:rFonts w:ascii="Times New Roman" w:hAnsi="Times New Roman" w:cs="Times New Roman"/>
          <w:sz w:val="24"/>
          <w:szCs w:val="24"/>
        </w:rPr>
        <w:t>няющих друг друга, создаёт наиболее полное соответствие между отпуском тепла и фактич</w:t>
      </w:r>
      <w:r>
        <w:rPr>
          <w:rFonts w:ascii="Times New Roman" w:hAnsi="Times New Roman" w:cs="Times New Roman"/>
          <w:sz w:val="24"/>
          <w:szCs w:val="24"/>
        </w:rPr>
        <w:t>е</w:t>
      </w:r>
      <w:r>
        <w:rPr>
          <w:rFonts w:ascii="Times New Roman" w:hAnsi="Times New Roman" w:cs="Times New Roman"/>
          <w:sz w:val="24"/>
          <w:szCs w:val="24"/>
        </w:rPr>
        <w:t>ским теплопотреблением.</w:t>
      </w:r>
    </w:p>
    <w:p w:rsidR="00DC09B9" w:rsidRDefault="00DC09B9" w:rsidP="00215BB4">
      <w:pPr>
        <w:spacing w:after="0"/>
        <w:ind w:firstLine="709"/>
        <w:jc w:val="both"/>
        <w:rPr>
          <w:rFonts w:ascii="Times New Roman" w:hAnsi="Times New Roman" w:cs="Times New Roman"/>
          <w:sz w:val="24"/>
          <w:szCs w:val="24"/>
        </w:rPr>
      </w:pPr>
      <w:r>
        <w:rPr>
          <w:rFonts w:ascii="Times New Roman" w:hAnsi="Times New Roman" w:cs="Times New Roman"/>
          <w:sz w:val="24"/>
          <w:szCs w:val="24"/>
        </w:rPr>
        <w:t>Центральное регулирование выполняют на ТЭЦ или котельной по преобладающей н</w:t>
      </w:r>
      <w:r>
        <w:rPr>
          <w:rFonts w:ascii="Times New Roman" w:hAnsi="Times New Roman" w:cs="Times New Roman"/>
          <w:sz w:val="24"/>
          <w:szCs w:val="24"/>
        </w:rPr>
        <w:t>а</w:t>
      </w:r>
      <w:r>
        <w:rPr>
          <w:rFonts w:ascii="Times New Roman" w:hAnsi="Times New Roman" w:cs="Times New Roman"/>
          <w:sz w:val="24"/>
          <w:szCs w:val="24"/>
        </w:rPr>
        <w:t>грузке, характерной для большинства абонентов. В городских тепловых сетях такой нагру</w:t>
      </w:r>
      <w:r>
        <w:rPr>
          <w:rFonts w:ascii="Times New Roman" w:hAnsi="Times New Roman" w:cs="Times New Roman"/>
          <w:sz w:val="24"/>
          <w:szCs w:val="24"/>
        </w:rPr>
        <w:t>з</w:t>
      </w:r>
      <w:r>
        <w:rPr>
          <w:rFonts w:ascii="Times New Roman" w:hAnsi="Times New Roman" w:cs="Times New Roman"/>
          <w:sz w:val="24"/>
          <w:szCs w:val="24"/>
        </w:rPr>
        <w:t>кой может быть отопление или совместная нагрузка отопления и ГВС. На ряде технологич</w:t>
      </w:r>
      <w:r>
        <w:rPr>
          <w:rFonts w:ascii="Times New Roman" w:hAnsi="Times New Roman" w:cs="Times New Roman"/>
          <w:sz w:val="24"/>
          <w:szCs w:val="24"/>
        </w:rPr>
        <w:t>е</w:t>
      </w:r>
      <w:r>
        <w:rPr>
          <w:rFonts w:ascii="Times New Roman" w:hAnsi="Times New Roman" w:cs="Times New Roman"/>
          <w:sz w:val="24"/>
          <w:szCs w:val="24"/>
        </w:rPr>
        <w:t>ских предприятий преобладающим является технологическое теплопотребление.</w:t>
      </w:r>
    </w:p>
    <w:p w:rsidR="008449C1" w:rsidRPr="00DC09B9" w:rsidRDefault="00DC09B9" w:rsidP="00215BB4">
      <w:pPr>
        <w:spacing w:after="0"/>
        <w:ind w:firstLine="709"/>
        <w:jc w:val="both"/>
        <w:rPr>
          <w:rFonts w:ascii="Times New Roman" w:hAnsi="Times New Roman" w:cs="Times New Roman"/>
          <w:sz w:val="24"/>
          <w:szCs w:val="24"/>
        </w:rPr>
      </w:pPr>
      <w:r>
        <w:rPr>
          <w:rFonts w:ascii="Times New Roman" w:hAnsi="Times New Roman" w:cs="Times New Roman"/>
          <w:sz w:val="24"/>
          <w:szCs w:val="24"/>
        </w:rPr>
        <w:t>Групповое регулирование производится в центральных тепловых пунктах для группы однородных потребителей. В ЦТП поддерживаются требуемые расход и температура тепл</w:t>
      </w:r>
      <w:r>
        <w:rPr>
          <w:rFonts w:ascii="Times New Roman" w:hAnsi="Times New Roman" w:cs="Times New Roman"/>
          <w:sz w:val="24"/>
          <w:szCs w:val="24"/>
        </w:rPr>
        <w:t>о</w:t>
      </w:r>
      <w:r>
        <w:rPr>
          <w:rFonts w:ascii="Times New Roman" w:hAnsi="Times New Roman" w:cs="Times New Roman"/>
          <w:sz w:val="24"/>
          <w:szCs w:val="24"/>
        </w:rPr>
        <w:t>носителя, поступающего в распределительные или во внутриквартальные сети.</w:t>
      </w:r>
    </w:p>
    <w:p w:rsidR="00DC09B9" w:rsidRDefault="00DC09B9" w:rsidP="00215BB4">
      <w:pPr>
        <w:spacing w:after="0"/>
        <w:ind w:firstLine="709"/>
        <w:jc w:val="both"/>
        <w:rPr>
          <w:rFonts w:ascii="Times New Roman" w:hAnsi="Times New Roman" w:cs="Times New Roman"/>
          <w:sz w:val="24"/>
          <w:szCs w:val="24"/>
        </w:rPr>
      </w:pPr>
      <w:r>
        <w:rPr>
          <w:rFonts w:ascii="Times New Roman" w:hAnsi="Times New Roman" w:cs="Times New Roman"/>
          <w:sz w:val="24"/>
          <w:szCs w:val="24"/>
        </w:rPr>
        <w:t>Местное регулирование предусматривается на абонентском вводе для дополнител</w:t>
      </w:r>
      <w:r>
        <w:rPr>
          <w:rFonts w:ascii="Times New Roman" w:hAnsi="Times New Roman" w:cs="Times New Roman"/>
          <w:sz w:val="24"/>
          <w:szCs w:val="24"/>
        </w:rPr>
        <w:t>ь</w:t>
      </w:r>
      <w:r>
        <w:rPr>
          <w:rFonts w:ascii="Times New Roman" w:hAnsi="Times New Roman" w:cs="Times New Roman"/>
          <w:sz w:val="24"/>
          <w:szCs w:val="24"/>
        </w:rPr>
        <w:t>ной корректировки параметров теплоносителя с учетом местных факторов.</w:t>
      </w:r>
    </w:p>
    <w:p w:rsidR="00DC09B9" w:rsidRDefault="00DC09B9" w:rsidP="00215BB4">
      <w:pPr>
        <w:spacing w:after="0"/>
        <w:ind w:firstLine="709"/>
        <w:jc w:val="both"/>
        <w:rPr>
          <w:rFonts w:ascii="Times New Roman" w:hAnsi="Times New Roman" w:cs="Times New Roman"/>
          <w:sz w:val="24"/>
          <w:szCs w:val="24"/>
        </w:rPr>
      </w:pPr>
      <w:r>
        <w:rPr>
          <w:rFonts w:ascii="Times New Roman" w:hAnsi="Times New Roman" w:cs="Times New Roman"/>
          <w:sz w:val="24"/>
          <w:szCs w:val="24"/>
        </w:rPr>
        <w:t>Индивидуальное регулирование осуществляется непосредственно у теплопотребля</w:t>
      </w:r>
      <w:r>
        <w:rPr>
          <w:rFonts w:ascii="Times New Roman" w:hAnsi="Times New Roman" w:cs="Times New Roman"/>
          <w:sz w:val="24"/>
          <w:szCs w:val="24"/>
        </w:rPr>
        <w:t>ю</w:t>
      </w:r>
      <w:r>
        <w:rPr>
          <w:rFonts w:ascii="Times New Roman" w:hAnsi="Times New Roman" w:cs="Times New Roman"/>
          <w:sz w:val="24"/>
          <w:szCs w:val="24"/>
        </w:rPr>
        <w:t>щих приборов, например у нагревательных приборов систем отопления, и дополняет другие виды регулирования.</w:t>
      </w:r>
    </w:p>
    <w:p w:rsidR="00DC09B9" w:rsidRDefault="00DC09B9" w:rsidP="00215BB4">
      <w:pPr>
        <w:spacing w:after="0"/>
        <w:ind w:firstLine="709"/>
        <w:jc w:val="both"/>
        <w:rPr>
          <w:rFonts w:ascii="Times New Roman" w:hAnsi="Times New Roman" w:cs="Times New Roman"/>
          <w:sz w:val="24"/>
          <w:szCs w:val="24"/>
        </w:rPr>
      </w:pPr>
      <w:r>
        <w:rPr>
          <w:rFonts w:ascii="Times New Roman" w:hAnsi="Times New Roman" w:cs="Times New Roman"/>
          <w:sz w:val="24"/>
          <w:szCs w:val="24"/>
        </w:rPr>
        <w:t>Тепловая нагрузка многочисленных абонентов современных систем теплоснабжения неоднородна не только по характеру теплопотребления, но и по параметрам теплоносителя. Поэтому центральное регулирование отпуска тепла дополняется групповым, местным и и</w:t>
      </w:r>
      <w:r>
        <w:rPr>
          <w:rFonts w:ascii="Times New Roman" w:hAnsi="Times New Roman" w:cs="Times New Roman"/>
          <w:sz w:val="24"/>
          <w:szCs w:val="24"/>
        </w:rPr>
        <w:t>н</w:t>
      </w:r>
      <w:r>
        <w:rPr>
          <w:rFonts w:ascii="Times New Roman" w:hAnsi="Times New Roman" w:cs="Times New Roman"/>
          <w:sz w:val="24"/>
          <w:szCs w:val="24"/>
        </w:rPr>
        <w:t>дивидуальным, т.е. осуществляется комбинированное регулирование.</w:t>
      </w:r>
    </w:p>
    <w:p w:rsidR="00DC09B9" w:rsidRDefault="00DC09B9" w:rsidP="00215BB4">
      <w:pPr>
        <w:spacing w:after="0"/>
        <w:ind w:firstLine="709"/>
        <w:jc w:val="both"/>
        <w:rPr>
          <w:rFonts w:ascii="Times New Roman" w:hAnsi="Times New Roman" w:cs="Times New Roman"/>
          <w:sz w:val="24"/>
          <w:szCs w:val="24"/>
        </w:rPr>
      </w:pPr>
      <w:r>
        <w:rPr>
          <w:rFonts w:ascii="Times New Roman" w:hAnsi="Times New Roman" w:cs="Times New Roman"/>
          <w:sz w:val="24"/>
          <w:szCs w:val="24"/>
        </w:rPr>
        <w:t>Прерывистое регулирование достигается периодическим отключением систем, т.е. пропусками подачи теплоносителя, в связи с чем, этот метод называется регулирование пр</w:t>
      </w:r>
      <w:r>
        <w:rPr>
          <w:rFonts w:ascii="Times New Roman" w:hAnsi="Times New Roman" w:cs="Times New Roman"/>
          <w:sz w:val="24"/>
          <w:szCs w:val="24"/>
        </w:rPr>
        <w:t>о</w:t>
      </w:r>
      <w:r>
        <w:rPr>
          <w:rFonts w:ascii="Times New Roman" w:hAnsi="Times New Roman" w:cs="Times New Roman"/>
          <w:sz w:val="24"/>
          <w:szCs w:val="24"/>
        </w:rPr>
        <w:t>пусками.</w:t>
      </w:r>
    </w:p>
    <w:p w:rsidR="00DC09B9" w:rsidRDefault="00DC09B9" w:rsidP="00215BB4">
      <w:pPr>
        <w:spacing w:after="0"/>
        <w:ind w:firstLine="709"/>
        <w:jc w:val="both"/>
        <w:rPr>
          <w:rFonts w:ascii="Times New Roman" w:hAnsi="Times New Roman" w:cs="Times New Roman"/>
          <w:sz w:val="24"/>
          <w:szCs w:val="24"/>
        </w:rPr>
      </w:pPr>
      <w:r>
        <w:rPr>
          <w:rFonts w:ascii="Times New Roman" w:hAnsi="Times New Roman" w:cs="Times New Roman"/>
          <w:sz w:val="24"/>
          <w:szCs w:val="24"/>
        </w:rPr>
        <w:t>Центральные пропуски возможны лишь в тепловых сетях с однородным потреблен</w:t>
      </w:r>
      <w:r>
        <w:rPr>
          <w:rFonts w:ascii="Times New Roman" w:hAnsi="Times New Roman" w:cs="Times New Roman"/>
          <w:sz w:val="24"/>
          <w:szCs w:val="24"/>
        </w:rPr>
        <w:t>и</w:t>
      </w:r>
      <w:r>
        <w:rPr>
          <w:rFonts w:ascii="Times New Roman" w:hAnsi="Times New Roman" w:cs="Times New Roman"/>
          <w:sz w:val="24"/>
          <w:szCs w:val="24"/>
        </w:rPr>
        <w:t>ем, допускающим одновременные перерывы в подаче тепла. В современных системах тепл</w:t>
      </w:r>
      <w:r>
        <w:rPr>
          <w:rFonts w:ascii="Times New Roman" w:hAnsi="Times New Roman" w:cs="Times New Roman"/>
          <w:sz w:val="24"/>
          <w:szCs w:val="24"/>
        </w:rPr>
        <w:t>о</w:t>
      </w:r>
      <w:r>
        <w:rPr>
          <w:rFonts w:ascii="Times New Roman" w:hAnsi="Times New Roman" w:cs="Times New Roman"/>
          <w:sz w:val="24"/>
          <w:szCs w:val="24"/>
        </w:rPr>
        <w:t>снабжения с разнородной тепловой нагрузкой регулирование пропусками используется для местного регулирования.</w:t>
      </w:r>
    </w:p>
    <w:p w:rsidR="00DC09B9" w:rsidRDefault="00DC09B9" w:rsidP="00215BB4">
      <w:pPr>
        <w:spacing w:after="0"/>
        <w:ind w:firstLine="709"/>
        <w:jc w:val="both"/>
        <w:rPr>
          <w:rFonts w:ascii="Times New Roman" w:hAnsi="Times New Roman" w:cs="Times New Roman"/>
          <w:sz w:val="24"/>
          <w:szCs w:val="24"/>
        </w:rPr>
      </w:pPr>
      <w:r>
        <w:rPr>
          <w:rFonts w:ascii="Times New Roman" w:hAnsi="Times New Roman" w:cs="Times New Roman"/>
          <w:sz w:val="24"/>
          <w:szCs w:val="24"/>
        </w:rPr>
        <w:t>В паровых системах теплоснабжения качественное регулирование не приемлемо вв</w:t>
      </w:r>
      <w:r>
        <w:rPr>
          <w:rFonts w:ascii="Times New Roman" w:hAnsi="Times New Roman" w:cs="Times New Roman"/>
          <w:sz w:val="24"/>
          <w:szCs w:val="24"/>
        </w:rPr>
        <w:t>и</w:t>
      </w:r>
      <w:r>
        <w:rPr>
          <w:rFonts w:ascii="Times New Roman" w:hAnsi="Times New Roman" w:cs="Times New Roman"/>
          <w:sz w:val="24"/>
          <w:szCs w:val="24"/>
        </w:rPr>
        <w:t>ду того, что изменение температур в необходимом диапазоне требует большого изменения давления.</w:t>
      </w:r>
    </w:p>
    <w:p w:rsidR="00DC09B9" w:rsidRDefault="00DC09B9" w:rsidP="00215BB4">
      <w:pPr>
        <w:spacing w:after="0"/>
        <w:ind w:firstLine="709"/>
        <w:jc w:val="both"/>
        <w:rPr>
          <w:rFonts w:ascii="Times New Roman" w:hAnsi="Times New Roman" w:cs="Times New Roman"/>
          <w:sz w:val="24"/>
          <w:szCs w:val="24"/>
        </w:rPr>
      </w:pPr>
      <w:r>
        <w:rPr>
          <w:rFonts w:ascii="Times New Roman" w:hAnsi="Times New Roman" w:cs="Times New Roman"/>
          <w:sz w:val="24"/>
          <w:szCs w:val="24"/>
        </w:rPr>
        <w:t>Центральное регулирование паровых систем производится в основном количестве</w:t>
      </w:r>
      <w:r>
        <w:rPr>
          <w:rFonts w:ascii="Times New Roman" w:hAnsi="Times New Roman" w:cs="Times New Roman"/>
          <w:sz w:val="24"/>
          <w:szCs w:val="24"/>
        </w:rPr>
        <w:t>н</w:t>
      </w:r>
      <w:r>
        <w:rPr>
          <w:rFonts w:ascii="Times New Roman" w:hAnsi="Times New Roman" w:cs="Times New Roman"/>
          <w:sz w:val="24"/>
          <w:szCs w:val="24"/>
        </w:rPr>
        <w:t>ным методом или путём пропусков. Однако периодическое отключение приводит к неравн</w:t>
      </w:r>
      <w:r>
        <w:rPr>
          <w:rFonts w:ascii="Times New Roman" w:hAnsi="Times New Roman" w:cs="Times New Roman"/>
          <w:sz w:val="24"/>
          <w:szCs w:val="24"/>
        </w:rPr>
        <w:t>о</w:t>
      </w:r>
      <w:r>
        <w:rPr>
          <w:rFonts w:ascii="Times New Roman" w:hAnsi="Times New Roman" w:cs="Times New Roman"/>
          <w:sz w:val="24"/>
          <w:szCs w:val="24"/>
        </w:rPr>
        <w:t>мерному прогреву отдельных приборов и к заполнению системы воздухом. Более эффекти</w:t>
      </w:r>
      <w:r>
        <w:rPr>
          <w:rFonts w:ascii="Times New Roman" w:hAnsi="Times New Roman" w:cs="Times New Roman"/>
          <w:sz w:val="24"/>
          <w:szCs w:val="24"/>
        </w:rPr>
        <w:t>в</w:t>
      </w:r>
      <w:r>
        <w:rPr>
          <w:rFonts w:ascii="Times New Roman" w:hAnsi="Times New Roman" w:cs="Times New Roman"/>
          <w:sz w:val="24"/>
          <w:szCs w:val="24"/>
        </w:rPr>
        <w:t>но местное или индивидуальное количественное регулирование.</w:t>
      </w:r>
    </w:p>
    <w:p w:rsidR="00DC09B9" w:rsidRDefault="00DC09B9" w:rsidP="00215BB4">
      <w:pPr>
        <w:autoSpaceDE w:val="0"/>
        <w:autoSpaceDN w:val="0"/>
        <w:adjustRightInd w:val="0"/>
        <w:spacing w:after="0"/>
        <w:rPr>
          <w:rFonts w:ascii="Times New Roman" w:hAnsi="Times New Roman" w:cs="Times New Roman"/>
          <w:i/>
          <w:iCs/>
          <w:sz w:val="24"/>
          <w:szCs w:val="24"/>
        </w:rPr>
      </w:pPr>
    </w:p>
    <w:p w:rsidR="00DC09B9" w:rsidRDefault="00DC09B9" w:rsidP="00215BB4">
      <w:pPr>
        <w:pStyle w:val="3"/>
        <w:spacing w:before="0"/>
        <w:jc w:val="center"/>
        <w:rPr>
          <w:rFonts w:ascii="Times New Roman" w:hAnsi="Times New Roman" w:cs="Times New Roman"/>
          <w:b w:val="0"/>
          <w:i/>
          <w:color w:val="auto"/>
          <w:sz w:val="24"/>
          <w:szCs w:val="24"/>
        </w:rPr>
      </w:pPr>
      <w:bookmarkStart w:id="592" w:name="_Toc9756297"/>
      <w:r w:rsidRPr="00DC09B9">
        <w:rPr>
          <w:rFonts w:ascii="Times New Roman" w:hAnsi="Times New Roman" w:cs="Times New Roman"/>
          <w:b w:val="0"/>
          <w:i/>
          <w:color w:val="auto"/>
          <w:sz w:val="24"/>
          <w:szCs w:val="24"/>
        </w:rPr>
        <w:t>9.3. Предложения по реконструкции тепловых сетей для обеспечения передачи тепловой энергии</w:t>
      </w:r>
      <w:bookmarkEnd w:id="592"/>
      <w:r w:rsidR="00CE5770">
        <w:rPr>
          <w:rFonts w:ascii="Times New Roman" w:hAnsi="Times New Roman" w:cs="Times New Roman"/>
          <w:b w:val="0"/>
          <w:i/>
          <w:color w:val="auto"/>
          <w:sz w:val="24"/>
          <w:szCs w:val="24"/>
        </w:rPr>
        <w:t xml:space="preserve"> </w:t>
      </w:r>
      <w:bookmarkStart w:id="593" w:name="_Toc9756298"/>
      <w:r w:rsidRPr="00DC09B9">
        <w:rPr>
          <w:rFonts w:ascii="Times New Roman" w:hAnsi="Times New Roman" w:cs="Times New Roman"/>
          <w:b w:val="0"/>
          <w:i/>
          <w:color w:val="auto"/>
          <w:sz w:val="24"/>
          <w:szCs w:val="24"/>
        </w:rPr>
        <w:t>при переходе от открытой системы теплоснабжения (горячего водоснабжения) к закрытой</w:t>
      </w:r>
      <w:bookmarkEnd w:id="593"/>
      <w:r w:rsidR="00CE5770">
        <w:rPr>
          <w:rFonts w:ascii="Times New Roman" w:hAnsi="Times New Roman" w:cs="Times New Roman"/>
          <w:b w:val="0"/>
          <w:i/>
          <w:color w:val="auto"/>
          <w:sz w:val="24"/>
          <w:szCs w:val="24"/>
        </w:rPr>
        <w:t xml:space="preserve"> </w:t>
      </w:r>
      <w:bookmarkStart w:id="594" w:name="_Toc9756299"/>
      <w:r w:rsidRPr="00DC09B9">
        <w:rPr>
          <w:rFonts w:ascii="Times New Roman" w:hAnsi="Times New Roman" w:cs="Times New Roman"/>
          <w:b w:val="0"/>
          <w:i/>
          <w:color w:val="auto"/>
          <w:sz w:val="24"/>
          <w:szCs w:val="24"/>
        </w:rPr>
        <w:t>системе горячего водоснабжения</w:t>
      </w:r>
      <w:bookmarkEnd w:id="594"/>
    </w:p>
    <w:p w:rsidR="00DC09B9" w:rsidRPr="00DC09B9" w:rsidRDefault="00DC09B9" w:rsidP="00215BB4">
      <w:pPr>
        <w:spacing w:after="0"/>
      </w:pPr>
    </w:p>
    <w:p w:rsidR="00DC09B9" w:rsidRDefault="00DC09B9" w:rsidP="00215BB4">
      <w:pPr>
        <w:spacing w:after="0"/>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Открытые системы теплоснабжения в </w:t>
      </w:r>
      <w:r w:rsidR="00C845DA">
        <w:rPr>
          <w:rFonts w:ascii="Times New Roman" w:hAnsi="Times New Roman" w:cs="Times New Roman"/>
          <w:sz w:val="24"/>
          <w:szCs w:val="24"/>
        </w:rPr>
        <w:t>Архангельском</w:t>
      </w:r>
      <w:r w:rsidR="00CB5882" w:rsidRPr="00C269A4">
        <w:rPr>
          <w:rFonts w:ascii="Times New Roman" w:hAnsi="Times New Roman" w:cs="Times New Roman"/>
          <w:sz w:val="24"/>
          <w:szCs w:val="24"/>
        </w:rPr>
        <w:t xml:space="preserve"> </w:t>
      </w:r>
      <w:r>
        <w:rPr>
          <w:rFonts w:ascii="Times New Roman" w:hAnsi="Times New Roman" w:cs="Times New Roman"/>
          <w:sz w:val="24"/>
          <w:szCs w:val="24"/>
        </w:rPr>
        <w:t>сельском поселении отсутств</w:t>
      </w:r>
      <w:r>
        <w:rPr>
          <w:rFonts w:ascii="Times New Roman" w:hAnsi="Times New Roman" w:cs="Times New Roman"/>
          <w:sz w:val="24"/>
          <w:szCs w:val="24"/>
        </w:rPr>
        <w:t>у</w:t>
      </w:r>
      <w:r>
        <w:rPr>
          <w:rFonts w:ascii="Times New Roman" w:hAnsi="Times New Roman" w:cs="Times New Roman"/>
          <w:sz w:val="24"/>
          <w:szCs w:val="24"/>
        </w:rPr>
        <w:t>ют. Реконструкции тепловых сетей для обеспечения передачи тепловой энергии при перех</w:t>
      </w:r>
      <w:r>
        <w:rPr>
          <w:rFonts w:ascii="Times New Roman" w:hAnsi="Times New Roman" w:cs="Times New Roman"/>
          <w:sz w:val="24"/>
          <w:szCs w:val="24"/>
        </w:rPr>
        <w:t>о</w:t>
      </w:r>
      <w:r>
        <w:rPr>
          <w:rFonts w:ascii="Times New Roman" w:hAnsi="Times New Roman" w:cs="Times New Roman"/>
          <w:sz w:val="24"/>
          <w:szCs w:val="24"/>
        </w:rPr>
        <w:t>де от открытой системы теплоснабжения (горячего водоснабжения) к закрытой системе г</w:t>
      </w:r>
      <w:r>
        <w:rPr>
          <w:rFonts w:ascii="Times New Roman" w:hAnsi="Times New Roman" w:cs="Times New Roman"/>
          <w:sz w:val="24"/>
          <w:szCs w:val="24"/>
        </w:rPr>
        <w:t>о</w:t>
      </w:r>
      <w:r>
        <w:rPr>
          <w:rFonts w:ascii="Times New Roman" w:hAnsi="Times New Roman" w:cs="Times New Roman"/>
          <w:sz w:val="24"/>
          <w:szCs w:val="24"/>
        </w:rPr>
        <w:t>рячего водоснабжения не требуется.</w:t>
      </w:r>
    </w:p>
    <w:p w:rsidR="00DC09B9" w:rsidRDefault="00DC09B9" w:rsidP="00215BB4">
      <w:pPr>
        <w:autoSpaceDE w:val="0"/>
        <w:autoSpaceDN w:val="0"/>
        <w:adjustRightInd w:val="0"/>
        <w:spacing w:after="0"/>
        <w:rPr>
          <w:rFonts w:ascii="Times New Roman" w:hAnsi="Times New Roman" w:cs="Times New Roman"/>
          <w:i/>
          <w:iCs/>
          <w:sz w:val="24"/>
          <w:szCs w:val="24"/>
        </w:rPr>
      </w:pPr>
    </w:p>
    <w:p w:rsidR="00DC09B9" w:rsidRPr="00DC09B9" w:rsidRDefault="00DC09B9" w:rsidP="00215BB4">
      <w:pPr>
        <w:pStyle w:val="3"/>
        <w:spacing w:before="0"/>
        <w:jc w:val="center"/>
        <w:rPr>
          <w:rFonts w:ascii="Times New Roman" w:hAnsi="Times New Roman" w:cs="Times New Roman"/>
          <w:b w:val="0"/>
          <w:i/>
          <w:color w:val="auto"/>
          <w:sz w:val="24"/>
          <w:szCs w:val="24"/>
        </w:rPr>
      </w:pPr>
      <w:bookmarkStart w:id="595" w:name="_Toc9756300"/>
      <w:r w:rsidRPr="00DC09B9">
        <w:rPr>
          <w:rFonts w:ascii="Times New Roman" w:hAnsi="Times New Roman" w:cs="Times New Roman"/>
          <w:b w:val="0"/>
          <w:i/>
          <w:color w:val="auto"/>
          <w:sz w:val="24"/>
          <w:szCs w:val="24"/>
        </w:rPr>
        <w:t>9.4. Расчет потребности инвестиций для перевода открытой системы теплоснабжения</w:t>
      </w:r>
      <w:bookmarkEnd w:id="595"/>
    </w:p>
    <w:p w:rsidR="00DC09B9" w:rsidRDefault="00DC09B9" w:rsidP="00215BB4">
      <w:pPr>
        <w:pStyle w:val="3"/>
        <w:spacing w:before="0"/>
        <w:jc w:val="center"/>
        <w:rPr>
          <w:rFonts w:ascii="Times New Roman" w:hAnsi="Times New Roman" w:cs="Times New Roman"/>
          <w:b w:val="0"/>
          <w:i/>
          <w:color w:val="auto"/>
          <w:sz w:val="24"/>
          <w:szCs w:val="24"/>
        </w:rPr>
      </w:pPr>
      <w:bookmarkStart w:id="596" w:name="_Toc9756301"/>
      <w:r w:rsidRPr="00DC09B9">
        <w:rPr>
          <w:rFonts w:ascii="Times New Roman" w:hAnsi="Times New Roman" w:cs="Times New Roman"/>
          <w:b w:val="0"/>
          <w:i/>
          <w:color w:val="auto"/>
          <w:sz w:val="24"/>
          <w:szCs w:val="24"/>
        </w:rPr>
        <w:t>(горячего водоснабжения) в закрытую систему горячего водоснабжения</w:t>
      </w:r>
      <w:bookmarkEnd w:id="596"/>
    </w:p>
    <w:p w:rsidR="00DC09B9" w:rsidRPr="00DC09B9" w:rsidRDefault="00DC09B9" w:rsidP="00215BB4">
      <w:pPr>
        <w:spacing w:after="0"/>
      </w:pPr>
    </w:p>
    <w:p w:rsidR="00DC09B9" w:rsidRDefault="00DC09B9" w:rsidP="00215BB4">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Открытые системы теплоснабжения в </w:t>
      </w:r>
      <w:r w:rsidR="00C845DA">
        <w:rPr>
          <w:rFonts w:ascii="Times New Roman" w:hAnsi="Times New Roman" w:cs="Times New Roman"/>
          <w:sz w:val="24"/>
          <w:szCs w:val="24"/>
        </w:rPr>
        <w:t>Архангельском</w:t>
      </w:r>
      <w:r w:rsidR="00CB5882" w:rsidRPr="00C269A4">
        <w:rPr>
          <w:rFonts w:ascii="Times New Roman" w:hAnsi="Times New Roman" w:cs="Times New Roman"/>
          <w:sz w:val="24"/>
          <w:szCs w:val="24"/>
        </w:rPr>
        <w:t xml:space="preserve"> </w:t>
      </w:r>
      <w:r>
        <w:rPr>
          <w:rFonts w:ascii="Times New Roman" w:hAnsi="Times New Roman" w:cs="Times New Roman"/>
          <w:sz w:val="24"/>
          <w:szCs w:val="24"/>
        </w:rPr>
        <w:t>сельском поселении отсутств</w:t>
      </w:r>
      <w:r>
        <w:rPr>
          <w:rFonts w:ascii="Times New Roman" w:hAnsi="Times New Roman" w:cs="Times New Roman"/>
          <w:sz w:val="24"/>
          <w:szCs w:val="24"/>
        </w:rPr>
        <w:t>у</w:t>
      </w:r>
      <w:r>
        <w:rPr>
          <w:rFonts w:ascii="Times New Roman" w:hAnsi="Times New Roman" w:cs="Times New Roman"/>
          <w:sz w:val="24"/>
          <w:szCs w:val="24"/>
        </w:rPr>
        <w:t>ют.</w:t>
      </w:r>
    </w:p>
    <w:p w:rsidR="00DC09B9" w:rsidRDefault="00DC09B9" w:rsidP="00215BB4">
      <w:pPr>
        <w:spacing w:after="0"/>
        <w:ind w:firstLine="709"/>
        <w:jc w:val="both"/>
        <w:rPr>
          <w:rFonts w:ascii="Times New Roman" w:hAnsi="Times New Roman" w:cs="Times New Roman"/>
          <w:sz w:val="24"/>
          <w:szCs w:val="24"/>
        </w:rPr>
      </w:pPr>
      <w:r>
        <w:rPr>
          <w:rFonts w:ascii="Times New Roman" w:hAnsi="Times New Roman" w:cs="Times New Roman"/>
          <w:sz w:val="24"/>
          <w:szCs w:val="24"/>
        </w:rPr>
        <w:t>Инвестиции для перевода открытой системы теплоснабжения (горячего водоснабж</w:t>
      </w:r>
      <w:r>
        <w:rPr>
          <w:rFonts w:ascii="Times New Roman" w:hAnsi="Times New Roman" w:cs="Times New Roman"/>
          <w:sz w:val="24"/>
          <w:szCs w:val="24"/>
        </w:rPr>
        <w:t>е</w:t>
      </w:r>
      <w:r>
        <w:rPr>
          <w:rFonts w:ascii="Times New Roman" w:hAnsi="Times New Roman" w:cs="Times New Roman"/>
          <w:sz w:val="24"/>
          <w:szCs w:val="24"/>
        </w:rPr>
        <w:t>ния) в закрытую систему горячего водоснабжения не требуются.</w:t>
      </w:r>
    </w:p>
    <w:p w:rsidR="00AC49BB" w:rsidRDefault="00AC49BB" w:rsidP="00215BB4">
      <w:pPr>
        <w:pStyle w:val="3"/>
        <w:spacing w:before="0"/>
        <w:jc w:val="center"/>
        <w:rPr>
          <w:rFonts w:ascii="Times New Roman" w:hAnsi="Times New Roman" w:cs="Times New Roman"/>
          <w:b w:val="0"/>
          <w:i/>
          <w:color w:val="auto"/>
          <w:sz w:val="24"/>
          <w:szCs w:val="24"/>
        </w:rPr>
      </w:pPr>
    </w:p>
    <w:p w:rsidR="00AC49BB" w:rsidRPr="00AC49BB" w:rsidRDefault="00AC49BB" w:rsidP="00215BB4">
      <w:pPr>
        <w:spacing w:after="0"/>
      </w:pPr>
    </w:p>
    <w:p w:rsidR="00DC09B9" w:rsidRPr="00ED6728" w:rsidRDefault="00DC09B9" w:rsidP="00215BB4">
      <w:pPr>
        <w:pStyle w:val="3"/>
        <w:spacing w:before="0"/>
        <w:jc w:val="center"/>
        <w:rPr>
          <w:rFonts w:ascii="Times New Roman" w:hAnsi="Times New Roman" w:cs="Times New Roman"/>
          <w:b w:val="0"/>
          <w:i/>
          <w:color w:val="auto"/>
          <w:sz w:val="24"/>
          <w:szCs w:val="24"/>
        </w:rPr>
      </w:pPr>
      <w:bookmarkStart w:id="597" w:name="_Toc9756302"/>
      <w:r w:rsidRPr="00ED6728">
        <w:rPr>
          <w:rFonts w:ascii="Times New Roman" w:hAnsi="Times New Roman" w:cs="Times New Roman"/>
          <w:b w:val="0"/>
          <w:i/>
          <w:color w:val="auto"/>
          <w:sz w:val="24"/>
          <w:szCs w:val="24"/>
        </w:rPr>
        <w:t>9.5. Оценку целевых показателей эффективности и качества теплоснабжения в открытой</w:t>
      </w:r>
      <w:bookmarkEnd w:id="597"/>
    </w:p>
    <w:p w:rsidR="00DC09B9" w:rsidRPr="00ED6728" w:rsidRDefault="00DC09B9" w:rsidP="00215BB4">
      <w:pPr>
        <w:pStyle w:val="3"/>
        <w:spacing w:before="0"/>
        <w:jc w:val="center"/>
        <w:rPr>
          <w:rFonts w:ascii="Times New Roman" w:hAnsi="Times New Roman" w:cs="Times New Roman"/>
          <w:b w:val="0"/>
          <w:i/>
          <w:color w:val="auto"/>
          <w:sz w:val="24"/>
          <w:szCs w:val="24"/>
        </w:rPr>
      </w:pPr>
      <w:bookmarkStart w:id="598" w:name="_Toc9756303"/>
      <w:r w:rsidRPr="00ED6728">
        <w:rPr>
          <w:rFonts w:ascii="Times New Roman" w:hAnsi="Times New Roman" w:cs="Times New Roman"/>
          <w:b w:val="0"/>
          <w:i/>
          <w:color w:val="auto"/>
          <w:sz w:val="24"/>
          <w:szCs w:val="24"/>
        </w:rPr>
        <w:t>системе теплоснабжения (горячего водоснабжения) и закрытой системе горячего</w:t>
      </w:r>
      <w:bookmarkEnd w:id="598"/>
    </w:p>
    <w:p w:rsidR="00DC09B9" w:rsidRDefault="00DC09B9" w:rsidP="00215BB4">
      <w:pPr>
        <w:pStyle w:val="3"/>
        <w:spacing w:before="0"/>
        <w:jc w:val="center"/>
        <w:rPr>
          <w:rFonts w:ascii="Times New Roman" w:hAnsi="Times New Roman" w:cs="Times New Roman"/>
          <w:b w:val="0"/>
          <w:i/>
          <w:color w:val="auto"/>
          <w:sz w:val="24"/>
          <w:szCs w:val="24"/>
        </w:rPr>
      </w:pPr>
      <w:bookmarkStart w:id="599" w:name="_Toc9756304"/>
      <w:r w:rsidRPr="00ED6728">
        <w:rPr>
          <w:rFonts w:ascii="Times New Roman" w:hAnsi="Times New Roman" w:cs="Times New Roman"/>
          <w:b w:val="0"/>
          <w:i/>
          <w:color w:val="auto"/>
          <w:sz w:val="24"/>
          <w:szCs w:val="24"/>
        </w:rPr>
        <w:t>водоснабжения</w:t>
      </w:r>
      <w:bookmarkEnd w:id="599"/>
    </w:p>
    <w:p w:rsidR="00ED6728" w:rsidRPr="00ED6728" w:rsidRDefault="00ED6728" w:rsidP="00215BB4">
      <w:pPr>
        <w:spacing w:after="0"/>
      </w:pPr>
    </w:p>
    <w:p w:rsidR="00DC09B9" w:rsidRDefault="00DC09B9" w:rsidP="00215BB4">
      <w:pPr>
        <w:spacing w:after="0"/>
        <w:ind w:firstLine="709"/>
        <w:jc w:val="both"/>
        <w:rPr>
          <w:rFonts w:ascii="Times New Roman" w:hAnsi="Times New Roman" w:cs="Times New Roman"/>
          <w:sz w:val="24"/>
          <w:szCs w:val="24"/>
        </w:rPr>
      </w:pPr>
      <w:r>
        <w:rPr>
          <w:rFonts w:ascii="Times New Roman" w:hAnsi="Times New Roman" w:cs="Times New Roman"/>
          <w:sz w:val="24"/>
          <w:szCs w:val="24"/>
        </w:rPr>
        <w:t>Существуют следующие недостатки открытой схемы теплоснабжения:</w:t>
      </w:r>
    </w:p>
    <w:p w:rsidR="00DC09B9" w:rsidRPr="00ED6728" w:rsidRDefault="00DC09B9" w:rsidP="00A015E2">
      <w:pPr>
        <w:pStyle w:val="ad"/>
        <w:numPr>
          <w:ilvl w:val="0"/>
          <w:numId w:val="22"/>
        </w:numPr>
        <w:tabs>
          <w:tab w:val="left" w:pos="993"/>
        </w:tabs>
        <w:spacing w:after="0"/>
        <w:ind w:left="0" w:firstLine="709"/>
        <w:jc w:val="both"/>
        <w:rPr>
          <w:rFonts w:ascii="Times New Roman" w:hAnsi="Times New Roman" w:cs="Times New Roman"/>
          <w:sz w:val="24"/>
          <w:szCs w:val="24"/>
        </w:rPr>
      </w:pPr>
      <w:r w:rsidRPr="00ED6728">
        <w:rPr>
          <w:rFonts w:ascii="Times New Roman" w:hAnsi="Times New Roman" w:cs="Times New Roman"/>
          <w:sz w:val="24"/>
          <w:szCs w:val="24"/>
        </w:rPr>
        <w:t>повышенные расходы тепловой энергии на отопление и ГВС;</w:t>
      </w:r>
    </w:p>
    <w:p w:rsidR="00DC09B9" w:rsidRPr="00ED6728" w:rsidRDefault="00DC09B9" w:rsidP="00A015E2">
      <w:pPr>
        <w:pStyle w:val="ad"/>
        <w:numPr>
          <w:ilvl w:val="0"/>
          <w:numId w:val="22"/>
        </w:numPr>
        <w:tabs>
          <w:tab w:val="left" w:pos="993"/>
        </w:tabs>
        <w:spacing w:after="0"/>
        <w:ind w:left="0" w:firstLine="709"/>
        <w:jc w:val="both"/>
        <w:rPr>
          <w:rFonts w:ascii="Times New Roman" w:hAnsi="Times New Roman" w:cs="Times New Roman"/>
          <w:sz w:val="24"/>
          <w:szCs w:val="24"/>
        </w:rPr>
      </w:pPr>
      <w:r w:rsidRPr="00ED6728">
        <w:rPr>
          <w:rFonts w:ascii="Times New Roman" w:hAnsi="Times New Roman" w:cs="Times New Roman"/>
          <w:sz w:val="24"/>
          <w:szCs w:val="24"/>
        </w:rPr>
        <w:t>высокие удельные расходы топлива и электроэнергии на производство тепловой энергии;</w:t>
      </w:r>
    </w:p>
    <w:p w:rsidR="00DC09B9" w:rsidRPr="00ED6728" w:rsidRDefault="00DC09B9" w:rsidP="00A015E2">
      <w:pPr>
        <w:pStyle w:val="ad"/>
        <w:numPr>
          <w:ilvl w:val="0"/>
          <w:numId w:val="22"/>
        </w:numPr>
        <w:tabs>
          <w:tab w:val="left" w:pos="993"/>
        </w:tabs>
        <w:spacing w:after="0"/>
        <w:ind w:left="0" w:firstLine="709"/>
        <w:jc w:val="both"/>
        <w:rPr>
          <w:rFonts w:ascii="Times New Roman" w:hAnsi="Times New Roman" w:cs="Times New Roman"/>
          <w:sz w:val="24"/>
          <w:szCs w:val="24"/>
        </w:rPr>
      </w:pPr>
      <w:r w:rsidRPr="00ED6728">
        <w:rPr>
          <w:rFonts w:ascii="Times New Roman" w:hAnsi="Times New Roman" w:cs="Times New Roman"/>
          <w:sz w:val="24"/>
          <w:szCs w:val="24"/>
        </w:rPr>
        <w:t xml:space="preserve">повышенные затраты на эксплуатацию </w:t>
      </w:r>
      <w:r w:rsidR="006510BA">
        <w:rPr>
          <w:rFonts w:ascii="Times New Roman" w:hAnsi="Times New Roman" w:cs="Times New Roman"/>
          <w:sz w:val="24"/>
          <w:szCs w:val="24"/>
        </w:rPr>
        <w:t>котельной</w:t>
      </w:r>
      <w:r w:rsidRPr="00ED6728">
        <w:rPr>
          <w:rFonts w:ascii="Times New Roman" w:hAnsi="Times New Roman" w:cs="Times New Roman"/>
          <w:sz w:val="24"/>
          <w:szCs w:val="24"/>
        </w:rPr>
        <w:t xml:space="preserve"> и тепловых сетей;</w:t>
      </w:r>
    </w:p>
    <w:p w:rsidR="00DC09B9" w:rsidRPr="00D84F78" w:rsidRDefault="00DC09B9" w:rsidP="00A015E2">
      <w:pPr>
        <w:pStyle w:val="ad"/>
        <w:numPr>
          <w:ilvl w:val="0"/>
          <w:numId w:val="22"/>
        </w:numPr>
        <w:tabs>
          <w:tab w:val="left" w:pos="993"/>
        </w:tabs>
        <w:spacing w:after="0"/>
        <w:ind w:left="0" w:firstLine="709"/>
        <w:jc w:val="both"/>
        <w:rPr>
          <w:rFonts w:ascii="Times New Roman" w:hAnsi="Times New Roman" w:cs="Times New Roman"/>
          <w:sz w:val="24"/>
          <w:szCs w:val="24"/>
        </w:rPr>
      </w:pPr>
      <w:r w:rsidRPr="00ED6728">
        <w:rPr>
          <w:rFonts w:ascii="Times New Roman" w:hAnsi="Times New Roman" w:cs="Times New Roman"/>
          <w:sz w:val="24"/>
          <w:szCs w:val="24"/>
        </w:rPr>
        <w:t>не обеспечивается качественное теплоснабжение потребителей из-за больших п</w:t>
      </w:r>
      <w:r w:rsidRPr="00ED6728">
        <w:rPr>
          <w:rFonts w:ascii="Times New Roman" w:hAnsi="Times New Roman" w:cs="Times New Roman"/>
          <w:sz w:val="24"/>
          <w:szCs w:val="24"/>
        </w:rPr>
        <w:t>о</w:t>
      </w:r>
      <w:r w:rsidR="00D84F78">
        <w:rPr>
          <w:rFonts w:ascii="Times New Roman" w:hAnsi="Times New Roman" w:cs="Times New Roman"/>
          <w:sz w:val="24"/>
          <w:szCs w:val="24"/>
        </w:rPr>
        <w:t>терь теп</w:t>
      </w:r>
      <w:r w:rsidRPr="00D84F78">
        <w:rPr>
          <w:rFonts w:ascii="Times New Roman" w:hAnsi="Times New Roman" w:cs="Times New Roman"/>
          <w:sz w:val="24"/>
          <w:szCs w:val="24"/>
        </w:rPr>
        <w:t>ла и количества повреждений на тепловых сетях;</w:t>
      </w:r>
    </w:p>
    <w:p w:rsidR="00DC09B9" w:rsidRPr="00D84F78" w:rsidRDefault="00DC09B9" w:rsidP="00A015E2">
      <w:pPr>
        <w:pStyle w:val="ad"/>
        <w:numPr>
          <w:ilvl w:val="0"/>
          <w:numId w:val="22"/>
        </w:numPr>
        <w:tabs>
          <w:tab w:val="left" w:pos="993"/>
        </w:tabs>
        <w:spacing w:after="0"/>
        <w:ind w:left="0" w:firstLine="709"/>
        <w:jc w:val="both"/>
        <w:rPr>
          <w:rFonts w:ascii="Times New Roman" w:hAnsi="Times New Roman" w:cs="Times New Roman"/>
          <w:sz w:val="24"/>
          <w:szCs w:val="24"/>
        </w:rPr>
      </w:pPr>
      <w:r w:rsidRPr="00D84F78">
        <w:rPr>
          <w:rFonts w:ascii="Times New Roman" w:hAnsi="Times New Roman" w:cs="Times New Roman"/>
          <w:sz w:val="24"/>
          <w:szCs w:val="24"/>
        </w:rPr>
        <w:t>повышенные затраты на химводоподготовку;</w:t>
      </w:r>
    </w:p>
    <w:p w:rsidR="00DC09B9" w:rsidRPr="00D84F78" w:rsidRDefault="00DC09B9" w:rsidP="00A015E2">
      <w:pPr>
        <w:pStyle w:val="ad"/>
        <w:numPr>
          <w:ilvl w:val="0"/>
          <w:numId w:val="22"/>
        </w:numPr>
        <w:tabs>
          <w:tab w:val="left" w:pos="993"/>
        </w:tabs>
        <w:spacing w:after="0"/>
        <w:ind w:left="0" w:firstLine="709"/>
        <w:jc w:val="both"/>
        <w:rPr>
          <w:rFonts w:ascii="Times New Roman" w:hAnsi="Times New Roman" w:cs="Times New Roman"/>
          <w:sz w:val="24"/>
          <w:szCs w:val="24"/>
        </w:rPr>
      </w:pPr>
      <w:r w:rsidRPr="00D84F78">
        <w:rPr>
          <w:rFonts w:ascii="Times New Roman" w:hAnsi="Times New Roman" w:cs="Times New Roman"/>
          <w:sz w:val="24"/>
          <w:szCs w:val="24"/>
        </w:rPr>
        <w:t>при небольшом разборе вода начинает остывать в трубах.</w:t>
      </w:r>
    </w:p>
    <w:p w:rsidR="00DC09B9" w:rsidRDefault="00DC09B9" w:rsidP="00215BB4">
      <w:pPr>
        <w:spacing w:after="0"/>
        <w:ind w:firstLine="709"/>
        <w:jc w:val="both"/>
        <w:rPr>
          <w:rFonts w:ascii="Times New Roman" w:hAnsi="Times New Roman" w:cs="Times New Roman"/>
          <w:sz w:val="24"/>
          <w:szCs w:val="24"/>
        </w:rPr>
      </w:pPr>
      <w:r>
        <w:rPr>
          <w:rFonts w:ascii="Times New Roman" w:hAnsi="Times New Roman" w:cs="Times New Roman"/>
          <w:sz w:val="24"/>
          <w:szCs w:val="24"/>
        </w:rPr>
        <w:t>Преимущества открытой системы теплоснабжения: поскольку</w:t>
      </w:r>
      <w:r w:rsidR="00D84F78">
        <w:rPr>
          <w:rFonts w:ascii="Times New Roman" w:hAnsi="Times New Roman" w:cs="Times New Roman"/>
          <w:sz w:val="24"/>
          <w:szCs w:val="24"/>
        </w:rPr>
        <w:t xml:space="preserve"> используются сразу н</w:t>
      </w:r>
      <w:r w:rsidR="00D84F78">
        <w:rPr>
          <w:rFonts w:ascii="Times New Roman" w:hAnsi="Times New Roman" w:cs="Times New Roman"/>
          <w:sz w:val="24"/>
          <w:szCs w:val="24"/>
        </w:rPr>
        <w:t>е</w:t>
      </w:r>
      <w:r w:rsidR="00D84F78">
        <w:rPr>
          <w:rFonts w:ascii="Times New Roman" w:hAnsi="Times New Roman" w:cs="Times New Roman"/>
          <w:sz w:val="24"/>
          <w:szCs w:val="24"/>
        </w:rPr>
        <w:t>сколь</w:t>
      </w:r>
      <w:r>
        <w:rPr>
          <w:rFonts w:ascii="Times New Roman" w:hAnsi="Times New Roman" w:cs="Times New Roman"/>
          <w:sz w:val="24"/>
          <w:szCs w:val="24"/>
        </w:rPr>
        <w:t>ко теплоисточников, в случае повреждения на трубопроводе система проявляет жив</w:t>
      </w:r>
      <w:r>
        <w:rPr>
          <w:rFonts w:ascii="Times New Roman" w:hAnsi="Times New Roman" w:cs="Times New Roman"/>
          <w:sz w:val="24"/>
          <w:szCs w:val="24"/>
        </w:rPr>
        <w:t>у</w:t>
      </w:r>
      <w:r>
        <w:rPr>
          <w:rFonts w:ascii="Times New Roman" w:hAnsi="Times New Roman" w:cs="Times New Roman"/>
          <w:sz w:val="24"/>
          <w:szCs w:val="24"/>
        </w:rPr>
        <w:t xml:space="preserve">честь </w:t>
      </w:r>
      <w:r w:rsidR="00D84F78">
        <w:rPr>
          <w:rFonts w:ascii="Times New Roman" w:hAnsi="Times New Roman" w:cs="Times New Roman"/>
          <w:sz w:val="24"/>
          <w:szCs w:val="24"/>
        </w:rPr>
        <w:t>– пол</w:t>
      </w:r>
      <w:r>
        <w:rPr>
          <w:rFonts w:ascii="Times New Roman" w:hAnsi="Times New Roman" w:cs="Times New Roman"/>
          <w:sz w:val="24"/>
          <w:szCs w:val="24"/>
        </w:rPr>
        <w:t>ной остановки циркуляции не происходит, потребителей длит</w:t>
      </w:r>
      <w:r w:rsidR="00D84F78">
        <w:rPr>
          <w:rFonts w:ascii="Times New Roman" w:hAnsi="Times New Roman" w:cs="Times New Roman"/>
          <w:sz w:val="24"/>
          <w:szCs w:val="24"/>
        </w:rPr>
        <w:t>ельное время уде</w:t>
      </w:r>
      <w:r w:rsidR="00D84F78">
        <w:rPr>
          <w:rFonts w:ascii="Times New Roman" w:hAnsi="Times New Roman" w:cs="Times New Roman"/>
          <w:sz w:val="24"/>
          <w:szCs w:val="24"/>
        </w:rPr>
        <w:t>р</w:t>
      </w:r>
      <w:r w:rsidR="00D84F78">
        <w:rPr>
          <w:rFonts w:ascii="Times New Roman" w:hAnsi="Times New Roman" w:cs="Times New Roman"/>
          <w:sz w:val="24"/>
          <w:szCs w:val="24"/>
        </w:rPr>
        <w:t>живают на зату</w:t>
      </w:r>
      <w:r>
        <w:rPr>
          <w:rFonts w:ascii="Times New Roman" w:hAnsi="Times New Roman" w:cs="Times New Roman"/>
          <w:sz w:val="24"/>
          <w:szCs w:val="24"/>
        </w:rPr>
        <w:t>хающей схеме.</w:t>
      </w:r>
    </w:p>
    <w:p w:rsidR="00DC09B9" w:rsidRDefault="00DC09B9" w:rsidP="00215BB4">
      <w:pPr>
        <w:spacing w:after="0"/>
        <w:ind w:firstLine="709"/>
        <w:jc w:val="both"/>
        <w:rPr>
          <w:rFonts w:ascii="Times New Roman" w:hAnsi="Times New Roman" w:cs="Times New Roman"/>
          <w:sz w:val="24"/>
          <w:szCs w:val="24"/>
        </w:rPr>
      </w:pPr>
      <w:r>
        <w:rPr>
          <w:rFonts w:ascii="Times New Roman" w:hAnsi="Times New Roman" w:cs="Times New Roman"/>
          <w:sz w:val="24"/>
          <w:szCs w:val="24"/>
        </w:rPr>
        <w:t>Гидравлическая взаимосвязь отдельных элементов си</w:t>
      </w:r>
      <w:r w:rsidR="00D84F78">
        <w:rPr>
          <w:rFonts w:ascii="Times New Roman" w:hAnsi="Times New Roman" w:cs="Times New Roman"/>
          <w:sz w:val="24"/>
          <w:szCs w:val="24"/>
        </w:rPr>
        <w:t>стемы при зависимом подкл</w:t>
      </w:r>
      <w:r w:rsidR="00D84F78">
        <w:rPr>
          <w:rFonts w:ascii="Times New Roman" w:hAnsi="Times New Roman" w:cs="Times New Roman"/>
          <w:sz w:val="24"/>
          <w:szCs w:val="24"/>
        </w:rPr>
        <w:t>ю</w:t>
      </w:r>
      <w:r w:rsidR="00D84F78">
        <w:rPr>
          <w:rFonts w:ascii="Times New Roman" w:hAnsi="Times New Roman" w:cs="Times New Roman"/>
          <w:sz w:val="24"/>
          <w:szCs w:val="24"/>
        </w:rPr>
        <w:t xml:space="preserve">чении </w:t>
      </w:r>
      <w:r>
        <w:rPr>
          <w:rFonts w:ascii="Times New Roman" w:hAnsi="Times New Roman" w:cs="Times New Roman"/>
          <w:sz w:val="24"/>
          <w:szCs w:val="24"/>
        </w:rPr>
        <w:t>отопительных систем и открытого водоразбора с течением вре</w:t>
      </w:r>
      <w:r w:rsidR="00D84F78">
        <w:rPr>
          <w:rFonts w:ascii="Times New Roman" w:hAnsi="Times New Roman" w:cs="Times New Roman"/>
          <w:sz w:val="24"/>
          <w:szCs w:val="24"/>
        </w:rPr>
        <w:t>мени неизбежно прив</w:t>
      </w:r>
      <w:r w:rsidR="00D84F78">
        <w:rPr>
          <w:rFonts w:ascii="Times New Roman" w:hAnsi="Times New Roman" w:cs="Times New Roman"/>
          <w:sz w:val="24"/>
          <w:szCs w:val="24"/>
        </w:rPr>
        <w:t>о</w:t>
      </w:r>
      <w:r w:rsidR="00D84F78">
        <w:rPr>
          <w:rFonts w:ascii="Times New Roman" w:hAnsi="Times New Roman" w:cs="Times New Roman"/>
          <w:sz w:val="24"/>
          <w:szCs w:val="24"/>
        </w:rPr>
        <w:t>дит к разре</w:t>
      </w:r>
      <w:r>
        <w:rPr>
          <w:rFonts w:ascii="Times New Roman" w:hAnsi="Times New Roman" w:cs="Times New Roman"/>
          <w:sz w:val="24"/>
          <w:szCs w:val="24"/>
        </w:rPr>
        <w:t>гулировке гидравлического режима работы системы. В большой степени этому способствуют</w:t>
      </w:r>
      <w:r w:rsidR="00D84F78">
        <w:rPr>
          <w:rFonts w:ascii="Times New Roman" w:hAnsi="Times New Roman" w:cs="Times New Roman"/>
          <w:sz w:val="24"/>
          <w:szCs w:val="24"/>
        </w:rPr>
        <w:t xml:space="preserve"> </w:t>
      </w:r>
      <w:r>
        <w:rPr>
          <w:rFonts w:ascii="Times New Roman" w:hAnsi="Times New Roman" w:cs="Times New Roman"/>
          <w:sz w:val="24"/>
          <w:szCs w:val="24"/>
        </w:rPr>
        <w:t>нарушения (в т.ч. сливы теплоносителя со стороны потребителей тепла). В к</w:t>
      </w:r>
      <w:r>
        <w:rPr>
          <w:rFonts w:ascii="Times New Roman" w:hAnsi="Times New Roman" w:cs="Times New Roman"/>
          <w:sz w:val="24"/>
          <w:szCs w:val="24"/>
        </w:rPr>
        <w:t>о</w:t>
      </w:r>
      <w:r>
        <w:rPr>
          <w:rFonts w:ascii="Times New Roman" w:hAnsi="Times New Roman" w:cs="Times New Roman"/>
          <w:sz w:val="24"/>
          <w:szCs w:val="24"/>
        </w:rPr>
        <w:t>нечном итоге это</w:t>
      </w:r>
      <w:r w:rsidR="00D84F78">
        <w:rPr>
          <w:rFonts w:ascii="Times New Roman" w:hAnsi="Times New Roman" w:cs="Times New Roman"/>
          <w:sz w:val="24"/>
          <w:szCs w:val="24"/>
        </w:rPr>
        <w:t xml:space="preserve"> </w:t>
      </w:r>
      <w:r>
        <w:rPr>
          <w:rFonts w:ascii="Times New Roman" w:hAnsi="Times New Roman" w:cs="Times New Roman"/>
          <w:sz w:val="24"/>
          <w:szCs w:val="24"/>
        </w:rPr>
        <w:t>оказывает отрицательное влияние на качество и стабильность</w:t>
      </w:r>
      <w:r w:rsidR="00D84F78">
        <w:rPr>
          <w:rFonts w:ascii="Times New Roman" w:hAnsi="Times New Roman" w:cs="Times New Roman"/>
          <w:sz w:val="24"/>
          <w:szCs w:val="24"/>
        </w:rPr>
        <w:t xml:space="preserve"> теплосна</w:t>
      </w:r>
      <w:r w:rsidR="00D84F78">
        <w:rPr>
          <w:rFonts w:ascii="Times New Roman" w:hAnsi="Times New Roman" w:cs="Times New Roman"/>
          <w:sz w:val="24"/>
          <w:szCs w:val="24"/>
        </w:rPr>
        <w:t>б</w:t>
      </w:r>
      <w:r w:rsidR="00D84F78">
        <w:rPr>
          <w:rFonts w:ascii="Times New Roman" w:hAnsi="Times New Roman" w:cs="Times New Roman"/>
          <w:sz w:val="24"/>
          <w:szCs w:val="24"/>
        </w:rPr>
        <w:t>жения и снижает эффек</w:t>
      </w:r>
      <w:r>
        <w:rPr>
          <w:rFonts w:ascii="Times New Roman" w:hAnsi="Times New Roman" w:cs="Times New Roman"/>
          <w:sz w:val="24"/>
          <w:szCs w:val="24"/>
        </w:rPr>
        <w:t>тивность работы теплоисточников, а для потребителей тепла сниж</w:t>
      </w:r>
      <w:r>
        <w:rPr>
          <w:rFonts w:ascii="Times New Roman" w:hAnsi="Times New Roman" w:cs="Times New Roman"/>
          <w:sz w:val="24"/>
          <w:szCs w:val="24"/>
        </w:rPr>
        <w:t>а</w:t>
      </w:r>
      <w:r>
        <w:rPr>
          <w:rFonts w:ascii="Times New Roman" w:hAnsi="Times New Roman" w:cs="Times New Roman"/>
          <w:sz w:val="24"/>
          <w:szCs w:val="24"/>
        </w:rPr>
        <w:t>ется комфортность жилья при</w:t>
      </w:r>
      <w:r w:rsidR="00D84F78">
        <w:rPr>
          <w:rFonts w:ascii="Times New Roman" w:hAnsi="Times New Roman" w:cs="Times New Roman"/>
          <w:sz w:val="24"/>
          <w:szCs w:val="24"/>
        </w:rPr>
        <w:t xml:space="preserve"> </w:t>
      </w:r>
      <w:r>
        <w:rPr>
          <w:rFonts w:ascii="Times New Roman" w:hAnsi="Times New Roman" w:cs="Times New Roman"/>
          <w:sz w:val="24"/>
          <w:szCs w:val="24"/>
        </w:rPr>
        <w:t>одновременном повышении затрат.</w:t>
      </w:r>
    </w:p>
    <w:p w:rsidR="00DC09B9" w:rsidRDefault="00DC09B9" w:rsidP="00215BB4">
      <w:pPr>
        <w:spacing w:after="0"/>
        <w:ind w:firstLine="709"/>
        <w:jc w:val="both"/>
        <w:rPr>
          <w:rFonts w:ascii="Times New Roman" w:hAnsi="Times New Roman" w:cs="Times New Roman"/>
          <w:sz w:val="24"/>
          <w:szCs w:val="24"/>
        </w:rPr>
      </w:pPr>
      <w:r>
        <w:rPr>
          <w:rFonts w:ascii="Times New Roman" w:hAnsi="Times New Roman" w:cs="Times New Roman"/>
          <w:sz w:val="24"/>
          <w:szCs w:val="24"/>
        </w:rPr>
        <w:t>Независимая схема представляет собой преобразовани</w:t>
      </w:r>
      <w:r w:rsidR="00D84F78">
        <w:rPr>
          <w:rFonts w:ascii="Times New Roman" w:hAnsi="Times New Roman" w:cs="Times New Roman"/>
          <w:sz w:val="24"/>
          <w:szCs w:val="24"/>
        </w:rPr>
        <w:t>е прямого присоединения ко</w:t>
      </w:r>
      <w:r w:rsidR="00D84F78">
        <w:rPr>
          <w:rFonts w:ascii="Times New Roman" w:hAnsi="Times New Roman" w:cs="Times New Roman"/>
          <w:sz w:val="24"/>
          <w:szCs w:val="24"/>
        </w:rPr>
        <w:t>н</w:t>
      </w:r>
      <w:r w:rsidR="00D84F78">
        <w:rPr>
          <w:rFonts w:ascii="Times New Roman" w:hAnsi="Times New Roman" w:cs="Times New Roman"/>
          <w:sz w:val="24"/>
          <w:szCs w:val="24"/>
        </w:rPr>
        <w:t xml:space="preserve">тура </w:t>
      </w:r>
      <w:r>
        <w:rPr>
          <w:rFonts w:ascii="Times New Roman" w:hAnsi="Times New Roman" w:cs="Times New Roman"/>
          <w:sz w:val="24"/>
          <w:szCs w:val="24"/>
        </w:rPr>
        <w:t>отопления зданий посредством эжектора в гидравлически разделенное независимое присо</w:t>
      </w:r>
      <w:r w:rsidR="00D84F78">
        <w:rPr>
          <w:rFonts w:ascii="Times New Roman" w:hAnsi="Times New Roman" w:cs="Times New Roman"/>
          <w:sz w:val="24"/>
          <w:szCs w:val="24"/>
        </w:rPr>
        <w:t>едине</w:t>
      </w:r>
      <w:r>
        <w:rPr>
          <w:rFonts w:ascii="Times New Roman" w:hAnsi="Times New Roman" w:cs="Times New Roman"/>
          <w:sz w:val="24"/>
          <w:szCs w:val="24"/>
        </w:rPr>
        <w:t>ние посредством пластинчатого или кожухотрубного теплообменника и электр</w:t>
      </w:r>
      <w:r>
        <w:rPr>
          <w:rFonts w:ascii="Times New Roman" w:hAnsi="Times New Roman" w:cs="Times New Roman"/>
          <w:sz w:val="24"/>
          <w:szCs w:val="24"/>
        </w:rPr>
        <w:t>и</w:t>
      </w:r>
      <w:r>
        <w:rPr>
          <w:rFonts w:ascii="Times New Roman" w:hAnsi="Times New Roman" w:cs="Times New Roman"/>
          <w:sz w:val="24"/>
          <w:szCs w:val="24"/>
        </w:rPr>
        <w:t>ческого насоса</w:t>
      </w:r>
      <w:r w:rsidR="00D84F78">
        <w:rPr>
          <w:rFonts w:ascii="Times New Roman" w:hAnsi="Times New Roman" w:cs="Times New Roman"/>
          <w:sz w:val="24"/>
          <w:szCs w:val="24"/>
        </w:rPr>
        <w:t xml:space="preserve"> </w:t>
      </w:r>
      <w:r>
        <w:rPr>
          <w:rFonts w:ascii="Times New Roman" w:hAnsi="Times New Roman" w:cs="Times New Roman"/>
          <w:sz w:val="24"/>
          <w:szCs w:val="24"/>
        </w:rPr>
        <w:t>контура отопления здания. Теплообменник горячей воды использует обра</w:t>
      </w:r>
      <w:r>
        <w:rPr>
          <w:rFonts w:ascii="Times New Roman" w:hAnsi="Times New Roman" w:cs="Times New Roman"/>
          <w:sz w:val="24"/>
          <w:szCs w:val="24"/>
        </w:rPr>
        <w:t>т</w:t>
      </w:r>
      <w:r>
        <w:rPr>
          <w:rFonts w:ascii="Times New Roman" w:hAnsi="Times New Roman" w:cs="Times New Roman"/>
          <w:sz w:val="24"/>
          <w:szCs w:val="24"/>
        </w:rPr>
        <w:t>ную воду отопления</w:t>
      </w:r>
      <w:r w:rsidR="00D84F78">
        <w:rPr>
          <w:rFonts w:ascii="Times New Roman" w:hAnsi="Times New Roman" w:cs="Times New Roman"/>
          <w:sz w:val="24"/>
          <w:szCs w:val="24"/>
        </w:rPr>
        <w:t xml:space="preserve"> </w:t>
      </w:r>
      <w:r>
        <w:rPr>
          <w:rFonts w:ascii="Times New Roman" w:hAnsi="Times New Roman" w:cs="Times New Roman"/>
          <w:sz w:val="24"/>
          <w:szCs w:val="24"/>
        </w:rPr>
        <w:t>для того, чтобы как можно больше понизить температуру обратной в</w:t>
      </w:r>
      <w:r>
        <w:rPr>
          <w:rFonts w:ascii="Times New Roman" w:hAnsi="Times New Roman" w:cs="Times New Roman"/>
          <w:sz w:val="24"/>
          <w:szCs w:val="24"/>
        </w:rPr>
        <w:t>о</w:t>
      </w:r>
      <w:r>
        <w:rPr>
          <w:rFonts w:ascii="Times New Roman" w:hAnsi="Times New Roman" w:cs="Times New Roman"/>
          <w:sz w:val="24"/>
          <w:szCs w:val="24"/>
        </w:rPr>
        <w:t>ды системы отопления.</w:t>
      </w:r>
    </w:p>
    <w:p w:rsidR="00DC09B9" w:rsidRDefault="00DC09B9" w:rsidP="00215BB4">
      <w:pPr>
        <w:spacing w:after="0"/>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Температура ГВС будет точно контролироваться и поддерживаться на постоянном уровне 55 </w:t>
      </w:r>
      <w:r w:rsidRPr="00D84F78">
        <w:rPr>
          <w:rFonts w:ascii="Times New Roman" w:hAnsi="Times New Roman" w:cs="Times New Roman"/>
          <w:sz w:val="24"/>
          <w:szCs w:val="24"/>
          <w:vertAlign w:val="superscript"/>
        </w:rPr>
        <w:t>о</w:t>
      </w:r>
      <w:r>
        <w:rPr>
          <w:rFonts w:ascii="Times New Roman" w:hAnsi="Times New Roman" w:cs="Times New Roman"/>
          <w:sz w:val="24"/>
          <w:szCs w:val="24"/>
        </w:rPr>
        <w:t>С.</w:t>
      </w:r>
    </w:p>
    <w:p w:rsidR="00DC09B9" w:rsidRDefault="00DC09B9" w:rsidP="00215BB4">
      <w:pPr>
        <w:spacing w:after="0"/>
        <w:ind w:firstLine="709"/>
        <w:jc w:val="both"/>
        <w:rPr>
          <w:rFonts w:ascii="Times New Roman" w:hAnsi="Times New Roman" w:cs="Times New Roman"/>
          <w:sz w:val="24"/>
          <w:szCs w:val="24"/>
        </w:rPr>
      </w:pPr>
      <w:r>
        <w:rPr>
          <w:rFonts w:ascii="Times New Roman" w:hAnsi="Times New Roman" w:cs="Times New Roman"/>
          <w:sz w:val="24"/>
          <w:szCs w:val="24"/>
        </w:rPr>
        <w:t>Так как холодная вода, подогреваемая до уровня воды ГВС, буде</w:t>
      </w:r>
      <w:r w:rsidR="00D84F78">
        <w:rPr>
          <w:rFonts w:ascii="Times New Roman" w:hAnsi="Times New Roman" w:cs="Times New Roman"/>
          <w:sz w:val="24"/>
          <w:szCs w:val="24"/>
        </w:rPr>
        <w:t>т только фильтр</w:t>
      </w:r>
      <w:r w:rsidR="00D84F78">
        <w:rPr>
          <w:rFonts w:ascii="Times New Roman" w:hAnsi="Times New Roman" w:cs="Times New Roman"/>
          <w:sz w:val="24"/>
          <w:szCs w:val="24"/>
        </w:rPr>
        <w:t>о</w:t>
      </w:r>
      <w:r w:rsidR="00D84F78">
        <w:rPr>
          <w:rFonts w:ascii="Times New Roman" w:hAnsi="Times New Roman" w:cs="Times New Roman"/>
          <w:sz w:val="24"/>
          <w:szCs w:val="24"/>
        </w:rPr>
        <w:t>ваться и не бу</w:t>
      </w:r>
      <w:r>
        <w:rPr>
          <w:rFonts w:ascii="Times New Roman" w:hAnsi="Times New Roman" w:cs="Times New Roman"/>
          <w:sz w:val="24"/>
          <w:szCs w:val="24"/>
        </w:rPr>
        <w:t>дет обрабатываться химически, стальные трубы будут заменены</w:t>
      </w:r>
      <w:r w:rsidR="00D84F78">
        <w:rPr>
          <w:rFonts w:ascii="Times New Roman" w:hAnsi="Times New Roman" w:cs="Times New Roman"/>
          <w:sz w:val="24"/>
          <w:szCs w:val="24"/>
        </w:rPr>
        <w:t xml:space="preserve"> на пластик</w:t>
      </w:r>
      <w:r w:rsidR="00D84F78">
        <w:rPr>
          <w:rFonts w:ascii="Times New Roman" w:hAnsi="Times New Roman" w:cs="Times New Roman"/>
          <w:sz w:val="24"/>
          <w:szCs w:val="24"/>
        </w:rPr>
        <w:t>о</w:t>
      </w:r>
      <w:r w:rsidR="00D84F78">
        <w:rPr>
          <w:rFonts w:ascii="Times New Roman" w:hAnsi="Times New Roman" w:cs="Times New Roman"/>
          <w:sz w:val="24"/>
          <w:szCs w:val="24"/>
        </w:rPr>
        <w:t>вые, которые не под</w:t>
      </w:r>
      <w:r>
        <w:rPr>
          <w:rFonts w:ascii="Times New Roman" w:hAnsi="Times New Roman" w:cs="Times New Roman"/>
          <w:sz w:val="24"/>
          <w:szCs w:val="24"/>
        </w:rPr>
        <w:t>вергаются коррозии.</w:t>
      </w:r>
    </w:p>
    <w:p w:rsidR="00D84F78" w:rsidRPr="00D84F78" w:rsidRDefault="00DC09B9" w:rsidP="00215BB4">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Попытки перевода существующего жилищного фонда с </w:t>
      </w:r>
      <w:r w:rsidR="00D84F78">
        <w:rPr>
          <w:rFonts w:ascii="Times New Roman" w:hAnsi="Times New Roman" w:cs="Times New Roman"/>
          <w:sz w:val="24"/>
          <w:szCs w:val="24"/>
        </w:rPr>
        <w:t>открытой системы тепл</w:t>
      </w:r>
      <w:r w:rsidR="00D84F78">
        <w:rPr>
          <w:rFonts w:ascii="Times New Roman" w:hAnsi="Times New Roman" w:cs="Times New Roman"/>
          <w:sz w:val="24"/>
          <w:szCs w:val="24"/>
        </w:rPr>
        <w:t>о</w:t>
      </w:r>
      <w:r w:rsidR="00D84F78">
        <w:rPr>
          <w:rFonts w:ascii="Times New Roman" w:hAnsi="Times New Roman" w:cs="Times New Roman"/>
          <w:sz w:val="24"/>
          <w:szCs w:val="24"/>
        </w:rPr>
        <w:t xml:space="preserve">снабжения </w:t>
      </w:r>
      <w:r>
        <w:rPr>
          <w:rFonts w:ascii="Times New Roman" w:hAnsi="Times New Roman" w:cs="Times New Roman"/>
          <w:sz w:val="24"/>
          <w:szCs w:val="24"/>
        </w:rPr>
        <w:t>на закрытую показали необходимость значительных капит</w:t>
      </w:r>
      <w:r w:rsidR="00D84F78">
        <w:rPr>
          <w:rFonts w:ascii="Times New Roman" w:hAnsi="Times New Roman" w:cs="Times New Roman"/>
          <w:sz w:val="24"/>
          <w:szCs w:val="24"/>
        </w:rPr>
        <w:t>альных затрат и экон</w:t>
      </w:r>
      <w:r w:rsidR="00D84F78">
        <w:rPr>
          <w:rFonts w:ascii="Times New Roman" w:hAnsi="Times New Roman" w:cs="Times New Roman"/>
          <w:sz w:val="24"/>
          <w:szCs w:val="24"/>
        </w:rPr>
        <w:t>о</w:t>
      </w:r>
      <w:r w:rsidR="00D84F78">
        <w:rPr>
          <w:rFonts w:ascii="Times New Roman" w:hAnsi="Times New Roman" w:cs="Times New Roman"/>
          <w:sz w:val="24"/>
          <w:szCs w:val="24"/>
        </w:rPr>
        <w:t xml:space="preserve">мически не </w:t>
      </w:r>
      <w:r>
        <w:rPr>
          <w:rFonts w:ascii="Times New Roman" w:hAnsi="Times New Roman" w:cs="Times New Roman"/>
          <w:sz w:val="24"/>
          <w:szCs w:val="24"/>
        </w:rPr>
        <w:t>оправдываются. Единственным наглядным положительным р</w:t>
      </w:r>
      <w:r w:rsidR="00D84F78">
        <w:rPr>
          <w:rFonts w:ascii="Times New Roman" w:hAnsi="Times New Roman" w:cs="Times New Roman"/>
          <w:sz w:val="24"/>
          <w:szCs w:val="24"/>
        </w:rPr>
        <w:t>езультатом перев</w:t>
      </w:r>
      <w:r w:rsidR="00D84F78">
        <w:rPr>
          <w:rFonts w:ascii="Times New Roman" w:hAnsi="Times New Roman" w:cs="Times New Roman"/>
          <w:sz w:val="24"/>
          <w:szCs w:val="24"/>
        </w:rPr>
        <w:t>о</w:t>
      </w:r>
      <w:r w:rsidR="00D84F78">
        <w:rPr>
          <w:rFonts w:ascii="Times New Roman" w:hAnsi="Times New Roman" w:cs="Times New Roman"/>
          <w:sz w:val="24"/>
          <w:szCs w:val="24"/>
        </w:rPr>
        <w:t>да открытой си</w:t>
      </w:r>
      <w:r>
        <w:rPr>
          <w:rFonts w:ascii="Times New Roman" w:hAnsi="Times New Roman" w:cs="Times New Roman"/>
          <w:sz w:val="24"/>
          <w:szCs w:val="24"/>
        </w:rPr>
        <w:t>стемы теплоснабжения на закрытую</w:t>
      </w:r>
      <w:r w:rsidR="00E46314">
        <w:rPr>
          <w:rFonts w:ascii="Times New Roman" w:hAnsi="Times New Roman" w:cs="Times New Roman"/>
          <w:sz w:val="24"/>
          <w:szCs w:val="24"/>
        </w:rPr>
        <w:t>,</w:t>
      </w:r>
      <w:r>
        <w:rPr>
          <w:rFonts w:ascii="Times New Roman" w:hAnsi="Times New Roman" w:cs="Times New Roman"/>
          <w:sz w:val="24"/>
          <w:szCs w:val="24"/>
        </w:rPr>
        <w:t xml:space="preserve"> является у</w:t>
      </w:r>
      <w:r w:rsidR="00D84F78">
        <w:rPr>
          <w:rFonts w:ascii="Times New Roman" w:hAnsi="Times New Roman" w:cs="Times New Roman"/>
          <w:sz w:val="24"/>
          <w:szCs w:val="24"/>
        </w:rPr>
        <w:t>лучшение качества горячей воды.</w:t>
      </w:r>
    </w:p>
    <w:p w:rsidR="00AC49BB" w:rsidRPr="00B35FE4" w:rsidRDefault="00AC49BB" w:rsidP="00B35FE4">
      <w:pPr>
        <w:pStyle w:val="3"/>
        <w:spacing w:before="0"/>
        <w:jc w:val="center"/>
        <w:rPr>
          <w:rFonts w:ascii="Times New Roman" w:hAnsi="Times New Roman" w:cs="Times New Roman"/>
          <w:b w:val="0"/>
          <w:color w:val="auto"/>
          <w:sz w:val="24"/>
          <w:szCs w:val="24"/>
        </w:rPr>
      </w:pPr>
    </w:p>
    <w:p w:rsidR="00DC09B9" w:rsidRDefault="00DC09B9" w:rsidP="00215BB4">
      <w:pPr>
        <w:pStyle w:val="3"/>
        <w:spacing w:before="0"/>
        <w:jc w:val="center"/>
        <w:rPr>
          <w:rFonts w:ascii="Times New Roman" w:hAnsi="Times New Roman" w:cs="Times New Roman"/>
          <w:b w:val="0"/>
          <w:i/>
          <w:color w:val="auto"/>
          <w:sz w:val="24"/>
          <w:szCs w:val="24"/>
        </w:rPr>
      </w:pPr>
      <w:bookmarkStart w:id="600" w:name="_Toc9756305"/>
      <w:r w:rsidRPr="00ED6728">
        <w:rPr>
          <w:rFonts w:ascii="Times New Roman" w:hAnsi="Times New Roman" w:cs="Times New Roman"/>
          <w:b w:val="0"/>
          <w:i/>
          <w:color w:val="auto"/>
          <w:sz w:val="24"/>
          <w:szCs w:val="24"/>
        </w:rPr>
        <w:t>9.6. Предложения по источникам инвестиций</w:t>
      </w:r>
      <w:bookmarkEnd w:id="600"/>
    </w:p>
    <w:p w:rsidR="00A87F99" w:rsidRDefault="00A87F99" w:rsidP="00215BB4">
      <w:pPr>
        <w:spacing w:after="0"/>
        <w:ind w:firstLine="709"/>
        <w:jc w:val="both"/>
        <w:rPr>
          <w:rFonts w:ascii="Times New Roman" w:hAnsi="Times New Roman" w:cs="Times New Roman"/>
          <w:sz w:val="24"/>
          <w:szCs w:val="24"/>
        </w:rPr>
      </w:pPr>
    </w:p>
    <w:p w:rsidR="00DC09B9" w:rsidRPr="00ED6728" w:rsidRDefault="00DC09B9" w:rsidP="00215BB4">
      <w:pPr>
        <w:spacing w:after="0"/>
        <w:ind w:firstLine="709"/>
        <w:jc w:val="both"/>
        <w:rPr>
          <w:rFonts w:ascii="Times New Roman" w:hAnsi="Times New Roman" w:cs="Times New Roman"/>
          <w:sz w:val="24"/>
          <w:szCs w:val="24"/>
        </w:rPr>
      </w:pPr>
      <w:r>
        <w:rPr>
          <w:rFonts w:ascii="Times New Roman" w:hAnsi="Times New Roman" w:cs="Times New Roman"/>
          <w:sz w:val="24"/>
          <w:szCs w:val="24"/>
        </w:rPr>
        <w:t>Мероприятия по переводу открытых систем теплоснабж</w:t>
      </w:r>
      <w:r w:rsidR="00ED6728">
        <w:rPr>
          <w:rFonts w:ascii="Times New Roman" w:hAnsi="Times New Roman" w:cs="Times New Roman"/>
          <w:sz w:val="24"/>
          <w:szCs w:val="24"/>
        </w:rPr>
        <w:t>ения (горячего водоснабж</w:t>
      </w:r>
      <w:r w:rsidR="00ED6728">
        <w:rPr>
          <w:rFonts w:ascii="Times New Roman" w:hAnsi="Times New Roman" w:cs="Times New Roman"/>
          <w:sz w:val="24"/>
          <w:szCs w:val="24"/>
        </w:rPr>
        <w:t>е</w:t>
      </w:r>
      <w:r w:rsidR="00ED6728">
        <w:rPr>
          <w:rFonts w:ascii="Times New Roman" w:hAnsi="Times New Roman" w:cs="Times New Roman"/>
          <w:sz w:val="24"/>
          <w:szCs w:val="24"/>
        </w:rPr>
        <w:t xml:space="preserve">ния) в </w:t>
      </w:r>
      <w:r>
        <w:rPr>
          <w:rFonts w:ascii="Times New Roman" w:hAnsi="Times New Roman" w:cs="Times New Roman"/>
          <w:sz w:val="24"/>
          <w:szCs w:val="24"/>
        </w:rPr>
        <w:t>закрытые системы горячего водоснабжения не запланированы. Инвестиции для этих меро</w:t>
      </w:r>
      <w:r w:rsidR="00ED6728">
        <w:rPr>
          <w:rFonts w:ascii="Times New Roman" w:hAnsi="Times New Roman" w:cs="Times New Roman"/>
          <w:sz w:val="24"/>
          <w:szCs w:val="24"/>
        </w:rPr>
        <w:t xml:space="preserve">приятий </w:t>
      </w:r>
      <w:r>
        <w:rPr>
          <w:rFonts w:ascii="Times New Roman" w:hAnsi="Times New Roman" w:cs="Times New Roman"/>
          <w:sz w:val="24"/>
          <w:szCs w:val="24"/>
        </w:rPr>
        <w:t>не требуются.</w:t>
      </w:r>
    </w:p>
    <w:p w:rsidR="008449C1" w:rsidRDefault="008449C1" w:rsidP="00215BB4">
      <w:pPr>
        <w:pStyle w:val="2"/>
        <w:spacing w:before="0"/>
        <w:ind w:firstLine="709"/>
        <w:jc w:val="both"/>
        <w:rPr>
          <w:rFonts w:ascii="Times New Roman" w:hAnsi="Times New Roman" w:cs="Times New Roman"/>
          <w:color w:val="auto"/>
          <w:sz w:val="24"/>
          <w:szCs w:val="24"/>
        </w:rPr>
      </w:pPr>
      <w:bookmarkStart w:id="601" w:name="_Toc9756306"/>
      <w:r>
        <w:rPr>
          <w:rFonts w:ascii="Times New Roman" w:hAnsi="Times New Roman" w:cs="Times New Roman"/>
          <w:color w:val="auto"/>
          <w:sz w:val="24"/>
          <w:szCs w:val="24"/>
        </w:rPr>
        <w:t>ГЛАВА 10</w:t>
      </w:r>
      <w:r w:rsidRPr="00605308">
        <w:rPr>
          <w:rFonts w:ascii="Times New Roman" w:hAnsi="Times New Roman" w:cs="Times New Roman"/>
          <w:color w:val="auto"/>
          <w:sz w:val="24"/>
          <w:szCs w:val="24"/>
        </w:rPr>
        <w:t>. Перспективные топливные балансы</w:t>
      </w:r>
      <w:bookmarkEnd w:id="601"/>
    </w:p>
    <w:p w:rsidR="00A87F99" w:rsidRPr="00A87F99" w:rsidRDefault="00A87F99" w:rsidP="00E46314">
      <w:pPr>
        <w:spacing w:after="0"/>
      </w:pPr>
    </w:p>
    <w:p w:rsidR="00605308" w:rsidRPr="00605308" w:rsidRDefault="008449C1" w:rsidP="00215BB4">
      <w:pPr>
        <w:pStyle w:val="3"/>
        <w:spacing w:before="0"/>
        <w:jc w:val="center"/>
        <w:rPr>
          <w:rFonts w:ascii="Times New Roman" w:hAnsi="Times New Roman" w:cs="Times New Roman"/>
          <w:b w:val="0"/>
          <w:i/>
          <w:color w:val="auto"/>
          <w:sz w:val="24"/>
          <w:szCs w:val="24"/>
        </w:rPr>
      </w:pPr>
      <w:bookmarkStart w:id="602" w:name="_Toc9756307"/>
      <w:r>
        <w:rPr>
          <w:rFonts w:ascii="Times New Roman" w:hAnsi="Times New Roman" w:cs="Times New Roman"/>
          <w:b w:val="0"/>
          <w:i/>
          <w:color w:val="auto"/>
          <w:sz w:val="24"/>
          <w:szCs w:val="24"/>
        </w:rPr>
        <w:t>10</w:t>
      </w:r>
      <w:r w:rsidR="00605308" w:rsidRPr="00605308">
        <w:rPr>
          <w:rFonts w:ascii="Times New Roman" w:hAnsi="Times New Roman" w:cs="Times New Roman"/>
          <w:b w:val="0"/>
          <w:i/>
          <w:color w:val="auto"/>
          <w:sz w:val="24"/>
          <w:szCs w:val="24"/>
        </w:rPr>
        <w:t>.1 Расчеты по каждому источнику тепловой энергии перспективных максимальных час</w:t>
      </w:r>
      <w:r w:rsidR="00605308" w:rsidRPr="00605308">
        <w:rPr>
          <w:rFonts w:ascii="Times New Roman" w:hAnsi="Times New Roman" w:cs="Times New Roman"/>
          <w:b w:val="0"/>
          <w:i/>
          <w:color w:val="auto"/>
          <w:sz w:val="24"/>
          <w:szCs w:val="24"/>
        </w:rPr>
        <w:t>о</w:t>
      </w:r>
      <w:r w:rsidR="00605308" w:rsidRPr="00605308">
        <w:rPr>
          <w:rFonts w:ascii="Times New Roman" w:hAnsi="Times New Roman" w:cs="Times New Roman"/>
          <w:b w:val="0"/>
          <w:i/>
          <w:color w:val="auto"/>
          <w:sz w:val="24"/>
          <w:szCs w:val="24"/>
        </w:rPr>
        <w:t>вых и годовых расходов основного вида топлива для зимнего, летнего и переходного пери</w:t>
      </w:r>
      <w:r w:rsidR="00605308" w:rsidRPr="00605308">
        <w:rPr>
          <w:rFonts w:ascii="Times New Roman" w:hAnsi="Times New Roman" w:cs="Times New Roman"/>
          <w:b w:val="0"/>
          <w:i/>
          <w:color w:val="auto"/>
          <w:sz w:val="24"/>
          <w:szCs w:val="24"/>
        </w:rPr>
        <w:t>о</w:t>
      </w:r>
      <w:r w:rsidR="00605308" w:rsidRPr="00605308">
        <w:rPr>
          <w:rFonts w:ascii="Times New Roman" w:hAnsi="Times New Roman" w:cs="Times New Roman"/>
          <w:b w:val="0"/>
          <w:i/>
          <w:color w:val="auto"/>
          <w:sz w:val="24"/>
          <w:szCs w:val="24"/>
        </w:rPr>
        <w:t>дов, необходимого для обеспечения нормативного функционирования источников тепловой энергии на территории поселения, городского округа</w:t>
      </w:r>
      <w:bookmarkEnd w:id="585"/>
      <w:bookmarkEnd w:id="602"/>
    </w:p>
    <w:p w:rsidR="00A87F99" w:rsidRDefault="00A87F99" w:rsidP="00215BB4">
      <w:pPr>
        <w:spacing w:after="0"/>
        <w:ind w:firstLine="709"/>
        <w:jc w:val="both"/>
        <w:rPr>
          <w:rFonts w:ascii="Times New Roman" w:hAnsi="Times New Roman" w:cs="Times New Roman"/>
          <w:sz w:val="24"/>
        </w:rPr>
      </w:pPr>
    </w:p>
    <w:p w:rsidR="00D948C5" w:rsidRPr="00D948C5" w:rsidRDefault="00D948C5" w:rsidP="00215BB4">
      <w:pPr>
        <w:spacing w:after="0"/>
        <w:ind w:firstLine="709"/>
        <w:jc w:val="both"/>
        <w:rPr>
          <w:rFonts w:ascii="Times New Roman" w:hAnsi="Times New Roman" w:cs="Times New Roman"/>
          <w:sz w:val="24"/>
        </w:rPr>
      </w:pPr>
      <w:r w:rsidRPr="00D948C5">
        <w:rPr>
          <w:rFonts w:ascii="Times New Roman" w:hAnsi="Times New Roman" w:cs="Times New Roman"/>
          <w:sz w:val="24"/>
        </w:rPr>
        <w:t xml:space="preserve">Расчёты перспективных максимальных часовых и годовых расходов </w:t>
      </w:r>
      <w:r w:rsidR="00DB4159">
        <w:rPr>
          <w:rFonts w:ascii="Times New Roman" w:hAnsi="Times New Roman" w:cs="Times New Roman"/>
          <w:sz w:val="24"/>
        </w:rPr>
        <w:t>топлива</w:t>
      </w:r>
      <w:r w:rsidRPr="00D948C5">
        <w:rPr>
          <w:rFonts w:ascii="Times New Roman" w:hAnsi="Times New Roman" w:cs="Times New Roman"/>
          <w:sz w:val="24"/>
        </w:rPr>
        <w:t xml:space="preserve"> для зи</w:t>
      </w:r>
      <w:r w:rsidRPr="00D948C5">
        <w:rPr>
          <w:rFonts w:ascii="Times New Roman" w:hAnsi="Times New Roman" w:cs="Times New Roman"/>
          <w:sz w:val="24"/>
        </w:rPr>
        <w:t>м</w:t>
      </w:r>
      <w:r w:rsidRPr="00D948C5">
        <w:rPr>
          <w:rFonts w:ascii="Times New Roman" w:hAnsi="Times New Roman" w:cs="Times New Roman"/>
          <w:sz w:val="24"/>
        </w:rPr>
        <w:t>него, летнего и переходного периодов выполнены на основании данных о среднеме</w:t>
      </w:r>
      <w:r w:rsidRPr="00D948C5">
        <w:rPr>
          <w:rFonts w:ascii="Times New Roman" w:hAnsi="Times New Roman" w:cs="Times New Roman"/>
          <w:sz w:val="24"/>
        </w:rPr>
        <w:softHyphen/>
        <w:t>сячной температуре наружного воздуха, суммарной присоединённой тепловой нагрузке, фак</w:t>
      </w:r>
      <w:r w:rsidRPr="00D948C5">
        <w:rPr>
          <w:rFonts w:ascii="Times New Roman" w:hAnsi="Times New Roman" w:cs="Times New Roman"/>
          <w:sz w:val="24"/>
        </w:rPr>
        <w:softHyphen/>
        <w:t>тических годовых расходах тепловой энергии и удельных расходах условного топлива по каж</w:t>
      </w:r>
      <w:r w:rsidRPr="00D948C5">
        <w:rPr>
          <w:rFonts w:ascii="Times New Roman" w:hAnsi="Times New Roman" w:cs="Times New Roman"/>
          <w:sz w:val="24"/>
        </w:rPr>
        <w:softHyphen/>
        <w:t>дому источнику тепловой энергии.</w:t>
      </w:r>
    </w:p>
    <w:p w:rsidR="00D948C5" w:rsidRPr="00D948C5" w:rsidRDefault="00D948C5" w:rsidP="00215BB4">
      <w:pPr>
        <w:spacing w:after="0"/>
        <w:ind w:firstLine="709"/>
        <w:jc w:val="both"/>
        <w:rPr>
          <w:rFonts w:ascii="Times New Roman" w:hAnsi="Times New Roman" w:cs="Times New Roman"/>
          <w:sz w:val="24"/>
        </w:rPr>
      </w:pPr>
      <w:bookmarkStart w:id="603" w:name="bookmark218"/>
      <w:r w:rsidRPr="00D948C5">
        <w:rPr>
          <w:rFonts w:ascii="Times New Roman" w:hAnsi="Times New Roman" w:cs="Times New Roman"/>
          <w:sz w:val="24"/>
        </w:rPr>
        <w:t xml:space="preserve">Объёмы потребления </w:t>
      </w:r>
      <w:r w:rsidR="00E46314">
        <w:rPr>
          <w:rFonts w:ascii="Times New Roman" w:hAnsi="Times New Roman" w:cs="Times New Roman"/>
          <w:sz w:val="24"/>
        </w:rPr>
        <w:t>топлива</w:t>
      </w:r>
      <w:r w:rsidRPr="00D948C5">
        <w:rPr>
          <w:rFonts w:ascii="Times New Roman" w:hAnsi="Times New Roman" w:cs="Times New Roman"/>
          <w:sz w:val="24"/>
        </w:rPr>
        <w:t xml:space="preserve"> для существующего источника тепловой энергии для зимнего, летнего и переходного периодов представлены в таблице</w:t>
      </w:r>
      <w:hyperlink w:anchor="bookmark218" w:tooltip="Current Document" w:history="1">
        <w:r w:rsidR="00A87F99">
          <w:rPr>
            <w:rFonts w:ascii="Times New Roman" w:hAnsi="Times New Roman" w:cs="Times New Roman"/>
            <w:sz w:val="24"/>
          </w:rPr>
          <w:t xml:space="preserve"> 2.</w:t>
        </w:r>
        <w:r w:rsidR="00B73C71">
          <w:rPr>
            <w:rFonts w:ascii="Times New Roman" w:hAnsi="Times New Roman" w:cs="Times New Roman"/>
            <w:sz w:val="24"/>
          </w:rPr>
          <w:t>42</w:t>
        </w:r>
        <w:r w:rsidRPr="00D948C5">
          <w:rPr>
            <w:rFonts w:ascii="Times New Roman" w:hAnsi="Times New Roman" w:cs="Times New Roman"/>
            <w:sz w:val="24"/>
          </w:rPr>
          <w:t>.</w:t>
        </w:r>
        <w:bookmarkEnd w:id="603"/>
      </w:hyperlink>
    </w:p>
    <w:p w:rsidR="00D948C5" w:rsidRDefault="00D948C5" w:rsidP="00215BB4">
      <w:pPr>
        <w:spacing w:after="0" w:line="300" w:lineRule="auto"/>
        <w:jc w:val="both"/>
        <w:rPr>
          <w:rFonts w:ascii="Times New Roman" w:hAnsi="Times New Roman" w:cs="Times New Roman"/>
          <w:sz w:val="24"/>
        </w:rPr>
      </w:pPr>
    </w:p>
    <w:p w:rsidR="00605308" w:rsidRDefault="00605308" w:rsidP="00215BB4">
      <w:pPr>
        <w:spacing w:after="0" w:line="300" w:lineRule="auto"/>
        <w:jc w:val="both"/>
        <w:rPr>
          <w:rFonts w:ascii="Times New Roman" w:hAnsi="Times New Roman" w:cs="Times New Roman"/>
          <w:sz w:val="24"/>
        </w:rPr>
      </w:pPr>
      <w:r w:rsidRPr="00605308">
        <w:rPr>
          <w:rFonts w:ascii="Times New Roman" w:hAnsi="Times New Roman" w:cs="Times New Roman"/>
          <w:sz w:val="24"/>
        </w:rPr>
        <w:t>Таблица 2.</w:t>
      </w:r>
      <w:r w:rsidR="00B73C71">
        <w:rPr>
          <w:rFonts w:ascii="Times New Roman" w:hAnsi="Times New Roman" w:cs="Times New Roman"/>
          <w:sz w:val="24"/>
        </w:rPr>
        <w:t>42</w:t>
      </w:r>
      <w:r w:rsidRPr="00605308">
        <w:rPr>
          <w:rFonts w:ascii="Times New Roman" w:hAnsi="Times New Roman" w:cs="Times New Roman"/>
          <w:sz w:val="24"/>
        </w:rPr>
        <w:t xml:space="preserve"> – Расчеты максимальных часовых и годовых расходов основного вида топлива</w:t>
      </w:r>
    </w:p>
    <w:tbl>
      <w:tblPr>
        <w:tblW w:w="4965" w:type="pct"/>
        <w:tblInd w:w="108" w:type="dxa"/>
        <w:tblLayout w:type="fixed"/>
        <w:tblLook w:val="04A0"/>
      </w:tblPr>
      <w:tblGrid>
        <w:gridCol w:w="1475"/>
        <w:gridCol w:w="1205"/>
        <w:gridCol w:w="1078"/>
        <w:gridCol w:w="689"/>
        <w:gridCol w:w="648"/>
        <w:gridCol w:w="648"/>
        <w:gridCol w:w="648"/>
        <w:gridCol w:w="648"/>
        <w:gridCol w:w="703"/>
        <w:gridCol w:w="703"/>
        <w:gridCol w:w="703"/>
        <w:gridCol w:w="638"/>
      </w:tblGrid>
      <w:tr w:rsidR="007C3E8B" w:rsidRPr="00A87F99" w:rsidTr="00CB5882">
        <w:trPr>
          <w:trHeight w:val="264"/>
        </w:trPr>
        <w:tc>
          <w:tcPr>
            <w:tcW w:w="754" w:type="pct"/>
            <w:vMerge w:val="restart"/>
            <w:tcBorders>
              <w:top w:val="single" w:sz="4" w:space="0" w:color="auto"/>
              <w:left w:val="single" w:sz="4" w:space="0" w:color="auto"/>
              <w:right w:val="single" w:sz="4" w:space="0" w:color="auto"/>
            </w:tcBorders>
            <w:shd w:val="clear" w:color="auto" w:fill="auto"/>
            <w:vAlign w:val="center"/>
            <w:hideMark/>
          </w:tcPr>
          <w:p w:rsidR="007C3E8B" w:rsidRPr="00A87F99" w:rsidRDefault="007C3E8B" w:rsidP="00215BB4">
            <w:pPr>
              <w:spacing w:after="0"/>
              <w:jc w:val="center"/>
              <w:rPr>
                <w:rFonts w:ascii="Times New Roman" w:hAnsi="Times New Roman" w:cs="Times New Roman"/>
                <w:b/>
              </w:rPr>
            </w:pPr>
            <w:r w:rsidRPr="00A87F99">
              <w:rPr>
                <w:rFonts w:ascii="Times New Roman" w:hAnsi="Times New Roman" w:cs="Times New Roman"/>
                <w:b/>
              </w:rPr>
              <w:t>Источник тепловой энергии</w:t>
            </w:r>
          </w:p>
        </w:tc>
        <w:tc>
          <w:tcPr>
            <w:tcW w:w="616" w:type="pct"/>
            <w:vMerge w:val="restart"/>
            <w:tcBorders>
              <w:top w:val="single" w:sz="4" w:space="0" w:color="auto"/>
              <w:left w:val="single" w:sz="4" w:space="0" w:color="auto"/>
              <w:right w:val="single" w:sz="4" w:space="0" w:color="auto"/>
            </w:tcBorders>
            <w:shd w:val="clear" w:color="auto" w:fill="auto"/>
            <w:vAlign w:val="center"/>
            <w:hideMark/>
          </w:tcPr>
          <w:p w:rsidR="007C3E8B" w:rsidRPr="00A87F99" w:rsidRDefault="007C3E8B" w:rsidP="00215BB4">
            <w:pPr>
              <w:spacing w:after="0"/>
              <w:jc w:val="center"/>
              <w:rPr>
                <w:rFonts w:ascii="Times New Roman" w:hAnsi="Times New Roman" w:cs="Times New Roman"/>
                <w:b/>
              </w:rPr>
            </w:pPr>
            <w:r w:rsidRPr="00A87F99">
              <w:rPr>
                <w:rFonts w:ascii="Times New Roman" w:hAnsi="Times New Roman" w:cs="Times New Roman"/>
                <w:b/>
              </w:rPr>
              <w:t>Вид ра</w:t>
            </w:r>
            <w:r w:rsidRPr="00A87F99">
              <w:rPr>
                <w:rFonts w:ascii="Times New Roman" w:hAnsi="Times New Roman" w:cs="Times New Roman"/>
                <w:b/>
              </w:rPr>
              <w:t>с</w:t>
            </w:r>
            <w:r w:rsidRPr="00A87F99">
              <w:rPr>
                <w:rFonts w:ascii="Times New Roman" w:hAnsi="Times New Roman" w:cs="Times New Roman"/>
                <w:b/>
              </w:rPr>
              <w:t>хода то</w:t>
            </w:r>
            <w:r w:rsidRPr="00A87F99">
              <w:rPr>
                <w:rFonts w:ascii="Times New Roman" w:hAnsi="Times New Roman" w:cs="Times New Roman"/>
                <w:b/>
              </w:rPr>
              <w:t>п</w:t>
            </w:r>
            <w:r w:rsidRPr="00A87F99">
              <w:rPr>
                <w:rFonts w:ascii="Times New Roman" w:hAnsi="Times New Roman" w:cs="Times New Roman"/>
                <w:b/>
              </w:rPr>
              <w:t>лива</w:t>
            </w:r>
          </w:p>
        </w:tc>
        <w:tc>
          <w:tcPr>
            <w:tcW w:w="551" w:type="pct"/>
            <w:vMerge w:val="restart"/>
            <w:tcBorders>
              <w:top w:val="single" w:sz="4" w:space="0" w:color="auto"/>
              <w:left w:val="single" w:sz="4" w:space="0" w:color="auto"/>
              <w:right w:val="single" w:sz="4" w:space="0" w:color="auto"/>
            </w:tcBorders>
            <w:shd w:val="clear" w:color="auto" w:fill="auto"/>
            <w:vAlign w:val="center"/>
            <w:hideMark/>
          </w:tcPr>
          <w:p w:rsidR="007C3E8B" w:rsidRPr="00A87F99" w:rsidRDefault="007C3E8B" w:rsidP="00215BB4">
            <w:pPr>
              <w:spacing w:after="0"/>
              <w:jc w:val="center"/>
              <w:rPr>
                <w:rFonts w:ascii="Times New Roman" w:hAnsi="Times New Roman" w:cs="Times New Roman"/>
                <w:b/>
              </w:rPr>
            </w:pPr>
            <w:r w:rsidRPr="00A87F99">
              <w:rPr>
                <w:rFonts w:ascii="Times New Roman" w:hAnsi="Times New Roman" w:cs="Times New Roman"/>
                <w:b/>
              </w:rPr>
              <w:t>Период</w:t>
            </w:r>
          </w:p>
        </w:tc>
        <w:tc>
          <w:tcPr>
            <w:tcW w:w="3079" w:type="pct"/>
            <w:gridSpan w:val="9"/>
            <w:tcBorders>
              <w:top w:val="single" w:sz="4" w:space="0" w:color="auto"/>
              <w:left w:val="nil"/>
              <w:bottom w:val="single" w:sz="4" w:space="0" w:color="auto"/>
              <w:right w:val="single" w:sz="4" w:space="0" w:color="auto"/>
            </w:tcBorders>
            <w:shd w:val="clear" w:color="auto" w:fill="auto"/>
            <w:vAlign w:val="center"/>
            <w:hideMark/>
          </w:tcPr>
          <w:p w:rsidR="007C3E8B" w:rsidRPr="00A87F99" w:rsidRDefault="007C3E8B" w:rsidP="00DB4159">
            <w:pPr>
              <w:spacing w:after="0"/>
              <w:jc w:val="center"/>
              <w:rPr>
                <w:rFonts w:ascii="Times New Roman" w:hAnsi="Times New Roman" w:cs="Times New Roman"/>
                <w:b/>
              </w:rPr>
            </w:pPr>
            <w:r w:rsidRPr="00A87F99">
              <w:rPr>
                <w:rFonts w:ascii="Times New Roman" w:hAnsi="Times New Roman" w:cs="Times New Roman"/>
                <w:b/>
              </w:rPr>
              <w:t xml:space="preserve">Значения расхода топлива по этапам (годам), </w:t>
            </w:r>
            <w:r w:rsidR="00A85529">
              <w:rPr>
                <w:rFonts w:ascii="Times New Roman" w:hAnsi="Times New Roman" w:cs="Times New Roman"/>
                <w:b/>
              </w:rPr>
              <w:t>т</w:t>
            </w:r>
            <w:r w:rsidR="006751A0">
              <w:rPr>
                <w:rFonts w:ascii="Times New Roman" w:hAnsi="Times New Roman" w:cs="Times New Roman"/>
                <w:b/>
              </w:rPr>
              <w:t>ыс.м</w:t>
            </w:r>
            <w:r w:rsidR="006751A0" w:rsidRPr="006751A0">
              <w:rPr>
                <w:rFonts w:ascii="Times New Roman" w:hAnsi="Times New Roman" w:cs="Times New Roman"/>
                <w:b/>
                <w:vertAlign w:val="superscript"/>
              </w:rPr>
              <w:t>3</w:t>
            </w:r>
          </w:p>
        </w:tc>
      </w:tr>
      <w:tr w:rsidR="005B1BAE" w:rsidRPr="00605308" w:rsidTr="006751A0">
        <w:trPr>
          <w:trHeight w:val="668"/>
        </w:trPr>
        <w:tc>
          <w:tcPr>
            <w:tcW w:w="754" w:type="pct"/>
            <w:vMerge/>
            <w:tcBorders>
              <w:left w:val="single" w:sz="4" w:space="0" w:color="auto"/>
              <w:bottom w:val="single" w:sz="4" w:space="0" w:color="auto"/>
              <w:right w:val="single" w:sz="4" w:space="0" w:color="auto"/>
            </w:tcBorders>
            <w:vAlign w:val="center"/>
            <w:hideMark/>
          </w:tcPr>
          <w:p w:rsidR="005B1BAE" w:rsidRPr="00605308" w:rsidRDefault="005B1BAE" w:rsidP="00215BB4">
            <w:pPr>
              <w:spacing w:after="0"/>
              <w:rPr>
                <w:rFonts w:ascii="Times New Roman" w:hAnsi="Times New Roman" w:cs="Times New Roman"/>
              </w:rPr>
            </w:pPr>
          </w:p>
        </w:tc>
        <w:tc>
          <w:tcPr>
            <w:tcW w:w="616" w:type="pct"/>
            <w:vMerge/>
            <w:tcBorders>
              <w:left w:val="single" w:sz="4" w:space="0" w:color="auto"/>
              <w:bottom w:val="single" w:sz="4" w:space="0" w:color="auto"/>
              <w:right w:val="single" w:sz="4" w:space="0" w:color="auto"/>
            </w:tcBorders>
            <w:vAlign w:val="center"/>
            <w:hideMark/>
          </w:tcPr>
          <w:p w:rsidR="005B1BAE" w:rsidRPr="00605308" w:rsidRDefault="005B1BAE" w:rsidP="00215BB4">
            <w:pPr>
              <w:spacing w:after="0"/>
              <w:rPr>
                <w:rFonts w:ascii="Times New Roman" w:hAnsi="Times New Roman" w:cs="Times New Roman"/>
              </w:rPr>
            </w:pPr>
          </w:p>
        </w:tc>
        <w:tc>
          <w:tcPr>
            <w:tcW w:w="551" w:type="pct"/>
            <w:vMerge/>
            <w:tcBorders>
              <w:left w:val="single" w:sz="4" w:space="0" w:color="auto"/>
              <w:bottom w:val="single" w:sz="4" w:space="0" w:color="auto"/>
              <w:right w:val="single" w:sz="4" w:space="0" w:color="auto"/>
            </w:tcBorders>
            <w:vAlign w:val="center"/>
            <w:hideMark/>
          </w:tcPr>
          <w:p w:rsidR="005B1BAE" w:rsidRPr="00605308" w:rsidRDefault="005B1BAE" w:rsidP="00215BB4">
            <w:pPr>
              <w:spacing w:after="0"/>
              <w:rPr>
                <w:rFonts w:ascii="Times New Roman" w:hAnsi="Times New Roman" w:cs="Times New Roman"/>
              </w:rPr>
            </w:pPr>
          </w:p>
        </w:tc>
        <w:tc>
          <w:tcPr>
            <w:tcW w:w="352" w:type="pct"/>
            <w:tcBorders>
              <w:top w:val="nil"/>
              <w:left w:val="nil"/>
              <w:bottom w:val="single" w:sz="4" w:space="0" w:color="auto"/>
              <w:right w:val="single" w:sz="4" w:space="0" w:color="auto"/>
            </w:tcBorders>
            <w:shd w:val="clear" w:color="auto" w:fill="auto"/>
            <w:vAlign w:val="center"/>
            <w:hideMark/>
          </w:tcPr>
          <w:p w:rsidR="005B1BAE" w:rsidRPr="005B1BAE" w:rsidRDefault="005B1BAE" w:rsidP="00E837E4">
            <w:pPr>
              <w:spacing w:after="0"/>
              <w:jc w:val="center"/>
              <w:rPr>
                <w:rFonts w:ascii="Times New Roman" w:hAnsi="Times New Roman" w:cs="Times New Roman"/>
                <w:b/>
              </w:rPr>
            </w:pPr>
            <w:r>
              <w:rPr>
                <w:rFonts w:ascii="Times New Roman" w:hAnsi="Times New Roman" w:cs="Times New Roman"/>
                <w:b/>
              </w:rPr>
              <w:t>2018</w:t>
            </w:r>
          </w:p>
        </w:tc>
        <w:tc>
          <w:tcPr>
            <w:tcW w:w="331" w:type="pct"/>
            <w:tcBorders>
              <w:top w:val="nil"/>
              <w:left w:val="nil"/>
              <w:bottom w:val="single" w:sz="4" w:space="0" w:color="auto"/>
              <w:right w:val="single" w:sz="4" w:space="0" w:color="auto"/>
            </w:tcBorders>
            <w:shd w:val="clear" w:color="auto" w:fill="auto"/>
            <w:vAlign w:val="center"/>
            <w:hideMark/>
          </w:tcPr>
          <w:p w:rsidR="005B1BAE" w:rsidRPr="00D520EC" w:rsidRDefault="005B1BAE" w:rsidP="00E837E4">
            <w:pPr>
              <w:spacing w:after="0"/>
              <w:jc w:val="center"/>
              <w:rPr>
                <w:rFonts w:ascii="Times New Roman" w:hAnsi="Times New Roman" w:cs="Times New Roman"/>
                <w:b/>
              </w:rPr>
            </w:pPr>
            <w:r>
              <w:rPr>
                <w:rFonts w:ascii="Times New Roman" w:hAnsi="Times New Roman" w:cs="Times New Roman"/>
                <w:b/>
              </w:rPr>
              <w:t>2019</w:t>
            </w:r>
          </w:p>
        </w:tc>
        <w:tc>
          <w:tcPr>
            <w:tcW w:w="331" w:type="pct"/>
            <w:tcBorders>
              <w:top w:val="nil"/>
              <w:left w:val="nil"/>
              <w:bottom w:val="single" w:sz="4" w:space="0" w:color="auto"/>
              <w:right w:val="single" w:sz="4" w:space="0" w:color="auto"/>
            </w:tcBorders>
            <w:shd w:val="clear" w:color="auto" w:fill="auto"/>
            <w:vAlign w:val="center"/>
            <w:hideMark/>
          </w:tcPr>
          <w:p w:rsidR="005B1BAE" w:rsidRPr="00D520EC" w:rsidRDefault="005B1BAE" w:rsidP="00E837E4">
            <w:pPr>
              <w:spacing w:after="0"/>
              <w:jc w:val="center"/>
              <w:rPr>
                <w:rFonts w:ascii="Times New Roman" w:hAnsi="Times New Roman" w:cs="Times New Roman"/>
                <w:b/>
              </w:rPr>
            </w:pPr>
            <w:r w:rsidRPr="00D520EC">
              <w:rPr>
                <w:rFonts w:ascii="Times New Roman" w:hAnsi="Times New Roman" w:cs="Times New Roman"/>
                <w:b/>
              </w:rPr>
              <w:t>2020</w:t>
            </w:r>
          </w:p>
        </w:tc>
        <w:tc>
          <w:tcPr>
            <w:tcW w:w="331" w:type="pct"/>
            <w:tcBorders>
              <w:top w:val="nil"/>
              <w:left w:val="nil"/>
              <w:bottom w:val="single" w:sz="4" w:space="0" w:color="auto"/>
              <w:right w:val="single" w:sz="4" w:space="0" w:color="auto"/>
            </w:tcBorders>
            <w:shd w:val="clear" w:color="auto" w:fill="auto"/>
            <w:vAlign w:val="center"/>
            <w:hideMark/>
          </w:tcPr>
          <w:p w:rsidR="005B1BAE" w:rsidRPr="00D520EC" w:rsidRDefault="005B1BAE" w:rsidP="00E837E4">
            <w:pPr>
              <w:spacing w:after="0"/>
              <w:jc w:val="center"/>
              <w:rPr>
                <w:rFonts w:ascii="Times New Roman" w:hAnsi="Times New Roman" w:cs="Times New Roman"/>
                <w:b/>
              </w:rPr>
            </w:pPr>
            <w:r w:rsidRPr="00D520EC">
              <w:rPr>
                <w:rFonts w:ascii="Times New Roman" w:hAnsi="Times New Roman" w:cs="Times New Roman"/>
                <w:b/>
              </w:rPr>
              <w:t>2021</w:t>
            </w:r>
          </w:p>
        </w:tc>
        <w:tc>
          <w:tcPr>
            <w:tcW w:w="331" w:type="pct"/>
            <w:tcBorders>
              <w:top w:val="nil"/>
              <w:left w:val="nil"/>
              <w:bottom w:val="single" w:sz="4" w:space="0" w:color="auto"/>
              <w:right w:val="single" w:sz="4" w:space="0" w:color="auto"/>
            </w:tcBorders>
            <w:shd w:val="clear" w:color="auto" w:fill="auto"/>
            <w:vAlign w:val="center"/>
            <w:hideMark/>
          </w:tcPr>
          <w:p w:rsidR="005B1BAE" w:rsidRPr="00D520EC" w:rsidRDefault="005B1BAE" w:rsidP="00E837E4">
            <w:pPr>
              <w:spacing w:after="0"/>
              <w:jc w:val="center"/>
              <w:rPr>
                <w:rFonts w:ascii="Times New Roman" w:hAnsi="Times New Roman" w:cs="Times New Roman"/>
                <w:b/>
              </w:rPr>
            </w:pPr>
            <w:r>
              <w:rPr>
                <w:rFonts w:ascii="Times New Roman" w:hAnsi="Times New Roman" w:cs="Times New Roman"/>
                <w:b/>
              </w:rPr>
              <w:t>2022</w:t>
            </w:r>
          </w:p>
        </w:tc>
        <w:tc>
          <w:tcPr>
            <w:tcW w:w="359" w:type="pct"/>
            <w:tcBorders>
              <w:top w:val="nil"/>
              <w:left w:val="nil"/>
              <w:bottom w:val="single" w:sz="4" w:space="0" w:color="auto"/>
              <w:right w:val="single" w:sz="4" w:space="0" w:color="auto"/>
            </w:tcBorders>
            <w:shd w:val="clear" w:color="auto" w:fill="auto"/>
            <w:vAlign w:val="center"/>
            <w:hideMark/>
          </w:tcPr>
          <w:p w:rsidR="005B1BAE" w:rsidRPr="00D520EC" w:rsidRDefault="005B1BAE" w:rsidP="00E837E4">
            <w:pPr>
              <w:spacing w:after="0"/>
              <w:jc w:val="center"/>
              <w:rPr>
                <w:rFonts w:ascii="Times New Roman" w:hAnsi="Times New Roman" w:cs="Times New Roman"/>
                <w:b/>
              </w:rPr>
            </w:pPr>
            <w:r>
              <w:rPr>
                <w:rFonts w:ascii="Times New Roman" w:hAnsi="Times New Roman" w:cs="Times New Roman"/>
                <w:b/>
              </w:rPr>
              <w:t>2023</w:t>
            </w:r>
          </w:p>
        </w:tc>
        <w:tc>
          <w:tcPr>
            <w:tcW w:w="359" w:type="pct"/>
            <w:tcBorders>
              <w:top w:val="nil"/>
              <w:left w:val="nil"/>
              <w:bottom w:val="single" w:sz="4" w:space="0" w:color="auto"/>
              <w:right w:val="single" w:sz="4" w:space="0" w:color="auto"/>
            </w:tcBorders>
            <w:shd w:val="clear" w:color="auto" w:fill="auto"/>
            <w:vAlign w:val="center"/>
            <w:hideMark/>
          </w:tcPr>
          <w:p w:rsidR="005B1BAE" w:rsidRPr="00D520EC" w:rsidRDefault="005B1BAE" w:rsidP="00E837E4">
            <w:pPr>
              <w:spacing w:after="0"/>
              <w:jc w:val="center"/>
              <w:rPr>
                <w:rFonts w:ascii="Times New Roman" w:hAnsi="Times New Roman" w:cs="Times New Roman"/>
                <w:b/>
              </w:rPr>
            </w:pPr>
            <w:r>
              <w:rPr>
                <w:rFonts w:ascii="Times New Roman" w:hAnsi="Times New Roman" w:cs="Times New Roman"/>
                <w:b/>
              </w:rPr>
              <w:t>2024</w:t>
            </w:r>
          </w:p>
        </w:tc>
        <w:tc>
          <w:tcPr>
            <w:tcW w:w="359" w:type="pct"/>
            <w:tcBorders>
              <w:top w:val="nil"/>
              <w:left w:val="nil"/>
              <w:bottom w:val="single" w:sz="4" w:space="0" w:color="auto"/>
              <w:right w:val="single" w:sz="4" w:space="0" w:color="auto"/>
            </w:tcBorders>
            <w:shd w:val="clear" w:color="auto" w:fill="auto"/>
            <w:vAlign w:val="center"/>
            <w:hideMark/>
          </w:tcPr>
          <w:p w:rsidR="005B1BAE" w:rsidRPr="00D520EC" w:rsidRDefault="005B1BAE" w:rsidP="00E837E4">
            <w:pPr>
              <w:spacing w:after="0"/>
              <w:jc w:val="center"/>
              <w:rPr>
                <w:rFonts w:ascii="Times New Roman" w:hAnsi="Times New Roman" w:cs="Times New Roman"/>
                <w:b/>
              </w:rPr>
            </w:pPr>
            <w:r>
              <w:rPr>
                <w:rFonts w:ascii="Times New Roman" w:hAnsi="Times New Roman" w:cs="Times New Roman"/>
                <w:b/>
              </w:rPr>
              <w:t>2025</w:t>
            </w:r>
          </w:p>
        </w:tc>
        <w:tc>
          <w:tcPr>
            <w:tcW w:w="326" w:type="pct"/>
            <w:tcBorders>
              <w:top w:val="nil"/>
              <w:left w:val="nil"/>
              <w:bottom w:val="single" w:sz="4" w:space="0" w:color="auto"/>
              <w:right w:val="single" w:sz="4" w:space="0" w:color="auto"/>
            </w:tcBorders>
            <w:shd w:val="clear" w:color="auto" w:fill="auto"/>
            <w:vAlign w:val="center"/>
            <w:hideMark/>
          </w:tcPr>
          <w:p w:rsidR="005B1BAE" w:rsidRPr="00D520EC" w:rsidRDefault="005B1BAE" w:rsidP="004E0604">
            <w:pPr>
              <w:spacing w:after="0"/>
              <w:ind w:left="-143" w:right="-107"/>
              <w:jc w:val="center"/>
              <w:rPr>
                <w:rFonts w:ascii="Times New Roman" w:hAnsi="Times New Roman" w:cs="Times New Roman"/>
                <w:b/>
              </w:rPr>
            </w:pPr>
            <w:r w:rsidRPr="00D520EC">
              <w:rPr>
                <w:rFonts w:ascii="Times New Roman" w:hAnsi="Times New Roman" w:cs="Times New Roman"/>
                <w:b/>
              </w:rPr>
              <w:t>202</w:t>
            </w:r>
            <w:r>
              <w:rPr>
                <w:rFonts w:ascii="Times New Roman" w:hAnsi="Times New Roman" w:cs="Times New Roman"/>
                <w:b/>
              </w:rPr>
              <w:t>6</w:t>
            </w:r>
            <w:r w:rsidRPr="00D520EC">
              <w:rPr>
                <w:rFonts w:ascii="Times New Roman" w:hAnsi="Times New Roman" w:cs="Times New Roman"/>
                <w:b/>
              </w:rPr>
              <w:t>-2030</w:t>
            </w:r>
          </w:p>
        </w:tc>
      </w:tr>
      <w:tr w:rsidR="006751A0" w:rsidRPr="00605308" w:rsidTr="00103E56">
        <w:trPr>
          <w:trHeight w:val="264"/>
        </w:trPr>
        <w:tc>
          <w:tcPr>
            <w:tcW w:w="754" w:type="pct"/>
            <w:vMerge w:val="restart"/>
            <w:tcBorders>
              <w:top w:val="nil"/>
              <w:left w:val="single" w:sz="4" w:space="0" w:color="auto"/>
              <w:bottom w:val="single" w:sz="4" w:space="0" w:color="000000"/>
              <w:right w:val="single" w:sz="4" w:space="0" w:color="auto"/>
            </w:tcBorders>
            <w:shd w:val="clear" w:color="auto" w:fill="auto"/>
            <w:vAlign w:val="center"/>
          </w:tcPr>
          <w:p w:rsidR="006751A0" w:rsidRPr="005B1BAE" w:rsidRDefault="006751A0" w:rsidP="006751A0">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Сельская</w:t>
            </w:r>
            <w:r w:rsidRPr="005B1BAE">
              <w:rPr>
                <w:rFonts w:ascii="Times New Roman" w:hAnsi="Times New Roman" w:cs="Times New Roman"/>
                <w:color w:val="000000"/>
                <w:sz w:val="20"/>
                <w:szCs w:val="20"/>
              </w:rPr>
              <w:t xml:space="preserve"> </w:t>
            </w:r>
            <w:r>
              <w:rPr>
                <w:rFonts w:ascii="Times New Roman" w:hAnsi="Times New Roman" w:cs="Times New Roman"/>
                <w:color w:val="000000"/>
                <w:sz w:val="20"/>
                <w:szCs w:val="20"/>
              </w:rPr>
              <w:br/>
            </w:r>
            <w:r w:rsidRPr="005B1BAE">
              <w:rPr>
                <w:rFonts w:ascii="Times New Roman" w:hAnsi="Times New Roman" w:cs="Times New Roman"/>
                <w:color w:val="000000"/>
                <w:sz w:val="20"/>
                <w:szCs w:val="20"/>
              </w:rPr>
              <w:t>котельная</w:t>
            </w:r>
          </w:p>
          <w:p w:rsidR="006751A0" w:rsidRPr="005B1BAE" w:rsidRDefault="006751A0" w:rsidP="006751A0">
            <w:pPr>
              <w:spacing w:after="0"/>
              <w:ind w:left="-108" w:right="-105"/>
              <w:jc w:val="center"/>
              <w:rPr>
                <w:rFonts w:ascii="Times New Roman" w:hAnsi="Times New Roman" w:cs="Times New Roman"/>
                <w:sz w:val="20"/>
                <w:szCs w:val="20"/>
              </w:rPr>
            </w:pPr>
            <w:r>
              <w:rPr>
                <w:rFonts w:ascii="Times New Roman" w:hAnsi="Times New Roman" w:cs="Times New Roman"/>
                <w:color w:val="000000"/>
                <w:sz w:val="20"/>
                <w:szCs w:val="20"/>
              </w:rPr>
              <w:t>с. Архангельское</w:t>
            </w:r>
          </w:p>
        </w:tc>
        <w:tc>
          <w:tcPr>
            <w:tcW w:w="616"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751A0" w:rsidRPr="00CB5882" w:rsidRDefault="006751A0" w:rsidP="006751A0">
            <w:pPr>
              <w:spacing w:after="0"/>
              <w:jc w:val="center"/>
              <w:rPr>
                <w:rFonts w:ascii="Times New Roman" w:hAnsi="Times New Roman" w:cs="Times New Roman"/>
                <w:sz w:val="20"/>
                <w:szCs w:val="20"/>
              </w:rPr>
            </w:pPr>
            <w:r w:rsidRPr="00CB5882">
              <w:rPr>
                <w:rFonts w:ascii="Times New Roman" w:hAnsi="Times New Roman" w:cs="Times New Roman"/>
                <w:sz w:val="20"/>
                <w:szCs w:val="20"/>
              </w:rPr>
              <w:t>макс</w:t>
            </w:r>
            <w:r w:rsidRPr="00CB5882">
              <w:rPr>
                <w:rFonts w:ascii="Times New Roman" w:hAnsi="Times New Roman" w:cs="Times New Roman"/>
                <w:sz w:val="20"/>
                <w:szCs w:val="20"/>
              </w:rPr>
              <w:t>и</w:t>
            </w:r>
            <w:r w:rsidRPr="00CB5882">
              <w:rPr>
                <w:rFonts w:ascii="Times New Roman" w:hAnsi="Times New Roman" w:cs="Times New Roman"/>
                <w:sz w:val="20"/>
                <w:szCs w:val="20"/>
              </w:rPr>
              <w:t>мальный часовой</w:t>
            </w:r>
          </w:p>
        </w:tc>
        <w:tc>
          <w:tcPr>
            <w:tcW w:w="551" w:type="pct"/>
            <w:tcBorders>
              <w:top w:val="single" w:sz="4" w:space="0" w:color="auto"/>
              <w:left w:val="nil"/>
              <w:bottom w:val="nil"/>
              <w:right w:val="single" w:sz="4" w:space="0" w:color="auto"/>
            </w:tcBorders>
            <w:shd w:val="clear" w:color="auto" w:fill="auto"/>
            <w:vAlign w:val="center"/>
            <w:hideMark/>
          </w:tcPr>
          <w:p w:rsidR="006751A0" w:rsidRPr="00CB5882" w:rsidRDefault="006751A0" w:rsidP="006751A0">
            <w:pPr>
              <w:spacing w:after="0"/>
              <w:ind w:left="-108" w:right="-101"/>
              <w:jc w:val="center"/>
              <w:rPr>
                <w:rFonts w:ascii="Times New Roman" w:hAnsi="Times New Roman" w:cs="Times New Roman"/>
                <w:sz w:val="20"/>
                <w:szCs w:val="20"/>
              </w:rPr>
            </w:pPr>
            <w:r w:rsidRPr="00CB5882">
              <w:rPr>
                <w:rFonts w:ascii="Times New Roman" w:hAnsi="Times New Roman" w:cs="Times New Roman"/>
                <w:sz w:val="20"/>
                <w:szCs w:val="20"/>
              </w:rPr>
              <w:t>зимний</w:t>
            </w:r>
          </w:p>
        </w:tc>
        <w:tc>
          <w:tcPr>
            <w:tcW w:w="352" w:type="pct"/>
            <w:tcBorders>
              <w:top w:val="nil"/>
              <w:left w:val="nil"/>
              <w:bottom w:val="single" w:sz="4" w:space="0" w:color="auto"/>
              <w:right w:val="single" w:sz="4" w:space="0" w:color="auto"/>
            </w:tcBorders>
            <w:shd w:val="clear" w:color="auto" w:fill="auto"/>
            <w:vAlign w:val="bottom"/>
          </w:tcPr>
          <w:p w:rsidR="006751A0" w:rsidRPr="006751A0" w:rsidRDefault="006751A0" w:rsidP="006751A0">
            <w:pPr>
              <w:spacing w:after="0"/>
              <w:jc w:val="center"/>
              <w:rPr>
                <w:rFonts w:ascii="Times New Roman" w:hAnsi="Times New Roman" w:cs="Times New Roman"/>
                <w:color w:val="000000"/>
                <w:sz w:val="20"/>
                <w:szCs w:val="20"/>
              </w:rPr>
            </w:pPr>
            <w:r w:rsidRPr="006751A0">
              <w:rPr>
                <w:rFonts w:ascii="Times New Roman" w:hAnsi="Times New Roman" w:cs="Times New Roman"/>
                <w:color w:val="000000"/>
                <w:sz w:val="20"/>
                <w:szCs w:val="20"/>
              </w:rPr>
              <w:t>0,024</w:t>
            </w:r>
          </w:p>
        </w:tc>
        <w:tc>
          <w:tcPr>
            <w:tcW w:w="331" w:type="pct"/>
            <w:tcBorders>
              <w:top w:val="nil"/>
              <w:left w:val="nil"/>
              <w:bottom w:val="single" w:sz="4" w:space="0" w:color="auto"/>
              <w:right w:val="single" w:sz="4" w:space="0" w:color="auto"/>
            </w:tcBorders>
            <w:shd w:val="clear" w:color="auto" w:fill="auto"/>
            <w:vAlign w:val="bottom"/>
          </w:tcPr>
          <w:p w:rsidR="006751A0" w:rsidRPr="006751A0" w:rsidRDefault="006751A0" w:rsidP="006751A0">
            <w:pPr>
              <w:spacing w:after="0"/>
              <w:jc w:val="center"/>
              <w:rPr>
                <w:rFonts w:ascii="Times New Roman" w:hAnsi="Times New Roman" w:cs="Times New Roman"/>
                <w:color w:val="000000"/>
                <w:sz w:val="20"/>
                <w:szCs w:val="20"/>
              </w:rPr>
            </w:pPr>
            <w:r w:rsidRPr="006751A0">
              <w:rPr>
                <w:rFonts w:ascii="Times New Roman" w:hAnsi="Times New Roman" w:cs="Times New Roman"/>
                <w:color w:val="000000"/>
                <w:sz w:val="20"/>
                <w:szCs w:val="20"/>
              </w:rPr>
              <w:t>0,024</w:t>
            </w:r>
          </w:p>
        </w:tc>
        <w:tc>
          <w:tcPr>
            <w:tcW w:w="331" w:type="pct"/>
            <w:tcBorders>
              <w:top w:val="nil"/>
              <w:left w:val="nil"/>
              <w:bottom w:val="single" w:sz="4" w:space="0" w:color="auto"/>
              <w:right w:val="single" w:sz="4" w:space="0" w:color="auto"/>
            </w:tcBorders>
            <w:shd w:val="clear" w:color="auto" w:fill="auto"/>
            <w:vAlign w:val="bottom"/>
          </w:tcPr>
          <w:p w:rsidR="006751A0" w:rsidRPr="006751A0" w:rsidRDefault="006751A0" w:rsidP="006751A0">
            <w:pPr>
              <w:spacing w:after="0"/>
              <w:jc w:val="center"/>
              <w:rPr>
                <w:rFonts w:ascii="Times New Roman" w:hAnsi="Times New Roman" w:cs="Times New Roman"/>
                <w:color w:val="000000"/>
                <w:sz w:val="20"/>
                <w:szCs w:val="20"/>
              </w:rPr>
            </w:pPr>
            <w:r w:rsidRPr="006751A0">
              <w:rPr>
                <w:rFonts w:ascii="Times New Roman" w:hAnsi="Times New Roman" w:cs="Times New Roman"/>
                <w:color w:val="000000"/>
                <w:sz w:val="20"/>
                <w:szCs w:val="20"/>
              </w:rPr>
              <w:t>0,024</w:t>
            </w:r>
          </w:p>
        </w:tc>
        <w:tc>
          <w:tcPr>
            <w:tcW w:w="331" w:type="pct"/>
            <w:tcBorders>
              <w:top w:val="nil"/>
              <w:left w:val="nil"/>
              <w:bottom w:val="single" w:sz="4" w:space="0" w:color="auto"/>
              <w:right w:val="single" w:sz="4" w:space="0" w:color="auto"/>
            </w:tcBorders>
            <w:shd w:val="clear" w:color="auto" w:fill="auto"/>
            <w:vAlign w:val="bottom"/>
          </w:tcPr>
          <w:p w:rsidR="006751A0" w:rsidRPr="006751A0" w:rsidRDefault="006751A0" w:rsidP="006751A0">
            <w:pPr>
              <w:spacing w:after="0"/>
              <w:jc w:val="center"/>
              <w:rPr>
                <w:rFonts w:ascii="Times New Roman" w:hAnsi="Times New Roman" w:cs="Times New Roman"/>
                <w:color w:val="000000"/>
                <w:sz w:val="20"/>
                <w:szCs w:val="20"/>
              </w:rPr>
            </w:pPr>
            <w:r w:rsidRPr="006751A0">
              <w:rPr>
                <w:rFonts w:ascii="Times New Roman" w:hAnsi="Times New Roman" w:cs="Times New Roman"/>
                <w:color w:val="000000"/>
                <w:sz w:val="20"/>
                <w:szCs w:val="20"/>
              </w:rPr>
              <w:t>0,024</w:t>
            </w:r>
          </w:p>
        </w:tc>
        <w:tc>
          <w:tcPr>
            <w:tcW w:w="331" w:type="pct"/>
            <w:tcBorders>
              <w:top w:val="nil"/>
              <w:left w:val="nil"/>
              <w:bottom w:val="single" w:sz="4" w:space="0" w:color="auto"/>
              <w:right w:val="single" w:sz="4" w:space="0" w:color="auto"/>
            </w:tcBorders>
            <w:shd w:val="clear" w:color="auto" w:fill="auto"/>
            <w:vAlign w:val="bottom"/>
          </w:tcPr>
          <w:p w:rsidR="006751A0" w:rsidRPr="006751A0" w:rsidRDefault="006751A0" w:rsidP="006751A0">
            <w:pPr>
              <w:spacing w:after="0"/>
              <w:jc w:val="center"/>
              <w:rPr>
                <w:rFonts w:ascii="Times New Roman" w:hAnsi="Times New Roman" w:cs="Times New Roman"/>
                <w:color w:val="000000"/>
                <w:sz w:val="20"/>
                <w:szCs w:val="20"/>
              </w:rPr>
            </w:pPr>
            <w:r w:rsidRPr="006751A0">
              <w:rPr>
                <w:rFonts w:ascii="Times New Roman" w:hAnsi="Times New Roman" w:cs="Times New Roman"/>
                <w:color w:val="000000"/>
                <w:sz w:val="20"/>
                <w:szCs w:val="20"/>
              </w:rPr>
              <w:t>0,024</w:t>
            </w:r>
          </w:p>
        </w:tc>
        <w:tc>
          <w:tcPr>
            <w:tcW w:w="359" w:type="pct"/>
            <w:tcBorders>
              <w:top w:val="nil"/>
              <w:left w:val="nil"/>
              <w:bottom w:val="single" w:sz="4" w:space="0" w:color="auto"/>
              <w:right w:val="single" w:sz="4" w:space="0" w:color="auto"/>
            </w:tcBorders>
            <w:shd w:val="clear" w:color="auto" w:fill="auto"/>
            <w:vAlign w:val="bottom"/>
          </w:tcPr>
          <w:p w:rsidR="006751A0" w:rsidRPr="006751A0" w:rsidRDefault="006751A0" w:rsidP="006751A0">
            <w:pPr>
              <w:spacing w:after="0"/>
              <w:jc w:val="center"/>
              <w:rPr>
                <w:rFonts w:ascii="Times New Roman" w:hAnsi="Times New Roman" w:cs="Times New Roman"/>
                <w:color w:val="000000"/>
                <w:sz w:val="20"/>
                <w:szCs w:val="20"/>
              </w:rPr>
            </w:pPr>
            <w:r w:rsidRPr="006751A0">
              <w:rPr>
                <w:rFonts w:ascii="Times New Roman" w:hAnsi="Times New Roman" w:cs="Times New Roman"/>
                <w:color w:val="000000"/>
                <w:sz w:val="20"/>
                <w:szCs w:val="20"/>
              </w:rPr>
              <w:t>0,024</w:t>
            </w:r>
          </w:p>
        </w:tc>
        <w:tc>
          <w:tcPr>
            <w:tcW w:w="359" w:type="pct"/>
            <w:tcBorders>
              <w:top w:val="nil"/>
              <w:left w:val="nil"/>
              <w:bottom w:val="single" w:sz="4" w:space="0" w:color="auto"/>
              <w:right w:val="single" w:sz="4" w:space="0" w:color="auto"/>
            </w:tcBorders>
            <w:shd w:val="clear" w:color="auto" w:fill="auto"/>
            <w:vAlign w:val="bottom"/>
          </w:tcPr>
          <w:p w:rsidR="006751A0" w:rsidRPr="006751A0" w:rsidRDefault="006751A0" w:rsidP="006751A0">
            <w:pPr>
              <w:spacing w:after="0"/>
              <w:jc w:val="center"/>
              <w:rPr>
                <w:rFonts w:ascii="Times New Roman" w:hAnsi="Times New Roman" w:cs="Times New Roman"/>
                <w:color w:val="000000"/>
                <w:sz w:val="20"/>
                <w:szCs w:val="20"/>
              </w:rPr>
            </w:pPr>
            <w:r w:rsidRPr="006751A0">
              <w:rPr>
                <w:rFonts w:ascii="Times New Roman" w:hAnsi="Times New Roman" w:cs="Times New Roman"/>
                <w:color w:val="000000"/>
                <w:sz w:val="20"/>
                <w:szCs w:val="20"/>
              </w:rPr>
              <w:t>0,024</w:t>
            </w:r>
          </w:p>
        </w:tc>
        <w:tc>
          <w:tcPr>
            <w:tcW w:w="359" w:type="pct"/>
            <w:tcBorders>
              <w:top w:val="nil"/>
              <w:left w:val="nil"/>
              <w:bottom w:val="single" w:sz="4" w:space="0" w:color="auto"/>
              <w:right w:val="single" w:sz="4" w:space="0" w:color="auto"/>
            </w:tcBorders>
            <w:shd w:val="clear" w:color="auto" w:fill="auto"/>
            <w:vAlign w:val="bottom"/>
          </w:tcPr>
          <w:p w:rsidR="006751A0" w:rsidRPr="006751A0" w:rsidRDefault="006751A0" w:rsidP="006751A0">
            <w:pPr>
              <w:spacing w:after="0"/>
              <w:jc w:val="center"/>
              <w:rPr>
                <w:rFonts w:ascii="Times New Roman" w:hAnsi="Times New Roman" w:cs="Times New Roman"/>
                <w:color w:val="000000"/>
                <w:sz w:val="20"/>
                <w:szCs w:val="20"/>
              </w:rPr>
            </w:pPr>
            <w:r w:rsidRPr="006751A0">
              <w:rPr>
                <w:rFonts w:ascii="Times New Roman" w:hAnsi="Times New Roman" w:cs="Times New Roman"/>
                <w:color w:val="000000"/>
                <w:sz w:val="20"/>
                <w:szCs w:val="20"/>
              </w:rPr>
              <w:t>0,024</w:t>
            </w:r>
          </w:p>
        </w:tc>
        <w:tc>
          <w:tcPr>
            <w:tcW w:w="326" w:type="pct"/>
            <w:tcBorders>
              <w:top w:val="nil"/>
              <w:left w:val="nil"/>
              <w:bottom w:val="single" w:sz="4" w:space="0" w:color="auto"/>
              <w:right w:val="single" w:sz="4" w:space="0" w:color="auto"/>
            </w:tcBorders>
            <w:shd w:val="clear" w:color="auto" w:fill="auto"/>
            <w:vAlign w:val="bottom"/>
          </w:tcPr>
          <w:p w:rsidR="006751A0" w:rsidRPr="006751A0" w:rsidRDefault="006751A0" w:rsidP="006751A0">
            <w:pPr>
              <w:spacing w:after="0"/>
              <w:jc w:val="center"/>
              <w:rPr>
                <w:rFonts w:ascii="Times New Roman" w:hAnsi="Times New Roman" w:cs="Times New Roman"/>
                <w:color w:val="000000"/>
                <w:sz w:val="20"/>
                <w:szCs w:val="20"/>
              </w:rPr>
            </w:pPr>
            <w:r w:rsidRPr="006751A0">
              <w:rPr>
                <w:rFonts w:ascii="Times New Roman" w:hAnsi="Times New Roman" w:cs="Times New Roman"/>
                <w:color w:val="000000"/>
                <w:sz w:val="20"/>
                <w:szCs w:val="20"/>
              </w:rPr>
              <w:t>0,024</w:t>
            </w:r>
          </w:p>
        </w:tc>
      </w:tr>
      <w:tr w:rsidR="006751A0" w:rsidRPr="00605308" w:rsidTr="00103E56">
        <w:trPr>
          <w:trHeight w:val="264"/>
        </w:trPr>
        <w:tc>
          <w:tcPr>
            <w:tcW w:w="754" w:type="pct"/>
            <w:vMerge/>
            <w:tcBorders>
              <w:top w:val="nil"/>
              <w:left w:val="single" w:sz="4" w:space="0" w:color="auto"/>
              <w:bottom w:val="single" w:sz="4" w:space="0" w:color="000000"/>
              <w:right w:val="single" w:sz="4" w:space="0" w:color="auto"/>
            </w:tcBorders>
            <w:vAlign w:val="center"/>
          </w:tcPr>
          <w:p w:rsidR="006751A0" w:rsidRPr="005B1BAE" w:rsidRDefault="006751A0" w:rsidP="006751A0">
            <w:pPr>
              <w:spacing w:after="0"/>
              <w:rPr>
                <w:rFonts w:ascii="Times New Roman" w:hAnsi="Times New Roman" w:cs="Times New Roman"/>
                <w:sz w:val="20"/>
                <w:szCs w:val="20"/>
              </w:rPr>
            </w:pPr>
          </w:p>
        </w:tc>
        <w:tc>
          <w:tcPr>
            <w:tcW w:w="616" w:type="pct"/>
            <w:vMerge/>
            <w:tcBorders>
              <w:top w:val="nil"/>
              <w:left w:val="single" w:sz="4" w:space="0" w:color="auto"/>
              <w:bottom w:val="single" w:sz="4" w:space="0" w:color="000000"/>
              <w:right w:val="single" w:sz="4" w:space="0" w:color="auto"/>
            </w:tcBorders>
            <w:vAlign w:val="center"/>
            <w:hideMark/>
          </w:tcPr>
          <w:p w:rsidR="006751A0" w:rsidRPr="00CB5882" w:rsidRDefault="006751A0" w:rsidP="006751A0">
            <w:pPr>
              <w:spacing w:after="0"/>
              <w:rPr>
                <w:rFonts w:ascii="Times New Roman" w:hAnsi="Times New Roman" w:cs="Times New Roman"/>
                <w:sz w:val="20"/>
                <w:szCs w:val="20"/>
              </w:rPr>
            </w:pPr>
          </w:p>
        </w:tc>
        <w:tc>
          <w:tcPr>
            <w:tcW w:w="551" w:type="pct"/>
            <w:tcBorders>
              <w:top w:val="single" w:sz="4" w:space="0" w:color="auto"/>
              <w:left w:val="nil"/>
              <w:bottom w:val="single" w:sz="4" w:space="0" w:color="auto"/>
              <w:right w:val="single" w:sz="4" w:space="0" w:color="auto"/>
            </w:tcBorders>
            <w:shd w:val="clear" w:color="auto" w:fill="auto"/>
            <w:vAlign w:val="center"/>
            <w:hideMark/>
          </w:tcPr>
          <w:p w:rsidR="006751A0" w:rsidRPr="00CB5882" w:rsidRDefault="006751A0" w:rsidP="006751A0">
            <w:pPr>
              <w:spacing w:after="0"/>
              <w:ind w:left="-108" w:right="-101"/>
              <w:jc w:val="center"/>
              <w:rPr>
                <w:rFonts w:ascii="Times New Roman" w:hAnsi="Times New Roman" w:cs="Times New Roman"/>
                <w:sz w:val="20"/>
                <w:szCs w:val="20"/>
              </w:rPr>
            </w:pPr>
            <w:r w:rsidRPr="00CB5882">
              <w:rPr>
                <w:rFonts w:ascii="Times New Roman" w:hAnsi="Times New Roman" w:cs="Times New Roman"/>
                <w:sz w:val="20"/>
                <w:szCs w:val="20"/>
              </w:rPr>
              <w:t>летний</w:t>
            </w:r>
          </w:p>
        </w:tc>
        <w:tc>
          <w:tcPr>
            <w:tcW w:w="352" w:type="pct"/>
            <w:tcBorders>
              <w:top w:val="nil"/>
              <w:left w:val="nil"/>
              <w:bottom w:val="single" w:sz="4" w:space="0" w:color="auto"/>
              <w:right w:val="single" w:sz="4" w:space="0" w:color="auto"/>
            </w:tcBorders>
            <w:shd w:val="clear" w:color="auto" w:fill="auto"/>
            <w:vAlign w:val="bottom"/>
          </w:tcPr>
          <w:p w:rsidR="006751A0" w:rsidRPr="006751A0" w:rsidRDefault="006751A0" w:rsidP="006751A0">
            <w:pPr>
              <w:spacing w:after="0"/>
              <w:jc w:val="center"/>
              <w:rPr>
                <w:rFonts w:ascii="Times New Roman" w:hAnsi="Times New Roman" w:cs="Times New Roman"/>
                <w:color w:val="000000"/>
                <w:sz w:val="20"/>
                <w:szCs w:val="20"/>
              </w:rPr>
            </w:pPr>
            <w:r w:rsidRPr="006751A0">
              <w:rPr>
                <w:rFonts w:ascii="Times New Roman" w:hAnsi="Times New Roman" w:cs="Times New Roman"/>
                <w:color w:val="000000"/>
                <w:sz w:val="20"/>
                <w:szCs w:val="20"/>
              </w:rPr>
              <w:t>0</w:t>
            </w:r>
          </w:p>
        </w:tc>
        <w:tc>
          <w:tcPr>
            <w:tcW w:w="331" w:type="pct"/>
            <w:tcBorders>
              <w:top w:val="nil"/>
              <w:left w:val="nil"/>
              <w:bottom w:val="single" w:sz="4" w:space="0" w:color="auto"/>
              <w:right w:val="single" w:sz="4" w:space="0" w:color="auto"/>
            </w:tcBorders>
            <w:shd w:val="clear" w:color="auto" w:fill="auto"/>
            <w:vAlign w:val="bottom"/>
          </w:tcPr>
          <w:p w:rsidR="006751A0" w:rsidRPr="006751A0" w:rsidRDefault="006751A0" w:rsidP="006751A0">
            <w:pPr>
              <w:spacing w:after="0"/>
              <w:jc w:val="center"/>
              <w:rPr>
                <w:rFonts w:ascii="Times New Roman" w:hAnsi="Times New Roman" w:cs="Times New Roman"/>
                <w:color w:val="000000"/>
                <w:sz w:val="20"/>
                <w:szCs w:val="20"/>
              </w:rPr>
            </w:pPr>
            <w:r w:rsidRPr="006751A0">
              <w:rPr>
                <w:rFonts w:ascii="Times New Roman" w:hAnsi="Times New Roman" w:cs="Times New Roman"/>
                <w:color w:val="000000"/>
                <w:sz w:val="20"/>
                <w:szCs w:val="20"/>
              </w:rPr>
              <w:t>0</w:t>
            </w:r>
          </w:p>
        </w:tc>
        <w:tc>
          <w:tcPr>
            <w:tcW w:w="331" w:type="pct"/>
            <w:tcBorders>
              <w:top w:val="nil"/>
              <w:left w:val="nil"/>
              <w:bottom w:val="single" w:sz="4" w:space="0" w:color="auto"/>
              <w:right w:val="single" w:sz="4" w:space="0" w:color="auto"/>
            </w:tcBorders>
            <w:shd w:val="clear" w:color="auto" w:fill="auto"/>
            <w:vAlign w:val="bottom"/>
          </w:tcPr>
          <w:p w:rsidR="006751A0" w:rsidRPr="006751A0" w:rsidRDefault="006751A0" w:rsidP="006751A0">
            <w:pPr>
              <w:spacing w:after="0"/>
              <w:jc w:val="center"/>
              <w:rPr>
                <w:rFonts w:ascii="Times New Roman" w:hAnsi="Times New Roman" w:cs="Times New Roman"/>
                <w:color w:val="000000"/>
                <w:sz w:val="20"/>
                <w:szCs w:val="20"/>
              </w:rPr>
            </w:pPr>
            <w:r w:rsidRPr="006751A0">
              <w:rPr>
                <w:rFonts w:ascii="Times New Roman" w:hAnsi="Times New Roman" w:cs="Times New Roman"/>
                <w:color w:val="000000"/>
                <w:sz w:val="20"/>
                <w:szCs w:val="20"/>
              </w:rPr>
              <w:t>0</w:t>
            </w:r>
          </w:p>
        </w:tc>
        <w:tc>
          <w:tcPr>
            <w:tcW w:w="331" w:type="pct"/>
            <w:tcBorders>
              <w:top w:val="nil"/>
              <w:left w:val="nil"/>
              <w:bottom w:val="single" w:sz="4" w:space="0" w:color="auto"/>
              <w:right w:val="single" w:sz="4" w:space="0" w:color="auto"/>
            </w:tcBorders>
            <w:shd w:val="clear" w:color="auto" w:fill="auto"/>
            <w:vAlign w:val="bottom"/>
          </w:tcPr>
          <w:p w:rsidR="006751A0" w:rsidRPr="006751A0" w:rsidRDefault="006751A0" w:rsidP="006751A0">
            <w:pPr>
              <w:spacing w:after="0"/>
              <w:jc w:val="center"/>
              <w:rPr>
                <w:rFonts w:ascii="Times New Roman" w:hAnsi="Times New Roman" w:cs="Times New Roman"/>
                <w:color w:val="000000"/>
                <w:sz w:val="20"/>
                <w:szCs w:val="20"/>
              </w:rPr>
            </w:pPr>
            <w:r w:rsidRPr="006751A0">
              <w:rPr>
                <w:rFonts w:ascii="Times New Roman" w:hAnsi="Times New Roman" w:cs="Times New Roman"/>
                <w:color w:val="000000"/>
                <w:sz w:val="20"/>
                <w:szCs w:val="20"/>
              </w:rPr>
              <w:t>0</w:t>
            </w:r>
          </w:p>
        </w:tc>
        <w:tc>
          <w:tcPr>
            <w:tcW w:w="331" w:type="pct"/>
            <w:tcBorders>
              <w:top w:val="nil"/>
              <w:left w:val="nil"/>
              <w:bottom w:val="single" w:sz="4" w:space="0" w:color="auto"/>
              <w:right w:val="single" w:sz="4" w:space="0" w:color="auto"/>
            </w:tcBorders>
            <w:shd w:val="clear" w:color="auto" w:fill="auto"/>
            <w:vAlign w:val="bottom"/>
          </w:tcPr>
          <w:p w:rsidR="006751A0" w:rsidRPr="006751A0" w:rsidRDefault="006751A0" w:rsidP="006751A0">
            <w:pPr>
              <w:spacing w:after="0"/>
              <w:jc w:val="center"/>
              <w:rPr>
                <w:rFonts w:ascii="Times New Roman" w:hAnsi="Times New Roman" w:cs="Times New Roman"/>
                <w:color w:val="000000"/>
                <w:sz w:val="20"/>
                <w:szCs w:val="20"/>
              </w:rPr>
            </w:pPr>
            <w:r w:rsidRPr="006751A0">
              <w:rPr>
                <w:rFonts w:ascii="Times New Roman" w:hAnsi="Times New Roman" w:cs="Times New Roman"/>
                <w:color w:val="000000"/>
                <w:sz w:val="20"/>
                <w:szCs w:val="20"/>
              </w:rPr>
              <w:t>0</w:t>
            </w:r>
          </w:p>
        </w:tc>
        <w:tc>
          <w:tcPr>
            <w:tcW w:w="359" w:type="pct"/>
            <w:tcBorders>
              <w:top w:val="nil"/>
              <w:left w:val="nil"/>
              <w:bottom w:val="single" w:sz="4" w:space="0" w:color="auto"/>
              <w:right w:val="single" w:sz="4" w:space="0" w:color="auto"/>
            </w:tcBorders>
            <w:shd w:val="clear" w:color="auto" w:fill="auto"/>
            <w:vAlign w:val="bottom"/>
          </w:tcPr>
          <w:p w:rsidR="006751A0" w:rsidRPr="006751A0" w:rsidRDefault="006751A0" w:rsidP="006751A0">
            <w:pPr>
              <w:spacing w:after="0"/>
              <w:jc w:val="center"/>
              <w:rPr>
                <w:rFonts w:ascii="Times New Roman" w:hAnsi="Times New Roman" w:cs="Times New Roman"/>
                <w:color w:val="000000"/>
                <w:sz w:val="20"/>
                <w:szCs w:val="20"/>
              </w:rPr>
            </w:pPr>
            <w:r w:rsidRPr="006751A0">
              <w:rPr>
                <w:rFonts w:ascii="Times New Roman" w:hAnsi="Times New Roman" w:cs="Times New Roman"/>
                <w:color w:val="000000"/>
                <w:sz w:val="20"/>
                <w:szCs w:val="20"/>
              </w:rPr>
              <w:t>0</w:t>
            </w:r>
          </w:p>
        </w:tc>
        <w:tc>
          <w:tcPr>
            <w:tcW w:w="359" w:type="pct"/>
            <w:tcBorders>
              <w:top w:val="nil"/>
              <w:left w:val="nil"/>
              <w:bottom w:val="single" w:sz="4" w:space="0" w:color="auto"/>
              <w:right w:val="single" w:sz="4" w:space="0" w:color="auto"/>
            </w:tcBorders>
            <w:shd w:val="clear" w:color="auto" w:fill="auto"/>
            <w:vAlign w:val="bottom"/>
          </w:tcPr>
          <w:p w:rsidR="006751A0" w:rsidRPr="006751A0" w:rsidRDefault="006751A0" w:rsidP="006751A0">
            <w:pPr>
              <w:spacing w:after="0"/>
              <w:jc w:val="center"/>
              <w:rPr>
                <w:rFonts w:ascii="Times New Roman" w:hAnsi="Times New Roman" w:cs="Times New Roman"/>
                <w:color w:val="000000"/>
                <w:sz w:val="20"/>
                <w:szCs w:val="20"/>
              </w:rPr>
            </w:pPr>
            <w:r w:rsidRPr="006751A0">
              <w:rPr>
                <w:rFonts w:ascii="Times New Roman" w:hAnsi="Times New Roman" w:cs="Times New Roman"/>
                <w:color w:val="000000"/>
                <w:sz w:val="20"/>
                <w:szCs w:val="20"/>
              </w:rPr>
              <w:t>0</w:t>
            </w:r>
          </w:p>
        </w:tc>
        <w:tc>
          <w:tcPr>
            <w:tcW w:w="359" w:type="pct"/>
            <w:tcBorders>
              <w:top w:val="nil"/>
              <w:left w:val="nil"/>
              <w:bottom w:val="single" w:sz="4" w:space="0" w:color="auto"/>
              <w:right w:val="single" w:sz="4" w:space="0" w:color="auto"/>
            </w:tcBorders>
            <w:shd w:val="clear" w:color="auto" w:fill="auto"/>
            <w:vAlign w:val="bottom"/>
          </w:tcPr>
          <w:p w:rsidR="006751A0" w:rsidRPr="006751A0" w:rsidRDefault="006751A0" w:rsidP="006751A0">
            <w:pPr>
              <w:spacing w:after="0"/>
              <w:jc w:val="center"/>
              <w:rPr>
                <w:rFonts w:ascii="Times New Roman" w:hAnsi="Times New Roman" w:cs="Times New Roman"/>
                <w:color w:val="000000"/>
                <w:sz w:val="20"/>
                <w:szCs w:val="20"/>
              </w:rPr>
            </w:pPr>
            <w:r w:rsidRPr="006751A0">
              <w:rPr>
                <w:rFonts w:ascii="Times New Roman" w:hAnsi="Times New Roman" w:cs="Times New Roman"/>
                <w:color w:val="000000"/>
                <w:sz w:val="20"/>
                <w:szCs w:val="20"/>
              </w:rPr>
              <w:t>0</w:t>
            </w:r>
          </w:p>
        </w:tc>
        <w:tc>
          <w:tcPr>
            <w:tcW w:w="326" w:type="pct"/>
            <w:tcBorders>
              <w:top w:val="nil"/>
              <w:left w:val="nil"/>
              <w:bottom w:val="single" w:sz="4" w:space="0" w:color="auto"/>
              <w:right w:val="single" w:sz="4" w:space="0" w:color="auto"/>
            </w:tcBorders>
            <w:shd w:val="clear" w:color="auto" w:fill="auto"/>
            <w:vAlign w:val="bottom"/>
          </w:tcPr>
          <w:p w:rsidR="006751A0" w:rsidRPr="006751A0" w:rsidRDefault="006751A0" w:rsidP="006751A0">
            <w:pPr>
              <w:spacing w:after="0"/>
              <w:jc w:val="center"/>
              <w:rPr>
                <w:rFonts w:ascii="Times New Roman" w:hAnsi="Times New Roman" w:cs="Times New Roman"/>
                <w:color w:val="000000"/>
                <w:sz w:val="20"/>
                <w:szCs w:val="20"/>
              </w:rPr>
            </w:pPr>
            <w:r w:rsidRPr="006751A0">
              <w:rPr>
                <w:rFonts w:ascii="Times New Roman" w:hAnsi="Times New Roman" w:cs="Times New Roman"/>
                <w:color w:val="000000"/>
                <w:sz w:val="20"/>
                <w:szCs w:val="20"/>
              </w:rPr>
              <w:t>0</w:t>
            </w:r>
          </w:p>
        </w:tc>
      </w:tr>
      <w:tr w:rsidR="006751A0" w:rsidRPr="00605308" w:rsidTr="00103E56">
        <w:trPr>
          <w:trHeight w:val="264"/>
        </w:trPr>
        <w:tc>
          <w:tcPr>
            <w:tcW w:w="754" w:type="pct"/>
            <w:vMerge/>
            <w:tcBorders>
              <w:top w:val="nil"/>
              <w:left w:val="single" w:sz="4" w:space="0" w:color="auto"/>
              <w:bottom w:val="single" w:sz="4" w:space="0" w:color="000000"/>
              <w:right w:val="single" w:sz="4" w:space="0" w:color="auto"/>
            </w:tcBorders>
            <w:vAlign w:val="center"/>
          </w:tcPr>
          <w:p w:rsidR="006751A0" w:rsidRPr="005B1BAE" w:rsidRDefault="006751A0" w:rsidP="006751A0">
            <w:pPr>
              <w:spacing w:after="0"/>
              <w:rPr>
                <w:rFonts w:ascii="Times New Roman" w:hAnsi="Times New Roman" w:cs="Times New Roman"/>
                <w:sz w:val="20"/>
                <w:szCs w:val="20"/>
              </w:rPr>
            </w:pPr>
          </w:p>
        </w:tc>
        <w:tc>
          <w:tcPr>
            <w:tcW w:w="616" w:type="pct"/>
            <w:vMerge/>
            <w:tcBorders>
              <w:top w:val="nil"/>
              <w:left w:val="single" w:sz="4" w:space="0" w:color="auto"/>
              <w:bottom w:val="single" w:sz="4" w:space="0" w:color="000000"/>
              <w:right w:val="single" w:sz="4" w:space="0" w:color="auto"/>
            </w:tcBorders>
            <w:vAlign w:val="center"/>
            <w:hideMark/>
          </w:tcPr>
          <w:p w:rsidR="006751A0" w:rsidRPr="00CB5882" w:rsidRDefault="006751A0" w:rsidP="006751A0">
            <w:pPr>
              <w:spacing w:after="0"/>
              <w:rPr>
                <w:rFonts w:ascii="Times New Roman" w:hAnsi="Times New Roman" w:cs="Times New Roman"/>
                <w:sz w:val="20"/>
                <w:szCs w:val="20"/>
              </w:rPr>
            </w:pPr>
          </w:p>
        </w:tc>
        <w:tc>
          <w:tcPr>
            <w:tcW w:w="551" w:type="pct"/>
            <w:tcBorders>
              <w:top w:val="nil"/>
              <w:left w:val="nil"/>
              <w:bottom w:val="single" w:sz="4" w:space="0" w:color="auto"/>
              <w:right w:val="single" w:sz="4" w:space="0" w:color="auto"/>
            </w:tcBorders>
            <w:shd w:val="clear" w:color="auto" w:fill="auto"/>
            <w:vAlign w:val="center"/>
            <w:hideMark/>
          </w:tcPr>
          <w:p w:rsidR="006751A0" w:rsidRPr="00CB5882" w:rsidRDefault="006751A0" w:rsidP="006751A0">
            <w:pPr>
              <w:spacing w:after="0"/>
              <w:ind w:left="-108" w:right="-101"/>
              <w:jc w:val="center"/>
              <w:rPr>
                <w:rFonts w:ascii="Times New Roman" w:hAnsi="Times New Roman" w:cs="Times New Roman"/>
                <w:sz w:val="20"/>
                <w:szCs w:val="20"/>
              </w:rPr>
            </w:pPr>
            <w:r w:rsidRPr="00CB5882">
              <w:rPr>
                <w:rFonts w:ascii="Times New Roman" w:hAnsi="Times New Roman" w:cs="Times New Roman"/>
                <w:sz w:val="20"/>
                <w:szCs w:val="20"/>
              </w:rPr>
              <w:t>переходной</w:t>
            </w:r>
          </w:p>
        </w:tc>
        <w:tc>
          <w:tcPr>
            <w:tcW w:w="352" w:type="pct"/>
            <w:tcBorders>
              <w:top w:val="nil"/>
              <w:left w:val="nil"/>
              <w:bottom w:val="single" w:sz="4" w:space="0" w:color="auto"/>
              <w:right w:val="single" w:sz="4" w:space="0" w:color="auto"/>
            </w:tcBorders>
            <w:shd w:val="clear" w:color="auto" w:fill="auto"/>
            <w:vAlign w:val="bottom"/>
          </w:tcPr>
          <w:p w:rsidR="006751A0" w:rsidRPr="006751A0" w:rsidRDefault="006751A0" w:rsidP="006751A0">
            <w:pPr>
              <w:spacing w:after="0"/>
              <w:jc w:val="center"/>
              <w:rPr>
                <w:rFonts w:ascii="Times New Roman" w:hAnsi="Times New Roman" w:cs="Times New Roman"/>
                <w:color w:val="000000"/>
                <w:sz w:val="20"/>
                <w:szCs w:val="20"/>
              </w:rPr>
            </w:pPr>
            <w:r w:rsidRPr="006751A0">
              <w:rPr>
                <w:rFonts w:ascii="Times New Roman" w:hAnsi="Times New Roman" w:cs="Times New Roman"/>
                <w:color w:val="000000"/>
                <w:sz w:val="20"/>
                <w:szCs w:val="20"/>
              </w:rPr>
              <w:t>0,007</w:t>
            </w:r>
          </w:p>
        </w:tc>
        <w:tc>
          <w:tcPr>
            <w:tcW w:w="331" w:type="pct"/>
            <w:tcBorders>
              <w:top w:val="nil"/>
              <w:left w:val="nil"/>
              <w:bottom w:val="single" w:sz="4" w:space="0" w:color="auto"/>
              <w:right w:val="single" w:sz="4" w:space="0" w:color="auto"/>
            </w:tcBorders>
            <w:shd w:val="clear" w:color="auto" w:fill="auto"/>
            <w:vAlign w:val="bottom"/>
          </w:tcPr>
          <w:p w:rsidR="006751A0" w:rsidRPr="006751A0" w:rsidRDefault="006751A0" w:rsidP="006751A0">
            <w:pPr>
              <w:spacing w:after="0"/>
              <w:jc w:val="center"/>
              <w:rPr>
                <w:rFonts w:ascii="Times New Roman" w:hAnsi="Times New Roman" w:cs="Times New Roman"/>
                <w:color w:val="000000"/>
                <w:sz w:val="20"/>
                <w:szCs w:val="20"/>
              </w:rPr>
            </w:pPr>
            <w:r w:rsidRPr="006751A0">
              <w:rPr>
                <w:rFonts w:ascii="Times New Roman" w:hAnsi="Times New Roman" w:cs="Times New Roman"/>
                <w:color w:val="000000"/>
                <w:sz w:val="20"/>
                <w:szCs w:val="20"/>
              </w:rPr>
              <w:t>0,007</w:t>
            </w:r>
          </w:p>
        </w:tc>
        <w:tc>
          <w:tcPr>
            <w:tcW w:w="331" w:type="pct"/>
            <w:tcBorders>
              <w:top w:val="nil"/>
              <w:left w:val="nil"/>
              <w:bottom w:val="single" w:sz="4" w:space="0" w:color="auto"/>
              <w:right w:val="single" w:sz="4" w:space="0" w:color="auto"/>
            </w:tcBorders>
            <w:shd w:val="clear" w:color="auto" w:fill="auto"/>
            <w:vAlign w:val="bottom"/>
          </w:tcPr>
          <w:p w:rsidR="006751A0" w:rsidRPr="006751A0" w:rsidRDefault="006751A0" w:rsidP="006751A0">
            <w:pPr>
              <w:spacing w:after="0"/>
              <w:jc w:val="center"/>
              <w:rPr>
                <w:rFonts w:ascii="Times New Roman" w:hAnsi="Times New Roman" w:cs="Times New Roman"/>
                <w:color w:val="000000"/>
                <w:sz w:val="20"/>
                <w:szCs w:val="20"/>
              </w:rPr>
            </w:pPr>
            <w:r w:rsidRPr="006751A0">
              <w:rPr>
                <w:rFonts w:ascii="Times New Roman" w:hAnsi="Times New Roman" w:cs="Times New Roman"/>
                <w:color w:val="000000"/>
                <w:sz w:val="20"/>
                <w:szCs w:val="20"/>
              </w:rPr>
              <w:t>0,007</w:t>
            </w:r>
          </w:p>
        </w:tc>
        <w:tc>
          <w:tcPr>
            <w:tcW w:w="331" w:type="pct"/>
            <w:tcBorders>
              <w:top w:val="nil"/>
              <w:left w:val="nil"/>
              <w:bottom w:val="single" w:sz="4" w:space="0" w:color="auto"/>
              <w:right w:val="single" w:sz="4" w:space="0" w:color="auto"/>
            </w:tcBorders>
            <w:shd w:val="clear" w:color="auto" w:fill="auto"/>
            <w:vAlign w:val="bottom"/>
          </w:tcPr>
          <w:p w:rsidR="006751A0" w:rsidRPr="006751A0" w:rsidRDefault="006751A0" w:rsidP="006751A0">
            <w:pPr>
              <w:spacing w:after="0"/>
              <w:jc w:val="center"/>
              <w:rPr>
                <w:rFonts w:ascii="Times New Roman" w:hAnsi="Times New Roman" w:cs="Times New Roman"/>
                <w:color w:val="000000"/>
                <w:sz w:val="20"/>
                <w:szCs w:val="20"/>
              </w:rPr>
            </w:pPr>
            <w:r w:rsidRPr="006751A0">
              <w:rPr>
                <w:rFonts w:ascii="Times New Roman" w:hAnsi="Times New Roman" w:cs="Times New Roman"/>
                <w:color w:val="000000"/>
                <w:sz w:val="20"/>
                <w:szCs w:val="20"/>
              </w:rPr>
              <w:t>0,007</w:t>
            </w:r>
          </w:p>
        </w:tc>
        <w:tc>
          <w:tcPr>
            <w:tcW w:w="331" w:type="pct"/>
            <w:tcBorders>
              <w:top w:val="nil"/>
              <w:left w:val="nil"/>
              <w:bottom w:val="single" w:sz="4" w:space="0" w:color="auto"/>
              <w:right w:val="single" w:sz="4" w:space="0" w:color="auto"/>
            </w:tcBorders>
            <w:shd w:val="clear" w:color="auto" w:fill="auto"/>
            <w:vAlign w:val="bottom"/>
          </w:tcPr>
          <w:p w:rsidR="006751A0" w:rsidRPr="006751A0" w:rsidRDefault="006751A0" w:rsidP="006751A0">
            <w:pPr>
              <w:spacing w:after="0"/>
              <w:jc w:val="center"/>
              <w:rPr>
                <w:rFonts w:ascii="Times New Roman" w:hAnsi="Times New Roman" w:cs="Times New Roman"/>
                <w:color w:val="000000"/>
                <w:sz w:val="20"/>
                <w:szCs w:val="20"/>
              </w:rPr>
            </w:pPr>
            <w:r w:rsidRPr="006751A0">
              <w:rPr>
                <w:rFonts w:ascii="Times New Roman" w:hAnsi="Times New Roman" w:cs="Times New Roman"/>
                <w:color w:val="000000"/>
                <w:sz w:val="20"/>
                <w:szCs w:val="20"/>
              </w:rPr>
              <w:t>0,007</w:t>
            </w:r>
          </w:p>
        </w:tc>
        <w:tc>
          <w:tcPr>
            <w:tcW w:w="359" w:type="pct"/>
            <w:tcBorders>
              <w:top w:val="nil"/>
              <w:left w:val="nil"/>
              <w:bottom w:val="single" w:sz="4" w:space="0" w:color="auto"/>
              <w:right w:val="single" w:sz="4" w:space="0" w:color="auto"/>
            </w:tcBorders>
            <w:shd w:val="clear" w:color="auto" w:fill="auto"/>
            <w:vAlign w:val="bottom"/>
          </w:tcPr>
          <w:p w:rsidR="006751A0" w:rsidRPr="006751A0" w:rsidRDefault="006751A0" w:rsidP="006751A0">
            <w:pPr>
              <w:spacing w:after="0"/>
              <w:jc w:val="center"/>
              <w:rPr>
                <w:rFonts w:ascii="Times New Roman" w:hAnsi="Times New Roman" w:cs="Times New Roman"/>
                <w:color w:val="000000"/>
                <w:sz w:val="20"/>
                <w:szCs w:val="20"/>
              </w:rPr>
            </w:pPr>
            <w:r w:rsidRPr="006751A0">
              <w:rPr>
                <w:rFonts w:ascii="Times New Roman" w:hAnsi="Times New Roman" w:cs="Times New Roman"/>
                <w:color w:val="000000"/>
                <w:sz w:val="20"/>
                <w:szCs w:val="20"/>
              </w:rPr>
              <w:t>0,007</w:t>
            </w:r>
          </w:p>
        </w:tc>
        <w:tc>
          <w:tcPr>
            <w:tcW w:w="359" w:type="pct"/>
            <w:tcBorders>
              <w:top w:val="nil"/>
              <w:left w:val="nil"/>
              <w:bottom w:val="single" w:sz="4" w:space="0" w:color="auto"/>
              <w:right w:val="single" w:sz="4" w:space="0" w:color="auto"/>
            </w:tcBorders>
            <w:shd w:val="clear" w:color="auto" w:fill="auto"/>
            <w:vAlign w:val="bottom"/>
          </w:tcPr>
          <w:p w:rsidR="006751A0" w:rsidRPr="006751A0" w:rsidRDefault="006751A0" w:rsidP="006751A0">
            <w:pPr>
              <w:spacing w:after="0"/>
              <w:jc w:val="center"/>
              <w:rPr>
                <w:rFonts w:ascii="Times New Roman" w:hAnsi="Times New Roman" w:cs="Times New Roman"/>
                <w:color w:val="000000"/>
                <w:sz w:val="20"/>
                <w:szCs w:val="20"/>
              </w:rPr>
            </w:pPr>
            <w:r w:rsidRPr="006751A0">
              <w:rPr>
                <w:rFonts w:ascii="Times New Roman" w:hAnsi="Times New Roman" w:cs="Times New Roman"/>
                <w:color w:val="000000"/>
                <w:sz w:val="20"/>
                <w:szCs w:val="20"/>
              </w:rPr>
              <w:t>0,007</w:t>
            </w:r>
          </w:p>
        </w:tc>
        <w:tc>
          <w:tcPr>
            <w:tcW w:w="359" w:type="pct"/>
            <w:tcBorders>
              <w:top w:val="nil"/>
              <w:left w:val="nil"/>
              <w:bottom w:val="single" w:sz="4" w:space="0" w:color="auto"/>
              <w:right w:val="single" w:sz="4" w:space="0" w:color="auto"/>
            </w:tcBorders>
            <w:shd w:val="clear" w:color="auto" w:fill="auto"/>
            <w:vAlign w:val="bottom"/>
          </w:tcPr>
          <w:p w:rsidR="006751A0" w:rsidRPr="006751A0" w:rsidRDefault="006751A0" w:rsidP="006751A0">
            <w:pPr>
              <w:spacing w:after="0"/>
              <w:jc w:val="center"/>
              <w:rPr>
                <w:rFonts w:ascii="Times New Roman" w:hAnsi="Times New Roman" w:cs="Times New Roman"/>
                <w:color w:val="000000"/>
                <w:sz w:val="20"/>
                <w:szCs w:val="20"/>
              </w:rPr>
            </w:pPr>
            <w:r w:rsidRPr="006751A0">
              <w:rPr>
                <w:rFonts w:ascii="Times New Roman" w:hAnsi="Times New Roman" w:cs="Times New Roman"/>
                <w:color w:val="000000"/>
                <w:sz w:val="20"/>
                <w:szCs w:val="20"/>
              </w:rPr>
              <w:t>0,007</w:t>
            </w:r>
          </w:p>
        </w:tc>
        <w:tc>
          <w:tcPr>
            <w:tcW w:w="326" w:type="pct"/>
            <w:tcBorders>
              <w:top w:val="nil"/>
              <w:left w:val="nil"/>
              <w:bottom w:val="single" w:sz="4" w:space="0" w:color="auto"/>
              <w:right w:val="single" w:sz="4" w:space="0" w:color="auto"/>
            </w:tcBorders>
            <w:shd w:val="clear" w:color="auto" w:fill="auto"/>
            <w:vAlign w:val="bottom"/>
          </w:tcPr>
          <w:p w:rsidR="006751A0" w:rsidRPr="006751A0" w:rsidRDefault="006751A0" w:rsidP="006751A0">
            <w:pPr>
              <w:spacing w:after="0"/>
              <w:jc w:val="center"/>
              <w:rPr>
                <w:rFonts w:ascii="Times New Roman" w:hAnsi="Times New Roman" w:cs="Times New Roman"/>
                <w:color w:val="000000"/>
                <w:sz w:val="20"/>
                <w:szCs w:val="20"/>
              </w:rPr>
            </w:pPr>
            <w:r w:rsidRPr="006751A0">
              <w:rPr>
                <w:rFonts w:ascii="Times New Roman" w:hAnsi="Times New Roman" w:cs="Times New Roman"/>
                <w:color w:val="000000"/>
                <w:sz w:val="20"/>
                <w:szCs w:val="20"/>
              </w:rPr>
              <w:t>0,024</w:t>
            </w:r>
          </w:p>
        </w:tc>
      </w:tr>
      <w:tr w:rsidR="006751A0" w:rsidRPr="00605308" w:rsidTr="00103E56">
        <w:trPr>
          <w:trHeight w:val="264"/>
        </w:trPr>
        <w:tc>
          <w:tcPr>
            <w:tcW w:w="754" w:type="pct"/>
            <w:vMerge/>
            <w:tcBorders>
              <w:top w:val="nil"/>
              <w:left w:val="single" w:sz="4" w:space="0" w:color="auto"/>
              <w:bottom w:val="single" w:sz="4" w:space="0" w:color="000000"/>
              <w:right w:val="single" w:sz="4" w:space="0" w:color="auto"/>
            </w:tcBorders>
            <w:vAlign w:val="center"/>
          </w:tcPr>
          <w:p w:rsidR="006751A0" w:rsidRPr="005B1BAE" w:rsidRDefault="006751A0" w:rsidP="006751A0">
            <w:pPr>
              <w:spacing w:after="0"/>
              <w:rPr>
                <w:rFonts w:ascii="Times New Roman" w:hAnsi="Times New Roman" w:cs="Times New Roman"/>
                <w:sz w:val="20"/>
                <w:szCs w:val="20"/>
              </w:rPr>
            </w:pPr>
          </w:p>
        </w:tc>
        <w:tc>
          <w:tcPr>
            <w:tcW w:w="616" w:type="pct"/>
            <w:vMerge w:val="restart"/>
            <w:tcBorders>
              <w:top w:val="nil"/>
              <w:left w:val="single" w:sz="4" w:space="0" w:color="auto"/>
              <w:bottom w:val="single" w:sz="4" w:space="0" w:color="000000"/>
              <w:right w:val="single" w:sz="4" w:space="0" w:color="auto"/>
            </w:tcBorders>
            <w:shd w:val="clear" w:color="auto" w:fill="auto"/>
            <w:vAlign w:val="center"/>
            <w:hideMark/>
          </w:tcPr>
          <w:p w:rsidR="006751A0" w:rsidRPr="00CB5882" w:rsidRDefault="006751A0" w:rsidP="006751A0">
            <w:pPr>
              <w:spacing w:after="0"/>
              <w:jc w:val="center"/>
              <w:rPr>
                <w:rFonts w:ascii="Times New Roman" w:hAnsi="Times New Roman" w:cs="Times New Roman"/>
                <w:sz w:val="20"/>
                <w:szCs w:val="20"/>
              </w:rPr>
            </w:pPr>
            <w:r w:rsidRPr="00CB5882">
              <w:rPr>
                <w:rFonts w:ascii="Times New Roman" w:hAnsi="Times New Roman" w:cs="Times New Roman"/>
                <w:sz w:val="20"/>
                <w:szCs w:val="20"/>
              </w:rPr>
              <w:t>годовой</w:t>
            </w:r>
          </w:p>
        </w:tc>
        <w:tc>
          <w:tcPr>
            <w:tcW w:w="551" w:type="pct"/>
            <w:tcBorders>
              <w:top w:val="nil"/>
              <w:left w:val="nil"/>
              <w:bottom w:val="nil"/>
              <w:right w:val="single" w:sz="4" w:space="0" w:color="auto"/>
            </w:tcBorders>
            <w:shd w:val="clear" w:color="auto" w:fill="auto"/>
            <w:vAlign w:val="center"/>
            <w:hideMark/>
          </w:tcPr>
          <w:p w:rsidR="006751A0" w:rsidRPr="00CB5882" w:rsidRDefault="006751A0" w:rsidP="006751A0">
            <w:pPr>
              <w:spacing w:after="0"/>
              <w:ind w:left="-108" w:right="-101"/>
              <w:jc w:val="center"/>
              <w:rPr>
                <w:rFonts w:ascii="Times New Roman" w:hAnsi="Times New Roman" w:cs="Times New Roman"/>
                <w:sz w:val="20"/>
                <w:szCs w:val="20"/>
              </w:rPr>
            </w:pPr>
            <w:r w:rsidRPr="00CB5882">
              <w:rPr>
                <w:rFonts w:ascii="Times New Roman" w:hAnsi="Times New Roman" w:cs="Times New Roman"/>
                <w:sz w:val="20"/>
                <w:szCs w:val="20"/>
              </w:rPr>
              <w:t>зимний</w:t>
            </w:r>
          </w:p>
        </w:tc>
        <w:tc>
          <w:tcPr>
            <w:tcW w:w="352" w:type="pct"/>
            <w:tcBorders>
              <w:top w:val="nil"/>
              <w:left w:val="nil"/>
              <w:bottom w:val="single" w:sz="4" w:space="0" w:color="auto"/>
              <w:right w:val="single" w:sz="4" w:space="0" w:color="auto"/>
            </w:tcBorders>
            <w:shd w:val="clear" w:color="auto" w:fill="auto"/>
            <w:vAlign w:val="bottom"/>
          </w:tcPr>
          <w:p w:rsidR="006751A0" w:rsidRPr="006751A0" w:rsidRDefault="006751A0" w:rsidP="006751A0">
            <w:pPr>
              <w:spacing w:after="0"/>
              <w:jc w:val="center"/>
              <w:rPr>
                <w:rFonts w:ascii="Times New Roman" w:hAnsi="Times New Roman" w:cs="Times New Roman"/>
                <w:color w:val="000000"/>
                <w:sz w:val="20"/>
                <w:szCs w:val="20"/>
              </w:rPr>
            </w:pPr>
            <w:r w:rsidRPr="006751A0">
              <w:rPr>
                <w:rFonts w:ascii="Times New Roman" w:hAnsi="Times New Roman" w:cs="Times New Roman"/>
                <w:color w:val="000000"/>
                <w:sz w:val="20"/>
                <w:szCs w:val="20"/>
              </w:rPr>
              <w:t>65,17</w:t>
            </w:r>
          </w:p>
        </w:tc>
        <w:tc>
          <w:tcPr>
            <w:tcW w:w="331" w:type="pct"/>
            <w:tcBorders>
              <w:top w:val="nil"/>
              <w:left w:val="nil"/>
              <w:bottom w:val="single" w:sz="4" w:space="0" w:color="auto"/>
              <w:right w:val="single" w:sz="4" w:space="0" w:color="auto"/>
            </w:tcBorders>
            <w:shd w:val="clear" w:color="auto" w:fill="auto"/>
            <w:vAlign w:val="bottom"/>
          </w:tcPr>
          <w:p w:rsidR="006751A0" w:rsidRPr="006751A0" w:rsidRDefault="006751A0" w:rsidP="006751A0">
            <w:pPr>
              <w:spacing w:after="0"/>
              <w:jc w:val="center"/>
              <w:rPr>
                <w:rFonts w:ascii="Times New Roman" w:hAnsi="Times New Roman" w:cs="Times New Roman"/>
                <w:color w:val="000000"/>
                <w:sz w:val="20"/>
                <w:szCs w:val="20"/>
              </w:rPr>
            </w:pPr>
            <w:r w:rsidRPr="006751A0">
              <w:rPr>
                <w:rFonts w:ascii="Times New Roman" w:hAnsi="Times New Roman" w:cs="Times New Roman"/>
                <w:color w:val="000000"/>
                <w:sz w:val="20"/>
                <w:szCs w:val="20"/>
              </w:rPr>
              <w:t>65,17</w:t>
            </w:r>
          </w:p>
        </w:tc>
        <w:tc>
          <w:tcPr>
            <w:tcW w:w="331" w:type="pct"/>
            <w:tcBorders>
              <w:top w:val="nil"/>
              <w:left w:val="nil"/>
              <w:bottom w:val="single" w:sz="4" w:space="0" w:color="auto"/>
              <w:right w:val="single" w:sz="4" w:space="0" w:color="auto"/>
            </w:tcBorders>
            <w:shd w:val="clear" w:color="auto" w:fill="auto"/>
            <w:vAlign w:val="bottom"/>
          </w:tcPr>
          <w:p w:rsidR="006751A0" w:rsidRPr="006751A0" w:rsidRDefault="006751A0" w:rsidP="006751A0">
            <w:pPr>
              <w:spacing w:after="0"/>
              <w:jc w:val="center"/>
              <w:rPr>
                <w:rFonts w:ascii="Times New Roman" w:hAnsi="Times New Roman" w:cs="Times New Roman"/>
                <w:color w:val="000000"/>
                <w:sz w:val="20"/>
                <w:szCs w:val="20"/>
              </w:rPr>
            </w:pPr>
            <w:r w:rsidRPr="006751A0">
              <w:rPr>
                <w:rFonts w:ascii="Times New Roman" w:hAnsi="Times New Roman" w:cs="Times New Roman"/>
                <w:color w:val="000000"/>
                <w:sz w:val="20"/>
                <w:szCs w:val="20"/>
              </w:rPr>
              <w:t>65,17</w:t>
            </w:r>
          </w:p>
        </w:tc>
        <w:tc>
          <w:tcPr>
            <w:tcW w:w="331" w:type="pct"/>
            <w:tcBorders>
              <w:top w:val="nil"/>
              <w:left w:val="nil"/>
              <w:bottom w:val="single" w:sz="4" w:space="0" w:color="auto"/>
              <w:right w:val="single" w:sz="4" w:space="0" w:color="auto"/>
            </w:tcBorders>
            <w:shd w:val="clear" w:color="auto" w:fill="auto"/>
            <w:vAlign w:val="bottom"/>
          </w:tcPr>
          <w:p w:rsidR="006751A0" w:rsidRPr="006751A0" w:rsidRDefault="006751A0" w:rsidP="006751A0">
            <w:pPr>
              <w:spacing w:after="0"/>
              <w:jc w:val="center"/>
              <w:rPr>
                <w:rFonts w:ascii="Times New Roman" w:hAnsi="Times New Roman" w:cs="Times New Roman"/>
                <w:color w:val="000000"/>
                <w:sz w:val="20"/>
                <w:szCs w:val="20"/>
              </w:rPr>
            </w:pPr>
            <w:r w:rsidRPr="006751A0">
              <w:rPr>
                <w:rFonts w:ascii="Times New Roman" w:hAnsi="Times New Roman" w:cs="Times New Roman"/>
                <w:color w:val="000000"/>
                <w:sz w:val="20"/>
                <w:szCs w:val="20"/>
              </w:rPr>
              <w:t>65,17</w:t>
            </w:r>
          </w:p>
        </w:tc>
        <w:tc>
          <w:tcPr>
            <w:tcW w:w="331" w:type="pct"/>
            <w:tcBorders>
              <w:top w:val="nil"/>
              <w:left w:val="nil"/>
              <w:bottom w:val="single" w:sz="4" w:space="0" w:color="auto"/>
              <w:right w:val="single" w:sz="4" w:space="0" w:color="auto"/>
            </w:tcBorders>
            <w:shd w:val="clear" w:color="auto" w:fill="auto"/>
            <w:vAlign w:val="bottom"/>
          </w:tcPr>
          <w:p w:rsidR="006751A0" w:rsidRPr="006751A0" w:rsidRDefault="006751A0" w:rsidP="006751A0">
            <w:pPr>
              <w:spacing w:after="0"/>
              <w:jc w:val="center"/>
              <w:rPr>
                <w:rFonts w:ascii="Times New Roman" w:hAnsi="Times New Roman" w:cs="Times New Roman"/>
                <w:color w:val="000000"/>
                <w:sz w:val="20"/>
                <w:szCs w:val="20"/>
              </w:rPr>
            </w:pPr>
            <w:r w:rsidRPr="006751A0">
              <w:rPr>
                <w:rFonts w:ascii="Times New Roman" w:hAnsi="Times New Roman" w:cs="Times New Roman"/>
                <w:color w:val="000000"/>
                <w:sz w:val="20"/>
                <w:szCs w:val="20"/>
              </w:rPr>
              <w:t>65,17</w:t>
            </w:r>
          </w:p>
        </w:tc>
        <w:tc>
          <w:tcPr>
            <w:tcW w:w="359" w:type="pct"/>
            <w:tcBorders>
              <w:top w:val="nil"/>
              <w:left w:val="nil"/>
              <w:bottom w:val="single" w:sz="4" w:space="0" w:color="auto"/>
              <w:right w:val="single" w:sz="4" w:space="0" w:color="auto"/>
            </w:tcBorders>
            <w:shd w:val="clear" w:color="auto" w:fill="auto"/>
            <w:vAlign w:val="bottom"/>
          </w:tcPr>
          <w:p w:rsidR="006751A0" w:rsidRPr="006751A0" w:rsidRDefault="006751A0" w:rsidP="006751A0">
            <w:pPr>
              <w:spacing w:after="0"/>
              <w:jc w:val="center"/>
              <w:rPr>
                <w:rFonts w:ascii="Times New Roman" w:hAnsi="Times New Roman" w:cs="Times New Roman"/>
                <w:color w:val="000000"/>
                <w:sz w:val="20"/>
                <w:szCs w:val="20"/>
              </w:rPr>
            </w:pPr>
            <w:r w:rsidRPr="006751A0">
              <w:rPr>
                <w:rFonts w:ascii="Times New Roman" w:hAnsi="Times New Roman" w:cs="Times New Roman"/>
                <w:color w:val="000000"/>
                <w:sz w:val="20"/>
                <w:szCs w:val="20"/>
              </w:rPr>
              <w:t>65,17</w:t>
            </w:r>
          </w:p>
        </w:tc>
        <w:tc>
          <w:tcPr>
            <w:tcW w:w="359" w:type="pct"/>
            <w:tcBorders>
              <w:top w:val="nil"/>
              <w:left w:val="nil"/>
              <w:bottom w:val="single" w:sz="4" w:space="0" w:color="auto"/>
              <w:right w:val="single" w:sz="4" w:space="0" w:color="auto"/>
            </w:tcBorders>
            <w:shd w:val="clear" w:color="auto" w:fill="auto"/>
            <w:vAlign w:val="bottom"/>
          </w:tcPr>
          <w:p w:rsidR="006751A0" w:rsidRPr="006751A0" w:rsidRDefault="006751A0" w:rsidP="006751A0">
            <w:pPr>
              <w:spacing w:after="0"/>
              <w:jc w:val="center"/>
              <w:rPr>
                <w:rFonts w:ascii="Times New Roman" w:hAnsi="Times New Roman" w:cs="Times New Roman"/>
                <w:color w:val="000000"/>
                <w:sz w:val="20"/>
                <w:szCs w:val="20"/>
              </w:rPr>
            </w:pPr>
            <w:r w:rsidRPr="006751A0">
              <w:rPr>
                <w:rFonts w:ascii="Times New Roman" w:hAnsi="Times New Roman" w:cs="Times New Roman"/>
                <w:color w:val="000000"/>
                <w:sz w:val="20"/>
                <w:szCs w:val="20"/>
              </w:rPr>
              <w:t>65,17</w:t>
            </w:r>
          </w:p>
        </w:tc>
        <w:tc>
          <w:tcPr>
            <w:tcW w:w="359" w:type="pct"/>
            <w:tcBorders>
              <w:top w:val="nil"/>
              <w:left w:val="nil"/>
              <w:bottom w:val="single" w:sz="4" w:space="0" w:color="auto"/>
              <w:right w:val="single" w:sz="4" w:space="0" w:color="auto"/>
            </w:tcBorders>
            <w:shd w:val="clear" w:color="auto" w:fill="auto"/>
            <w:vAlign w:val="bottom"/>
          </w:tcPr>
          <w:p w:rsidR="006751A0" w:rsidRPr="006751A0" w:rsidRDefault="006751A0" w:rsidP="006751A0">
            <w:pPr>
              <w:spacing w:after="0"/>
              <w:jc w:val="center"/>
              <w:rPr>
                <w:rFonts w:ascii="Times New Roman" w:hAnsi="Times New Roman" w:cs="Times New Roman"/>
                <w:color w:val="000000"/>
                <w:sz w:val="20"/>
                <w:szCs w:val="20"/>
              </w:rPr>
            </w:pPr>
            <w:r w:rsidRPr="006751A0">
              <w:rPr>
                <w:rFonts w:ascii="Times New Roman" w:hAnsi="Times New Roman" w:cs="Times New Roman"/>
                <w:color w:val="000000"/>
                <w:sz w:val="20"/>
                <w:szCs w:val="20"/>
              </w:rPr>
              <w:t>65,17</w:t>
            </w:r>
          </w:p>
        </w:tc>
        <w:tc>
          <w:tcPr>
            <w:tcW w:w="326" w:type="pct"/>
            <w:tcBorders>
              <w:top w:val="nil"/>
              <w:left w:val="nil"/>
              <w:bottom w:val="single" w:sz="4" w:space="0" w:color="auto"/>
              <w:right w:val="single" w:sz="4" w:space="0" w:color="auto"/>
            </w:tcBorders>
            <w:shd w:val="clear" w:color="auto" w:fill="auto"/>
            <w:vAlign w:val="bottom"/>
          </w:tcPr>
          <w:p w:rsidR="006751A0" w:rsidRPr="006751A0" w:rsidRDefault="006751A0" w:rsidP="006751A0">
            <w:pPr>
              <w:spacing w:after="0"/>
              <w:ind w:right="-107" w:hanging="143"/>
              <w:jc w:val="center"/>
              <w:rPr>
                <w:rFonts w:ascii="Times New Roman" w:hAnsi="Times New Roman" w:cs="Times New Roman"/>
                <w:color w:val="000000"/>
                <w:sz w:val="20"/>
                <w:szCs w:val="20"/>
              </w:rPr>
            </w:pPr>
            <w:r w:rsidRPr="006751A0">
              <w:rPr>
                <w:rFonts w:ascii="Times New Roman" w:hAnsi="Times New Roman" w:cs="Times New Roman"/>
                <w:color w:val="000000"/>
                <w:sz w:val="20"/>
                <w:szCs w:val="20"/>
              </w:rPr>
              <w:t>325,85</w:t>
            </w:r>
          </w:p>
        </w:tc>
      </w:tr>
      <w:tr w:rsidR="006751A0" w:rsidRPr="00605308" w:rsidTr="00103E56">
        <w:trPr>
          <w:trHeight w:val="264"/>
        </w:trPr>
        <w:tc>
          <w:tcPr>
            <w:tcW w:w="754" w:type="pct"/>
            <w:vMerge/>
            <w:tcBorders>
              <w:top w:val="nil"/>
              <w:left w:val="single" w:sz="4" w:space="0" w:color="auto"/>
              <w:bottom w:val="single" w:sz="4" w:space="0" w:color="000000"/>
              <w:right w:val="single" w:sz="4" w:space="0" w:color="auto"/>
            </w:tcBorders>
            <w:vAlign w:val="center"/>
          </w:tcPr>
          <w:p w:rsidR="006751A0" w:rsidRPr="005B1BAE" w:rsidRDefault="006751A0" w:rsidP="006751A0">
            <w:pPr>
              <w:spacing w:after="0"/>
              <w:rPr>
                <w:rFonts w:ascii="Times New Roman" w:hAnsi="Times New Roman" w:cs="Times New Roman"/>
                <w:sz w:val="20"/>
                <w:szCs w:val="20"/>
              </w:rPr>
            </w:pPr>
          </w:p>
        </w:tc>
        <w:tc>
          <w:tcPr>
            <w:tcW w:w="616" w:type="pct"/>
            <w:vMerge/>
            <w:tcBorders>
              <w:top w:val="nil"/>
              <w:left w:val="single" w:sz="4" w:space="0" w:color="auto"/>
              <w:bottom w:val="single" w:sz="4" w:space="0" w:color="000000"/>
              <w:right w:val="single" w:sz="4" w:space="0" w:color="auto"/>
            </w:tcBorders>
            <w:vAlign w:val="center"/>
            <w:hideMark/>
          </w:tcPr>
          <w:p w:rsidR="006751A0" w:rsidRPr="00CB5882" w:rsidRDefault="006751A0" w:rsidP="006751A0">
            <w:pPr>
              <w:spacing w:after="0"/>
              <w:rPr>
                <w:rFonts w:ascii="Times New Roman" w:hAnsi="Times New Roman" w:cs="Times New Roman"/>
                <w:sz w:val="20"/>
                <w:szCs w:val="20"/>
              </w:rPr>
            </w:pPr>
          </w:p>
        </w:tc>
        <w:tc>
          <w:tcPr>
            <w:tcW w:w="551" w:type="pct"/>
            <w:tcBorders>
              <w:top w:val="single" w:sz="4" w:space="0" w:color="auto"/>
              <w:left w:val="nil"/>
              <w:bottom w:val="single" w:sz="4" w:space="0" w:color="auto"/>
              <w:right w:val="single" w:sz="4" w:space="0" w:color="auto"/>
            </w:tcBorders>
            <w:shd w:val="clear" w:color="auto" w:fill="auto"/>
            <w:vAlign w:val="center"/>
            <w:hideMark/>
          </w:tcPr>
          <w:p w:rsidR="006751A0" w:rsidRPr="00CB5882" w:rsidRDefault="006751A0" w:rsidP="006751A0">
            <w:pPr>
              <w:spacing w:after="0"/>
              <w:ind w:left="-108" w:right="-101"/>
              <w:jc w:val="center"/>
              <w:rPr>
                <w:rFonts w:ascii="Times New Roman" w:hAnsi="Times New Roman" w:cs="Times New Roman"/>
                <w:sz w:val="20"/>
                <w:szCs w:val="20"/>
              </w:rPr>
            </w:pPr>
            <w:r w:rsidRPr="00CB5882">
              <w:rPr>
                <w:rFonts w:ascii="Times New Roman" w:hAnsi="Times New Roman" w:cs="Times New Roman"/>
                <w:sz w:val="20"/>
                <w:szCs w:val="20"/>
              </w:rPr>
              <w:t>летний</w:t>
            </w:r>
          </w:p>
        </w:tc>
        <w:tc>
          <w:tcPr>
            <w:tcW w:w="352" w:type="pct"/>
            <w:tcBorders>
              <w:top w:val="nil"/>
              <w:left w:val="nil"/>
              <w:bottom w:val="single" w:sz="4" w:space="0" w:color="auto"/>
              <w:right w:val="single" w:sz="4" w:space="0" w:color="auto"/>
            </w:tcBorders>
            <w:shd w:val="clear" w:color="auto" w:fill="auto"/>
            <w:vAlign w:val="bottom"/>
          </w:tcPr>
          <w:p w:rsidR="006751A0" w:rsidRPr="006751A0" w:rsidRDefault="006751A0" w:rsidP="006751A0">
            <w:pPr>
              <w:spacing w:after="0"/>
              <w:jc w:val="center"/>
              <w:rPr>
                <w:rFonts w:ascii="Times New Roman" w:hAnsi="Times New Roman" w:cs="Times New Roman"/>
                <w:color w:val="000000"/>
                <w:sz w:val="20"/>
                <w:szCs w:val="20"/>
              </w:rPr>
            </w:pPr>
            <w:r w:rsidRPr="006751A0">
              <w:rPr>
                <w:rFonts w:ascii="Times New Roman" w:hAnsi="Times New Roman" w:cs="Times New Roman"/>
                <w:color w:val="000000"/>
                <w:sz w:val="20"/>
                <w:szCs w:val="20"/>
              </w:rPr>
              <w:t>0</w:t>
            </w:r>
          </w:p>
        </w:tc>
        <w:tc>
          <w:tcPr>
            <w:tcW w:w="331" w:type="pct"/>
            <w:tcBorders>
              <w:top w:val="nil"/>
              <w:left w:val="nil"/>
              <w:bottom w:val="single" w:sz="4" w:space="0" w:color="auto"/>
              <w:right w:val="single" w:sz="4" w:space="0" w:color="auto"/>
            </w:tcBorders>
            <w:shd w:val="clear" w:color="auto" w:fill="auto"/>
            <w:vAlign w:val="bottom"/>
          </w:tcPr>
          <w:p w:rsidR="006751A0" w:rsidRPr="006751A0" w:rsidRDefault="006751A0" w:rsidP="006751A0">
            <w:pPr>
              <w:spacing w:after="0"/>
              <w:jc w:val="center"/>
              <w:rPr>
                <w:rFonts w:ascii="Times New Roman" w:hAnsi="Times New Roman" w:cs="Times New Roman"/>
                <w:color w:val="000000"/>
                <w:sz w:val="20"/>
                <w:szCs w:val="20"/>
              </w:rPr>
            </w:pPr>
            <w:r w:rsidRPr="006751A0">
              <w:rPr>
                <w:rFonts w:ascii="Times New Roman" w:hAnsi="Times New Roman" w:cs="Times New Roman"/>
                <w:color w:val="000000"/>
                <w:sz w:val="20"/>
                <w:szCs w:val="20"/>
              </w:rPr>
              <w:t>0</w:t>
            </w:r>
          </w:p>
        </w:tc>
        <w:tc>
          <w:tcPr>
            <w:tcW w:w="331" w:type="pct"/>
            <w:tcBorders>
              <w:top w:val="nil"/>
              <w:left w:val="nil"/>
              <w:bottom w:val="single" w:sz="4" w:space="0" w:color="auto"/>
              <w:right w:val="single" w:sz="4" w:space="0" w:color="auto"/>
            </w:tcBorders>
            <w:shd w:val="clear" w:color="auto" w:fill="auto"/>
            <w:vAlign w:val="bottom"/>
          </w:tcPr>
          <w:p w:rsidR="006751A0" w:rsidRPr="006751A0" w:rsidRDefault="006751A0" w:rsidP="006751A0">
            <w:pPr>
              <w:spacing w:after="0"/>
              <w:jc w:val="center"/>
              <w:rPr>
                <w:rFonts w:ascii="Times New Roman" w:hAnsi="Times New Roman" w:cs="Times New Roman"/>
                <w:color w:val="000000"/>
                <w:sz w:val="20"/>
                <w:szCs w:val="20"/>
              </w:rPr>
            </w:pPr>
            <w:r w:rsidRPr="006751A0">
              <w:rPr>
                <w:rFonts w:ascii="Times New Roman" w:hAnsi="Times New Roman" w:cs="Times New Roman"/>
                <w:color w:val="000000"/>
                <w:sz w:val="20"/>
                <w:szCs w:val="20"/>
              </w:rPr>
              <w:t>0</w:t>
            </w:r>
          </w:p>
        </w:tc>
        <w:tc>
          <w:tcPr>
            <w:tcW w:w="331" w:type="pct"/>
            <w:tcBorders>
              <w:top w:val="nil"/>
              <w:left w:val="nil"/>
              <w:bottom w:val="single" w:sz="4" w:space="0" w:color="auto"/>
              <w:right w:val="single" w:sz="4" w:space="0" w:color="auto"/>
            </w:tcBorders>
            <w:shd w:val="clear" w:color="auto" w:fill="auto"/>
            <w:vAlign w:val="bottom"/>
          </w:tcPr>
          <w:p w:rsidR="006751A0" w:rsidRPr="006751A0" w:rsidRDefault="006751A0" w:rsidP="006751A0">
            <w:pPr>
              <w:spacing w:after="0"/>
              <w:jc w:val="center"/>
              <w:rPr>
                <w:rFonts w:ascii="Times New Roman" w:hAnsi="Times New Roman" w:cs="Times New Roman"/>
                <w:color w:val="000000"/>
                <w:sz w:val="20"/>
                <w:szCs w:val="20"/>
              </w:rPr>
            </w:pPr>
            <w:r w:rsidRPr="006751A0">
              <w:rPr>
                <w:rFonts w:ascii="Times New Roman" w:hAnsi="Times New Roman" w:cs="Times New Roman"/>
                <w:color w:val="000000"/>
                <w:sz w:val="20"/>
                <w:szCs w:val="20"/>
              </w:rPr>
              <w:t>0</w:t>
            </w:r>
          </w:p>
        </w:tc>
        <w:tc>
          <w:tcPr>
            <w:tcW w:w="331" w:type="pct"/>
            <w:tcBorders>
              <w:top w:val="nil"/>
              <w:left w:val="nil"/>
              <w:bottom w:val="single" w:sz="4" w:space="0" w:color="auto"/>
              <w:right w:val="single" w:sz="4" w:space="0" w:color="auto"/>
            </w:tcBorders>
            <w:shd w:val="clear" w:color="auto" w:fill="auto"/>
            <w:vAlign w:val="bottom"/>
          </w:tcPr>
          <w:p w:rsidR="006751A0" w:rsidRPr="006751A0" w:rsidRDefault="006751A0" w:rsidP="006751A0">
            <w:pPr>
              <w:spacing w:after="0"/>
              <w:jc w:val="center"/>
              <w:rPr>
                <w:rFonts w:ascii="Times New Roman" w:hAnsi="Times New Roman" w:cs="Times New Roman"/>
                <w:color w:val="000000"/>
                <w:sz w:val="20"/>
                <w:szCs w:val="20"/>
              </w:rPr>
            </w:pPr>
            <w:r w:rsidRPr="006751A0">
              <w:rPr>
                <w:rFonts w:ascii="Times New Roman" w:hAnsi="Times New Roman" w:cs="Times New Roman"/>
                <w:color w:val="000000"/>
                <w:sz w:val="20"/>
                <w:szCs w:val="20"/>
              </w:rPr>
              <w:t>0</w:t>
            </w:r>
          </w:p>
        </w:tc>
        <w:tc>
          <w:tcPr>
            <w:tcW w:w="359" w:type="pct"/>
            <w:tcBorders>
              <w:top w:val="nil"/>
              <w:left w:val="nil"/>
              <w:bottom w:val="single" w:sz="4" w:space="0" w:color="auto"/>
              <w:right w:val="single" w:sz="4" w:space="0" w:color="auto"/>
            </w:tcBorders>
            <w:shd w:val="clear" w:color="auto" w:fill="auto"/>
            <w:vAlign w:val="bottom"/>
          </w:tcPr>
          <w:p w:rsidR="006751A0" w:rsidRPr="006751A0" w:rsidRDefault="006751A0" w:rsidP="006751A0">
            <w:pPr>
              <w:spacing w:after="0"/>
              <w:jc w:val="center"/>
              <w:rPr>
                <w:rFonts w:ascii="Times New Roman" w:hAnsi="Times New Roman" w:cs="Times New Roman"/>
                <w:color w:val="000000"/>
                <w:sz w:val="20"/>
                <w:szCs w:val="20"/>
              </w:rPr>
            </w:pPr>
            <w:r w:rsidRPr="006751A0">
              <w:rPr>
                <w:rFonts w:ascii="Times New Roman" w:hAnsi="Times New Roman" w:cs="Times New Roman"/>
                <w:color w:val="000000"/>
                <w:sz w:val="20"/>
                <w:szCs w:val="20"/>
              </w:rPr>
              <w:t>0</w:t>
            </w:r>
          </w:p>
        </w:tc>
        <w:tc>
          <w:tcPr>
            <w:tcW w:w="359" w:type="pct"/>
            <w:tcBorders>
              <w:top w:val="nil"/>
              <w:left w:val="nil"/>
              <w:bottom w:val="single" w:sz="4" w:space="0" w:color="auto"/>
              <w:right w:val="single" w:sz="4" w:space="0" w:color="auto"/>
            </w:tcBorders>
            <w:shd w:val="clear" w:color="auto" w:fill="auto"/>
            <w:vAlign w:val="bottom"/>
          </w:tcPr>
          <w:p w:rsidR="006751A0" w:rsidRPr="006751A0" w:rsidRDefault="006751A0" w:rsidP="006751A0">
            <w:pPr>
              <w:spacing w:after="0"/>
              <w:jc w:val="center"/>
              <w:rPr>
                <w:rFonts w:ascii="Times New Roman" w:hAnsi="Times New Roman" w:cs="Times New Roman"/>
                <w:color w:val="000000"/>
                <w:sz w:val="20"/>
                <w:szCs w:val="20"/>
              </w:rPr>
            </w:pPr>
            <w:r w:rsidRPr="006751A0">
              <w:rPr>
                <w:rFonts w:ascii="Times New Roman" w:hAnsi="Times New Roman" w:cs="Times New Roman"/>
                <w:color w:val="000000"/>
                <w:sz w:val="20"/>
                <w:szCs w:val="20"/>
              </w:rPr>
              <w:t>0</w:t>
            </w:r>
          </w:p>
        </w:tc>
        <w:tc>
          <w:tcPr>
            <w:tcW w:w="359" w:type="pct"/>
            <w:tcBorders>
              <w:top w:val="nil"/>
              <w:left w:val="nil"/>
              <w:bottom w:val="single" w:sz="4" w:space="0" w:color="auto"/>
              <w:right w:val="single" w:sz="4" w:space="0" w:color="auto"/>
            </w:tcBorders>
            <w:shd w:val="clear" w:color="auto" w:fill="auto"/>
            <w:vAlign w:val="bottom"/>
          </w:tcPr>
          <w:p w:rsidR="006751A0" w:rsidRPr="006751A0" w:rsidRDefault="006751A0" w:rsidP="006751A0">
            <w:pPr>
              <w:spacing w:after="0"/>
              <w:jc w:val="center"/>
              <w:rPr>
                <w:rFonts w:ascii="Times New Roman" w:hAnsi="Times New Roman" w:cs="Times New Roman"/>
                <w:color w:val="000000"/>
                <w:sz w:val="20"/>
                <w:szCs w:val="20"/>
              </w:rPr>
            </w:pPr>
            <w:r w:rsidRPr="006751A0">
              <w:rPr>
                <w:rFonts w:ascii="Times New Roman" w:hAnsi="Times New Roman" w:cs="Times New Roman"/>
                <w:color w:val="000000"/>
                <w:sz w:val="20"/>
                <w:szCs w:val="20"/>
              </w:rPr>
              <w:t>0</w:t>
            </w:r>
          </w:p>
        </w:tc>
        <w:tc>
          <w:tcPr>
            <w:tcW w:w="326" w:type="pct"/>
            <w:tcBorders>
              <w:top w:val="nil"/>
              <w:left w:val="nil"/>
              <w:bottom w:val="single" w:sz="4" w:space="0" w:color="auto"/>
              <w:right w:val="single" w:sz="4" w:space="0" w:color="auto"/>
            </w:tcBorders>
            <w:shd w:val="clear" w:color="auto" w:fill="auto"/>
            <w:vAlign w:val="bottom"/>
          </w:tcPr>
          <w:p w:rsidR="006751A0" w:rsidRPr="006751A0" w:rsidRDefault="006751A0" w:rsidP="006751A0">
            <w:pPr>
              <w:spacing w:after="0"/>
              <w:jc w:val="center"/>
              <w:rPr>
                <w:rFonts w:ascii="Times New Roman" w:hAnsi="Times New Roman" w:cs="Times New Roman"/>
                <w:color w:val="000000"/>
                <w:sz w:val="20"/>
                <w:szCs w:val="20"/>
              </w:rPr>
            </w:pPr>
            <w:r w:rsidRPr="006751A0">
              <w:rPr>
                <w:rFonts w:ascii="Times New Roman" w:hAnsi="Times New Roman" w:cs="Times New Roman"/>
                <w:color w:val="000000"/>
                <w:sz w:val="20"/>
                <w:szCs w:val="20"/>
              </w:rPr>
              <w:t>0</w:t>
            </w:r>
          </w:p>
        </w:tc>
      </w:tr>
      <w:tr w:rsidR="006751A0" w:rsidRPr="00605308" w:rsidTr="00103E56">
        <w:trPr>
          <w:trHeight w:val="264"/>
        </w:trPr>
        <w:tc>
          <w:tcPr>
            <w:tcW w:w="754" w:type="pct"/>
            <w:vMerge/>
            <w:tcBorders>
              <w:top w:val="nil"/>
              <w:left w:val="single" w:sz="4" w:space="0" w:color="auto"/>
              <w:bottom w:val="single" w:sz="4" w:space="0" w:color="000000"/>
              <w:right w:val="single" w:sz="4" w:space="0" w:color="auto"/>
            </w:tcBorders>
            <w:vAlign w:val="center"/>
          </w:tcPr>
          <w:p w:rsidR="006751A0" w:rsidRPr="005B1BAE" w:rsidRDefault="006751A0" w:rsidP="006751A0">
            <w:pPr>
              <w:spacing w:after="0"/>
              <w:rPr>
                <w:rFonts w:ascii="Times New Roman" w:hAnsi="Times New Roman" w:cs="Times New Roman"/>
                <w:sz w:val="20"/>
                <w:szCs w:val="20"/>
              </w:rPr>
            </w:pPr>
          </w:p>
        </w:tc>
        <w:tc>
          <w:tcPr>
            <w:tcW w:w="616" w:type="pct"/>
            <w:vMerge/>
            <w:tcBorders>
              <w:top w:val="nil"/>
              <w:left w:val="single" w:sz="4" w:space="0" w:color="auto"/>
              <w:bottom w:val="single" w:sz="4" w:space="0" w:color="000000"/>
              <w:right w:val="single" w:sz="4" w:space="0" w:color="auto"/>
            </w:tcBorders>
            <w:vAlign w:val="center"/>
            <w:hideMark/>
          </w:tcPr>
          <w:p w:rsidR="006751A0" w:rsidRPr="00CB5882" w:rsidRDefault="006751A0" w:rsidP="006751A0">
            <w:pPr>
              <w:spacing w:after="0"/>
              <w:rPr>
                <w:rFonts w:ascii="Times New Roman" w:hAnsi="Times New Roman" w:cs="Times New Roman"/>
                <w:sz w:val="20"/>
                <w:szCs w:val="20"/>
              </w:rPr>
            </w:pPr>
          </w:p>
        </w:tc>
        <w:tc>
          <w:tcPr>
            <w:tcW w:w="551" w:type="pct"/>
            <w:tcBorders>
              <w:top w:val="nil"/>
              <w:left w:val="nil"/>
              <w:bottom w:val="single" w:sz="4" w:space="0" w:color="auto"/>
              <w:right w:val="single" w:sz="4" w:space="0" w:color="auto"/>
            </w:tcBorders>
            <w:shd w:val="clear" w:color="auto" w:fill="auto"/>
            <w:vAlign w:val="center"/>
            <w:hideMark/>
          </w:tcPr>
          <w:p w:rsidR="006751A0" w:rsidRPr="00CB5882" w:rsidRDefault="006751A0" w:rsidP="006751A0">
            <w:pPr>
              <w:spacing w:after="0"/>
              <w:ind w:left="-108" w:right="-101"/>
              <w:jc w:val="center"/>
              <w:rPr>
                <w:rFonts w:ascii="Times New Roman" w:hAnsi="Times New Roman" w:cs="Times New Roman"/>
                <w:sz w:val="20"/>
                <w:szCs w:val="20"/>
              </w:rPr>
            </w:pPr>
            <w:r w:rsidRPr="00CB5882">
              <w:rPr>
                <w:rFonts w:ascii="Times New Roman" w:hAnsi="Times New Roman" w:cs="Times New Roman"/>
                <w:sz w:val="20"/>
                <w:szCs w:val="20"/>
              </w:rPr>
              <w:t>переходной</w:t>
            </w:r>
          </w:p>
        </w:tc>
        <w:tc>
          <w:tcPr>
            <w:tcW w:w="352" w:type="pct"/>
            <w:tcBorders>
              <w:top w:val="nil"/>
              <w:left w:val="nil"/>
              <w:bottom w:val="single" w:sz="4" w:space="0" w:color="auto"/>
              <w:right w:val="single" w:sz="4" w:space="0" w:color="auto"/>
            </w:tcBorders>
            <w:shd w:val="clear" w:color="auto" w:fill="auto"/>
            <w:vAlign w:val="bottom"/>
          </w:tcPr>
          <w:p w:rsidR="006751A0" w:rsidRPr="006751A0" w:rsidRDefault="006751A0" w:rsidP="006751A0">
            <w:pPr>
              <w:spacing w:after="0"/>
              <w:jc w:val="center"/>
              <w:rPr>
                <w:rFonts w:ascii="Times New Roman" w:hAnsi="Times New Roman" w:cs="Times New Roman"/>
                <w:color w:val="000000"/>
                <w:sz w:val="20"/>
                <w:szCs w:val="20"/>
              </w:rPr>
            </w:pPr>
            <w:r w:rsidRPr="006751A0">
              <w:rPr>
                <w:rFonts w:ascii="Times New Roman" w:hAnsi="Times New Roman" w:cs="Times New Roman"/>
                <w:color w:val="000000"/>
                <w:sz w:val="20"/>
                <w:szCs w:val="20"/>
              </w:rPr>
              <w:t>19,13</w:t>
            </w:r>
          </w:p>
        </w:tc>
        <w:tc>
          <w:tcPr>
            <w:tcW w:w="331" w:type="pct"/>
            <w:tcBorders>
              <w:top w:val="nil"/>
              <w:left w:val="nil"/>
              <w:bottom w:val="single" w:sz="4" w:space="0" w:color="auto"/>
              <w:right w:val="single" w:sz="4" w:space="0" w:color="auto"/>
            </w:tcBorders>
            <w:shd w:val="clear" w:color="auto" w:fill="auto"/>
            <w:vAlign w:val="bottom"/>
          </w:tcPr>
          <w:p w:rsidR="006751A0" w:rsidRPr="006751A0" w:rsidRDefault="006751A0" w:rsidP="006751A0">
            <w:pPr>
              <w:spacing w:after="0"/>
              <w:jc w:val="center"/>
              <w:rPr>
                <w:rFonts w:ascii="Times New Roman" w:hAnsi="Times New Roman" w:cs="Times New Roman"/>
                <w:color w:val="000000"/>
                <w:sz w:val="20"/>
                <w:szCs w:val="20"/>
              </w:rPr>
            </w:pPr>
            <w:r w:rsidRPr="006751A0">
              <w:rPr>
                <w:rFonts w:ascii="Times New Roman" w:hAnsi="Times New Roman" w:cs="Times New Roman"/>
                <w:color w:val="000000"/>
                <w:sz w:val="20"/>
                <w:szCs w:val="20"/>
              </w:rPr>
              <w:t>19,13</w:t>
            </w:r>
          </w:p>
        </w:tc>
        <w:tc>
          <w:tcPr>
            <w:tcW w:w="331" w:type="pct"/>
            <w:tcBorders>
              <w:top w:val="nil"/>
              <w:left w:val="nil"/>
              <w:bottom w:val="single" w:sz="4" w:space="0" w:color="auto"/>
              <w:right w:val="single" w:sz="4" w:space="0" w:color="auto"/>
            </w:tcBorders>
            <w:shd w:val="clear" w:color="auto" w:fill="auto"/>
            <w:vAlign w:val="bottom"/>
          </w:tcPr>
          <w:p w:rsidR="006751A0" w:rsidRPr="006751A0" w:rsidRDefault="006751A0" w:rsidP="006751A0">
            <w:pPr>
              <w:spacing w:after="0"/>
              <w:jc w:val="center"/>
              <w:rPr>
                <w:rFonts w:ascii="Times New Roman" w:hAnsi="Times New Roman" w:cs="Times New Roman"/>
                <w:color w:val="000000"/>
                <w:sz w:val="20"/>
                <w:szCs w:val="20"/>
              </w:rPr>
            </w:pPr>
            <w:r w:rsidRPr="006751A0">
              <w:rPr>
                <w:rFonts w:ascii="Times New Roman" w:hAnsi="Times New Roman" w:cs="Times New Roman"/>
                <w:color w:val="000000"/>
                <w:sz w:val="20"/>
                <w:szCs w:val="20"/>
              </w:rPr>
              <w:t>19,13</w:t>
            </w:r>
          </w:p>
        </w:tc>
        <w:tc>
          <w:tcPr>
            <w:tcW w:w="331" w:type="pct"/>
            <w:tcBorders>
              <w:top w:val="nil"/>
              <w:left w:val="nil"/>
              <w:bottom w:val="single" w:sz="4" w:space="0" w:color="auto"/>
              <w:right w:val="single" w:sz="4" w:space="0" w:color="auto"/>
            </w:tcBorders>
            <w:shd w:val="clear" w:color="auto" w:fill="auto"/>
            <w:vAlign w:val="bottom"/>
          </w:tcPr>
          <w:p w:rsidR="006751A0" w:rsidRPr="006751A0" w:rsidRDefault="006751A0" w:rsidP="006751A0">
            <w:pPr>
              <w:spacing w:after="0"/>
              <w:jc w:val="center"/>
              <w:rPr>
                <w:rFonts w:ascii="Times New Roman" w:hAnsi="Times New Roman" w:cs="Times New Roman"/>
                <w:color w:val="000000"/>
                <w:sz w:val="20"/>
                <w:szCs w:val="20"/>
              </w:rPr>
            </w:pPr>
            <w:r w:rsidRPr="006751A0">
              <w:rPr>
                <w:rFonts w:ascii="Times New Roman" w:hAnsi="Times New Roman" w:cs="Times New Roman"/>
                <w:color w:val="000000"/>
                <w:sz w:val="20"/>
                <w:szCs w:val="20"/>
              </w:rPr>
              <w:t>19,13</w:t>
            </w:r>
          </w:p>
        </w:tc>
        <w:tc>
          <w:tcPr>
            <w:tcW w:w="331" w:type="pct"/>
            <w:tcBorders>
              <w:top w:val="nil"/>
              <w:left w:val="nil"/>
              <w:bottom w:val="single" w:sz="4" w:space="0" w:color="auto"/>
              <w:right w:val="single" w:sz="4" w:space="0" w:color="auto"/>
            </w:tcBorders>
            <w:shd w:val="clear" w:color="auto" w:fill="auto"/>
            <w:vAlign w:val="bottom"/>
          </w:tcPr>
          <w:p w:rsidR="006751A0" w:rsidRPr="006751A0" w:rsidRDefault="006751A0" w:rsidP="006751A0">
            <w:pPr>
              <w:spacing w:after="0"/>
              <w:jc w:val="center"/>
              <w:rPr>
                <w:rFonts w:ascii="Times New Roman" w:hAnsi="Times New Roman" w:cs="Times New Roman"/>
                <w:color w:val="000000"/>
                <w:sz w:val="20"/>
                <w:szCs w:val="20"/>
              </w:rPr>
            </w:pPr>
            <w:r w:rsidRPr="006751A0">
              <w:rPr>
                <w:rFonts w:ascii="Times New Roman" w:hAnsi="Times New Roman" w:cs="Times New Roman"/>
                <w:color w:val="000000"/>
                <w:sz w:val="20"/>
                <w:szCs w:val="20"/>
              </w:rPr>
              <w:t>19,13</w:t>
            </w:r>
          </w:p>
        </w:tc>
        <w:tc>
          <w:tcPr>
            <w:tcW w:w="359" w:type="pct"/>
            <w:tcBorders>
              <w:top w:val="nil"/>
              <w:left w:val="nil"/>
              <w:bottom w:val="single" w:sz="4" w:space="0" w:color="auto"/>
              <w:right w:val="single" w:sz="4" w:space="0" w:color="auto"/>
            </w:tcBorders>
            <w:shd w:val="clear" w:color="auto" w:fill="auto"/>
            <w:vAlign w:val="bottom"/>
          </w:tcPr>
          <w:p w:rsidR="006751A0" w:rsidRPr="006751A0" w:rsidRDefault="006751A0" w:rsidP="006751A0">
            <w:pPr>
              <w:spacing w:after="0"/>
              <w:jc w:val="center"/>
              <w:rPr>
                <w:rFonts w:ascii="Times New Roman" w:hAnsi="Times New Roman" w:cs="Times New Roman"/>
                <w:color w:val="000000"/>
                <w:sz w:val="20"/>
                <w:szCs w:val="20"/>
              </w:rPr>
            </w:pPr>
            <w:r w:rsidRPr="006751A0">
              <w:rPr>
                <w:rFonts w:ascii="Times New Roman" w:hAnsi="Times New Roman" w:cs="Times New Roman"/>
                <w:color w:val="000000"/>
                <w:sz w:val="20"/>
                <w:szCs w:val="20"/>
              </w:rPr>
              <w:t>19,13</w:t>
            </w:r>
          </w:p>
        </w:tc>
        <w:tc>
          <w:tcPr>
            <w:tcW w:w="359" w:type="pct"/>
            <w:tcBorders>
              <w:top w:val="nil"/>
              <w:left w:val="nil"/>
              <w:bottom w:val="single" w:sz="4" w:space="0" w:color="auto"/>
              <w:right w:val="single" w:sz="4" w:space="0" w:color="auto"/>
            </w:tcBorders>
            <w:shd w:val="clear" w:color="auto" w:fill="auto"/>
            <w:vAlign w:val="bottom"/>
          </w:tcPr>
          <w:p w:rsidR="006751A0" w:rsidRPr="006751A0" w:rsidRDefault="006751A0" w:rsidP="006751A0">
            <w:pPr>
              <w:spacing w:after="0"/>
              <w:jc w:val="center"/>
              <w:rPr>
                <w:rFonts w:ascii="Times New Roman" w:hAnsi="Times New Roman" w:cs="Times New Roman"/>
                <w:color w:val="000000"/>
                <w:sz w:val="20"/>
                <w:szCs w:val="20"/>
              </w:rPr>
            </w:pPr>
            <w:r w:rsidRPr="006751A0">
              <w:rPr>
                <w:rFonts w:ascii="Times New Roman" w:hAnsi="Times New Roman" w:cs="Times New Roman"/>
                <w:color w:val="000000"/>
                <w:sz w:val="20"/>
                <w:szCs w:val="20"/>
              </w:rPr>
              <w:t>19,13</w:t>
            </w:r>
          </w:p>
        </w:tc>
        <w:tc>
          <w:tcPr>
            <w:tcW w:w="359" w:type="pct"/>
            <w:tcBorders>
              <w:top w:val="nil"/>
              <w:left w:val="nil"/>
              <w:bottom w:val="single" w:sz="4" w:space="0" w:color="auto"/>
              <w:right w:val="single" w:sz="4" w:space="0" w:color="auto"/>
            </w:tcBorders>
            <w:shd w:val="clear" w:color="auto" w:fill="auto"/>
            <w:vAlign w:val="bottom"/>
          </w:tcPr>
          <w:p w:rsidR="006751A0" w:rsidRPr="006751A0" w:rsidRDefault="006751A0" w:rsidP="006751A0">
            <w:pPr>
              <w:spacing w:after="0"/>
              <w:jc w:val="center"/>
              <w:rPr>
                <w:rFonts w:ascii="Times New Roman" w:hAnsi="Times New Roman" w:cs="Times New Roman"/>
                <w:color w:val="000000"/>
                <w:sz w:val="20"/>
                <w:szCs w:val="20"/>
              </w:rPr>
            </w:pPr>
            <w:r w:rsidRPr="006751A0">
              <w:rPr>
                <w:rFonts w:ascii="Times New Roman" w:hAnsi="Times New Roman" w:cs="Times New Roman"/>
                <w:color w:val="000000"/>
                <w:sz w:val="20"/>
                <w:szCs w:val="20"/>
              </w:rPr>
              <w:t>19,13</w:t>
            </w:r>
          </w:p>
        </w:tc>
        <w:tc>
          <w:tcPr>
            <w:tcW w:w="326" w:type="pct"/>
            <w:tcBorders>
              <w:top w:val="nil"/>
              <w:left w:val="nil"/>
              <w:bottom w:val="single" w:sz="4" w:space="0" w:color="auto"/>
              <w:right w:val="single" w:sz="4" w:space="0" w:color="auto"/>
            </w:tcBorders>
            <w:shd w:val="clear" w:color="auto" w:fill="auto"/>
            <w:vAlign w:val="bottom"/>
          </w:tcPr>
          <w:p w:rsidR="006751A0" w:rsidRPr="006751A0" w:rsidRDefault="006751A0" w:rsidP="006751A0">
            <w:pPr>
              <w:spacing w:after="0"/>
              <w:jc w:val="center"/>
              <w:rPr>
                <w:rFonts w:ascii="Times New Roman" w:hAnsi="Times New Roman" w:cs="Times New Roman"/>
                <w:color w:val="000000"/>
                <w:sz w:val="20"/>
                <w:szCs w:val="20"/>
              </w:rPr>
            </w:pPr>
            <w:r w:rsidRPr="006751A0">
              <w:rPr>
                <w:rFonts w:ascii="Times New Roman" w:hAnsi="Times New Roman" w:cs="Times New Roman"/>
                <w:color w:val="000000"/>
                <w:sz w:val="20"/>
                <w:szCs w:val="20"/>
              </w:rPr>
              <w:t>95,65</w:t>
            </w:r>
          </w:p>
        </w:tc>
      </w:tr>
    </w:tbl>
    <w:p w:rsidR="00CB5882" w:rsidRPr="00CB5882" w:rsidRDefault="00CB5882" w:rsidP="00CB5882">
      <w:pPr>
        <w:spacing w:after="0"/>
      </w:pPr>
    </w:p>
    <w:p w:rsidR="00EC5552" w:rsidRPr="00605308" w:rsidRDefault="008449C1" w:rsidP="00215BB4">
      <w:pPr>
        <w:pStyle w:val="3"/>
        <w:spacing w:before="0"/>
        <w:jc w:val="center"/>
        <w:rPr>
          <w:rFonts w:ascii="Times New Roman" w:hAnsi="Times New Roman" w:cs="Times New Roman"/>
          <w:b w:val="0"/>
          <w:i/>
          <w:color w:val="auto"/>
          <w:sz w:val="24"/>
          <w:szCs w:val="24"/>
        </w:rPr>
      </w:pPr>
      <w:bookmarkStart w:id="604" w:name="_Toc9756308"/>
      <w:r>
        <w:rPr>
          <w:rFonts w:ascii="Times New Roman" w:hAnsi="Times New Roman" w:cs="Times New Roman"/>
          <w:b w:val="0"/>
          <w:i/>
          <w:color w:val="auto"/>
          <w:sz w:val="24"/>
          <w:szCs w:val="24"/>
        </w:rPr>
        <w:lastRenderedPageBreak/>
        <w:t>10</w:t>
      </w:r>
      <w:r w:rsidR="00F808CD">
        <w:rPr>
          <w:rFonts w:ascii="Times New Roman" w:hAnsi="Times New Roman" w:cs="Times New Roman"/>
          <w:b w:val="0"/>
          <w:i/>
          <w:color w:val="auto"/>
          <w:sz w:val="24"/>
          <w:szCs w:val="24"/>
        </w:rPr>
        <w:t>.2</w:t>
      </w:r>
      <w:r w:rsidR="00EC5552" w:rsidRPr="00605308">
        <w:rPr>
          <w:rFonts w:ascii="Times New Roman" w:hAnsi="Times New Roman" w:cs="Times New Roman"/>
          <w:b w:val="0"/>
          <w:i/>
          <w:color w:val="auto"/>
          <w:sz w:val="24"/>
          <w:szCs w:val="24"/>
        </w:rPr>
        <w:t xml:space="preserve"> Расчеты </w:t>
      </w:r>
      <w:r w:rsidR="00EC5552">
        <w:rPr>
          <w:rFonts w:ascii="Times New Roman" w:hAnsi="Times New Roman" w:cs="Times New Roman"/>
          <w:b w:val="0"/>
          <w:i/>
          <w:color w:val="auto"/>
          <w:sz w:val="24"/>
          <w:szCs w:val="24"/>
        </w:rPr>
        <w:t>по каждому источнику тепловой энергии нормативных запасов аварийных видов топлива</w:t>
      </w:r>
      <w:bookmarkEnd w:id="604"/>
    </w:p>
    <w:p w:rsidR="00A87F99" w:rsidRDefault="00A87F99" w:rsidP="00215BB4">
      <w:pPr>
        <w:spacing w:after="0"/>
        <w:ind w:firstLine="709"/>
        <w:rPr>
          <w:rFonts w:ascii="Times New Roman" w:hAnsi="Times New Roman" w:cs="Times New Roman"/>
          <w:sz w:val="24"/>
        </w:rPr>
      </w:pPr>
    </w:p>
    <w:p w:rsidR="00103E56" w:rsidRDefault="00103E56" w:rsidP="00103E56">
      <w:pPr>
        <w:spacing w:after="0"/>
        <w:ind w:firstLine="709"/>
        <w:jc w:val="both"/>
        <w:rPr>
          <w:rFonts w:ascii="Times New Roman" w:hAnsi="Times New Roman" w:cs="Times New Roman"/>
          <w:sz w:val="24"/>
        </w:rPr>
      </w:pPr>
      <w:bookmarkStart w:id="605" w:name="_Toc435791350"/>
      <w:r w:rsidRPr="000653A5">
        <w:rPr>
          <w:rFonts w:ascii="Times New Roman" w:hAnsi="Times New Roman" w:cs="Times New Roman"/>
          <w:sz w:val="24"/>
        </w:rPr>
        <w:t xml:space="preserve">Аварийное топливо для </w:t>
      </w:r>
      <w:r>
        <w:rPr>
          <w:rFonts w:ascii="Times New Roman" w:hAnsi="Times New Roman" w:cs="Times New Roman"/>
          <w:sz w:val="24"/>
          <w:szCs w:val="24"/>
        </w:rPr>
        <w:t>котельной Архангельского</w:t>
      </w:r>
      <w:r w:rsidRPr="00C269A4">
        <w:rPr>
          <w:rFonts w:ascii="Times New Roman" w:hAnsi="Times New Roman" w:cs="Times New Roman"/>
          <w:sz w:val="24"/>
          <w:szCs w:val="24"/>
        </w:rPr>
        <w:t xml:space="preserve"> </w:t>
      </w:r>
      <w:r w:rsidRPr="000653A5">
        <w:rPr>
          <w:rFonts w:ascii="Times New Roman" w:hAnsi="Times New Roman" w:cs="Times New Roman"/>
          <w:sz w:val="24"/>
        </w:rPr>
        <w:t>сельского поселения отсутствует. Информация для расчета нормативных запасов аварийного топлива не предоставлена.</w:t>
      </w:r>
    </w:p>
    <w:p w:rsidR="00B73C71" w:rsidRDefault="00B73C71" w:rsidP="00B73C71">
      <w:pPr>
        <w:pStyle w:val="3"/>
        <w:spacing w:before="0"/>
        <w:jc w:val="center"/>
        <w:rPr>
          <w:rFonts w:ascii="Times New Roman" w:hAnsi="Times New Roman" w:cs="Times New Roman"/>
          <w:b w:val="0"/>
          <w:i/>
          <w:color w:val="auto"/>
          <w:sz w:val="24"/>
          <w:szCs w:val="24"/>
        </w:rPr>
      </w:pPr>
      <w:bookmarkStart w:id="606" w:name="_Toc5888430"/>
      <w:bookmarkStart w:id="607" w:name="_Toc6916433"/>
    </w:p>
    <w:p w:rsidR="00B73C71" w:rsidRPr="001D5D15" w:rsidRDefault="00B73C71" w:rsidP="00B73C71">
      <w:pPr>
        <w:pStyle w:val="3"/>
        <w:spacing w:before="0"/>
        <w:jc w:val="center"/>
        <w:rPr>
          <w:rFonts w:ascii="Times New Roman" w:hAnsi="Times New Roman" w:cs="Times New Roman"/>
          <w:b w:val="0"/>
          <w:i/>
          <w:color w:val="auto"/>
          <w:sz w:val="24"/>
          <w:szCs w:val="24"/>
        </w:rPr>
      </w:pPr>
      <w:bookmarkStart w:id="608" w:name="_Toc9756309"/>
      <w:r w:rsidRPr="001D5D15">
        <w:rPr>
          <w:rFonts w:ascii="Times New Roman" w:hAnsi="Times New Roman" w:cs="Times New Roman"/>
          <w:b w:val="0"/>
          <w:i/>
          <w:color w:val="auto"/>
          <w:sz w:val="24"/>
          <w:szCs w:val="24"/>
        </w:rPr>
        <w:t>10.3 Вид топлива, потребляемый источником тепловой энергии, в том числе с использов</w:t>
      </w:r>
      <w:r w:rsidRPr="001D5D15">
        <w:rPr>
          <w:rFonts w:ascii="Times New Roman" w:hAnsi="Times New Roman" w:cs="Times New Roman"/>
          <w:b w:val="0"/>
          <w:i/>
          <w:color w:val="auto"/>
          <w:sz w:val="24"/>
          <w:szCs w:val="24"/>
        </w:rPr>
        <w:t>а</w:t>
      </w:r>
      <w:r w:rsidRPr="001D5D15">
        <w:rPr>
          <w:rFonts w:ascii="Times New Roman" w:hAnsi="Times New Roman" w:cs="Times New Roman"/>
          <w:b w:val="0"/>
          <w:i/>
          <w:color w:val="auto"/>
          <w:sz w:val="24"/>
          <w:szCs w:val="24"/>
        </w:rPr>
        <w:t>нием возобновляемых источников энергии и местных видов топлива</w:t>
      </w:r>
      <w:bookmarkEnd w:id="606"/>
      <w:bookmarkEnd w:id="607"/>
      <w:bookmarkEnd w:id="608"/>
    </w:p>
    <w:p w:rsidR="00B73C71" w:rsidRDefault="00B73C71" w:rsidP="00B73C71">
      <w:pPr>
        <w:spacing w:after="0"/>
        <w:ind w:firstLine="709"/>
        <w:jc w:val="both"/>
      </w:pPr>
    </w:p>
    <w:p w:rsidR="00B73C71" w:rsidRDefault="00B73C71" w:rsidP="00B73C71">
      <w:pPr>
        <w:spacing w:after="0"/>
        <w:ind w:firstLine="709"/>
        <w:jc w:val="both"/>
        <w:rPr>
          <w:rFonts w:ascii="Times New Roman" w:hAnsi="Times New Roman" w:cs="Times New Roman"/>
          <w:sz w:val="24"/>
        </w:rPr>
      </w:pPr>
      <w:r w:rsidRPr="001D5D15">
        <w:rPr>
          <w:rFonts w:ascii="Times New Roman" w:hAnsi="Times New Roman" w:cs="Times New Roman"/>
          <w:sz w:val="24"/>
        </w:rPr>
        <w:t xml:space="preserve"> Основным видом топлива для </w:t>
      </w:r>
      <w:r>
        <w:rPr>
          <w:rFonts w:ascii="Times New Roman" w:hAnsi="Times New Roman" w:cs="Times New Roman"/>
          <w:sz w:val="24"/>
        </w:rPr>
        <w:t>котельной с. Архангельское</w:t>
      </w:r>
      <w:r w:rsidRPr="001D5D15">
        <w:rPr>
          <w:rFonts w:ascii="Times New Roman" w:hAnsi="Times New Roman" w:cs="Times New Roman"/>
          <w:sz w:val="24"/>
        </w:rPr>
        <w:t xml:space="preserve"> является природный газ. Резервное топливо для котельн</w:t>
      </w:r>
      <w:r>
        <w:rPr>
          <w:rFonts w:ascii="Times New Roman" w:hAnsi="Times New Roman" w:cs="Times New Roman"/>
          <w:sz w:val="24"/>
        </w:rPr>
        <w:t>ой</w:t>
      </w:r>
      <w:r w:rsidRPr="001D5D15">
        <w:rPr>
          <w:rFonts w:ascii="Times New Roman" w:hAnsi="Times New Roman" w:cs="Times New Roman"/>
          <w:sz w:val="24"/>
        </w:rPr>
        <w:t xml:space="preserve"> </w:t>
      </w:r>
      <w:r>
        <w:rPr>
          <w:rFonts w:ascii="Times New Roman" w:hAnsi="Times New Roman" w:cs="Times New Roman"/>
          <w:sz w:val="24"/>
        </w:rPr>
        <w:t>с. Архангельское</w:t>
      </w:r>
      <w:r w:rsidRPr="001D5D15">
        <w:rPr>
          <w:rFonts w:ascii="Times New Roman" w:hAnsi="Times New Roman" w:cs="Times New Roman"/>
          <w:sz w:val="24"/>
        </w:rPr>
        <w:t xml:space="preserve"> отсутствует. </w:t>
      </w:r>
    </w:p>
    <w:p w:rsidR="00B73C71" w:rsidRDefault="00B73C71" w:rsidP="00B73C71">
      <w:pPr>
        <w:spacing w:after="0"/>
        <w:ind w:firstLine="709"/>
        <w:jc w:val="both"/>
        <w:rPr>
          <w:rFonts w:ascii="Times New Roman" w:hAnsi="Times New Roman" w:cs="Times New Roman"/>
          <w:sz w:val="24"/>
        </w:rPr>
      </w:pPr>
      <w:r w:rsidRPr="001D5D15">
        <w:rPr>
          <w:rFonts w:ascii="Times New Roman" w:hAnsi="Times New Roman" w:cs="Times New Roman"/>
          <w:sz w:val="24"/>
        </w:rPr>
        <w:t>Индивидуальные источники тепловой энергии в частных жилых домах в качестве т</w:t>
      </w:r>
      <w:r w:rsidRPr="001D5D15">
        <w:rPr>
          <w:rFonts w:ascii="Times New Roman" w:hAnsi="Times New Roman" w:cs="Times New Roman"/>
          <w:sz w:val="24"/>
        </w:rPr>
        <w:t>о</w:t>
      </w:r>
      <w:r w:rsidRPr="001D5D15">
        <w:rPr>
          <w:rFonts w:ascii="Times New Roman" w:hAnsi="Times New Roman" w:cs="Times New Roman"/>
          <w:sz w:val="24"/>
        </w:rPr>
        <w:t xml:space="preserve">плива используют природный газ, уголь и дрова. </w:t>
      </w:r>
    </w:p>
    <w:p w:rsidR="00B73C71" w:rsidRDefault="00B73C71" w:rsidP="00B73C71">
      <w:pPr>
        <w:spacing w:after="0"/>
        <w:ind w:firstLine="709"/>
        <w:jc w:val="both"/>
        <w:rPr>
          <w:rFonts w:ascii="Times New Roman" w:hAnsi="Times New Roman" w:cs="Times New Roman"/>
          <w:sz w:val="24"/>
        </w:rPr>
      </w:pPr>
      <w:r w:rsidRPr="001D5D15">
        <w:rPr>
          <w:rFonts w:ascii="Times New Roman" w:hAnsi="Times New Roman" w:cs="Times New Roman"/>
          <w:sz w:val="24"/>
        </w:rPr>
        <w:t xml:space="preserve">Местным видом топлива в </w:t>
      </w:r>
      <w:r>
        <w:rPr>
          <w:rFonts w:ascii="Times New Roman" w:hAnsi="Times New Roman" w:cs="Times New Roman"/>
          <w:sz w:val="24"/>
          <w:szCs w:val="24"/>
        </w:rPr>
        <w:t xml:space="preserve">Архангельском </w:t>
      </w:r>
      <w:r w:rsidRPr="001D5D15">
        <w:rPr>
          <w:rFonts w:ascii="Times New Roman" w:hAnsi="Times New Roman" w:cs="Times New Roman"/>
          <w:sz w:val="24"/>
        </w:rPr>
        <w:t>сельском поселении являются дрова. С</w:t>
      </w:r>
      <w:r w:rsidRPr="001D5D15">
        <w:rPr>
          <w:rFonts w:ascii="Times New Roman" w:hAnsi="Times New Roman" w:cs="Times New Roman"/>
          <w:sz w:val="24"/>
        </w:rPr>
        <w:t>у</w:t>
      </w:r>
      <w:r w:rsidRPr="001D5D15">
        <w:rPr>
          <w:rFonts w:ascii="Times New Roman" w:hAnsi="Times New Roman" w:cs="Times New Roman"/>
          <w:sz w:val="24"/>
        </w:rPr>
        <w:t xml:space="preserve">ществующие источники тепловой энергии </w:t>
      </w:r>
      <w:r>
        <w:rPr>
          <w:rFonts w:ascii="Times New Roman" w:hAnsi="Times New Roman" w:cs="Times New Roman"/>
          <w:sz w:val="24"/>
          <w:szCs w:val="24"/>
        </w:rPr>
        <w:t>Архангельского</w:t>
      </w:r>
      <w:r w:rsidRPr="00C269A4">
        <w:rPr>
          <w:rFonts w:ascii="Times New Roman" w:hAnsi="Times New Roman" w:cs="Times New Roman"/>
          <w:sz w:val="24"/>
          <w:szCs w:val="24"/>
        </w:rPr>
        <w:t xml:space="preserve"> </w:t>
      </w:r>
      <w:r w:rsidRPr="001D5D15">
        <w:rPr>
          <w:rFonts w:ascii="Times New Roman" w:hAnsi="Times New Roman" w:cs="Times New Roman"/>
          <w:sz w:val="24"/>
        </w:rPr>
        <w:t>сельского поселения не испол</w:t>
      </w:r>
      <w:r w:rsidRPr="001D5D15">
        <w:rPr>
          <w:rFonts w:ascii="Times New Roman" w:hAnsi="Times New Roman" w:cs="Times New Roman"/>
          <w:sz w:val="24"/>
        </w:rPr>
        <w:t>ь</w:t>
      </w:r>
      <w:r w:rsidRPr="001D5D15">
        <w:rPr>
          <w:rFonts w:ascii="Times New Roman" w:hAnsi="Times New Roman" w:cs="Times New Roman"/>
          <w:sz w:val="24"/>
        </w:rPr>
        <w:t>зуют местные виды топлива в качестве основного в связи с низким КПД и высокой себ</w:t>
      </w:r>
      <w:r w:rsidRPr="001D5D15">
        <w:rPr>
          <w:rFonts w:ascii="Times New Roman" w:hAnsi="Times New Roman" w:cs="Times New Roman"/>
          <w:sz w:val="24"/>
        </w:rPr>
        <w:t>е</w:t>
      </w:r>
      <w:r w:rsidRPr="001D5D15">
        <w:rPr>
          <w:rFonts w:ascii="Times New Roman" w:hAnsi="Times New Roman" w:cs="Times New Roman"/>
          <w:sz w:val="24"/>
        </w:rPr>
        <w:t xml:space="preserve">стоимостью. </w:t>
      </w:r>
    </w:p>
    <w:p w:rsidR="00B73C71" w:rsidRPr="001D5D15" w:rsidRDefault="00B73C71" w:rsidP="00B73C71">
      <w:pPr>
        <w:spacing w:after="0"/>
        <w:ind w:firstLine="709"/>
        <w:jc w:val="both"/>
        <w:rPr>
          <w:rFonts w:ascii="Times New Roman" w:hAnsi="Times New Roman" w:cs="Times New Roman"/>
          <w:sz w:val="24"/>
        </w:rPr>
      </w:pPr>
      <w:r w:rsidRPr="001D5D15">
        <w:rPr>
          <w:rFonts w:ascii="Times New Roman" w:hAnsi="Times New Roman" w:cs="Times New Roman"/>
          <w:sz w:val="24"/>
        </w:rPr>
        <w:t>Возобновляемые источники энергии в поселении отсутствуют.</w:t>
      </w:r>
    </w:p>
    <w:p w:rsidR="00B73C71" w:rsidRPr="00CF467A" w:rsidRDefault="00B73C71" w:rsidP="00B73C71">
      <w:pPr>
        <w:pStyle w:val="3"/>
        <w:spacing w:before="0"/>
        <w:jc w:val="center"/>
        <w:rPr>
          <w:rFonts w:ascii="Times New Roman" w:hAnsi="Times New Roman" w:cs="Times New Roman"/>
          <w:b w:val="0"/>
          <w:i/>
          <w:color w:val="auto"/>
          <w:sz w:val="24"/>
          <w:szCs w:val="24"/>
        </w:rPr>
      </w:pPr>
      <w:bookmarkStart w:id="609" w:name="_Toc5888431"/>
      <w:bookmarkStart w:id="610" w:name="_Toc6916434"/>
      <w:bookmarkStart w:id="611" w:name="_Toc9756310"/>
      <w:r w:rsidRPr="00CF467A">
        <w:rPr>
          <w:rFonts w:ascii="Times New Roman" w:hAnsi="Times New Roman" w:cs="Times New Roman"/>
          <w:b w:val="0"/>
          <w:i/>
          <w:color w:val="auto"/>
          <w:sz w:val="24"/>
          <w:szCs w:val="24"/>
        </w:rPr>
        <w:t xml:space="preserve">10.4 Виды топлива (в случае, если топливом является уголь, - вид ископаемого угля в </w:t>
      </w:r>
      <w:r>
        <w:rPr>
          <w:rFonts w:ascii="Times New Roman" w:hAnsi="Times New Roman" w:cs="Times New Roman"/>
          <w:b w:val="0"/>
          <w:i/>
          <w:color w:val="auto"/>
          <w:sz w:val="24"/>
          <w:szCs w:val="24"/>
        </w:rPr>
        <w:br/>
      </w:r>
      <w:r w:rsidRPr="00CF467A">
        <w:rPr>
          <w:rFonts w:ascii="Times New Roman" w:hAnsi="Times New Roman" w:cs="Times New Roman"/>
          <w:b w:val="0"/>
          <w:i/>
          <w:color w:val="auto"/>
          <w:sz w:val="24"/>
          <w:szCs w:val="24"/>
        </w:rPr>
        <w:t>соответствии с Межгосударственным стандартом </w:t>
      </w:r>
      <w:hyperlink r:id="rId21" w:history="1">
        <w:r w:rsidRPr="00CF467A">
          <w:rPr>
            <w:rFonts w:ascii="Times New Roman" w:hAnsi="Times New Roman" w:cs="Times New Roman"/>
            <w:b w:val="0"/>
            <w:i/>
            <w:color w:val="auto"/>
            <w:sz w:val="24"/>
            <w:szCs w:val="24"/>
          </w:rPr>
          <w:t>ГОСТ 25543-2013</w:t>
        </w:r>
      </w:hyperlink>
      <w:r w:rsidRPr="00CF467A">
        <w:rPr>
          <w:rFonts w:ascii="Times New Roman" w:hAnsi="Times New Roman" w:cs="Times New Roman"/>
          <w:b w:val="0"/>
          <w:i/>
          <w:color w:val="auto"/>
          <w:sz w:val="24"/>
          <w:szCs w:val="24"/>
        </w:rPr>
        <w:t> "Угли бурые, каме</w:t>
      </w:r>
      <w:r w:rsidRPr="00CF467A">
        <w:rPr>
          <w:rFonts w:ascii="Times New Roman" w:hAnsi="Times New Roman" w:cs="Times New Roman"/>
          <w:b w:val="0"/>
          <w:i/>
          <w:color w:val="auto"/>
          <w:sz w:val="24"/>
          <w:szCs w:val="24"/>
        </w:rPr>
        <w:t>н</w:t>
      </w:r>
      <w:r w:rsidRPr="00CF467A">
        <w:rPr>
          <w:rFonts w:ascii="Times New Roman" w:hAnsi="Times New Roman" w:cs="Times New Roman"/>
          <w:b w:val="0"/>
          <w:i/>
          <w:color w:val="auto"/>
          <w:sz w:val="24"/>
          <w:szCs w:val="24"/>
        </w:rPr>
        <w:t>ные и антрациты. Классификация по генетическим и технологическим параметрам"), их долю и значение низшей теплоты сгорания топлива, используемые для производства тепл</w:t>
      </w:r>
      <w:r w:rsidRPr="00CF467A">
        <w:rPr>
          <w:rFonts w:ascii="Times New Roman" w:hAnsi="Times New Roman" w:cs="Times New Roman"/>
          <w:b w:val="0"/>
          <w:i/>
          <w:color w:val="auto"/>
          <w:sz w:val="24"/>
          <w:szCs w:val="24"/>
        </w:rPr>
        <w:t>о</w:t>
      </w:r>
      <w:r w:rsidRPr="00CF467A">
        <w:rPr>
          <w:rFonts w:ascii="Times New Roman" w:hAnsi="Times New Roman" w:cs="Times New Roman"/>
          <w:b w:val="0"/>
          <w:i/>
          <w:color w:val="auto"/>
          <w:sz w:val="24"/>
          <w:szCs w:val="24"/>
        </w:rPr>
        <w:t>вой энергии по каждой системе теплоснабжения</w:t>
      </w:r>
      <w:bookmarkEnd w:id="609"/>
      <w:bookmarkEnd w:id="610"/>
      <w:bookmarkEnd w:id="611"/>
      <w:r w:rsidRPr="00CF467A">
        <w:rPr>
          <w:rFonts w:ascii="Times New Roman" w:hAnsi="Times New Roman" w:cs="Times New Roman"/>
          <w:b w:val="0"/>
          <w:i/>
          <w:color w:val="auto"/>
          <w:sz w:val="24"/>
          <w:szCs w:val="24"/>
        </w:rPr>
        <w:br/>
      </w:r>
    </w:p>
    <w:p w:rsidR="00B73C71" w:rsidRDefault="00B73C71" w:rsidP="00B73C71">
      <w:pPr>
        <w:spacing w:after="0"/>
        <w:ind w:firstLine="709"/>
        <w:jc w:val="both"/>
        <w:rPr>
          <w:rFonts w:ascii="Times New Roman" w:hAnsi="Times New Roman" w:cs="Times New Roman"/>
          <w:sz w:val="24"/>
          <w:szCs w:val="28"/>
        </w:rPr>
      </w:pPr>
      <w:r w:rsidRPr="00BC344D">
        <w:rPr>
          <w:rFonts w:ascii="Times New Roman" w:hAnsi="Times New Roman" w:cs="Times New Roman"/>
          <w:sz w:val="24"/>
          <w:szCs w:val="28"/>
        </w:rPr>
        <w:t xml:space="preserve">Для котельных </w:t>
      </w:r>
      <w:r>
        <w:rPr>
          <w:rFonts w:ascii="Times New Roman" w:hAnsi="Times New Roman" w:cs="Times New Roman"/>
          <w:sz w:val="24"/>
          <w:szCs w:val="24"/>
        </w:rPr>
        <w:t>Архангельского</w:t>
      </w:r>
      <w:r w:rsidRPr="00C269A4">
        <w:rPr>
          <w:rFonts w:ascii="Times New Roman" w:hAnsi="Times New Roman" w:cs="Times New Roman"/>
          <w:sz w:val="24"/>
          <w:szCs w:val="24"/>
        </w:rPr>
        <w:t xml:space="preserve"> </w:t>
      </w:r>
      <w:r w:rsidRPr="00BC344D">
        <w:rPr>
          <w:rFonts w:ascii="Times New Roman" w:hAnsi="Times New Roman" w:cs="Times New Roman"/>
          <w:sz w:val="24"/>
          <w:szCs w:val="28"/>
        </w:rPr>
        <w:t>сельского поселения основным</w:t>
      </w:r>
      <w:r>
        <w:rPr>
          <w:rFonts w:ascii="Times New Roman" w:hAnsi="Times New Roman" w:cs="Times New Roman"/>
          <w:sz w:val="24"/>
          <w:szCs w:val="28"/>
        </w:rPr>
        <w:t xml:space="preserve"> и единственным</w:t>
      </w:r>
      <w:r w:rsidRPr="00BC344D">
        <w:rPr>
          <w:rFonts w:ascii="Times New Roman" w:hAnsi="Times New Roman" w:cs="Times New Roman"/>
          <w:sz w:val="24"/>
          <w:szCs w:val="28"/>
        </w:rPr>
        <w:t xml:space="preserve"> в</w:t>
      </w:r>
      <w:r w:rsidRPr="00BC344D">
        <w:rPr>
          <w:rFonts w:ascii="Times New Roman" w:hAnsi="Times New Roman" w:cs="Times New Roman"/>
          <w:sz w:val="24"/>
          <w:szCs w:val="28"/>
        </w:rPr>
        <w:t>и</w:t>
      </w:r>
      <w:r w:rsidRPr="00BC344D">
        <w:rPr>
          <w:rFonts w:ascii="Times New Roman" w:hAnsi="Times New Roman" w:cs="Times New Roman"/>
          <w:sz w:val="24"/>
          <w:szCs w:val="28"/>
        </w:rPr>
        <w:t>дом топлива является газ</w:t>
      </w:r>
      <w:r>
        <w:rPr>
          <w:rFonts w:ascii="Times New Roman" w:hAnsi="Times New Roman" w:cs="Times New Roman"/>
          <w:sz w:val="24"/>
          <w:szCs w:val="28"/>
        </w:rPr>
        <w:t>. Низшая теплота сгорания топлива и его доля в производстве те</w:t>
      </w:r>
      <w:r>
        <w:rPr>
          <w:rFonts w:ascii="Times New Roman" w:hAnsi="Times New Roman" w:cs="Times New Roman"/>
          <w:sz w:val="24"/>
          <w:szCs w:val="28"/>
        </w:rPr>
        <w:t>п</w:t>
      </w:r>
      <w:r>
        <w:rPr>
          <w:rFonts w:ascii="Times New Roman" w:hAnsi="Times New Roman" w:cs="Times New Roman"/>
          <w:sz w:val="24"/>
          <w:szCs w:val="28"/>
        </w:rPr>
        <w:t>ловой энергии по каждой системе теплоснабжения указаны в таблице 2.43.</w:t>
      </w:r>
    </w:p>
    <w:p w:rsidR="00B73C71" w:rsidRPr="00BC344D" w:rsidRDefault="00B73C71" w:rsidP="00B73C71">
      <w:pPr>
        <w:spacing w:after="0"/>
        <w:ind w:firstLine="709"/>
        <w:jc w:val="both"/>
        <w:rPr>
          <w:rFonts w:ascii="Times New Roman" w:hAnsi="Times New Roman" w:cs="Times New Roman"/>
          <w:sz w:val="24"/>
          <w:szCs w:val="28"/>
        </w:rPr>
      </w:pPr>
    </w:p>
    <w:p w:rsidR="00B73C71" w:rsidRPr="002110C0" w:rsidRDefault="00B73C71" w:rsidP="00B73C71">
      <w:pPr>
        <w:spacing w:after="0"/>
        <w:jc w:val="both"/>
        <w:rPr>
          <w:rFonts w:ascii="Times New Roman" w:hAnsi="Times New Roman" w:cs="Times New Roman"/>
          <w:sz w:val="24"/>
        </w:rPr>
      </w:pPr>
      <w:r>
        <w:rPr>
          <w:rFonts w:ascii="Times New Roman" w:hAnsi="Times New Roman" w:cs="Times New Roman"/>
          <w:sz w:val="24"/>
        </w:rPr>
        <w:t>Таблица 2.43 –</w:t>
      </w:r>
      <w:r w:rsidRPr="002110C0">
        <w:rPr>
          <w:rFonts w:ascii="Times New Roman" w:hAnsi="Times New Roman" w:cs="Times New Roman"/>
          <w:sz w:val="24"/>
        </w:rPr>
        <w:t xml:space="preserve"> </w:t>
      </w:r>
      <w:r>
        <w:rPr>
          <w:rFonts w:ascii="Times New Roman" w:hAnsi="Times New Roman" w:cs="Times New Roman"/>
          <w:sz w:val="24"/>
        </w:rPr>
        <w:t>Виды топлива, используемые для производства тепловой энергии</w:t>
      </w:r>
    </w:p>
    <w:tbl>
      <w:tblPr>
        <w:tblW w:w="0" w:type="auto"/>
        <w:tblLayout w:type="fixed"/>
        <w:tblCellMar>
          <w:left w:w="0" w:type="dxa"/>
          <w:right w:w="0" w:type="dxa"/>
        </w:tblCellMar>
        <w:tblLook w:val="0000"/>
      </w:tblPr>
      <w:tblGrid>
        <w:gridCol w:w="2415"/>
        <w:gridCol w:w="1418"/>
        <w:gridCol w:w="3685"/>
        <w:gridCol w:w="1276"/>
        <w:gridCol w:w="850"/>
      </w:tblGrid>
      <w:tr w:rsidR="00B73C71" w:rsidRPr="007449B8" w:rsidTr="00CE5770">
        <w:trPr>
          <w:trHeight w:val="566"/>
          <w:tblHeader/>
        </w:trPr>
        <w:tc>
          <w:tcPr>
            <w:tcW w:w="2415" w:type="dxa"/>
            <w:tcBorders>
              <w:top w:val="single" w:sz="4" w:space="0" w:color="auto"/>
              <w:left w:val="single" w:sz="4" w:space="0" w:color="auto"/>
              <w:bottom w:val="single" w:sz="4" w:space="0" w:color="auto"/>
              <w:right w:val="nil"/>
            </w:tcBorders>
            <w:shd w:val="clear" w:color="auto" w:fill="FFFFFF"/>
            <w:vAlign w:val="center"/>
          </w:tcPr>
          <w:p w:rsidR="00B73C71" w:rsidRPr="007449B8" w:rsidRDefault="00B73C71" w:rsidP="00BC49D1">
            <w:pPr>
              <w:spacing w:after="0"/>
              <w:jc w:val="center"/>
              <w:rPr>
                <w:rFonts w:ascii="Times New Roman" w:hAnsi="Times New Roman" w:cs="Times New Roman"/>
                <w:b/>
              </w:rPr>
            </w:pPr>
            <w:r w:rsidRPr="007449B8">
              <w:rPr>
                <w:rFonts w:ascii="Times New Roman" w:hAnsi="Times New Roman" w:cs="Times New Roman"/>
                <w:b/>
              </w:rPr>
              <w:t>Наименование</w:t>
            </w:r>
          </w:p>
          <w:p w:rsidR="00B73C71" w:rsidRPr="007449B8" w:rsidRDefault="00B73C71" w:rsidP="00BC49D1">
            <w:pPr>
              <w:spacing w:after="0"/>
              <w:jc w:val="center"/>
              <w:rPr>
                <w:rFonts w:ascii="Times New Roman" w:hAnsi="Times New Roman" w:cs="Times New Roman"/>
                <w:b/>
              </w:rPr>
            </w:pPr>
            <w:r w:rsidRPr="007449B8">
              <w:rPr>
                <w:rFonts w:ascii="Times New Roman" w:hAnsi="Times New Roman" w:cs="Times New Roman"/>
                <w:b/>
              </w:rPr>
              <w:t>источника</w:t>
            </w:r>
          </w:p>
        </w:tc>
        <w:tc>
          <w:tcPr>
            <w:tcW w:w="1418" w:type="dxa"/>
            <w:tcBorders>
              <w:top w:val="single" w:sz="4" w:space="0" w:color="auto"/>
              <w:left w:val="single" w:sz="4" w:space="0" w:color="auto"/>
              <w:bottom w:val="single" w:sz="4" w:space="0" w:color="auto"/>
              <w:right w:val="nil"/>
            </w:tcBorders>
            <w:shd w:val="clear" w:color="auto" w:fill="FFFFFF"/>
            <w:vAlign w:val="center"/>
          </w:tcPr>
          <w:p w:rsidR="00B73C71" w:rsidRPr="007449B8" w:rsidRDefault="00B73C71" w:rsidP="00BC49D1">
            <w:pPr>
              <w:spacing w:after="0"/>
              <w:jc w:val="center"/>
              <w:rPr>
                <w:rFonts w:ascii="Times New Roman" w:hAnsi="Times New Roman" w:cs="Times New Roman"/>
                <w:b/>
              </w:rPr>
            </w:pPr>
            <w:r w:rsidRPr="007449B8">
              <w:rPr>
                <w:rFonts w:ascii="Times New Roman" w:hAnsi="Times New Roman" w:cs="Times New Roman"/>
                <w:b/>
              </w:rPr>
              <w:t>Вид топ</w:t>
            </w:r>
            <w:r w:rsidRPr="007449B8">
              <w:rPr>
                <w:rFonts w:ascii="Times New Roman" w:hAnsi="Times New Roman" w:cs="Times New Roman"/>
                <w:b/>
              </w:rPr>
              <w:softHyphen/>
              <w:t>лива</w:t>
            </w:r>
          </w:p>
        </w:tc>
        <w:tc>
          <w:tcPr>
            <w:tcW w:w="3685" w:type="dxa"/>
            <w:tcBorders>
              <w:top w:val="single" w:sz="4" w:space="0" w:color="auto"/>
              <w:left w:val="single" w:sz="4" w:space="0" w:color="auto"/>
              <w:bottom w:val="single" w:sz="4" w:space="0" w:color="auto"/>
              <w:right w:val="nil"/>
            </w:tcBorders>
            <w:shd w:val="clear" w:color="auto" w:fill="FFFFFF"/>
            <w:vAlign w:val="center"/>
          </w:tcPr>
          <w:p w:rsidR="00B73C71" w:rsidRPr="007449B8" w:rsidRDefault="00B73C71" w:rsidP="00BC49D1">
            <w:pPr>
              <w:spacing w:after="0"/>
              <w:jc w:val="center"/>
              <w:rPr>
                <w:rFonts w:ascii="Times New Roman" w:hAnsi="Times New Roman" w:cs="Times New Roman"/>
                <w:b/>
              </w:rPr>
            </w:pPr>
            <w:r w:rsidRPr="007449B8">
              <w:rPr>
                <w:rFonts w:ascii="Times New Roman" w:hAnsi="Times New Roman" w:cs="Times New Roman"/>
                <w:b/>
              </w:rPr>
              <w:t>Показатель</w:t>
            </w:r>
          </w:p>
        </w:tc>
        <w:tc>
          <w:tcPr>
            <w:tcW w:w="1276" w:type="dxa"/>
            <w:tcBorders>
              <w:top w:val="single" w:sz="4" w:space="0" w:color="auto"/>
              <w:left w:val="single" w:sz="4" w:space="0" w:color="auto"/>
              <w:bottom w:val="single" w:sz="4" w:space="0" w:color="auto"/>
              <w:right w:val="nil"/>
            </w:tcBorders>
            <w:shd w:val="clear" w:color="auto" w:fill="FFFFFF"/>
            <w:vAlign w:val="center"/>
          </w:tcPr>
          <w:p w:rsidR="00B73C71" w:rsidRPr="007449B8" w:rsidRDefault="00B73C71" w:rsidP="00BC49D1">
            <w:pPr>
              <w:spacing w:after="0"/>
              <w:jc w:val="center"/>
              <w:rPr>
                <w:rFonts w:ascii="Times New Roman" w:hAnsi="Times New Roman" w:cs="Times New Roman"/>
                <w:b/>
              </w:rPr>
            </w:pPr>
            <w:r w:rsidRPr="007449B8">
              <w:rPr>
                <w:rFonts w:ascii="Times New Roman" w:hAnsi="Times New Roman" w:cs="Times New Roman"/>
                <w:b/>
              </w:rPr>
              <w:t>Значение</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B73C71" w:rsidRPr="007449B8" w:rsidRDefault="00B73C71" w:rsidP="00BC49D1">
            <w:pPr>
              <w:spacing w:after="0"/>
              <w:jc w:val="center"/>
              <w:rPr>
                <w:rFonts w:ascii="Times New Roman" w:hAnsi="Times New Roman" w:cs="Times New Roman"/>
                <w:b/>
              </w:rPr>
            </w:pPr>
            <w:r w:rsidRPr="007449B8">
              <w:rPr>
                <w:rFonts w:ascii="Times New Roman" w:hAnsi="Times New Roman" w:cs="Times New Roman"/>
                <w:b/>
              </w:rPr>
              <w:t>Размер</w:t>
            </w:r>
            <w:r w:rsidRPr="007449B8">
              <w:rPr>
                <w:rFonts w:ascii="Times New Roman" w:hAnsi="Times New Roman" w:cs="Times New Roman"/>
                <w:b/>
              </w:rPr>
              <w:softHyphen/>
              <w:t>ность</w:t>
            </w:r>
          </w:p>
        </w:tc>
      </w:tr>
      <w:tr w:rsidR="00B73C71" w:rsidRPr="007449B8" w:rsidTr="00CE5770">
        <w:trPr>
          <w:trHeight w:val="60"/>
          <w:tblHeader/>
        </w:trPr>
        <w:tc>
          <w:tcPr>
            <w:tcW w:w="2415" w:type="dxa"/>
            <w:tcBorders>
              <w:top w:val="single" w:sz="4" w:space="0" w:color="auto"/>
              <w:left w:val="single" w:sz="4" w:space="0" w:color="auto"/>
              <w:bottom w:val="single" w:sz="4" w:space="0" w:color="auto"/>
              <w:right w:val="nil"/>
            </w:tcBorders>
            <w:shd w:val="clear" w:color="auto" w:fill="FFFFFF"/>
            <w:vAlign w:val="center"/>
          </w:tcPr>
          <w:p w:rsidR="00B73C71" w:rsidRPr="007449B8" w:rsidRDefault="00B73C71" w:rsidP="00BC49D1">
            <w:pPr>
              <w:spacing w:after="0"/>
              <w:jc w:val="center"/>
              <w:rPr>
                <w:rFonts w:ascii="Times New Roman" w:hAnsi="Times New Roman" w:cs="Times New Roman"/>
                <w:b/>
              </w:rPr>
            </w:pPr>
            <w:r>
              <w:rPr>
                <w:rFonts w:ascii="Times New Roman" w:hAnsi="Times New Roman" w:cs="Times New Roman"/>
                <w:b/>
              </w:rPr>
              <w:t>1</w:t>
            </w:r>
          </w:p>
        </w:tc>
        <w:tc>
          <w:tcPr>
            <w:tcW w:w="1418" w:type="dxa"/>
            <w:tcBorders>
              <w:top w:val="single" w:sz="4" w:space="0" w:color="auto"/>
              <w:left w:val="single" w:sz="4" w:space="0" w:color="auto"/>
              <w:bottom w:val="single" w:sz="4" w:space="0" w:color="auto"/>
              <w:right w:val="nil"/>
            </w:tcBorders>
            <w:shd w:val="clear" w:color="auto" w:fill="FFFFFF"/>
            <w:vAlign w:val="center"/>
          </w:tcPr>
          <w:p w:rsidR="00B73C71" w:rsidRPr="007449B8" w:rsidRDefault="00B73C71" w:rsidP="00BC49D1">
            <w:pPr>
              <w:spacing w:after="0"/>
              <w:jc w:val="center"/>
              <w:rPr>
                <w:rFonts w:ascii="Times New Roman" w:hAnsi="Times New Roman" w:cs="Times New Roman"/>
                <w:b/>
              </w:rPr>
            </w:pPr>
            <w:r>
              <w:rPr>
                <w:rFonts w:ascii="Times New Roman" w:hAnsi="Times New Roman" w:cs="Times New Roman"/>
                <w:b/>
              </w:rPr>
              <w:t>2</w:t>
            </w:r>
          </w:p>
        </w:tc>
        <w:tc>
          <w:tcPr>
            <w:tcW w:w="3685" w:type="dxa"/>
            <w:tcBorders>
              <w:top w:val="single" w:sz="4" w:space="0" w:color="auto"/>
              <w:left w:val="single" w:sz="4" w:space="0" w:color="auto"/>
              <w:bottom w:val="single" w:sz="4" w:space="0" w:color="auto"/>
              <w:right w:val="nil"/>
            </w:tcBorders>
            <w:shd w:val="clear" w:color="auto" w:fill="FFFFFF"/>
            <w:vAlign w:val="center"/>
          </w:tcPr>
          <w:p w:rsidR="00B73C71" w:rsidRPr="007449B8" w:rsidRDefault="00B73C71" w:rsidP="00BC49D1">
            <w:pPr>
              <w:spacing w:after="0"/>
              <w:jc w:val="center"/>
              <w:rPr>
                <w:rFonts w:ascii="Times New Roman" w:hAnsi="Times New Roman" w:cs="Times New Roman"/>
                <w:b/>
              </w:rPr>
            </w:pPr>
            <w:r>
              <w:rPr>
                <w:rFonts w:ascii="Times New Roman" w:hAnsi="Times New Roman" w:cs="Times New Roman"/>
                <w:b/>
              </w:rPr>
              <w:t>3</w:t>
            </w:r>
          </w:p>
        </w:tc>
        <w:tc>
          <w:tcPr>
            <w:tcW w:w="1276" w:type="dxa"/>
            <w:tcBorders>
              <w:top w:val="single" w:sz="4" w:space="0" w:color="auto"/>
              <w:left w:val="single" w:sz="4" w:space="0" w:color="auto"/>
              <w:bottom w:val="single" w:sz="4" w:space="0" w:color="auto"/>
              <w:right w:val="nil"/>
            </w:tcBorders>
            <w:shd w:val="clear" w:color="auto" w:fill="FFFFFF"/>
            <w:vAlign w:val="center"/>
          </w:tcPr>
          <w:p w:rsidR="00B73C71" w:rsidRPr="007449B8" w:rsidRDefault="00B73C71" w:rsidP="00BC49D1">
            <w:pPr>
              <w:spacing w:after="0"/>
              <w:jc w:val="center"/>
              <w:rPr>
                <w:rFonts w:ascii="Times New Roman" w:hAnsi="Times New Roman" w:cs="Times New Roman"/>
                <w:b/>
              </w:rPr>
            </w:pPr>
            <w:r>
              <w:rPr>
                <w:rFonts w:ascii="Times New Roman" w:hAnsi="Times New Roman" w:cs="Times New Roman"/>
                <w:b/>
              </w:rPr>
              <w:t>4</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B73C71" w:rsidRPr="007449B8" w:rsidRDefault="00B73C71" w:rsidP="00BC49D1">
            <w:pPr>
              <w:spacing w:after="0"/>
              <w:jc w:val="center"/>
              <w:rPr>
                <w:rFonts w:ascii="Times New Roman" w:hAnsi="Times New Roman" w:cs="Times New Roman"/>
                <w:b/>
              </w:rPr>
            </w:pPr>
            <w:r>
              <w:rPr>
                <w:rFonts w:ascii="Times New Roman" w:hAnsi="Times New Roman" w:cs="Times New Roman"/>
                <w:b/>
              </w:rPr>
              <w:t>5</w:t>
            </w:r>
          </w:p>
        </w:tc>
      </w:tr>
      <w:tr w:rsidR="00B73C71" w:rsidRPr="0054185B" w:rsidTr="00CE5770">
        <w:trPr>
          <w:trHeight w:val="366"/>
        </w:trPr>
        <w:tc>
          <w:tcPr>
            <w:tcW w:w="2415" w:type="dxa"/>
            <w:vMerge w:val="restart"/>
            <w:tcBorders>
              <w:top w:val="single" w:sz="4" w:space="0" w:color="auto"/>
              <w:left w:val="single" w:sz="4" w:space="0" w:color="auto"/>
              <w:right w:val="nil"/>
            </w:tcBorders>
            <w:shd w:val="clear" w:color="auto" w:fill="FFFFFF"/>
            <w:vAlign w:val="center"/>
          </w:tcPr>
          <w:p w:rsidR="00B73C71" w:rsidRPr="00AF583B" w:rsidRDefault="00B73C71" w:rsidP="00BC49D1">
            <w:pPr>
              <w:spacing w:after="0"/>
              <w:jc w:val="center"/>
              <w:rPr>
                <w:rFonts w:ascii="Times New Roman" w:hAnsi="Times New Roman" w:cs="Times New Roman"/>
              </w:rPr>
            </w:pPr>
            <w:r>
              <w:rPr>
                <w:rFonts w:ascii="Times New Roman" w:hAnsi="Times New Roman" w:cs="Times New Roman"/>
              </w:rPr>
              <w:t>Сельская котельная</w:t>
            </w:r>
          </w:p>
        </w:tc>
        <w:tc>
          <w:tcPr>
            <w:tcW w:w="1418" w:type="dxa"/>
            <w:vMerge w:val="restart"/>
            <w:tcBorders>
              <w:top w:val="single" w:sz="4" w:space="0" w:color="auto"/>
              <w:left w:val="single" w:sz="4" w:space="0" w:color="auto"/>
              <w:right w:val="nil"/>
            </w:tcBorders>
            <w:shd w:val="clear" w:color="auto" w:fill="FFFFFF"/>
            <w:vAlign w:val="center"/>
          </w:tcPr>
          <w:p w:rsidR="00B73C71" w:rsidRPr="0054185B" w:rsidRDefault="00B73C71" w:rsidP="00BC49D1">
            <w:pPr>
              <w:spacing w:after="0"/>
              <w:jc w:val="center"/>
              <w:rPr>
                <w:rFonts w:ascii="Times New Roman" w:hAnsi="Times New Roman" w:cs="Times New Roman"/>
              </w:rPr>
            </w:pPr>
            <w:r>
              <w:rPr>
                <w:rFonts w:ascii="Times New Roman" w:hAnsi="Times New Roman" w:cs="Times New Roman"/>
              </w:rPr>
              <w:t>Газ</w:t>
            </w:r>
          </w:p>
        </w:tc>
        <w:tc>
          <w:tcPr>
            <w:tcW w:w="3685" w:type="dxa"/>
            <w:tcBorders>
              <w:top w:val="single" w:sz="4" w:space="0" w:color="auto"/>
              <w:left w:val="single" w:sz="4" w:space="0" w:color="auto"/>
              <w:bottom w:val="single" w:sz="4" w:space="0" w:color="auto"/>
              <w:right w:val="nil"/>
            </w:tcBorders>
            <w:shd w:val="clear" w:color="auto" w:fill="FFFFFF"/>
            <w:vAlign w:val="center"/>
          </w:tcPr>
          <w:p w:rsidR="00B73C71" w:rsidRPr="0054185B" w:rsidRDefault="00B73C71" w:rsidP="00BC49D1">
            <w:pPr>
              <w:spacing w:after="0"/>
              <w:jc w:val="center"/>
              <w:rPr>
                <w:rFonts w:ascii="Times New Roman" w:hAnsi="Times New Roman" w:cs="Times New Roman"/>
              </w:rPr>
            </w:pPr>
            <w:r w:rsidRPr="0054185B">
              <w:rPr>
                <w:rFonts w:ascii="Times New Roman" w:hAnsi="Times New Roman" w:cs="Times New Roman"/>
              </w:rPr>
              <w:t xml:space="preserve">Низшая теплота сгорания топлива </w:t>
            </w:r>
            <w:r w:rsidRPr="0054185B">
              <w:rPr>
                <w:rFonts w:ascii="Times New Roman" w:hAnsi="Times New Roman" w:cs="Times New Roman"/>
                <w:lang w:val="en-US" w:eastAsia="en-US"/>
              </w:rPr>
              <w:t>Q</w:t>
            </w:r>
          </w:p>
        </w:tc>
        <w:tc>
          <w:tcPr>
            <w:tcW w:w="1276" w:type="dxa"/>
            <w:tcBorders>
              <w:top w:val="single" w:sz="4" w:space="0" w:color="auto"/>
              <w:left w:val="single" w:sz="4" w:space="0" w:color="auto"/>
              <w:bottom w:val="single" w:sz="4" w:space="0" w:color="auto"/>
              <w:right w:val="nil"/>
            </w:tcBorders>
            <w:shd w:val="clear" w:color="auto" w:fill="FFFFFF"/>
            <w:vAlign w:val="center"/>
          </w:tcPr>
          <w:p w:rsidR="00B73C71" w:rsidRPr="00875A16" w:rsidRDefault="00B73C71" w:rsidP="00BC49D1">
            <w:pPr>
              <w:spacing w:after="0"/>
              <w:jc w:val="center"/>
              <w:rPr>
                <w:rFonts w:ascii="Times New Roman" w:hAnsi="Times New Roman" w:cs="Times New Roman"/>
              </w:rPr>
            </w:pPr>
            <w:r>
              <w:rPr>
                <w:rFonts w:ascii="Times New Roman" w:hAnsi="Times New Roman" w:cs="Times New Roman"/>
              </w:rPr>
              <w:t>8020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B73C71" w:rsidRPr="00875A16" w:rsidRDefault="00B73C71" w:rsidP="00BC49D1">
            <w:pPr>
              <w:spacing w:after="0"/>
              <w:jc w:val="center"/>
              <w:rPr>
                <w:rFonts w:ascii="Times New Roman" w:hAnsi="Times New Roman" w:cs="Times New Roman"/>
              </w:rPr>
            </w:pPr>
            <w:r w:rsidRPr="00875A16">
              <w:rPr>
                <w:rFonts w:ascii="Times New Roman" w:hAnsi="Times New Roman" w:cs="Times New Roman"/>
              </w:rPr>
              <w:t>ккал/нм</w:t>
            </w:r>
            <w:r w:rsidRPr="00875A16">
              <w:rPr>
                <w:rFonts w:ascii="Times New Roman" w:hAnsi="Times New Roman" w:cs="Times New Roman"/>
                <w:vertAlign w:val="superscript"/>
              </w:rPr>
              <w:t>3</w:t>
            </w:r>
          </w:p>
        </w:tc>
      </w:tr>
      <w:tr w:rsidR="00B73C71" w:rsidRPr="0054185B" w:rsidTr="00CE5770">
        <w:trPr>
          <w:trHeight w:val="204"/>
        </w:trPr>
        <w:tc>
          <w:tcPr>
            <w:tcW w:w="2415" w:type="dxa"/>
            <w:vMerge/>
            <w:tcBorders>
              <w:left w:val="single" w:sz="4" w:space="0" w:color="auto"/>
              <w:bottom w:val="single" w:sz="4" w:space="0" w:color="auto"/>
              <w:right w:val="nil"/>
            </w:tcBorders>
            <w:shd w:val="clear" w:color="auto" w:fill="FFFFFF"/>
            <w:vAlign w:val="center"/>
          </w:tcPr>
          <w:p w:rsidR="00B73C71" w:rsidRPr="0052670F" w:rsidRDefault="00B73C71" w:rsidP="00BC49D1">
            <w:pPr>
              <w:spacing w:after="0"/>
              <w:jc w:val="center"/>
              <w:rPr>
                <w:rFonts w:ascii="Times New Roman" w:hAnsi="Times New Roman" w:cs="Times New Roman"/>
              </w:rPr>
            </w:pPr>
          </w:p>
        </w:tc>
        <w:tc>
          <w:tcPr>
            <w:tcW w:w="1418" w:type="dxa"/>
            <w:vMerge/>
            <w:tcBorders>
              <w:left w:val="single" w:sz="4" w:space="0" w:color="auto"/>
              <w:bottom w:val="single" w:sz="4" w:space="0" w:color="auto"/>
              <w:right w:val="nil"/>
            </w:tcBorders>
            <w:shd w:val="clear" w:color="auto" w:fill="FFFFFF"/>
            <w:vAlign w:val="center"/>
          </w:tcPr>
          <w:p w:rsidR="00B73C71" w:rsidRDefault="00B73C71" w:rsidP="00BC49D1">
            <w:pPr>
              <w:spacing w:after="0"/>
              <w:jc w:val="center"/>
              <w:rPr>
                <w:rFonts w:ascii="Times New Roman" w:hAnsi="Times New Roman" w:cs="Times New Roman"/>
              </w:rPr>
            </w:pPr>
          </w:p>
        </w:tc>
        <w:tc>
          <w:tcPr>
            <w:tcW w:w="3685" w:type="dxa"/>
            <w:tcBorders>
              <w:top w:val="single" w:sz="4" w:space="0" w:color="auto"/>
              <w:left w:val="single" w:sz="4" w:space="0" w:color="auto"/>
              <w:bottom w:val="single" w:sz="4" w:space="0" w:color="auto"/>
              <w:right w:val="nil"/>
            </w:tcBorders>
            <w:shd w:val="clear" w:color="auto" w:fill="FFFFFF"/>
            <w:vAlign w:val="center"/>
          </w:tcPr>
          <w:p w:rsidR="00B73C71" w:rsidRPr="0054185B" w:rsidRDefault="00B73C71" w:rsidP="00BC49D1">
            <w:pPr>
              <w:spacing w:after="0"/>
              <w:jc w:val="center"/>
              <w:rPr>
                <w:rFonts w:ascii="Times New Roman" w:hAnsi="Times New Roman" w:cs="Times New Roman"/>
              </w:rPr>
            </w:pPr>
            <w:r>
              <w:rPr>
                <w:rFonts w:ascii="Times New Roman" w:hAnsi="Times New Roman" w:cs="Times New Roman"/>
              </w:rPr>
              <w:t xml:space="preserve">Доля топлива, </w:t>
            </w:r>
            <w:r>
              <w:rPr>
                <w:rFonts w:ascii="Times New Roman" w:hAnsi="Times New Roman" w:cs="Times New Roman"/>
              </w:rPr>
              <w:br/>
              <w:t>в выработке тепловой энергии</w:t>
            </w:r>
          </w:p>
        </w:tc>
        <w:tc>
          <w:tcPr>
            <w:tcW w:w="1276" w:type="dxa"/>
            <w:tcBorders>
              <w:top w:val="single" w:sz="4" w:space="0" w:color="auto"/>
              <w:left w:val="single" w:sz="4" w:space="0" w:color="auto"/>
              <w:bottom w:val="single" w:sz="4" w:space="0" w:color="auto"/>
              <w:right w:val="nil"/>
            </w:tcBorders>
            <w:shd w:val="clear" w:color="auto" w:fill="FFFFFF"/>
            <w:vAlign w:val="center"/>
          </w:tcPr>
          <w:p w:rsidR="00B73C71" w:rsidRPr="001A23A4" w:rsidRDefault="00B73C71" w:rsidP="00BC49D1">
            <w:pPr>
              <w:spacing w:after="0"/>
              <w:jc w:val="center"/>
              <w:rPr>
                <w:rFonts w:ascii="Times New Roman" w:hAnsi="Times New Roman" w:cs="Times New Roman"/>
              </w:rPr>
            </w:pPr>
            <w:r>
              <w:rPr>
                <w:rFonts w:ascii="Times New Roman" w:hAnsi="Times New Roman" w:cs="Times New Roman"/>
              </w:rPr>
              <w:t>100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B73C71" w:rsidRPr="00875A16" w:rsidRDefault="00B73C71" w:rsidP="00BC49D1">
            <w:pPr>
              <w:spacing w:after="0"/>
              <w:jc w:val="center"/>
              <w:rPr>
                <w:rFonts w:ascii="Times New Roman" w:hAnsi="Times New Roman" w:cs="Times New Roman"/>
              </w:rPr>
            </w:pPr>
            <w:r>
              <w:rPr>
                <w:rFonts w:ascii="Times New Roman" w:hAnsi="Times New Roman" w:cs="Times New Roman"/>
              </w:rPr>
              <w:t>%</w:t>
            </w:r>
          </w:p>
        </w:tc>
      </w:tr>
    </w:tbl>
    <w:p w:rsidR="00B73C71" w:rsidRDefault="00B73C71" w:rsidP="00B73C71">
      <w:pPr>
        <w:pStyle w:val="3"/>
        <w:spacing w:before="0"/>
        <w:jc w:val="center"/>
        <w:rPr>
          <w:rFonts w:ascii="Times New Roman" w:hAnsi="Times New Roman" w:cs="Times New Roman"/>
          <w:b w:val="0"/>
          <w:i/>
          <w:color w:val="auto"/>
          <w:sz w:val="24"/>
          <w:szCs w:val="24"/>
        </w:rPr>
      </w:pPr>
      <w:bookmarkStart w:id="612" w:name="_Toc5888432"/>
    </w:p>
    <w:p w:rsidR="00B73C71" w:rsidRPr="00CF467A" w:rsidRDefault="00B73C71" w:rsidP="00B73C71">
      <w:pPr>
        <w:pStyle w:val="3"/>
        <w:spacing w:before="0"/>
        <w:jc w:val="center"/>
        <w:rPr>
          <w:rFonts w:ascii="Times New Roman" w:hAnsi="Times New Roman" w:cs="Times New Roman"/>
          <w:b w:val="0"/>
          <w:i/>
          <w:color w:val="auto"/>
          <w:sz w:val="24"/>
          <w:szCs w:val="24"/>
        </w:rPr>
      </w:pPr>
      <w:bookmarkStart w:id="613" w:name="_Toc6916435"/>
      <w:bookmarkStart w:id="614" w:name="_Toc9756311"/>
      <w:r w:rsidRPr="00CF467A">
        <w:rPr>
          <w:rFonts w:ascii="Times New Roman" w:hAnsi="Times New Roman" w:cs="Times New Roman"/>
          <w:b w:val="0"/>
          <w:i/>
          <w:color w:val="auto"/>
          <w:sz w:val="24"/>
          <w:szCs w:val="24"/>
        </w:rPr>
        <w:t xml:space="preserve">10.5 Преобладающий в поселении вид топлива, определяемый по совокупности всех систем </w:t>
      </w:r>
      <w:r w:rsidRPr="00CF467A">
        <w:rPr>
          <w:rFonts w:ascii="Times New Roman" w:hAnsi="Times New Roman" w:cs="Times New Roman"/>
          <w:b w:val="0"/>
          <w:i/>
          <w:color w:val="auto"/>
          <w:sz w:val="24"/>
          <w:szCs w:val="24"/>
        </w:rPr>
        <w:br/>
        <w:t>теплоснабжения, находящихся в соответствующем поселении</w:t>
      </w:r>
      <w:bookmarkEnd w:id="612"/>
      <w:bookmarkEnd w:id="613"/>
      <w:bookmarkEnd w:id="614"/>
      <w:r w:rsidRPr="00CF467A">
        <w:rPr>
          <w:rFonts w:ascii="Times New Roman" w:hAnsi="Times New Roman" w:cs="Times New Roman"/>
          <w:b w:val="0"/>
          <w:i/>
          <w:color w:val="auto"/>
          <w:sz w:val="24"/>
          <w:szCs w:val="24"/>
        </w:rPr>
        <w:br/>
      </w:r>
    </w:p>
    <w:p w:rsidR="00B73C71" w:rsidRPr="00C0623C" w:rsidRDefault="00B73C71" w:rsidP="00B73C71">
      <w:pPr>
        <w:spacing w:after="0"/>
        <w:ind w:firstLine="709"/>
        <w:jc w:val="both"/>
        <w:rPr>
          <w:rFonts w:ascii="Times New Roman" w:hAnsi="Times New Roman" w:cs="Times New Roman"/>
          <w:sz w:val="24"/>
          <w:szCs w:val="28"/>
        </w:rPr>
      </w:pPr>
      <w:r w:rsidRPr="00C0623C">
        <w:rPr>
          <w:rFonts w:ascii="Times New Roman" w:hAnsi="Times New Roman" w:cs="Times New Roman"/>
          <w:sz w:val="24"/>
          <w:szCs w:val="28"/>
        </w:rPr>
        <w:t xml:space="preserve">По совокупности всех систем теплоснабжения </w:t>
      </w:r>
      <w:r>
        <w:rPr>
          <w:rFonts w:ascii="Times New Roman" w:hAnsi="Times New Roman" w:cs="Times New Roman"/>
          <w:sz w:val="24"/>
          <w:szCs w:val="24"/>
        </w:rPr>
        <w:t>Архангельского</w:t>
      </w:r>
      <w:r w:rsidRPr="00C269A4">
        <w:rPr>
          <w:rFonts w:ascii="Times New Roman" w:hAnsi="Times New Roman" w:cs="Times New Roman"/>
          <w:sz w:val="24"/>
          <w:szCs w:val="24"/>
        </w:rPr>
        <w:t xml:space="preserve"> </w:t>
      </w:r>
      <w:r w:rsidRPr="00C0623C">
        <w:rPr>
          <w:rFonts w:ascii="Times New Roman" w:hAnsi="Times New Roman" w:cs="Times New Roman"/>
          <w:sz w:val="24"/>
          <w:szCs w:val="28"/>
        </w:rPr>
        <w:t>сельского поселения, для источников централизованного теплоснабжения поселения преобладающим видом то</w:t>
      </w:r>
      <w:r w:rsidRPr="00C0623C">
        <w:rPr>
          <w:rFonts w:ascii="Times New Roman" w:hAnsi="Times New Roman" w:cs="Times New Roman"/>
          <w:sz w:val="24"/>
          <w:szCs w:val="28"/>
        </w:rPr>
        <w:t>п</w:t>
      </w:r>
      <w:r w:rsidRPr="00C0623C">
        <w:rPr>
          <w:rFonts w:ascii="Times New Roman" w:hAnsi="Times New Roman" w:cs="Times New Roman"/>
          <w:sz w:val="24"/>
          <w:szCs w:val="28"/>
        </w:rPr>
        <w:t>лива в поселении является природный газ. В совокупности всех систем теплоснабжения, д</w:t>
      </w:r>
      <w:r w:rsidRPr="00C0623C">
        <w:rPr>
          <w:rFonts w:ascii="Times New Roman" w:hAnsi="Times New Roman" w:cs="Times New Roman"/>
          <w:sz w:val="24"/>
          <w:szCs w:val="28"/>
        </w:rPr>
        <w:t>о</w:t>
      </w:r>
      <w:r w:rsidRPr="00C0623C">
        <w:rPr>
          <w:rFonts w:ascii="Times New Roman" w:hAnsi="Times New Roman" w:cs="Times New Roman"/>
          <w:sz w:val="24"/>
          <w:szCs w:val="28"/>
        </w:rPr>
        <w:t>ля</w:t>
      </w:r>
      <w:r>
        <w:rPr>
          <w:rFonts w:ascii="Times New Roman" w:hAnsi="Times New Roman" w:cs="Times New Roman"/>
          <w:sz w:val="24"/>
          <w:szCs w:val="28"/>
        </w:rPr>
        <w:t xml:space="preserve"> тепловой энергии выработанной при сжигании природного газа </w:t>
      </w:r>
      <w:r w:rsidRPr="00C0623C">
        <w:rPr>
          <w:rFonts w:ascii="Times New Roman" w:hAnsi="Times New Roman" w:cs="Times New Roman"/>
          <w:sz w:val="24"/>
          <w:szCs w:val="28"/>
        </w:rPr>
        <w:t xml:space="preserve"> составляет 100%</w:t>
      </w:r>
    </w:p>
    <w:p w:rsidR="00B73C71" w:rsidRDefault="00B73C71" w:rsidP="00B73C71">
      <w:pPr>
        <w:spacing w:after="0"/>
        <w:jc w:val="center"/>
        <w:rPr>
          <w:rFonts w:ascii="Times New Roman" w:eastAsiaTheme="majorEastAsia" w:hAnsi="Times New Roman" w:cs="Times New Roman"/>
          <w:b/>
          <w:bCs/>
          <w:sz w:val="24"/>
          <w:szCs w:val="24"/>
        </w:rPr>
      </w:pPr>
    </w:p>
    <w:p w:rsidR="00B73C71" w:rsidRPr="00CF467A" w:rsidRDefault="00B73C71" w:rsidP="00B73C71">
      <w:pPr>
        <w:pStyle w:val="3"/>
        <w:spacing w:before="0"/>
        <w:jc w:val="center"/>
        <w:rPr>
          <w:rFonts w:ascii="Times New Roman" w:hAnsi="Times New Roman" w:cs="Times New Roman"/>
          <w:b w:val="0"/>
          <w:i/>
          <w:color w:val="auto"/>
          <w:sz w:val="24"/>
          <w:szCs w:val="24"/>
        </w:rPr>
      </w:pPr>
      <w:bookmarkStart w:id="615" w:name="_Toc5888433"/>
      <w:bookmarkStart w:id="616" w:name="_Toc6916436"/>
      <w:bookmarkStart w:id="617" w:name="_Toc9756312"/>
      <w:r w:rsidRPr="00CF467A">
        <w:rPr>
          <w:rFonts w:ascii="Times New Roman" w:hAnsi="Times New Roman" w:cs="Times New Roman"/>
          <w:b w:val="0"/>
          <w:i/>
          <w:color w:val="auto"/>
          <w:sz w:val="24"/>
          <w:szCs w:val="24"/>
        </w:rPr>
        <w:lastRenderedPageBreak/>
        <w:t>10.6 Приоритетное направление развития топливного баланса поселения</w:t>
      </w:r>
      <w:bookmarkEnd w:id="615"/>
      <w:bookmarkEnd w:id="616"/>
      <w:bookmarkEnd w:id="617"/>
      <w:r w:rsidRPr="00CF467A">
        <w:rPr>
          <w:rFonts w:ascii="Times New Roman" w:hAnsi="Times New Roman" w:cs="Times New Roman"/>
          <w:b w:val="0"/>
          <w:i/>
          <w:color w:val="auto"/>
          <w:sz w:val="24"/>
          <w:szCs w:val="24"/>
        </w:rPr>
        <w:t xml:space="preserve"> </w:t>
      </w:r>
    </w:p>
    <w:p w:rsidR="00B73C71" w:rsidRDefault="00B73C71" w:rsidP="00B73C71">
      <w:pPr>
        <w:spacing w:after="0"/>
        <w:jc w:val="center"/>
        <w:rPr>
          <w:rFonts w:ascii="Times New Roman" w:hAnsi="Times New Roman" w:cs="Times New Roman"/>
          <w:sz w:val="24"/>
          <w:szCs w:val="28"/>
        </w:rPr>
      </w:pPr>
    </w:p>
    <w:p w:rsidR="000653A5" w:rsidRDefault="00B73C71" w:rsidP="00B73C71">
      <w:pPr>
        <w:spacing w:after="0"/>
        <w:ind w:firstLine="709"/>
        <w:jc w:val="both"/>
        <w:rPr>
          <w:rFonts w:ascii="Times New Roman" w:hAnsi="Times New Roman" w:cs="Times New Roman"/>
          <w:sz w:val="24"/>
          <w:szCs w:val="28"/>
        </w:rPr>
      </w:pPr>
      <w:r>
        <w:rPr>
          <w:rFonts w:ascii="Times New Roman" w:hAnsi="Times New Roman" w:cs="Times New Roman"/>
          <w:sz w:val="24"/>
          <w:szCs w:val="28"/>
        </w:rPr>
        <w:t>В связи с тем, что</w:t>
      </w:r>
      <w:r w:rsidRPr="00C0623C">
        <w:rPr>
          <w:rFonts w:ascii="Times New Roman" w:hAnsi="Times New Roman" w:cs="Times New Roman"/>
          <w:sz w:val="24"/>
          <w:szCs w:val="28"/>
        </w:rPr>
        <w:t xml:space="preserve"> </w:t>
      </w:r>
      <w:r>
        <w:rPr>
          <w:rFonts w:ascii="Times New Roman" w:hAnsi="Times New Roman" w:cs="Times New Roman"/>
          <w:sz w:val="24"/>
          <w:szCs w:val="28"/>
        </w:rPr>
        <w:t xml:space="preserve">резервное топливо в котельных </w:t>
      </w:r>
      <w:r w:rsidRPr="00B73C71">
        <w:rPr>
          <w:rFonts w:ascii="Times New Roman" w:hAnsi="Times New Roman" w:cs="Times New Roman"/>
          <w:sz w:val="24"/>
          <w:szCs w:val="28"/>
        </w:rPr>
        <w:t xml:space="preserve">Архангельского </w:t>
      </w:r>
      <w:r>
        <w:rPr>
          <w:rFonts w:ascii="Times New Roman" w:hAnsi="Times New Roman" w:cs="Times New Roman"/>
          <w:sz w:val="24"/>
          <w:szCs w:val="28"/>
        </w:rPr>
        <w:t>сельского посел</w:t>
      </w:r>
      <w:r>
        <w:rPr>
          <w:rFonts w:ascii="Times New Roman" w:hAnsi="Times New Roman" w:cs="Times New Roman"/>
          <w:sz w:val="24"/>
          <w:szCs w:val="28"/>
        </w:rPr>
        <w:t>е</w:t>
      </w:r>
      <w:r>
        <w:rPr>
          <w:rFonts w:ascii="Times New Roman" w:hAnsi="Times New Roman" w:cs="Times New Roman"/>
          <w:sz w:val="24"/>
          <w:szCs w:val="28"/>
        </w:rPr>
        <w:t>ния отсутствует, а газовые котлы не предусматривают использования альтернативного вида топлива, возможным направлением развития топливного баланса, может быть строительство резервных блочно-модульных котельных с использованием в качестве топлива угля, пелл</w:t>
      </w:r>
      <w:r>
        <w:rPr>
          <w:rFonts w:ascii="Times New Roman" w:hAnsi="Times New Roman" w:cs="Times New Roman"/>
          <w:sz w:val="24"/>
          <w:szCs w:val="28"/>
        </w:rPr>
        <w:t>е</w:t>
      </w:r>
      <w:r>
        <w:rPr>
          <w:rFonts w:ascii="Times New Roman" w:hAnsi="Times New Roman" w:cs="Times New Roman"/>
          <w:sz w:val="24"/>
          <w:szCs w:val="28"/>
        </w:rPr>
        <w:t>тов, мазута либо другого вида топлива.</w:t>
      </w:r>
    </w:p>
    <w:p w:rsidR="00CE5770" w:rsidRDefault="00CE5770" w:rsidP="00B73C71">
      <w:pPr>
        <w:spacing w:after="0"/>
        <w:ind w:firstLine="709"/>
        <w:jc w:val="both"/>
        <w:rPr>
          <w:rFonts w:ascii="Times New Roman" w:hAnsi="Times New Roman" w:cs="Times New Roman"/>
          <w:sz w:val="24"/>
          <w:szCs w:val="28"/>
        </w:rPr>
      </w:pPr>
    </w:p>
    <w:p w:rsidR="000653A5" w:rsidRPr="00CE5770" w:rsidRDefault="000653A5" w:rsidP="00CE5770">
      <w:pPr>
        <w:rPr>
          <w:rFonts w:ascii="Times New Roman" w:hAnsi="Times New Roman" w:cs="Times New Roman"/>
          <w:b/>
          <w:sz w:val="24"/>
          <w:szCs w:val="24"/>
        </w:rPr>
      </w:pPr>
      <w:bookmarkStart w:id="618" w:name="_Toc9756313"/>
      <w:r w:rsidRPr="00CE5770">
        <w:rPr>
          <w:rFonts w:ascii="Times New Roman" w:hAnsi="Times New Roman" w:cs="Times New Roman"/>
          <w:b/>
          <w:sz w:val="24"/>
          <w:szCs w:val="24"/>
        </w:rPr>
        <w:t>ГЛАВА </w:t>
      </w:r>
      <w:r w:rsidR="008449C1" w:rsidRPr="00CE5770">
        <w:rPr>
          <w:rFonts w:ascii="Times New Roman" w:hAnsi="Times New Roman" w:cs="Times New Roman"/>
          <w:b/>
          <w:sz w:val="24"/>
          <w:szCs w:val="24"/>
        </w:rPr>
        <w:t>11</w:t>
      </w:r>
      <w:r w:rsidRPr="00CE5770">
        <w:rPr>
          <w:rFonts w:ascii="Times New Roman" w:hAnsi="Times New Roman" w:cs="Times New Roman"/>
          <w:b/>
          <w:sz w:val="24"/>
          <w:szCs w:val="24"/>
        </w:rPr>
        <w:t>. Оценка надежности теплоснабжения</w:t>
      </w:r>
      <w:bookmarkEnd w:id="605"/>
      <w:bookmarkEnd w:id="618"/>
    </w:p>
    <w:p w:rsidR="00026482" w:rsidRPr="00026482" w:rsidRDefault="00026482" w:rsidP="00026482">
      <w:pPr>
        <w:spacing w:after="0"/>
      </w:pPr>
    </w:p>
    <w:p w:rsidR="000653A5" w:rsidRPr="000653A5" w:rsidRDefault="008449C1" w:rsidP="00215BB4">
      <w:pPr>
        <w:pStyle w:val="3"/>
        <w:spacing w:before="0"/>
        <w:jc w:val="center"/>
        <w:rPr>
          <w:rFonts w:ascii="Times New Roman" w:hAnsi="Times New Roman" w:cs="Times New Roman"/>
          <w:b w:val="0"/>
          <w:i/>
          <w:color w:val="auto"/>
          <w:sz w:val="24"/>
          <w:szCs w:val="24"/>
        </w:rPr>
      </w:pPr>
      <w:bookmarkStart w:id="619" w:name="_Toc435791351"/>
      <w:bookmarkStart w:id="620" w:name="_Toc9756314"/>
      <w:r>
        <w:rPr>
          <w:rFonts w:ascii="Times New Roman" w:hAnsi="Times New Roman" w:cs="Times New Roman"/>
          <w:b w:val="0"/>
          <w:i/>
          <w:color w:val="auto"/>
          <w:sz w:val="24"/>
          <w:szCs w:val="24"/>
        </w:rPr>
        <w:t>11</w:t>
      </w:r>
      <w:r w:rsidR="000653A5" w:rsidRPr="000653A5">
        <w:rPr>
          <w:rFonts w:ascii="Times New Roman" w:hAnsi="Times New Roman" w:cs="Times New Roman"/>
          <w:b w:val="0"/>
          <w:i/>
          <w:color w:val="auto"/>
          <w:sz w:val="24"/>
          <w:szCs w:val="24"/>
        </w:rPr>
        <w:t>.1 Перспективные показател</w:t>
      </w:r>
      <w:r w:rsidR="000653A5">
        <w:rPr>
          <w:rFonts w:ascii="Times New Roman" w:hAnsi="Times New Roman" w:cs="Times New Roman"/>
          <w:b w:val="0"/>
          <w:i/>
          <w:color w:val="auto"/>
          <w:sz w:val="24"/>
          <w:szCs w:val="24"/>
        </w:rPr>
        <w:t>и</w:t>
      </w:r>
      <w:r w:rsidR="000653A5" w:rsidRPr="000653A5">
        <w:rPr>
          <w:rFonts w:ascii="Times New Roman" w:hAnsi="Times New Roman" w:cs="Times New Roman"/>
          <w:b w:val="0"/>
          <w:i/>
          <w:color w:val="auto"/>
          <w:sz w:val="24"/>
          <w:szCs w:val="24"/>
        </w:rPr>
        <w:t xml:space="preserve"> надежности, определяемые числом нарушений в подаче </w:t>
      </w:r>
      <w:r w:rsidR="005D1425">
        <w:rPr>
          <w:rFonts w:ascii="Times New Roman" w:hAnsi="Times New Roman" w:cs="Times New Roman"/>
          <w:b w:val="0"/>
          <w:i/>
          <w:color w:val="auto"/>
          <w:sz w:val="24"/>
          <w:szCs w:val="24"/>
        </w:rPr>
        <w:br/>
      </w:r>
      <w:r w:rsidR="000653A5" w:rsidRPr="000653A5">
        <w:rPr>
          <w:rFonts w:ascii="Times New Roman" w:hAnsi="Times New Roman" w:cs="Times New Roman"/>
          <w:b w:val="0"/>
          <w:i/>
          <w:color w:val="auto"/>
          <w:sz w:val="24"/>
          <w:szCs w:val="24"/>
        </w:rPr>
        <w:t>тепловой энергии</w:t>
      </w:r>
      <w:bookmarkEnd w:id="619"/>
      <w:bookmarkEnd w:id="620"/>
    </w:p>
    <w:p w:rsidR="00026482" w:rsidRDefault="00026482" w:rsidP="00215BB4">
      <w:pPr>
        <w:spacing w:after="0"/>
        <w:ind w:firstLine="709"/>
        <w:jc w:val="both"/>
        <w:rPr>
          <w:rFonts w:ascii="Times New Roman" w:hAnsi="Times New Roman" w:cs="Times New Roman"/>
          <w:sz w:val="24"/>
        </w:rPr>
      </w:pPr>
    </w:p>
    <w:p w:rsidR="000653A5" w:rsidRPr="00661E41" w:rsidRDefault="000653A5" w:rsidP="00215BB4">
      <w:pPr>
        <w:spacing w:after="0"/>
        <w:ind w:firstLine="709"/>
        <w:jc w:val="both"/>
        <w:rPr>
          <w:rFonts w:ascii="Times New Roman" w:hAnsi="Times New Roman" w:cs="Times New Roman"/>
          <w:sz w:val="24"/>
        </w:rPr>
      </w:pPr>
      <w:r w:rsidRPr="00661E41">
        <w:rPr>
          <w:rFonts w:ascii="Times New Roman" w:hAnsi="Times New Roman" w:cs="Times New Roman"/>
          <w:sz w:val="24"/>
        </w:rPr>
        <w:t>Плановые значения показателей надежности и качества определяются для каждой теп</w:t>
      </w:r>
      <w:r w:rsidRPr="00661E41">
        <w:rPr>
          <w:rFonts w:ascii="Times New Roman" w:hAnsi="Times New Roman" w:cs="Times New Roman"/>
          <w:sz w:val="24"/>
        </w:rPr>
        <w:softHyphen/>
        <w:t>лоснабжающей организации исходя из:</w:t>
      </w:r>
    </w:p>
    <w:p w:rsidR="000653A5" w:rsidRPr="00661E41" w:rsidRDefault="000653A5" w:rsidP="00A015E2">
      <w:pPr>
        <w:pStyle w:val="ad"/>
        <w:numPr>
          <w:ilvl w:val="0"/>
          <w:numId w:val="18"/>
        </w:numPr>
        <w:tabs>
          <w:tab w:val="left" w:pos="1134"/>
        </w:tabs>
        <w:spacing w:after="0"/>
        <w:ind w:left="0" w:firstLine="709"/>
        <w:jc w:val="both"/>
        <w:rPr>
          <w:rFonts w:ascii="Times New Roman" w:hAnsi="Times New Roman" w:cs="Times New Roman"/>
          <w:sz w:val="24"/>
        </w:rPr>
      </w:pPr>
      <w:r w:rsidRPr="00661E41">
        <w:rPr>
          <w:rFonts w:ascii="Times New Roman" w:hAnsi="Times New Roman" w:cs="Times New Roman"/>
          <w:sz w:val="24"/>
        </w:rPr>
        <w:t>средних фактических значений показателей надежности за те расчетные периоды регулирования в пределах долгосрочного периода регулирования, по которым имеются о</w:t>
      </w:r>
      <w:r w:rsidRPr="00661E41">
        <w:rPr>
          <w:rFonts w:ascii="Times New Roman" w:hAnsi="Times New Roman" w:cs="Times New Roman"/>
          <w:sz w:val="24"/>
        </w:rPr>
        <w:t>т</w:t>
      </w:r>
      <w:r w:rsidRPr="00661E41">
        <w:rPr>
          <w:rFonts w:ascii="Times New Roman" w:hAnsi="Times New Roman" w:cs="Times New Roman"/>
          <w:sz w:val="24"/>
        </w:rPr>
        <w:t>четные данные на момент установления плановых значений на следующий долгосрочный период регулирования;</w:t>
      </w:r>
    </w:p>
    <w:p w:rsidR="000653A5" w:rsidRPr="00661E41" w:rsidRDefault="000653A5" w:rsidP="00A015E2">
      <w:pPr>
        <w:pStyle w:val="ad"/>
        <w:numPr>
          <w:ilvl w:val="0"/>
          <w:numId w:val="18"/>
        </w:numPr>
        <w:tabs>
          <w:tab w:val="left" w:pos="1134"/>
        </w:tabs>
        <w:spacing w:after="0"/>
        <w:ind w:left="0" w:firstLine="709"/>
        <w:jc w:val="both"/>
        <w:rPr>
          <w:rFonts w:ascii="Times New Roman" w:hAnsi="Times New Roman" w:cs="Times New Roman"/>
          <w:sz w:val="24"/>
        </w:rPr>
      </w:pPr>
      <w:r w:rsidRPr="00661E41">
        <w:rPr>
          <w:rFonts w:ascii="Times New Roman" w:hAnsi="Times New Roman" w:cs="Times New Roman"/>
          <w:sz w:val="24"/>
        </w:rPr>
        <w:t>динамики улучшения значений показателей (начиная с 201</w:t>
      </w:r>
      <w:r w:rsidR="00057F31">
        <w:rPr>
          <w:rFonts w:ascii="Times New Roman" w:hAnsi="Times New Roman" w:cs="Times New Roman"/>
          <w:sz w:val="24"/>
        </w:rPr>
        <w:t>8</w:t>
      </w:r>
      <w:r w:rsidRPr="00661E41">
        <w:rPr>
          <w:rFonts w:ascii="Times New Roman" w:hAnsi="Times New Roman" w:cs="Times New Roman"/>
          <w:sz w:val="24"/>
        </w:rPr>
        <w:t xml:space="preserve"> года);</w:t>
      </w:r>
    </w:p>
    <w:p w:rsidR="000653A5" w:rsidRDefault="000653A5" w:rsidP="00A015E2">
      <w:pPr>
        <w:pStyle w:val="ad"/>
        <w:numPr>
          <w:ilvl w:val="0"/>
          <w:numId w:val="18"/>
        </w:numPr>
        <w:tabs>
          <w:tab w:val="left" w:pos="1134"/>
        </w:tabs>
        <w:spacing w:after="0"/>
        <w:ind w:left="0" w:firstLine="709"/>
        <w:jc w:val="both"/>
        <w:rPr>
          <w:rFonts w:ascii="Times New Roman" w:hAnsi="Times New Roman" w:cs="Times New Roman"/>
          <w:sz w:val="24"/>
        </w:rPr>
      </w:pPr>
      <w:r w:rsidRPr="00661E41">
        <w:rPr>
          <w:rFonts w:ascii="Times New Roman" w:hAnsi="Times New Roman" w:cs="Times New Roman"/>
          <w:sz w:val="24"/>
        </w:rPr>
        <w:t xml:space="preserve">корректировки в текущем расчетном периоде регулирования </w:t>
      </w:r>
      <w:r w:rsidRPr="00661E41">
        <w:rPr>
          <w:rFonts w:ascii="Times New Roman" w:hAnsi="Times New Roman" w:cs="Times New Roman"/>
          <w:sz w:val="24"/>
          <w:lang w:eastAsia="en-US"/>
        </w:rPr>
        <w:t>(</w:t>
      </w:r>
      <w:r w:rsidRPr="00661E41">
        <w:rPr>
          <w:rFonts w:ascii="Times New Roman" w:hAnsi="Times New Roman" w:cs="Times New Roman"/>
          <w:sz w:val="24"/>
          <w:lang w:val="en-US" w:eastAsia="en-US"/>
        </w:rPr>
        <w:t>t</w:t>
      </w:r>
      <w:r w:rsidRPr="00661E41">
        <w:rPr>
          <w:rFonts w:ascii="Times New Roman" w:hAnsi="Times New Roman" w:cs="Times New Roman"/>
          <w:sz w:val="24"/>
          <w:lang w:eastAsia="en-US"/>
        </w:rPr>
        <w:t xml:space="preserve">) </w:t>
      </w:r>
      <w:r w:rsidRPr="00661E41">
        <w:rPr>
          <w:rFonts w:ascii="Times New Roman" w:hAnsi="Times New Roman" w:cs="Times New Roman"/>
          <w:sz w:val="24"/>
        </w:rPr>
        <w:t>плановых знач</w:t>
      </w:r>
      <w:r w:rsidRPr="00661E41">
        <w:rPr>
          <w:rFonts w:ascii="Times New Roman" w:hAnsi="Times New Roman" w:cs="Times New Roman"/>
          <w:sz w:val="24"/>
        </w:rPr>
        <w:t>е</w:t>
      </w:r>
      <w:r w:rsidRPr="00661E41">
        <w:rPr>
          <w:rFonts w:ascii="Times New Roman" w:hAnsi="Times New Roman" w:cs="Times New Roman"/>
          <w:sz w:val="24"/>
        </w:rPr>
        <w:t xml:space="preserve">ний показателей, установленных на следующий расчетный период регулирования </w:t>
      </w:r>
      <w:r w:rsidRPr="00661E41">
        <w:rPr>
          <w:rFonts w:ascii="Times New Roman" w:hAnsi="Times New Roman" w:cs="Times New Roman"/>
          <w:sz w:val="24"/>
          <w:lang w:eastAsia="en-US"/>
        </w:rPr>
        <w:t>(</w:t>
      </w:r>
      <w:r w:rsidRPr="00661E41">
        <w:rPr>
          <w:rFonts w:ascii="Times New Roman" w:hAnsi="Times New Roman" w:cs="Times New Roman"/>
          <w:sz w:val="24"/>
          <w:lang w:val="en-US" w:eastAsia="en-US"/>
        </w:rPr>
        <w:t>t</w:t>
      </w:r>
      <w:r w:rsidRPr="00661E41">
        <w:rPr>
          <w:rFonts w:ascii="Times New Roman" w:hAnsi="Times New Roman" w:cs="Times New Roman"/>
          <w:sz w:val="24"/>
          <w:lang w:eastAsia="en-US"/>
        </w:rPr>
        <w:t xml:space="preserve">+1), </w:t>
      </w:r>
      <w:r w:rsidRPr="00661E41">
        <w:rPr>
          <w:rFonts w:ascii="Times New Roman" w:hAnsi="Times New Roman" w:cs="Times New Roman"/>
          <w:sz w:val="24"/>
        </w:rPr>
        <w:t>с учетом фактических значений показателей за предшествующий расчетный период регулир</w:t>
      </w:r>
      <w:r w:rsidRPr="00661E41">
        <w:rPr>
          <w:rFonts w:ascii="Times New Roman" w:hAnsi="Times New Roman" w:cs="Times New Roman"/>
          <w:sz w:val="24"/>
        </w:rPr>
        <w:t>о</w:t>
      </w:r>
      <w:r w:rsidRPr="00661E41">
        <w:rPr>
          <w:rFonts w:ascii="Times New Roman" w:hAnsi="Times New Roman" w:cs="Times New Roman"/>
          <w:sz w:val="24"/>
        </w:rPr>
        <w:t xml:space="preserve">вания </w:t>
      </w:r>
      <w:r w:rsidRPr="00661E41">
        <w:rPr>
          <w:rFonts w:ascii="Times New Roman" w:hAnsi="Times New Roman" w:cs="Times New Roman"/>
          <w:sz w:val="24"/>
          <w:lang w:eastAsia="en-US"/>
        </w:rPr>
        <w:t>(</w:t>
      </w:r>
      <w:r w:rsidRPr="00661E41">
        <w:rPr>
          <w:rFonts w:ascii="Times New Roman" w:hAnsi="Times New Roman" w:cs="Times New Roman"/>
          <w:sz w:val="24"/>
          <w:lang w:val="en-US" w:eastAsia="en-US"/>
        </w:rPr>
        <w:t>t</w:t>
      </w:r>
      <w:r w:rsidRPr="00661E41">
        <w:rPr>
          <w:rFonts w:ascii="Times New Roman" w:hAnsi="Times New Roman" w:cs="Times New Roman"/>
          <w:sz w:val="24"/>
          <w:lang w:eastAsia="en-US"/>
        </w:rPr>
        <w:t>-1).</w:t>
      </w:r>
    </w:p>
    <w:p w:rsidR="00026482" w:rsidRDefault="00026482" w:rsidP="00026482">
      <w:pPr>
        <w:pStyle w:val="ad"/>
        <w:tabs>
          <w:tab w:val="left" w:pos="1134"/>
        </w:tabs>
        <w:spacing w:after="0"/>
        <w:ind w:left="709"/>
        <w:jc w:val="both"/>
        <w:rPr>
          <w:rFonts w:ascii="Times New Roman" w:hAnsi="Times New Roman" w:cs="Times New Roman"/>
          <w:sz w:val="24"/>
        </w:rPr>
      </w:pPr>
    </w:p>
    <w:p w:rsidR="00026482" w:rsidRPr="0075535C" w:rsidRDefault="001D2C62" w:rsidP="00026482">
      <w:pPr>
        <w:spacing w:after="0"/>
        <w:jc w:val="both"/>
        <w:rPr>
          <w:rFonts w:ascii="Times New Roman" w:hAnsi="Times New Roman" w:cs="Times New Roman"/>
          <w:sz w:val="24"/>
        </w:rPr>
      </w:pPr>
      <w:r>
        <w:rPr>
          <w:rFonts w:ascii="Times New Roman" w:hAnsi="Times New Roman" w:cs="Times New Roman"/>
          <w:sz w:val="24"/>
        </w:rPr>
        <w:t>Таблица 2.</w:t>
      </w:r>
      <w:r w:rsidR="004602D3">
        <w:rPr>
          <w:rFonts w:ascii="Times New Roman" w:hAnsi="Times New Roman" w:cs="Times New Roman"/>
          <w:sz w:val="24"/>
        </w:rPr>
        <w:t>44</w:t>
      </w:r>
      <w:r w:rsidR="00026482" w:rsidRPr="0075535C">
        <w:rPr>
          <w:rFonts w:ascii="Times New Roman" w:hAnsi="Times New Roman" w:cs="Times New Roman"/>
          <w:sz w:val="24"/>
        </w:rPr>
        <w:t xml:space="preserve"> – </w:t>
      </w:r>
      <w:r w:rsidR="00026482">
        <w:rPr>
          <w:rFonts w:ascii="Times New Roman" w:hAnsi="Times New Roman" w:cs="Times New Roman"/>
          <w:sz w:val="24"/>
        </w:rPr>
        <w:t xml:space="preserve">Расчет вероятности безотказной работы тепловой сети </w:t>
      </w:r>
      <w:r w:rsidR="00B61123">
        <w:rPr>
          <w:rFonts w:ascii="Times New Roman" w:hAnsi="Times New Roman" w:cs="Times New Roman"/>
          <w:sz w:val="24"/>
        </w:rPr>
        <w:t>сельской</w:t>
      </w:r>
      <w:r w:rsidR="005B1BAE">
        <w:rPr>
          <w:rFonts w:ascii="Times New Roman" w:hAnsi="Times New Roman" w:cs="Times New Roman"/>
          <w:sz w:val="24"/>
        </w:rPr>
        <w:t xml:space="preserve"> </w:t>
      </w:r>
      <w:r w:rsidR="006510BA">
        <w:rPr>
          <w:rFonts w:ascii="Times New Roman" w:hAnsi="Times New Roman" w:cs="Times New Roman"/>
          <w:sz w:val="24"/>
        </w:rPr>
        <w:t>котельной</w:t>
      </w:r>
      <w:r w:rsidR="00026482">
        <w:rPr>
          <w:rFonts w:ascii="Times New Roman" w:hAnsi="Times New Roman" w:cs="Times New Roman"/>
          <w:sz w:val="24"/>
        </w:rPr>
        <w:t xml:space="preserve"> </w:t>
      </w:r>
      <w:r w:rsidR="00C845DA">
        <w:rPr>
          <w:rFonts w:ascii="Times New Roman" w:hAnsi="Times New Roman" w:cs="Times New Roman"/>
          <w:sz w:val="24"/>
        </w:rPr>
        <w:t>Архангельского</w:t>
      </w:r>
      <w:r w:rsidR="005B1BAE">
        <w:rPr>
          <w:rFonts w:ascii="Times New Roman" w:hAnsi="Times New Roman" w:cs="Times New Roman"/>
          <w:sz w:val="24"/>
        </w:rPr>
        <w:t xml:space="preserve"> сельского поселения</w:t>
      </w:r>
    </w:p>
    <w:tbl>
      <w:tblPr>
        <w:tblW w:w="5000" w:type="pct"/>
        <w:tblLayout w:type="fixed"/>
        <w:tblLook w:val="04A0"/>
      </w:tblPr>
      <w:tblGrid>
        <w:gridCol w:w="474"/>
        <w:gridCol w:w="1104"/>
        <w:gridCol w:w="1072"/>
        <w:gridCol w:w="938"/>
        <w:gridCol w:w="1876"/>
        <w:gridCol w:w="1622"/>
        <w:gridCol w:w="1462"/>
        <w:gridCol w:w="1307"/>
      </w:tblGrid>
      <w:tr w:rsidR="00026482" w:rsidRPr="000B1F0D" w:rsidTr="00026482">
        <w:trPr>
          <w:trHeight w:val="818"/>
        </w:trPr>
        <w:tc>
          <w:tcPr>
            <w:tcW w:w="24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26482" w:rsidRPr="000B1F0D" w:rsidRDefault="00026482" w:rsidP="00026482">
            <w:pPr>
              <w:spacing w:after="0" w:line="240" w:lineRule="auto"/>
              <w:ind w:left="-142" w:right="-141"/>
              <w:jc w:val="center"/>
              <w:rPr>
                <w:rFonts w:ascii="Times New Roman" w:eastAsia="Times New Roman" w:hAnsi="Times New Roman" w:cs="Times New Roman"/>
                <w:b/>
                <w:szCs w:val="20"/>
              </w:rPr>
            </w:pPr>
            <w:r w:rsidRPr="000B1F0D">
              <w:rPr>
                <w:rFonts w:ascii="Times New Roman" w:eastAsia="Times New Roman" w:hAnsi="Times New Roman" w:cs="Times New Roman"/>
                <w:b/>
                <w:szCs w:val="20"/>
              </w:rPr>
              <w:t>№</w:t>
            </w:r>
          </w:p>
          <w:p w:rsidR="00026482" w:rsidRPr="000B1F0D" w:rsidRDefault="00026482" w:rsidP="00026482">
            <w:pPr>
              <w:spacing w:after="0" w:line="240" w:lineRule="auto"/>
              <w:ind w:left="-142" w:right="-141"/>
              <w:jc w:val="center"/>
              <w:rPr>
                <w:rFonts w:ascii="Times New Roman" w:eastAsia="Times New Roman" w:hAnsi="Times New Roman" w:cs="Times New Roman"/>
                <w:b/>
                <w:szCs w:val="20"/>
              </w:rPr>
            </w:pPr>
            <w:r w:rsidRPr="000B1F0D">
              <w:rPr>
                <w:rFonts w:ascii="Times New Roman" w:eastAsia="Times New Roman" w:hAnsi="Times New Roman" w:cs="Times New Roman"/>
                <w:b/>
                <w:szCs w:val="20"/>
              </w:rPr>
              <w:t>п/п</w:t>
            </w:r>
          </w:p>
        </w:tc>
        <w:tc>
          <w:tcPr>
            <w:tcW w:w="560" w:type="pct"/>
            <w:tcBorders>
              <w:top w:val="single" w:sz="4" w:space="0" w:color="auto"/>
              <w:left w:val="nil"/>
              <w:bottom w:val="single" w:sz="4" w:space="0" w:color="auto"/>
              <w:right w:val="single" w:sz="4" w:space="0" w:color="auto"/>
            </w:tcBorders>
            <w:shd w:val="clear" w:color="auto" w:fill="auto"/>
            <w:vAlign w:val="center"/>
            <w:hideMark/>
          </w:tcPr>
          <w:p w:rsidR="00026482" w:rsidRPr="000B1F0D" w:rsidRDefault="00026482" w:rsidP="000B1F0D">
            <w:pPr>
              <w:spacing w:after="0" w:line="240" w:lineRule="auto"/>
              <w:ind w:left="-75" w:right="-108"/>
              <w:jc w:val="center"/>
              <w:rPr>
                <w:rFonts w:ascii="Times New Roman" w:eastAsia="Times New Roman" w:hAnsi="Times New Roman" w:cs="Times New Roman"/>
                <w:b/>
                <w:szCs w:val="20"/>
              </w:rPr>
            </w:pPr>
            <w:r w:rsidRPr="000B1F0D">
              <w:rPr>
                <w:rFonts w:ascii="Times New Roman" w:eastAsia="Times New Roman" w:hAnsi="Times New Roman" w:cs="Times New Roman"/>
                <w:b/>
                <w:szCs w:val="20"/>
              </w:rPr>
              <w:t>Перечень участков тепловой сети</w:t>
            </w:r>
          </w:p>
        </w:tc>
        <w:tc>
          <w:tcPr>
            <w:tcW w:w="544" w:type="pct"/>
            <w:tcBorders>
              <w:top w:val="single" w:sz="4" w:space="0" w:color="auto"/>
              <w:left w:val="nil"/>
              <w:bottom w:val="single" w:sz="4" w:space="0" w:color="auto"/>
              <w:right w:val="single" w:sz="4" w:space="0" w:color="auto"/>
            </w:tcBorders>
            <w:shd w:val="clear" w:color="auto" w:fill="auto"/>
            <w:vAlign w:val="center"/>
            <w:hideMark/>
          </w:tcPr>
          <w:p w:rsidR="00026482" w:rsidRPr="000B1F0D" w:rsidRDefault="00026482" w:rsidP="00026482">
            <w:pPr>
              <w:spacing w:after="0" w:line="240" w:lineRule="auto"/>
              <w:ind w:left="-108" w:right="-108"/>
              <w:jc w:val="center"/>
              <w:rPr>
                <w:rFonts w:ascii="Times New Roman" w:eastAsia="Times New Roman" w:hAnsi="Times New Roman" w:cs="Times New Roman"/>
                <w:b/>
                <w:szCs w:val="20"/>
              </w:rPr>
            </w:pPr>
            <w:r w:rsidRPr="000B1F0D">
              <w:rPr>
                <w:rFonts w:ascii="Times New Roman" w:eastAsia="Times New Roman" w:hAnsi="Times New Roman" w:cs="Times New Roman"/>
                <w:b/>
                <w:szCs w:val="20"/>
              </w:rPr>
              <w:t xml:space="preserve">Год ввода </w:t>
            </w:r>
            <w:r w:rsidRPr="000B1F0D">
              <w:rPr>
                <w:rFonts w:ascii="Times New Roman" w:eastAsia="Times New Roman" w:hAnsi="Times New Roman" w:cs="Times New Roman"/>
                <w:b/>
                <w:szCs w:val="20"/>
              </w:rPr>
              <w:br/>
              <w:t>в эксплу</w:t>
            </w:r>
            <w:r w:rsidRPr="000B1F0D">
              <w:rPr>
                <w:rFonts w:ascii="Times New Roman" w:eastAsia="Times New Roman" w:hAnsi="Times New Roman" w:cs="Times New Roman"/>
                <w:b/>
                <w:szCs w:val="20"/>
              </w:rPr>
              <w:t>а</w:t>
            </w:r>
            <w:r w:rsidRPr="000B1F0D">
              <w:rPr>
                <w:rFonts w:ascii="Times New Roman" w:eastAsia="Times New Roman" w:hAnsi="Times New Roman" w:cs="Times New Roman"/>
                <w:b/>
                <w:szCs w:val="20"/>
              </w:rPr>
              <w:t>тацию</w:t>
            </w:r>
          </w:p>
        </w:tc>
        <w:tc>
          <w:tcPr>
            <w:tcW w:w="476" w:type="pct"/>
            <w:tcBorders>
              <w:top w:val="single" w:sz="4" w:space="0" w:color="auto"/>
              <w:left w:val="nil"/>
              <w:bottom w:val="single" w:sz="4" w:space="0" w:color="auto"/>
              <w:right w:val="single" w:sz="4" w:space="0" w:color="auto"/>
            </w:tcBorders>
            <w:shd w:val="clear" w:color="auto" w:fill="auto"/>
            <w:vAlign w:val="center"/>
            <w:hideMark/>
          </w:tcPr>
          <w:p w:rsidR="00026482" w:rsidRPr="000B1F0D" w:rsidRDefault="00026482" w:rsidP="00933CF6">
            <w:pPr>
              <w:spacing w:after="0" w:line="240" w:lineRule="auto"/>
              <w:jc w:val="center"/>
              <w:rPr>
                <w:rFonts w:ascii="Times New Roman" w:eastAsia="Times New Roman" w:hAnsi="Times New Roman" w:cs="Times New Roman"/>
                <w:b/>
                <w:szCs w:val="20"/>
              </w:rPr>
            </w:pPr>
            <w:r w:rsidRPr="000B1F0D">
              <w:rPr>
                <w:rFonts w:ascii="Times New Roman" w:eastAsia="Times New Roman" w:hAnsi="Times New Roman" w:cs="Times New Roman"/>
                <w:b/>
                <w:szCs w:val="20"/>
              </w:rPr>
              <w:t>Срок слу</w:t>
            </w:r>
            <w:r w:rsidRPr="000B1F0D">
              <w:rPr>
                <w:rFonts w:ascii="Times New Roman" w:eastAsia="Times New Roman" w:hAnsi="Times New Roman" w:cs="Times New Roman"/>
                <w:b/>
                <w:szCs w:val="20"/>
              </w:rPr>
              <w:t>ж</w:t>
            </w:r>
            <w:r w:rsidRPr="000B1F0D">
              <w:rPr>
                <w:rFonts w:ascii="Times New Roman" w:eastAsia="Times New Roman" w:hAnsi="Times New Roman" w:cs="Times New Roman"/>
                <w:b/>
                <w:szCs w:val="20"/>
              </w:rPr>
              <w:t>бы</w:t>
            </w:r>
          </w:p>
        </w:tc>
        <w:tc>
          <w:tcPr>
            <w:tcW w:w="952" w:type="pct"/>
            <w:tcBorders>
              <w:top w:val="single" w:sz="4" w:space="0" w:color="auto"/>
              <w:left w:val="nil"/>
              <w:bottom w:val="single" w:sz="4" w:space="0" w:color="auto"/>
              <w:right w:val="single" w:sz="4" w:space="0" w:color="auto"/>
            </w:tcBorders>
            <w:shd w:val="clear" w:color="auto" w:fill="auto"/>
            <w:vAlign w:val="center"/>
            <w:hideMark/>
          </w:tcPr>
          <w:p w:rsidR="00026482" w:rsidRPr="000B1F0D" w:rsidRDefault="00026482" w:rsidP="00933CF6">
            <w:pPr>
              <w:spacing w:after="0" w:line="240" w:lineRule="auto"/>
              <w:jc w:val="center"/>
              <w:rPr>
                <w:rFonts w:ascii="Times New Roman" w:eastAsia="Times New Roman" w:hAnsi="Times New Roman" w:cs="Times New Roman"/>
                <w:b/>
                <w:szCs w:val="20"/>
              </w:rPr>
            </w:pPr>
            <w:r w:rsidRPr="000B1F0D">
              <w:rPr>
                <w:rFonts w:ascii="Times New Roman" w:eastAsia="Times New Roman" w:hAnsi="Times New Roman" w:cs="Times New Roman"/>
                <w:b/>
                <w:szCs w:val="20"/>
              </w:rPr>
              <w:t>Средневзв</w:t>
            </w:r>
            <w:r w:rsidRPr="000B1F0D">
              <w:rPr>
                <w:rFonts w:ascii="Times New Roman" w:eastAsia="Times New Roman" w:hAnsi="Times New Roman" w:cs="Times New Roman"/>
                <w:b/>
                <w:szCs w:val="20"/>
              </w:rPr>
              <w:t>е</w:t>
            </w:r>
            <w:r w:rsidRPr="000B1F0D">
              <w:rPr>
                <w:rFonts w:ascii="Times New Roman" w:eastAsia="Times New Roman" w:hAnsi="Times New Roman" w:cs="Times New Roman"/>
                <w:b/>
                <w:szCs w:val="20"/>
              </w:rPr>
              <w:t>шенная частота отказов, 1 /(км*год)</w:t>
            </w:r>
          </w:p>
        </w:tc>
        <w:tc>
          <w:tcPr>
            <w:tcW w:w="823" w:type="pct"/>
            <w:tcBorders>
              <w:top w:val="single" w:sz="4" w:space="0" w:color="auto"/>
              <w:left w:val="nil"/>
              <w:bottom w:val="single" w:sz="4" w:space="0" w:color="auto"/>
              <w:right w:val="single" w:sz="4" w:space="0" w:color="auto"/>
            </w:tcBorders>
            <w:shd w:val="clear" w:color="auto" w:fill="auto"/>
            <w:vAlign w:val="center"/>
            <w:hideMark/>
          </w:tcPr>
          <w:p w:rsidR="00026482" w:rsidRPr="000B1F0D" w:rsidRDefault="00026482" w:rsidP="00933CF6">
            <w:pPr>
              <w:spacing w:after="0" w:line="240" w:lineRule="auto"/>
              <w:jc w:val="center"/>
              <w:rPr>
                <w:rFonts w:ascii="Times New Roman" w:eastAsia="Times New Roman" w:hAnsi="Times New Roman" w:cs="Times New Roman"/>
                <w:b/>
                <w:szCs w:val="20"/>
              </w:rPr>
            </w:pPr>
            <w:r w:rsidRPr="000B1F0D">
              <w:rPr>
                <w:rFonts w:ascii="Times New Roman" w:eastAsia="Times New Roman" w:hAnsi="Times New Roman" w:cs="Times New Roman"/>
                <w:b/>
                <w:szCs w:val="20"/>
              </w:rPr>
              <w:t>Протяже</w:t>
            </w:r>
            <w:r w:rsidRPr="000B1F0D">
              <w:rPr>
                <w:rFonts w:ascii="Times New Roman" w:eastAsia="Times New Roman" w:hAnsi="Times New Roman" w:cs="Times New Roman"/>
                <w:b/>
                <w:szCs w:val="20"/>
              </w:rPr>
              <w:t>н</w:t>
            </w:r>
            <w:r w:rsidRPr="000B1F0D">
              <w:rPr>
                <w:rFonts w:ascii="Times New Roman" w:eastAsia="Times New Roman" w:hAnsi="Times New Roman" w:cs="Times New Roman"/>
                <w:b/>
                <w:szCs w:val="20"/>
              </w:rPr>
              <w:t>ность учас</w:t>
            </w:r>
            <w:r w:rsidRPr="000B1F0D">
              <w:rPr>
                <w:rFonts w:ascii="Times New Roman" w:eastAsia="Times New Roman" w:hAnsi="Times New Roman" w:cs="Times New Roman"/>
                <w:b/>
                <w:szCs w:val="20"/>
              </w:rPr>
              <w:t>т</w:t>
            </w:r>
            <w:r w:rsidRPr="000B1F0D">
              <w:rPr>
                <w:rFonts w:ascii="Times New Roman" w:eastAsia="Times New Roman" w:hAnsi="Times New Roman" w:cs="Times New Roman"/>
                <w:b/>
                <w:szCs w:val="20"/>
              </w:rPr>
              <w:t>ка, км</w:t>
            </w:r>
          </w:p>
        </w:tc>
        <w:tc>
          <w:tcPr>
            <w:tcW w:w="742" w:type="pct"/>
            <w:tcBorders>
              <w:top w:val="single" w:sz="4" w:space="0" w:color="auto"/>
              <w:left w:val="nil"/>
              <w:bottom w:val="single" w:sz="4" w:space="0" w:color="auto"/>
              <w:right w:val="single" w:sz="4" w:space="0" w:color="auto"/>
            </w:tcBorders>
            <w:shd w:val="clear" w:color="auto" w:fill="auto"/>
            <w:vAlign w:val="center"/>
            <w:hideMark/>
          </w:tcPr>
          <w:p w:rsidR="00026482" w:rsidRPr="000B1F0D" w:rsidRDefault="00026482" w:rsidP="000B1F0D">
            <w:pPr>
              <w:spacing w:after="0" w:line="240" w:lineRule="auto"/>
              <w:ind w:left="-122" w:right="-108"/>
              <w:jc w:val="center"/>
              <w:rPr>
                <w:rFonts w:ascii="Times New Roman" w:eastAsia="Times New Roman" w:hAnsi="Times New Roman" w:cs="Times New Roman"/>
                <w:b/>
                <w:szCs w:val="20"/>
              </w:rPr>
            </w:pPr>
            <w:r w:rsidRPr="000B1F0D">
              <w:rPr>
                <w:rFonts w:ascii="Times New Roman" w:eastAsia="Times New Roman" w:hAnsi="Times New Roman" w:cs="Times New Roman"/>
                <w:b/>
                <w:szCs w:val="20"/>
              </w:rPr>
              <w:t>Интенси</w:t>
            </w:r>
            <w:r w:rsidRPr="000B1F0D">
              <w:rPr>
                <w:rFonts w:ascii="Times New Roman" w:eastAsia="Times New Roman" w:hAnsi="Times New Roman" w:cs="Times New Roman"/>
                <w:b/>
                <w:szCs w:val="20"/>
              </w:rPr>
              <w:t>в</w:t>
            </w:r>
            <w:r w:rsidRPr="000B1F0D">
              <w:rPr>
                <w:rFonts w:ascii="Times New Roman" w:eastAsia="Times New Roman" w:hAnsi="Times New Roman" w:cs="Times New Roman"/>
                <w:b/>
                <w:szCs w:val="20"/>
              </w:rPr>
              <w:t>ность отказов на участке, 1/год</w:t>
            </w:r>
          </w:p>
        </w:tc>
        <w:tc>
          <w:tcPr>
            <w:tcW w:w="663" w:type="pct"/>
            <w:tcBorders>
              <w:top w:val="single" w:sz="4" w:space="0" w:color="auto"/>
              <w:left w:val="nil"/>
              <w:bottom w:val="single" w:sz="4" w:space="0" w:color="auto"/>
              <w:right w:val="single" w:sz="4" w:space="0" w:color="auto"/>
            </w:tcBorders>
            <w:shd w:val="clear" w:color="auto" w:fill="auto"/>
            <w:vAlign w:val="center"/>
            <w:hideMark/>
          </w:tcPr>
          <w:p w:rsidR="00026482" w:rsidRPr="000B1F0D" w:rsidRDefault="00026482" w:rsidP="00026482">
            <w:pPr>
              <w:spacing w:after="0" w:line="240" w:lineRule="auto"/>
              <w:ind w:left="-108" w:right="-143"/>
              <w:jc w:val="center"/>
              <w:rPr>
                <w:rFonts w:ascii="Times New Roman" w:eastAsia="Times New Roman" w:hAnsi="Times New Roman" w:cs="Times New Roman"/>
                <w:b/>
                <w:szCs w:val="20"/>
              </w:rPr>
            </w:pPr>
            <w:r w:rsidRPr="000B1F0D">
              <w:rPr>
                <w:rFonts w:ascii="Times New Roman" w:eastAsia="Times New Roman" w:hAnsi="Times New Roman" w:cs="Times New Roman"/>
                <w:b/>
                <w:szCs w:val="20"/>
              </w:rPr>
              <w:t xml:space="preserve">Вероятность безотказной работы </w:t>
            </w:r>
            <w:r w:rsidRPr="000B1F0D">
              <w:rPr>
                <w:rFonts w:ascii="Times New Roman" w:eastAsia="Times New Roman" w:hAnsi="Times New Roman" w:cs="Times New Roman"/>
                <w:b/>
                <w:szCs w:val="20"/>
              </w:rPr>
              <w:br/>
              <w:t>участка</w:t>
            </w:r>
          </w:p>
        </w:tc>
      </w:tr>
      <w:tr w:rsidR="005B1BAE" w:rsidRPr="005B1BAE" w:rsidTr="00E837E4">
        <w:trPr>
          <w:trHeight w:val="255"/>
        </w:trPr>
        <w:tc>
          <w:tcPr>
            <w:tcW w:w="5000" w:type="pct"/>
            <w:gridSpan w:val="8"/>
            <w:tcBorders>
              <w:top w:val="nil"/>
              <w:left w:val="single" w:sz="4" w:space="0" w:color="auto"/>
              <w:bottom w:val="single" w:sz="4" w:space="0" w:color="auto"/>
              <w:right w:val="single" w:sz="4" w:space="0" w:color="auto"/>
            </w:tcBorders>
            <w:shd w:val="clear" w:color="auto" w:fill="auto"/>
            <w:noWrap/>
            <w:vAlign w:val="center"/>
          </w:tcPr>
          <w:p w:rsidR="005B1BAE" w:rsidRPr="005B1BAE" w:rsidRDefault="00111934" w:rsidP="00E837E4">
            <w:pPr>
              <w:spacing w:after="0"/>
              <w:jc w:val="center"/>
              <w:rPr>
                <w:rFonts w:ascii="Times New Roman" w:hAnsi="Times New Roman" w:cs="Times New Roman"/>
                <w:b/>
                <w:color w:val="000000"/>
                <w:szCs w:val="20"/>
              </w:rPr>
            </w:pPr>
            <w:r>
              <w:rPr>
                <w:rFonts w:ascii="Times New Roman" w:hAnsi="Times New Roman" w:cs="Times New Roman"/>
                <w:b/>
                <w:color w:val="000000"/>
                <w:szCs w:val="20"/>
              </w:rPr>
              <w:t>Сельская</w:t>
            </w:r>
            <w:r w:rsidR="0092153A">
              <w:rPr>
                <w:rFonts w:ascii="Times New Roman" w:hAnsi="Times New Roman" w:cs="Times New Roman"/>
                <w:b/>
                <w:color w:val="000000"/>
                <w:szCs w:val="20"/>
              </w:rPr>
              <w:t xml:space="preserve"> котельная</w:t>
            </w:r>
          </w:p>
          <w:p w:rsidR="005B1BAE" w:rsidRPr="005B1BAE" w:rsidRDefault="0066416E" w:rsidP="00E837E4">
            <w:pPr>
              <w:spacing w:after="0"/>
              <w:ind w:left="-108" w:right="-105"/>
              <w:jc w:val="center"/>
              <w:rPr>
                <w:rFonts w:ascii="Times New Roman" w:hAnsi="Times New Roman" w:cs="Times New Roman"/>
                <w:b/>
                <w:szCs w:val="20"/>
              </w:rPr>
            </w:pPr>
            <w:r>
              <w:rPr>
                <w:rFonts w:ascii="Times New Roman" w:hAnsi="Times New Roman" w:cs="Times New Roman"/>
                <w:b/>
                <w:color w:val="000000"/>
                <w:szCs w:val="20"/>
              </w:rPr>
              <w:t>с. Архангельское</w:t>
            </w:r>
          </w:p>
        </w:tc>
      </w:tr>
      <w:tr w:rsidR="00103E56" w:rsidRPr="00026482" w:rsidTr="00E837E4">
        <w:trPr>
          <w:trHeight w:val="255"/>
        </w:trPr>
        <w:tc>
          <w:tcPr>
            <w:tcW w:w="240" w:type="pct"/>
            <w:tcBorders>
              <w:top w:val="nil"/>
              <w:left w:val="single" w:sz="4" w:space="0" w:color="auto"/>
              <w:bottom w:val="single" w:sz="4" w:space="0" w:color="auto"/>
              <w:right w:val="single" w:sz="4" w:space="0" w:color="auto"/>
            </w:tcBorders>
            <w:shd w:val="clear" w:color="auto" w:fill="auto"/>
            <w:noWrap/>
            <w:vAlign w:val="bottom"/>
            <w:hideMark/>
          </w:tcPr>
          <w:p w:rsidR="00103E56" w:rsidRPr="00CE4AC7" w:rsidRDefault="00103E56" w:rsidP="00E837E4">
            <w:pPr>
              <w:spacing w:after="0"/>
              <w:jc w:val="center"/>
              <w:rPr>
                <w:rFonts w:ascii="Times New Roman" w:hAnsi="Times New Roman" w:cs="Times New Roman"/>
              </w:rPr>
            </w:pPr>
            <w:r w:rsidRPr="00CE4AC7">
              <w:rPr>
                <w:rFonts w:ascii="Times New Roman" w:hAnsi="Times New Roman" w:cs="Times New Roman"/>
              </w:rPr>
              <w:t>1</w:t>
            </w:r>
          </w:p>
        </w:tc>
        <w:tc>
          <w:tcPr>
            <w:tcW w:w="560" w:type="pct"/>
            <w:tcBorders>
              <w:top w:val="nil"/>
              <w:left w:val="nil"/>
              <w:bottom w:val="single" w:sz="4" w:space="0" w:color="auto"/>
              <w:right w:val="single" w:sz="4" w:space="0" w:color="auto"/>
            </w:tcBorders>
            <w:shd w:val="clear" w:color="000000" w:fill="FFFFFF"/>
            <w:noWrap/>
            <w:vAlign w:val="bottom"/>
            <w:hideMark/>
          </w:tcPr>
          <w:p w:rsidR="00103E56" w:rsidRPr="00245EAF" w:rsidRDefault="00103E56" w:rsidP="00245EAF">
            <w:pPr>
              <w:spacing w:after="0"/>
              <w:jc w:val="center"/>
              <w:rPr>
                <w:rFonts w:ascii="Times New Roman" w:hAnsi="Times New Roman" w:cs="Times New Roman"/>
              </w:rPr>
            </w:pPr>
            <w:r w:rsidRPr="00245EAF">
              <w:rPr>
                <w:rFonts w:ascii="Times New Roman" w:hAnsi="Times New Roman" w:cs="Times New Roman"/>
              </w:rPr>
              <w:t>1</w:t>
            </w:r>
          </w:p>
        </w:tc>
        <w:tc>
          <w:tcPr>
            <w:tcW w:w="544" w:type="pct"/>
            <w:tcBorders>
              <w:top w:val="nil"/>
              <w:left w:val="nil"/>
              <w:bottom w:val="single" w:sz="4" w:space="0" w:color="auto"/>
              <w:right w:val="single" w:sz="4" w:space="0" w:color="auto"/>
            </w:tcBorders>
            <w:shd w:val="clear" w:color="auto" w:fill="auto"/>
            <w:noWrap/>
            <w:vAlign w:val="bottom"/>
            <w:hideMark/>
          </w:tcPr>
          <w:p w:rsidR="00103E56" w:rsidRPr="00103E56" w:rsidRDefault="00103E56" w:rsidP="00103E56">
            <w:pPr>
              <w:spacing w:after="0"/>
              <w:jc w:val="center"/>
              <w:rPr>
                <w:rFonts w:ascii="Times New Roman" w:hAnsi="Times New Roman" w:cs="Times New Roman"/>
              </w:rPr>
            </w:pPr>
            <w:r w:rsidRPr="00103E56">
              <w:rPr>
                <w:rFonts w:ascii="Times New Roman" w:hAnsi="Times New Roman" w:cs="Times New Roman"/>
              </w:rPr>
              <w:t>2014</w:t>
            </w:r>
          </w:p>
        </w:tc>
        <w:tc>
          <w:tcPr>
            <w:tcW w:w="476" w:type="pct"/>
            <w:tcBorders>
              <w:top w:val="nil"/>
              <w:left w:val="nil"/>
              <w:bottom w:val="single" w:sz="4" w:space="0" w:color="auto"/>
              <w:right w:val="single" w:sz="4" w:space="0" w:color="auto"/>
            </w:tcBorders>
            <w:shd w:val="clear" w:color="auto" w:fill="auto"/>
            <w:noWrap/>
            <w:vAlign w:val="bottom"/>
            <w:hideMark/>
          </w:tcPr>
          <w:p w:rsidR="00103E56" w:rsidRPr="00103E56" w:rsidRDefault="00103E56" w:rsidP="00103E56">
            <w:pPr>
              <w:spacing w:after="0"/>
              <w:jc w:val="center"/>
              <w:rPr>
                <w:rFonts w:ascii="Times New Roman" w:hAnsi="Times New Roman" w:cs="Times New Roman"/>
              </w:rPr>
            </w:pPr>
            <w:r w:rsidRPr="00103E56">
              <w:rPr>
                <w:rFonts w:ascii="Times New Roman" w:hAnsi="Times New Roman" w:cs="Times New Roman"/>
              </w:rPr>
              <w:t>5</w:t>
            </w:r>
          </w:p>
        </w:tc>
        <w:tc>
          <w:tcPr>
            <w:tcW w:w="952" w:type="pct"/>
            <w:tcBorders>
              <w:top w:val="nil"/>
              <w:left w:val="nil"/>
              <w:bottom w:val="single" w:sz="4" w:space="0" w:color="auto"/>
              <w:right w:val="single" w:sz="4" w:space="0" w:color="auto"/>
            </w:tcBorders>
            <w:shd w:val="clear" w:color="auto" w:fill="auto"/>
            <w:noWrap/>
            <w:vAlign w:val="bottom"/>
            <w:hideMark/>
          </w:tcPr>
          <w:p w:rsidR="00103E56" w:rsidRPr="00103E56" w:rsidRDefault="00103E56" w:rsidP="00103E56">
            <w:pPr>
              <w:spacing w:after="0"/>
              <w:jc w:val="center"/>
              <w:rPr>
                <w:rFonts w:ascii="Times New Roman" w:hAnsi="Times New Roman" w:cs="Times New Roman"/>
              </w:rPr>
            </w:pPr>
            <w:r w:rsidRPr="00103E56">
              <w:rPr>
                <w:rFonts w:ascii="Times New Roman" w:hAnsi="Times New Roman" w:cs="Times New Roman"/>
              </w:rPr>
              <w:t>0,001282</w:t>
            </w:r>
          </w:p>
        </w:tc>
        <w:tc>
          <w:tcPr>
            <w:tcW w:w="823" w:type="pct"/>
            <w:tcBorders>
              <w:top w:val="nil"/>
              <w:left w:val="nil"/>
              <w:bottom w:val="single" w:sz="4" w:space="0" w:color="auto"/>
              <w:right w:val="single" w:sz="4" w:space="0" w:color="auto"/>
            </w:tcBorders>
            <w:shd w:val="clear" w:color="auto" w:fill="auto"/>
            <w:noWrap/>
            <w:vAlign w:val="bottom"/>
            <w:hideMark/>
          </w:tcPr>
          <w:p w:rsidR="00103E56" w:rsidRPr="00103E56" w:rsidRDefault="00103E56" w:rsidP="00103E56">
            <w:pPr>
              <w:spacing w:after="0"/>
              <w:jc w:val="center"/>
              <w:rPr>
                <w:rFonts w:ascii="Times New Roman" w:hAnsi="Times New Roman" w:cs="Times New Roman"/>
              </w:rPr>
            </w:pPr>
            <w:r w:rsidRPr="00103E56">
              <w:rPr>
                <w:rFonts w:ascii="Times New Roman" w:hAnsi="Times New Roman" w:cs="Times New Roman"/>
              </w:rPr>
              <w:t>0,3965</w:t>
            </w:r>
          </w:p>
        </w:tc>
        <w:tc>
          <w:tcPr>
            <w:tcW w:w="742" w:type="pct"/>
            <w:tcBorders>
              <w:top w:val="nil"/>
              <w:left w:val="nil"/>
              <w:bottom w:val="single" w:sz="4" w:space="0" w:color="auto"/>
              <w:right w:val="single" w:sz="4" w:space="0" w:color="auto"/>
            </w:tcBorders>
            <w:shd w:val="clear" w:color="auto" w:fill="auto"/>
            <w:noWrap/>
            <w:vAlign w:val="bottom"/>
            <w:hideMark/>
          </w:tcPr>
          <w:p w:rsidR="00103E56" w:rsidRPr="00103E56" w:rsidRDefault="00103E56" w:rsidP="00103E56">
            <w:pPr>
              <w:spacing w:after="0"/>
              <w:jc w:val="center"/>
              <w:rPr>
                <w:rFonts w:ascii="Times New Roman" w:hAnsi="Times New Roman" w:cs="Times New Roman"/>
              </w:rPr>
            </w:pPr>
            <w:r w:rsidRPr="00103E56">
              <w:rPr>
                <w:rFonts w:ascii="Times New Roman" w:hAnsi="Times New Roman" w:cs="Times New Roman"/>
              </w:rPr>
              <w:t>0,000508</w:t>
            </w:r>
          </w:p>
        </w:tc>
        <w:tc>
          <w:tcPr>
            <w:tcW w:w="663" w:type="pct"/>
            <w:tcBorders>
              <w:top w:val="nil"/>
              <w:left w:val="nil"/>
              <w:bottom w:val="single" w:sz="4" w:space="0" w:color="auto"/>
              <w:right w:val="single" w:sz="4" w:space="0" w:color="auto"/>
            </w:tcBorders>
            <w:shd w:val="clear" w:color="auto" w:fill="auto"/>
            <w:noWrap/>
            <w:vAlign w:val="bottom"/>
            <w:hideMark/>
          </w:tcPr>
          <w:p w:rsidR="00103E56" w:rsidRPr="00103E56" w:rsidRDefault="00103E56" w:rsidP="00103E56">
            <w:pPr>
              <w:spacing w:after="0"/>
              <w:jc w:val="center"/>
              <w:rPr>
                <w:rFonts w:ascii="Times New Roman" w:hAnsi="Times New Roman" w:cs="Times New Roman"/>
              </w:rPr>
            </w:pPr>
            <w:r w:rsidRPr="00103E56">
              <w:rPr>
                <w:rFonts w:ascii="Times New Roman" w:hAnsi="Times New Roman" w:cs="Times New Roman"/>
              </w:rPr>
              <w:t>0,997462</w:t>
            </w:r>
          </w:p>
        </w:tc>
      </w:tr>
    </w:tbl>
    <w:p w:rsidR="00026482" w:rsidRPr="00661E41" w:rsidRDefault="00026482" w:rsidP="00026482">
      <w:pPr>
        <w:pStyle w:val="ad"/>
        <w:tabs>
          <w:tab w:val="left" w:pos="1134"/>
        </w:tabs>
        <w:spacing w:after="0"/>
        <w:ind w:left="709"/>
        <w:jc w:val="both"/>
        <w:rPr>
          <w:rFonts w:ascii="Times New Roman" w:hAnsi="Times New Roman" w:cs="Times New Roman"/>
          <w:sz w:val="24"/>
        </w:rPr>
      </w:pPr>
    </w:p>
    <w:p w:rsidR="0075535C" w:rsidRPr="0075535C" w:rsidRDefault="00F808CD" w:rsidP="00215BB4">
      <w:pPr>
        <w:spacing w:after="0"/>
        <w:jc w:val="both"/>
        <w:rPr>
          <w:rFonts w:ascii="Times New Roman" w:hAnsi="Times New Roman" w:cs="Times New Roman"/>
          <w:sz w:val="24"/>
        </w:rPr>
      </w:pPr>
      <w:r>
        <w:rPr>
          <w:rFonts w:ascii="Times New Roman" w:hAnsi="Times New Roman" w:cs="Times New Roman"/>
          <w:sz w:val="24"/>
        </w:rPr>
        <w:t>Таблиц</w:t>
      </w:r>
      <w:r w:rsidR="004D3707">
        <w:rPr>
          <w:rFonts w:ascii="Times New Roman" w:hAnsi="Times New Roman" w:cs="Times New Roman"/>
          <w:sz w:val="24"/>
        </w:rPr>
        <w:t>а 2.</w:t>
      </w:r>
      <w:r w:rsidR="0011409A">
        <w:rPr>
          <w:rFonts w:ascii="Times New Roman" w:hAnsi="Times New Roman" w:cs="Times New Roman"/>
          <w:sz w:val="24"/>
        </w:rPr>
        <w:t>4</w:t>
      </w:r>
      <w:r w:rsidR="004602D3">
        <w:rPr>
          <w:rFonts w:ascii="Times New Roman" w:hAnsi="Times New Roman" w:cs="Times New Roman"/>
          <w:sz w:val="24"/>
        </w:rPr>
        <w:t>5</w:t>
      </w:r>
      <w:r w:rsidR="0075535C" w:rsidRPr="0075535C">
        <w:rPr>
          <w:rFonts w:ascii="Times New Roman" w:hAnsi="Times New Roman" w:cs="Times New Roman"/>
          <w:sz w:val="24"/>
        </w:rPr>
        <w:t xml:space="preserve"> – Расчет числа нарушений в подаче тепловой энергии тепловой сети </w:t>
      </w:r>
      <w:r w:rsidR="00C845DA">
        <w:rPr>
          <w:rFonts w:ascii="Times New Roman" w:hAnsi="Times New Roman" w:cs="Times New Roman"/>
          <w:sz w:val="24"/>
        </w:rPr>
        <w:t>Арха</w:t>
      </w:r>
      <w:r w:rsidR="00C845DA">
        <w:rPr>
          <w:rFonts w:ascii="Times New Roman" w:hAnsi="Times New Roman" w:cs="Times New Roman"/>
          <w:sz w:val="24"/>
        </w:rPr>
        <w:t>н</w:t>
      </w:r>
      <w:r w:rsidR="00C845DA">
        <w:rPr>
          <w:rFonts w:ascii="Times New Roman" w:hAnsi="Times New Roman" w:cs="Times New Roman"/>
          <w:sz w:val="24"/>
        </w:rPr>
        <w:t>гельского</w:t>
      </w:r>
      <w:r w:rsidR="00C15913">
        <w:rPr>
          <w:rFonts w:ascii="Times New Roman" w:hAnsi="Times New Roman" w:cs="Times New Roman"/>
          <w:sz w:val="24"/>
        </w:rPr>
        <w:t xml:space="preserve"> </w:t>
      </w:r>
      <w:r w:rsidR="0075535C">
        <w:rPr>
          <w:rFonts w:ascii="Times New Roman" w:hAnsi="Times New Roman" w:cs="Times New Roman"/>
          <w:sz w:val="24"/>
        </w:rPr>
        <w:t>сельского поселения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43"/>
        <w:gridCol w:w="678"/>
        <w:gridCol w:w="678"/>
        <w:gridCol w:w="779"/>
        <w:gridCol w:w="779"/>
        <w:gridCol w:w="779"/>
        <w:gridCol w:w="779"/>
        <w:gridCol w:w="779"/>
        <w:gridCol w:w="882"/>
        <w:gridCol w:w="779"/>
      </w:tblGrid>
      <w:tr w:rsidR="0075535C" w:rsidRPr="0075535C" w:rsidTr="004E0604">
        <w:trPr>
          <w:trHeight w:val="264"/>
        </w:trPr>
        <w:tc>
          <w:tcPr>
            <w:tcW w:w="3143" w:type="dxa"/>
            <w:vMerge w:val="restart"/>
            <w:shd w:val="clear" w:color="auto" w:fill="auto"/>
            <w:vAlign w:val="center"/>
            <w:hideMark/>
          </w:tcPr>
          <w:p w:rsidR="0075535C" w:rsidRPr="0075535C" w:rsidRDefault="0075535C" w:rsidP="00215BB4">
            <w:pPr>
              <w:spacing w:after="0"/>
              <w:jc w:val="center"/>
              <w:rPr>
                <w:rFonts w:ascii="Times New Roman" w:hAnsi="Times New Roman" w:cs="Times New Roman"/>
                <w:b/>
              </w:rPr>
            </w:pPr>
            <w:r w:rsidRPr="0075535C">
              <w:rPr>
                <w:rFonts w:ascii="Times New Roman" w:hAnsi="Times New Roman" w:cs="Times New Roman"/>
                <w:b/>
              </w:rPr>
              <w:t>Показатель</w:t>
            </w:r>
          </w:p>
        </w:tc>
        <w:tc>
          <w:tcPr>
            <w:tcW w:w="7279" w:type="dxa"/>
            <w:gridSpan w:val="9"/>
            <w:shd w:val="clear" w:color="auto" w:fill="auto"/>
            <w:noWrap/>
            <w:vAlign w:val="center"/>
            <w:hideMark/>
          </w:tcPr>
          <w:p w:rsidR="0075535C" w:rsidRPr="0075535C" w:rsidRDefault="0075535C" w:rsidP="00215BB4">
            <w:pPr>
              <w:spacing w:after="0"/>
              <w:jc w:val="center"/>
              <w:rPr>
                <w:rFonts w:ascii="Times New Roman" w:hAnsi="Times New Roman" w:cs="Times New Roman"/>
                <w:b/>
              </w:rPr>
            </w:pPr>
            <w:r w:rsidRPr="0075535C">
              <w:rPr>
                <w:rFonts w:ascii="Times New Roman" w:hAnsi="Times New Roman" w:cs="Times New Roman"/>
                <w:b/>
              </w:rPr>
              <w:t>Этап (год)</w:t>
            </w:r>
          </w:p>
        </w:tc>
      </w:tr>
      <w:tr w:rsidR="004E0604" w:rsidRPr="0075535C" w:rsidTr="004E0604">
        <w:trPr>
          <w:trHeight w:val="264"/>
        </w:trPr>
        <w:tc>
          <w:tcPr>
            <w:tcW w:w="3143" w:type="dxa"/>
            <w:vMerge/>
            <w:vAlign w:val="center"/>
            <w:hideMark/>
          </w:tcPr>
          <w:p w:rsidR="004E0604" w:rsidRPr="0075535C" w:rsidRDefault="004E0604" w:rsidP="00215BB4">
            <w:pPr>
              <w:spacing w:after="0"/>
              <w:jc w:val="center"/>
              <w:rPr>
                <w:rFonts w:ascii="Times New Roman" w:hAnsi="Times New Roman" w:cs="Times New Roman"/>
              </w:rPr>
            </w:pPr>
          </w:p>
        </w:tc>
        <w:tc>
          <w:tcPr>
            <w:tcW w:w="711" w:type="dxa"/>
            <w:shd w:val="clear" w:color="auto" w:fill="auto"/>
            <w:vAlign w:val="center"/>
            <w:hideMark/>
          </w:tcPr>
          <w:p w:rsidR="004E0604" w:rsidRPr="005B1BAE" w:rsidRDefault="004E0604" w:rsidP="00E837E4">
            <w:pPr>
              <w:spacing w:after="0"/>
              <w:jc w:val="center"/>
              <w:rPr>
                <w:rFonts w:ascii="Times New Roman" w:hAnsi="Times New Roman" w:cs="Times New Roman"/>
                <w:b/>
              </w:rPr>
            </w:pPr>
            <w:r>
              <w:rPr>
                <w:rFonts w:ascii="Times New Roman" w:hAnsi="Times New Roman" w:cs="Times New Roman"/>
                <w:b/>
              </w:rPr>
              <w:t>2018</w:t>
            </w:r>
          </w:p>
        </w:tc>
        <w:tc>
          <w:tcPr>
            <w:tcW w:w="711" w:type="dxa"/>
            <w:shd w:val="clear" w:color="auto" w:fill="auto"/>
            <w:vAlign w:val="center"/>
            <w:hideMark/>
          </w:tcPr>
          <w:p w:rsidR="004E0604" w:rsidRPr="00D520EC" w:rsidRDefault="004E0604" w:rsidP="00E837E4">
            <w:pPr>
              <w:spacing w:after="0"/>
              <w:jc w:val="center"/>
              <w:rPr>
                <w:rFonts w:ascii="Times New Roman" w:hAnsi="Times New Roman" w:cs="Times New Roman"/>
                <w:b/>
              </w:rPr>
            </w:pPr>
            <w:r>
              <w:rPr>
                <w:rFonts w:ascii="Times New Roman" w:hAnsi="Times New Roman" w:cs="Times New Roman"/>
                <w:b/>
              </w:rPr>
              <w:t>2019</w:t>
            </w:r>
          </w:p>
        </w:tc>
        <w:tc>
          <w:tcPr>
            <w:tcW w:w="821" w:type="dxa"/>
            <w:shd w:val="clear" w:color="auto" w:fill="auto"/>
            <w:vAlign w:val="center"/>
            <w:hideMark/>
          </w:tcPr>
          <w:p w:rsidR="004E0604" w:rsidRPr="00D520EC" w:rsidRDefault="004E0604" w:rsidP="00E837E4">
            <w:pPr>
              <w:spacing w:after="0"/>
              <w:jc w:val="center"/>
              <w:rPr>
                <w:rFonts w:ascii="Times New Roman" w:hAnsi="Times New Roman" w:cs="Times New Roman"/>
                <w:b/>
              </w:rPr>
            </w:pPr>
            <w:r w:rsidRPr="00D520EC">
              <w:rPr>
                <w:rFonts w:ascii="Times New Roman" w:hAnsi="Times New Roman" w:cs="Times New Roman"/>
                <w:b/>
              </w:rPr>
              <w:t>2020</w:t>
            </w:r>
          </w:p>
        </w:tc>
        <w:tc>
          <w:tcPr>
            <w:tcW w:w="821" w:type="dxa"/>
            <w:shd w:val="clear" w:color="auto" w:fill="auto"/>
            <w:vAlign w:val="center"/>
            <w:hideMark/>
          </w:tcPr>
          <w:p w:rsidR="004E0604" w:rsidRPr="00D520EC" w:rsidRDefault="004E0604" w:rsidP="00E837E4">
            <w:pPr>
              <w:spacing w:after="0"/>
              <w:jc w:val="center"/>
              <w:rPr>
                <w:rFonts w:ascii="Times New Roman" w:hAnsi="Times New Roman" w:cs="Times New Roman"/>
                <w:b/>
              </w:rPr>
            </w:pPr>
            <w:r w:rsidRPr="00D520EC">
              <w:rPr>
                <w:rFonts w:ascii="Times New Roman" w:hAnsi="Times New Roman" w:cs="Times New Roman"/>
                <w:b/>
              </w:rPr>
              <w:t>2021</w:t>
            </w:r>
          </w:p>
        </w:tc>
        <w:tc>
          <w:tcPr>
            <w:tcW w:w="821" w:type="dxa"/>
            <w:shd w:val="clear" w:color="auto" w:fill="auto"/>
            <w:vAlign w:val="center"/>
            <w:hideMark/>
          </w:tcPr>
          <w:p w:rsidR="004E0604" w:rsidRPr="00D520EC" w:rsidRDefault="004E0604" w:rsidP="00E837E4">
            <w:pPr>
              <w:spacing w:after="0"/>
              <w:jc w:val="center"/>
              <w:rPr>
                <w:rFonts w:ascii="Times New Roman" w:hAnsi="Times New Roman" w:cs="Times New Roman"/>
                <w:b/>
              </w:rPr>
            </w:pPr>
            <w:r>
              <w:rPr>
                <w:rFonts w:ascii="Times New Roman" w:hAnsi="Times New Roman" w:cs="Times New Roman"/>
                <w:b/>
              </w:rPr>
              <w:t>2022</w:t>
            </w:r>
          </w:p>
        </w:tc>
        <w:tc>
          <w:tcPr>
            <w:tcW w:w="821" w:type="dxa"/>
            <w:shd w:val="clear" w:color="auto" w:fill="auto"/>
            <w:vAlign w:val="center"/>
            <w:hideMark/>
          </w:tcPr>
          <w:p w:rsidR="004E0604" w:rsidRPr="00D520EC" w:rsidRDefault="004E0604" w:rsidP="00E837E4">
            <w:pPr>
              <w:spacing w:after="0"/>
              <w:jc w:val="center"/>
              <w:rPr>
                <w:rFonts w:ascii="Times New Roman" w:hAnsi="Times New Roman" w:cs="Times New Roman"/>
                <w:b/>
              </w:rPr>
            </w:pPr>
            <w:r>
              <w:rPr>
                <w:rFonts w:ascii="Times New Roman" w:hAnsi="Times New Roman" w:cs="Times New Roman"/>
                <w:b/>
              </w:rPr>
              <w:t>2023</w:t>
            </w:r>
          </w:p>
        </w:tc>
        <w:tc>
          <w:tcPr>
            <w:tcW w:w="821" w:type="dxa"/>
            <w:shd w:val="clear" w:color="auto" w:fill="auto"/>
            <w:vAlign w:val="center"/>
          </w:tcPr>
          <w:p w:rsidR="004E0604" w:rsidRPr="00D520EC" w:rsidRDefault="004E0604" w:rsidP="00E837E4">
            <w:pPr>
              <w:spacing w:after="0"/>
              <w:jc w:val="center"/>
              <w:rPr>
                <w:rFonts w:ascii="Times New Roman" w:hAnsi="Times New Roman" w:cs="Times New Roman"/>
                <w:b/>
              </w:rPr>
            </w:pPr>
            <w:r>
              <w:rPr>
                <w:rFonts w:ascii="Times New Roman" w:hAnsi="Times New Roman" w:cs="Times New Roman"/>
                <w:b/>
              </w:rPr>
              <w:t>2024</w:t>
            </w:r>
          </w:p>
        </w:tc>
        <w:tc>
          <w:tcPr>
            <w:tcW w:w="931" w:type="dxa"/>
            <w:shd w:val="clear" w:color="auto" w:fill="auto"/>
            <w:vAlign w:val="center"/>
            <w:hideMark/>
          </w:tcPr>
          <w:p w:rsidR="004E0604" w:rsidRPr="00D520EC" w:rsidRDefault="004E0604" w:rsidP="00E837E4">
            <w:pPr>
              <w:spacing w:after="0"/>
              <w:jc w:val="center"/>
              <w:rPr>
                <w:rFonts w:ascii="Times New Roman" w:hAnsi="Times New Roman" w:cs="Times New Roman"/>
                <w:b/>
              </w:rPr>
            </w:pPr>
            <w:r>
              <w:rPr>
                <w:rFonts w:ascii="Times New Roman" w:hAnsi="Times New Roman" w:cs="Times New Roman"/>
                <w:b/>
              </w:rPr>
              <w:t>2025</w:t>
            </w:r>
          </w:p>
        </w:tc>
        <w:tc>
          <w:tcPr>
            <w:tcW w:w="821" w:type="dxa"/>
            <w:shd w:val="clear" w:color="auto" w:fill="auto"/>
            <w:vAlign w:val="center"/>
          </w:tcPr>
          <w:p w:rsidR="004E0604" w:rsidRPr="00D520EC" w:rsidRDefault="004E0604" w:rsidP="00E837E4">
            <w:pPr>
              <w:spacing w:after="0"/>
              <w:ind w:left="-143" w:right="-107"/>
              <w:jc w:val="center"/>
              <w:rPr>
                <w:rFonts w:ascii="Times New Roman" w:hAnsi="Times New Roman" w:cs="Times New Roman"/>
                <w:b/>
              </w:rPr>
            </w:pPr>
            <w:r w:rsidRPr="00D520EC">
              <w:rPr>
                <w:rFonts w:ascii="Times New Roman" w:hAnsi="Times New Roman" w:cs="Times New Roman"/>
                <w:b/>
              </w:rPr>
              <w:t>202</w:t>
            </w:r>
            <w:r>
              <w:rPr>
                <w:rFonts w:ascii="Times New Roman" w:hAnsi="Times New Roman" w:cs="Times New Roman"/>
                <w:b/>
              </w:rPr>
              <w:t>6</w:t>
            </w:r>
            <w:r w:rsidRPr="00D520EC">
              <w:rPr>
                <w:rFonts w:ascii="Times New Roman" w:hAnsi="Times New Roman" w:cs="Times New Roman"/>
                <w:b/>
              </w:rPr>
              <w:t>-2030</w:t>
            </w:r>
          </w:p>
        </w:tc>
      </w:tr>
      <w:tr w:rsidR="005B1BAE" w:rsidRPr="005B1BAE" w:rsidTr="005B1B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0422" w:type="dxa"/>
            <w:gridSpan w:val="10"/>
            <w:tcBorders>
              <w:top w:val="nil"/>
              <w:left w:val="single" w:sz="4" w:space="0" w:color="auto"/>
              <w:bottom w:val="single" w:sz="4" w:space="0" w:color="auto"/>
              <w:right w:val="single" w:sz="4" w:space="0" w:color="auto"/>
            </w:tcBorders>
            <w:shd w:val="clear" w:color="auto" w:fill="auto"/>
            <w:noWrap/>
            <w:vAlign w:val="center"/>
          </w:tcPr>
          <w:p w:rsidR="005B1BAE" w:rsidRPr="005B1BAE" w:rsidRDefault="00111934" w:rsidP="00E837E4">
            <w:pPr>
              <w:spacing w:after="0"/>
              <w:jc w:val="center"/>
              <w:rPr>
                <w:rFonts w:ascii="Times New Roman" w:hAnsi="Times New Roman" w:cs="Times New Roman"/>
                <w:b/>
                <w:color w:val="000000"/>
                <w:szCs w:val="20"/>
              </w:rPr>
            </w:pPr>
            <w:r>
              <w:rPr>
                <w:rFonts w:ascii="Times New Roman" w:hAnsi="Times New Roman" w:cs="Times New Roman"/>
                <w:b/>
                <w:color w:val="000000"/>
                <w:szCs w:val="20"/>
              </w:rPr>
              <w:t>Сельская</w:t>
            </w:r>
            <w:r w:rsidR="0092153A">
              <w:rPr>
                <w:rFonts w:ascii="Times New Roman" w:hAnsi="Times New Roman" w:cs="Times New Roman"/>
                <w:b/>
                <w:color w:val="000000"/>
                <w:szCs w:val="20"/>
              </w:rPr>
              <w:t xml:space="preserve"> котельная</w:t>
            </w:r>
          </w:p>
          <w:p w:rsidR="005B1BAE" w:rsidRPr="005B1BAE" w:rsidRDefault="0066416E" w:rsidP="00E837E4">
            <w:pPr>
              <w:spacing w:after="0"/>
              <w:ind w:left="-108" w:right="-105"/>
              <w:jc w:val="center"/>
              <w:rPr>
                <w:rFonts w:ascii="Times New Roman" w:hAnsi="Times New Roman" w:cs="Times New Roman"/>
                <w:b/>
                <w:szCs w:val="20"/>
              </w:rPr>
            </w:pPr>
            <w:r>
              <w:rPr>
                <w:rFonts w:ascii="Times New Roman" w:hAnsi="Times New Roman" w:cs="Times New Roman"/>
                <w:b/>
                <w:color w:val="000000"/>
                <w:szCs w:val="20"/>
              </w:rPr>
              <w:t>с. Архангельское</w:t>
            </w:r>
          </w:p>
        </w:tc>
      </w:tr>
      <w:tr w:rsidR="00103E56" w:rsidRPr="0075535C" w:rsidTr="00103E56">
        <w:trPr>
          <w:trHeight w:val="576"/>
        </w:trPr>
        <w:tc>
          <w:tcPr>
            <w:tcW w:w="3143" w:type="dxa"/>
            <w:shd w:val="clear" w:color="auto" w:fill="auto"/>
            <w:vAlign w:val="center"/>
            <w:hideMark/>
          </w:tcPr>
          <w:p w:rsidR="00103E56" w:rsidRPr="0075535C" w:rsidRDefault="00103E56" w:rsidP="00E837E4">
            <w:pPr>
              <w:spacing w:after="0"/>
              <w:jc w:val="center"/>
              <w:rPr>
                <w:rFonts w:ascii="Times New Roman" w:hAnsi="Times New Roman" w:cs="Times New Roman"/>
              </w:rPr>
            </w:pPr>
            <w:r w:rsidRPr="0075535C">
              <w:rPr>
                <w:rFonts w:ascii="Times New Roman" w:hAnsi="Times New Roman" w:cs="Times New Roman"/>
              </w:rPr>
              <w:t>Число нарушений в подаче тепловой энергии, 10</w:t>
            </w:r>
            <w:r w:rsidRPr="0075535C">
              <w:rPr>
                <w:rFonts w:ascii="Times New Roman" w:hAnsi="Times New Roman" w:cs="Times New Roman"/>
                <w:vertAlign w:val="superscript"/>
              </w:rPr>
              <w:t>-3</w:t>
            </w:r>
            <w:r w:rsidRPr="0075535C">
              <w:rPr>
                <w:rFonts w:ascii="Times New Roman" w:hAnsi="Times New Roman" w:cs="Times New Roman"/>
              </w:rPr>
              <w:t xml:space="preserve"> 1/год</w:t>
            </w:r>
          </w:p>
        </w:tc>
        <w:tc>
          <w:tcPr>
            <w:tcW w:w="711" w:type="dxa"/>
            <w:shd w:val="clear" w:color="auto" w:fill="auto"/>
            <w:noWrap/>
            <w:vAlign w:val="center"/>
          </w:tcPr>
          <w:p w:rsidR="00103E56" w:rsidRPr="00103E56" w:rsidRDefault="00103E56" w:rsidP="00103E56">
            <w:pPr>
              <w:spacing w:after="0"/>
              <w:jc w:val="center"/>
              <w:rPr>
                <w:rFonts w:ascii="Times New Roman" w:hAnsi="Times New Roman" w:cs="Times New Roman"/>
              </w:rPr>
            </w:pPr>
            <w:r w:rsidRPr="00103E56">
              <w:rPr>
                <w:rFonts w:ascii="Times New Roman" w:hAnsi="Times New Roman" w:cs="Times New Roman"/>
              </w:rPr>
              <w:t>0,57</w:t>
            </w:r>
          </w:p>
        </w:tc>
        <w:tc>
          <w:tcPr>
            <w:tcW w:w="711" w:type="dxa"/>
            <w:shd w:val="clear" w:color="auto" w:fill="auto"/>
            <w:noWrap/>
            <w:vAlign w:val="center"/>
          </w:tcPr>
          <w:p w:rsidR="00103E56" w:rsidRPr="00103E56" w:rsidRDefault="00103E56" w:rsidP="00103E56">
            <w:pPr>
              <w:spacing w:after="0"/>
              <w:jc w:val="center"/>
              <w:rPr>
                <w:rFonts w:ascii="Times New Roman" w:hAnsi="Times New Roman" w:cs="Times New Roman"/>
              </w:rPr>
            </w:pPr>
            <w:r w:rsidRPr="00103E56">
              <w:rPr>
                <w:rFonts w:ascii="Times New Roman" w:hAnsi="Times New Roman" w:cs="Times New Roman"/>
              </w:rPr>
              <w:t>0,51</w:t>
            </w:r>
          </w:p>
        </w:tc>
        <w:tc>
          <w:tcPr>
            <w:tcW w:w="821" w:type="dxa"/>
            <w:shd w:val="clear" w:color="auto" w:fill="auto"/>
            <w:noWrap/>
            <w:vAlign w:val="center"/>
          </w:tcPr>
          <w:p w:rsidR="00103E56" w:rsidRPr="00103E56" w:rsidRDefault="00103E56" w:rsidP="00103E56">
            <w:pPr>
              <w:spacing w:after="0"/>
              <w:jc w:val="center"/>
              <w:rPr>
                <w:rFonts w:ascii="Times New Roman" w:hAnsi="Times New Roman" w:cs="Times New Roman"/>
              </w:rPr>
            </w:pPr>
            <w:r w:rsidRPr="00103E56">
              <w:rPr>
                <w:rFonts w:ascii="Times New Roman" w:hAnsi="Times New Roman" w:cs="Times New Roman"/>
              </w:rPr>
              <w:t>0,47</w:t>
            </w:r>
          </w:p>
        </w:tc>
        <w:tc>
          <w:tcPr>
            <w:tcW w:w="821" w:type="dxa"/>
            <w:shd w:val="clear" w:color="auto" w:fill="auto"/>
            <w:noWrap/>
            <w:vAlign w:val="center"/>
          </w:tcPr>
          <w:p w:rsidR="00103E56" w:rsidRPr="00103E56" w:rsidRDefault="00103E56" w:rsidP="00103E56">
            <w:pPr>
              <w:spacing w:after="0"/>
              <w:jc w:val="center"/>
              <w:rPr>
                <w:rFonts w:ascii="Times New Roman" w:hAnsi="Times New Roman" w:cs="Times New Roman"/>
              </w:rPr>
            </w:pPr>
            <w:r w:rsidRPr="00103E56">
              <w:rPr>
                <w:rFonts w:ascii="Times New Roman" w:hAnsi="Times New Roman" w:cs="Times New Roman"/>
              </w:rPr>
              <w:t>0,44</w:t>
            </w:r>
          </w:p>
        </w:tc>
        <w:tc>
          <w:tcPr>
            <w:tcW w:w="821" w:type="dxa"/>
            <w:shd w:val="clear" w:color="auto" w:fill="auto"/>
            <w:noWrap/>
            <w:vAlign w:val="center"/>
          </w:tcPr>
          <w:p w:rsidR="00103E56" w:rsidRPr="00103E56" w:rsidRDefault="00103E56" w:rsidP="00103E56">
            <w:pPr>
              <w:spacing w:after="0"/>
              <w:jc w:val="center"/>
              <w:rPr>
                <w:rFonts w:ascii="Times New Roman" w:hAnsi="Times New Roman" w:cs="Times New Roman"/>
              </w:rPr>
            </w:pPr>
            <w:r w:rsidRPr="00103E56">
              <w:rPr>
                <w:rFonts w:ascii="Times New Roman" w:hAnsi="Times New Roman" w:cs="Times New Roman"/>
              </w:rPr>
              <w:t>0,42</w:t>
            </w:r>
          </w:p>
        </w:tc>
        <w:tc>
          <w:tcPr>
            <w:tcW w:w="821" w:type="dxa"/>
            <w:shd w:val="clear" w:color="auto" w:fill="auto"/>
            <w:noWrap/>
            <w:vAlign w:val="center"/>
          </w:tcPr>
          <w:p w:rsidR="00103E56" w:rsidRPr="00103E56" w:rsidRDefault="00103E56" w:rsidP="00103E56">
            <w:pPr>
              <w:spacing w:after="0"/>
              <w:jc w:val="center"/>
              <w:rPr>
                <w:rFonts w:ascii="Times New Roman" w:hAnsi="Times New Roman" w:cs="Times New Roman"/>
              </w:rPr>
            </w:pPr>
            <w:r w:rsidRPr="00103E56">
              <w:rPr>
                <w:rFonts w:ascii="Times New Roman" w:hAnsi="Times New Roman" w:cs="Times New Roman"/>
              </w:rPr>
              <w:t>0,41</w:t>
            </w:r>
          </w:p>
        </w:tc>
        <w:tc>
          <w:tcPr>
            <w:tcW w:w="821" w:type="dxa"/>
            <w:shd w:val="clear" w:color="auto" w:fill="auto"/>
            <w:vAlign w:val="center"/>
          </w:tcPr>
          <w:p w:rsidR="00103E56" w:rsidRPr="00103E56" w:rsidRDefault="00103E56" w:rsidP="00103E56">
            <w:pPr>
              <w:spacing w:after="0"/>
              <w:jc w:val="center"/>
              <w:rPr>
                <w:rFonts w:ascii="Times New Roman" w:hAnsi="Times New Roman" w:cs="Times New Roman"/>
              </w:rPr>
            </w:pPr>
            <w:r w:rsidRPr="00103E56">
              <w:rPr>
                <w:rFonts w:ascii="Times New Roman" w:hAnsi="Times New Roman" w:cs="Times New Roman"/>
              </w:rPr>
              <w:t>0,40</w:t>
            </w:r>
          </w:p>
        </w:tc>
        <w:tc>
          <w:tcPr>
            <w:tcW w:w="931" w:type="dxa"/>
            <w:shd w:val="clear" w:color="auto" w:fill="auto"/>
            <w:noWrap/>
            <w:vAlign w:val="center"/>
          </w:tcPr>
          <w:p w:rsidR="00103E56" w:rsidRPr="00103E56" w:rsidRDefault="00103E56" w:rsidP="00103E56">
            <w:pPr>
              <w:spacing w:after="0"/>
              <w:jc w:val="center"/>
              <w:rPr>
                <w:rFonts w:ascii="Times New Roman" w:hAnsi="Times New Roman" w:cs="Times New Roman"/>
              </w:rPr>
            </w:pPr>
            <w:r w:rsidRPr="00103E56">
              <w:rPr>
                <w:rFonts w:ascii="Times New Roman" w:hAnsi="Times New Roman" w:cs="Times New Roman"/>
              </w:rPr>
              <w:t>0,39</w:t>
            </w:r>
          </w:p>
        </w:tc>
        <w:tc>
          <w:tcPr>
            <w:tcW w:w="821" w:type="dxa"/>
            <w:shd w:val="clear" w:color="auto" w:fill="auto"/>
            <w:vAlign w:val="center"/>
          </w:tcPr>
          <w:p w:rsidR="00103E56" w:rsidRPr="00103E56" w:rsidRDefault="00103E56" w:rsidP="00103E56">
            <w:pPr>
              <w:spacing w:after="0"/>
              <w:jc w:val="center"/>
              <w:rPr>
                <w:rFonts w:ascii="Times New Roman" w:hAnsi="Times New Roman" w:cs="Times New Roman"/>
              </w:rPr>
            </w:pPr>
            <w:r w:rsidRPr="00103E56">
              <w:rPr>
                <w:rFonts w:ascii="Times New Roman" w:hAnsi="Times New Roman" w:cs="Times New Roman"/>
              </w:rPr>
              <w:t>0,41</w:t>
            </w:r>
          </w:p>
        </w:tc>
      </w:tr>
    </w:tbl>
    <w:p w:rsidR="00DB4159" w:rsidRDefault="00DB4159" w:rsidP="00215BB4">
      <w:pPr>
        <w:pStyle w:val="3"/>
        <w:spacing w:before="0"/>
        <w:jc w:val="center"/>
        <w:rPr>
          <w:rFonts w:ascii="Times New Roman" w:hAnsi="Times New Roman" w:cs="Times New Roman"/>
          <w:b w:val="0"/>
          <w:i/>
          <w:color w:val="auto"/>
          <w:sz w:val="24"/>
          <w:szCs w:val="24"/>
        </w:rPr>
      </w:pPr>
      <w:bookmarkStart w:id="621" w:name="_Toc435791352"/>
    </w:p>
    <w:p w:rsidR="008810BD" w:rsidRPr="008810BD" w:rsidRDefault="008449C1" w:rsidP="00215BB4">
      <w:pPr>
        <w:pStyle w:val="3"/>
        <w:spacing w:before="0"/>
        <w:jc w:val="center"/>
        <w:rPr>
          <w:rFonts w:ascii="Times New Roman" w:hAnsi="Times New Roman" w:cs="Times New Roman"/>
          <w:b w:val="0"/>
          <w:i/>
          <w:color w:val="auto"/>
          <w:sz w:val="24"/>
          <w:szCs w:val="24"/>
        </w:rPr>
      </w:pPr>
      <w:bookmarkStart w:id="622" w:name="_Toc9756315"/>
      <w:r>
        <w:rPr>
          <w:rFonts w:ascii="Times New Roman" w:hAnsi="Times New Roman" w:cs="Times New Roman"/>
          <w:b w:val="0"/>
          <w:i/>
          <w:color w:val="auto"/>
          <w:sz w:val="24"/>
          <w:szCs w:val="24"/>
        </w:rPr>
        <w:t>11</w:t>
      </w:r>
      <w:r w:rsidR="008810BD" w:rsidRPr="008810BD">
        <w:rPr>
          <w:rFonts w:ascii="Times New Roman" w:hAnsi="Times New Roman" w:cs="Times New Roman"/>
          <w:b w:val="0"/>
          <w:i/>
          <w:color w:val="auto"/>
          <w:sz w:val="24"/>
          <w:szCs w:val="24"/>
        </w:rPr>
        <w:t>.2 Перспективных показатели, определяемые приведенной продолжительностью прекр</w:t>
      </w:r>
      <w:r w:rsidR="008810BD" w:rsidRPr="008810BD">
        <w:rPr>
          <w:rFonts w:ascii="Times New Roman" w:hAnsi="Times New Roman" w:cs="Times New Roman"/>
          <w:b w:val="0"/>
          <w:i/>
          <w:color w:val="auto"/>
          <w:sz w:val="24"/>
          <w:szCs w:val="24"/>
        </w:rPr>
        <w:t>а</w:t>
      </w:r>
      <w:r w:rsidR="008810BD" w:rsidRPr="008810BD">
        <w:rPr>
          <w:rFonts w:ascii="Times New Roman" w:hAnsi="Times New Roman" w:cs="Times New Roman"/>
          <w:b w:val="0"/>
          <w:i/>
          <w:color w:val="auto"/>
          <w:sz w:val="24"/>
          <w:szCs w:val="24"/>
        </w:rPr>
        <w:t>щений подачи тепловой энергии</w:t>
      </w:r>
      <w:bookmarkEnd w:id="621"/>
      <w:bookmarkEnd w:id="622"/>
    </w:p>
    <w:p w:rsidR="00026482" w:rsidRDefault="00026482" w:rsidP="00215BB4">
      <w:pPr>
        <w:spacing w:after="0"/>
        <w:jc w:val="both"/>
        <w:rPr>
          <w:rFonts w:ascii="Times New Roman" w:hAnsi="Times New Roman" w:cs="Times New Roman"/>
          <w:sz w:val="24"/>
          <w:szCs w:val="24"/>
        </w:rPr>
      </w:pPr>
    </w:p>
    <w:p w:rsidR="00F808CD" w:rsidRPr="0075535C" w:rsidRDefault="004D3707" w:rsidP="00215BB4">
      <w:pPr>
        <w:spacing w:after="0"/>
        <w:jc w:val="both"/>
        <w:rPr>
          <w:rFonts w:ascii="Times New Roman" w:hAnsi="Times New Roman" w:cs="Times New Roman"/>
          <w:sz w:val="24"/>
        </w:rPr>
      </w:pPr>
      <w:r>
        <w:rPr>
          <w:rFonts w:ascii="Times New Roman" w:hAnsi="Times New Roman" w:cs="Times New Roman"/>
          <w:sz w:val="24"/>
          <w:szCs w:val="24"/>
        </w:rPr>
        <w:t>Таблица 2.</w:t>
      </w:r>
      <w:r w:rsidR="0011409A">
        <w:rPr>
          <w:rFonts w:ascii="Times New Roman" w:hAnsi="Times New Roman" w:cs="Times New Roman"/>
          <w:sz w:val="24"/>
          <w:szCs w:val="24"/>
        </w:rPr>
        <w:t>4</w:t>
      </w:r>
      <w:r w:rsidR="004602D3">
        <w:rPr>
          <w:rFonts w:ascii="Times New Roman" w:hAnsi="Times New Roman" w:cs="Times New Roman"/>
          <w:sz w:val="24"/>
          <w:szCs w:val="24"/>
        </w:rPr>
        <w:t>6</w:t>
      </w:r>
      <w:r w:rsidR="00F808CD" w:rsidRPr="00F808CD">
        <w:rPr>
          <w:rFonts w:ascii="Times New Roman" w:hAnsi="Times New Roman" w:cs="Times New Roman"/>
          <w:sz w:val="24"/>
          <w:szCs w:val="24"/>
        </w:rPr>
        <w:t xml:space="preserve"> – Расчет приведенной продолжительности прекращений подачи тепловой эне</w:t>
      </w:r>
      <w:r w:rsidR="00F808CD" w:rsidRPr="00F808CD">
        <w:rPr>
          <w:rFonts w:ascii="Times New Roman" w:hAnsi="Times New Roman" w:cs="Times New Roman"/>
          <w:sz w:val="24"/>
          <w:szCs w:val="24"/>
        </w:rPr>
        <w:t>р</w:t>
      </w:r>
      <w:r w:rsidR="00F808CD" w:rsidRPr="00F808CD">
        <w:rPr>
          <w:rFonts w:ascii="Times New Roman" w:hAnsi="Times New Roman" w:cs="Times New Roman"/>
          <w:sz w:val="24"/>
          <w:szCs w:val="24"/>
        </w:rPr>
        <w:t>гии в тепло</w:t>
      </w:r>
      <w:r w:rsidR="00F808CD" w:rsidRPr="00F808CD">
        <w:rPr>
          <w:rFonts w:ascii="Times New Roman" w:hAnsi="Times New Roman" w:cs="Times New Roman"/>
          <w:sz w:val="24"/>
        </w:rPr>
        <w:t xml:space="preserve">вой сети </w:t>
      </w:r>
      <w:r w:rsidR="00C845DA">
        <w:rPr>
          <w:rFonts w:ascii="Times New Roman" w:hAnsi="Times New Roman" w:cs="Times New Roman"/>
          <w:sz w:val="24"/>
        </w:rPr>
        <w:t>Архангельского</w:t>
      </w:r>
      <w:r w:rsidR="00CB5882">
        <w:rPr>
          <w:rFonts w:ascii="Times New Roman" w:hAnsi="Times New Roman" w:cs="Times New Roman"/>
          <w:sz w:val="24"/>
        </w:rPr>
        <w:t xml:space="preserve"> </w:t>
      </w:r>
      <w:r w:rsidR="00F808CD" w:rsidRPr="00F808CD">
        <w:rPr>
          <w:rFonts w:ascii="Times New Roman" w:hAnsi="Times New Roman" w:cs="Times New Roman"/>
          <w:sz w:val="24"/>
        </w:rPr>
        <w:t>сельского поселения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45"/>
        <w:gridCol w:w="656"/>
        <w:gridCol w:w="656"/>
        <w:gridCol w:w="656"/>
        <w:gridCol w:w="656"/>
        <w:gridCol w:w="656"/>
        <w:gridCol w:w="730"/>
        <w:gridCol w:w="730"/>
        <w:gridCol w:w="730"/>
        <w:gridCol w:w="740"/>
      </w:tblGrid>
      <w:tr w:rsidR="00F808CD" w:rsidRPr="0075535C" w:rsidTr="00C77AD9">
        <w:trPr>
          <w:trHeight w:val="264"/>
        </w:trPr>
        <w:tc>
          <w:tcPr>
            <w:tcW w:w="0" w:type="auto"/>
            <w:vMerge w:val="restart"/>
            <w:shd w:val="clear" w:color="auto" w:fill="auto"/>
            <w:vAlign w:val="center"/>
            <w:hideMark/>
          </w:tcPr>
          <w:p w:rsidR="00F808CD" w:rsidRPr="0075535C" w:rsidRDefault="00F808CD" w:rsidP="00215BB4">
            <w:pPr>
              <w:spacing w:after="0"/>
              <w:jc w:val="center"/>
              <w:rPr>
                <w:rFonts w:ascii="Times New Roman" w:hAnsi="Times New Roman" w:cs="Times New Roman"/>
                <w:b/>
              </w:rPr>
            </w:pPr>
            <w:r w:rsidRPr="0075535C">
              <w:rPr>
                <w:rFonts w:ascii="Times New Roman" w:hAnsi="Times New Roman" w:cs="Times New Roman"/>
                <w:b/>
              </w:rPr>
              <w:t>Показатель</w:t>
            </w:r>
          </w:p>
        </w:tc>
        <w:tc>
          <w:tcPr>
            <w:tcW w:w="0" w:type="auto"/>
            <w:gridSpan w:val="9"/>
            <w:shd w:val="clear" w:color="auto" w:fill="auto"/>
            <w:noWrap/>
            <w:vAlign w:val="center"/>
            <w:hideMark/>
          </w:tcPr>
          <w:p w:rsidR="00F808CD" w:rsidRPr="0075535C" w:rsidRDefault="00F808CD" w:rsidP="00215BB4">
            <w:pPr>
              <w:spacing w:after="0"/>
              <w:jc w:val="center"/>
              <w:rPr>
                <w:rFonts w:ascii="Times New Roman" w:hAnsi="Times New Roman" w:cs="Times New Roman"/>
                <w:b/>
              </w:rPr>
            </w:pPr>
            <w:r w:rsidRPr="0075535C">
              <w:rPr>
                <w:rFonts w:ascii="Times New Roman" w:hAnsi="Times New Roman" w:cs="Times New Roman"/>
                <w:b/>
              </w:rPr>
              <w:t>Этап (год)</w:t>
            </w:r>
          </w:p>
        </w:tc>
      </w:tr>
      <w:tr w:rsidR="004E0604" w:rsidRPr="0075535C" w:rsidTr="00C77AD9">
        <w:trPr>
          <w:trHeight w:val="264"/>
        </w:trPr>
        <w:tc>
          <w:tcPr>
            <w:tcW w:w="0" w:type="auto"/>
            <w:vMerge/>
            <w:vAlign w:val="center"/>
            <w:hideMark/>
          </w:tcPr>
          <w:p w:rsidR="004E0604" w:rsidRPr="0075535C" w:rsidRDefault="004E0604" w:rsidP="00215BB4">
            <w:pPr>
              <w:spacing w:after="0"/>
              <w:jc w:val="center"/>
              <w:rPr>
                <w:rFonts w:ascii="Times New Roman" w:hAnsi="Times New Roman" w:cs="Times New Roman"/>
              </w:rPr>
            </w:pPr>
          </w:p>
        </w:tc>
        <w:tc>
          <w:tcPr>
            <w:tcW w:w="0" w:type="auto"/>
            <w:shd w:val="clear" w:color="auto" w:fill="auto"/>
            <w:vAlign w:val="center"/>
            <w:hideMark/>
          </w:tcPr>
          <w:p w:rsidR="004E0604" w:rsidRPr="005B1BAE" w:rsidRDefault="004E0604" w:rsidP="00E837E4">
            <w:pPr>
              <w:spacing w:after="0"/>
              <w:jc w:val="center"/>
              <w:rPr>
                <w:rFonts w:ascii="Times New Roman" w:hAnsi="Times New Roman" w:cs="Times New Roman"/>
                <w:b/>
              </w:rPr>
            </w:pPr>
            <w:r>
              <w:rPr>
                <w:rFonts w:ascii="Times New Roman" w:hAnsi="Times New Roman" w:cs="Times New Roman"/>
                <w:b/>
              </w:rPr>
              <w:t>2018</w:t>
            </w:r>
          </w:p>
        </w:tc>
        <w:tc>
          <w:tcPr>
            <w:tcW w:w="0" w:type="auto"/>
            <w:shd w:val="clear" w:color="auto" w:fill="auto"/>
            <w:vAlign w:val="center"/>
            <w:hideMark/>
          </w:tcPr>
          <w:p w:rsidR="004E0604" w:rsidRPr="00D520EC" w:rsidRDefault="004E0604" w:rsidP="00E837E4">
            <w:pPr>
              <w:spacing w:after="0"/>
              <w:jc w:val="center"/>
              <w:rPr>
                <w:rFonts w:ascii="Times New Roman" w:hAnsi="Times New Roman" w:cs="Times New Roman"/>
                <w:b/>
              </w:rPr>
            </w:pPr>
            <w:r>
              <w:rPr>
                <w:rFonts w:ascii="Times New Roman" w:hAnsi="Times New Roman" w:cs="Times New Roman"/>
                <w:b/>
              </w:rPr>
              <w:t>2019</w:t>
            </w:r>
          </w:p>
        </w:tc>
        <w:tc>
          <w:tcPr>
            <w:tcW w:w="0" w:type="auto"/>
            <w:shd w:val="clear" w:color="auto" w:fill="auto"/>
            <w:vAlign w:val="center"/>
            <w:hideMark/>
          </w:tcPr>
          <w:p w:rsidR="004E0604" w:rsidRPr="00D520EC" w:rsidRDefault="004E0604" w:rsidP="00E837E4">
            <w:pPr>
              <w:spacing w:after="0"/>
              <w:jc w:val="center"/>
              <w:rPr>
                <w:rFonts w:ascii="Times New Roman" w:hAnsi="Times New Roman" w:cs="Times New Roman"/>
                <w:b/>
              </w:rPr>
            </w:pPr>
            <w:r w:rsidRPr="00D520EC">
              <w:rPr>
                <w:rFonts w:ascii="Times New Roman" w:hAnsi="Times New Roman" w:cs="Times New Roman"/>
                <w:b/>
              </w:rPr>
              <w:t>2020</w:t>
            </w:r>
          </w:p>
        </w:tc>
        <w:tc>
          <w:tcPr>
            <w:tcW w:w="0" w:type="auto"/>
            <w:shd w:val="clear" w:color="auto" w:fill="auto"/>
            <w:vAlign w:val="center"/>
            <w:hideMark/>
          </w:tcPr>
          <w:p w:rsidR="004E0604" w:rsidRPr="00D520EC" w:rsidRDefault="004E0604" w:rsidP="00E837E4">
            <w:pPr>
              <w:spacing w:after="0"/>
              <w:jc w:val="center"/>
              <w:rPr>
                <w:rFonts w:ascii="Times New Roman" w:hAnsi="Times New Roman" w:cs="Times New Roman"/>
                <w:b/>
              </w:rPr>
            </w:pPr>
            <w:r w:rsidRPr="00D520EC">
              <w:rPr>
                <w:rFonts w:ascii="Times New Roman" w:hAnsi="Times New Roman" w:cs="Times New Roman"/>
                <w:b/>
              </w:rPr>
              <w:t>2021</w:t>
            </w:r>
          </w:p>
        </w:tc>
        <w:tc>
          <w:tcPr>
            <w:tcW w:w="0" w:type="auto"/>
            <w:shd w:val="clear" w:color="auto" w:fill="auto"/>
            <w:vAlign w:val="center"/>
            <w:hideMark/>
          </w:tcPr>
          <w:p w:rsidR="004E0604" w:rsidRPr="00D520EC" w:rsidRDefault="004E0604" w:rsidP="00E837E4">
            <w:pPr>
              <w:spacing w:after="0"/>
              <w:jc w:val="center"/>
              <w:rPr>
                <w:rFonts w:ascii="Times New Roman" w:hAnsi="Times New Roman" w:cs="Times New Roman"/>
                <w:b/>
              </w:rPr>
            </w:pPr>
            <w:r>
              <w:rPr>
                <w:rFonts w:ascii="Times New Roman" w:hAnsi="Times New Roman" w:cs="Times New Roman"/>
                <w:b/>
              </w:rPr>
              <w:t>2022</w:t>
            </w:r>
          </w:p>
        </w:tc>
        <w:tc>
          <w:tcPr>
            <w:tcW w:w="730" w:type="dxa"/>
            <w:shd w:val="clear" w:color="auto" w:fill="auto"/>
            <w:vAlign w:val="center"/>
            <w:hideMark/>
          </w:tcPr>
          <w:p w:rsidR="004E0604" w:rsidRPr="00D520EC" w:rsidRDefault="004E0604" w:rsidP="00E837E4">
            <w:pPr>
              <w:spacing w:after="0"/>
              <w:jc w:val="center"/>
              <w:rPr>
                <w:rFonts w:ascii="Times New Roman" w:hAnsi="Times New Roman" w:cs="Times New Roman"/>
                <w:b/>
              </w:rPr>
            </w:pPr>
            <w:r>
              <w:rPr>
                <w:rFonts w:ascii="Times New Roman" w:hAnsi="Times New Roman" w:cs="Times New Roman"/>
                <w:b/>
              </w:rPr>
              <w:t>2023</w:t>
            </w:r>
          </w:p>
        </w:tc>
        <w:tc>
          <w:tcPr>
            <w:tcW w:w="730" w:type="dxa"/>
            <w:shd w:val="clear" w:color="auto" w:fill="auto"/>
            <w:vAlign w:val="center"/>
          </w:tcPr>
          <w:p w:rsidR="004E0604" w:rsidRPr="00D520EC" w:rsidRDefault="004E0604" w:rsidP="00E837E4">
            <w:pPr>
              <w:spacing w:after="0"/>
              <w:jc w:val="center"/>
              <w:rPr>
                <w:rFonts w:ascii="Times New Roman" w:hAnsi="Times New Roman" w:cs="Times New Roman"/>
                <w:b/>
              </w:rPr>
            </w:pPr>
            <w:r>
              <w:rPr>
                <w:rFonts w:ascii="Times New Roman" w:hAnsi="Times New Roman" w:cs="Times New Roman"/>
                <w:b/>
              </w:rPr>
              <w:t>2024</w:t>
            </w:r>
          </w:p>
        </w:tc>
        <w:tc>
          <w:tcPr>
            <w:tcW w:w="730" w:type="dxa"/>
            <w:shd w:val="clear" w:color="auto" w:fill="auto"/>
            <w:vAlign w:val="center"/>
            <w:hideMark/>
          </w:tcPr>
          <w:p w:rsidR="004E0604" w:rsidRPr="00D520EC" w:rsidRDefault="004E0604" w:rsidP="00E837E4">
            <w:pPr>
              <w:spacing w:after="0"/>
              <w:jc w:val="center"/>
              <w:rPr>
                <w:rFonts w:ascii="Times New Roman" w:hAnsi="Times New Roman" w:cs="Times New Roman"/>
                <w:b/>
              </w:rPr>
            </w:pPr>
            <w:r>
              <w:rPr>
                <w:rFonts w:ascii="Times New Roman" w:hAnsi="Times New Roman" w:cs="Times New Roman"/>
                <w:b/>
              </w:rPr>
              <w:t>2025</w:t>
            </w:r>
          </w:p>
        </w:tc>
        <w:tc>
          <w:tcPr>
            <w:tcW w:w="740" w:type="dxa"/>
            <w:shd w:val="clear" w:color="auto" w:fill="auto"/>
            <w:vAlign w:val="center"/>
          </w:tcPr>
          <w:p w:rsidR="004E0604" w:rsidRPr="00D520EC" w:rsidRDefault="004E0604" w:rsidP="00E837E4">
            <w:pPr>
              <w:spacing w:after="0"/>
              <w:ind w:left="-143" w:right="-107"/>
              <w:jc w:val="center"/>
              <w:rPr>
                <w:rFonts w:ascii="Times New Roman" w:hAnsi="Times New Roman" w:cs="Times New Roman"/>
                <w:b/>
              </w:rPr>
            </w:pPr>
            <w:r w:rsidRPr="00D520EC">
              <w:rPr>
                <w:rFonts w:ascii="Times New Roman" w:hAnsi="Times New Roman" w:cs="Times New Roman"/>
                <w:b/>
              </w:rPr>
              <w:t>202</w:t>
            </w:r>
            <w:r>
              <w:rPr>
                <w:rFonts w:ascii="Times New Roman" w:hAnsi="Times New Roman" w:cs="Times New Roman"/>
                <w:b/>
              </w:rPr>
              <w:t>6</w:t>
            </w:r>
            <w:r w:rsidRPr="00D520EC">
              <w:rPr>
                <w:rFonts w:ascii="Times New Roman" w:hAnsi="Times New Roman" w:cs="Times New Roman"/>
                <w:b/>
              </w:rPr>
              <w:t>-2030</w:t>
            </w:r>
          </w:p>
        </w:tc>
      </w:tr>
      <w:tr w:rsidR="00CB5882" w:rsidRPr="0075535C" w:rsidTr="00CB5882">
        <w:trPr>
          <w:trHeight w:val="423"/>
        </w:trPr>
        <w:tc>
          <w:tcPr>
            <w:tcW w:w="0" w:type="auto"/>
            <w:shd w:val="clear" w:color="auto" w:fill="auto"/>
            <w:vAlign w:val="center"/>
            <w:hideMark/>
          </w:tcPr>
          <w:p w:rsidR="00CB5882" w:rsidRPr="0054185B" w:rsidRDefault="00CB5882" w:rsidP="00CB5882">
            <w:pPr>
              <w:spacing w:after="0"/>
              <w:jc w:val="center"/>
              <w:rPr>
                <w:rFonts w:ascii="Times New Roman" w:hAnsi="Times New Roman" w:cs="Times New Roman"/>
              </w:rPr>
            </w:pPr>
            <w:r w:rsidRPr="0054185B">
              <w:rPr>
                <w:rFonts w:ascii="Times New Roman" w:hAnsi="Times New Roman" w:cs="Times New Roman"/>
              </w:rPr>
              <w:t>Время восстановления теплосна</w:t>
            </w:r>
            <w:r w:rsidRPr="0054185B">
              <w:rPr>
                <w:rFonts w:ascii="Times New Roman" w:hAnsi="Times New Roman" w:cs="Times New Roman"/>
              </w:rPr>
              <w:t>б</w:t>
            </w:r>
            <w:r w:rsidRPr="0054185B">
              <w:rPr>
                <w:rFonts w:ascii="Times New Roman" w:hAnsi="Times New Roman" w:cs="Times New Roman"/>
              </w:rPr>
              <w:t>жения, ч</w:t>
            </w:r>
          </w:p>
        </w:tc>
        <w:tc>
          <w:tcPr>
            <w:tcW w:w="0" w:type="auto"/>
            <w:shd w:val="clear" w:color="auto" w:fill="auto"/>
            <w:noWrap/>
            <w:vAlign w:val="center"/>
          </w:tcPr>
          <w:p w:rsidR="00CB5882" w:rsidRPr="0075535C" w:rsidRDefault="00CB5882" w:rsidP="00CB5882">
            <w:pPr>
              <w:spacing w:after="0"/>
              <w:jc w:val="center"/>
              <w:rPr>
                <w:rFonts w:ascii="Times New Roman" w:hAnsi="Times New Roman" w:cs="Times New Roman"/>
              </w:rPr>
            </w:pPr>
            <w:r>
              <w:rPr>
                <w:rFonts w:ascii="Times New Roman" w:hAnsi="Times New Roman" w:cs="Times New Roman"/>
              </w:rPr>
              <w:t>3,2</w:t>
            </w:r>
          </w:p>
        </w:tc>
        <w:tc>
          <w:tcPr>
            <w:tcW w:w="0" w:type="auto"/>
            <w:shd w:val="clear" w:color="auto" w:fill="auto"/>
            <w:noWrap/>
            <w:vAlign w:val="center"/>
          </w:tcPr>
          <w:p w:rsidR="00CB5882" w:rsidRPr="0075535C" w:rsidRDefault="00CB5882" w:rsidP="00CB5882">
            <w:pPr>
              <w:spacing w:after="0"/>
              <w:jc w:val="center"/>
              <w:rPr>
                <w:rFonts w:ascii="Times New Roman" w:hAnsi="Times New Roman" w:cs="Times New Roman"/>
              </w:rPr>
            </w:pPr>
            <w:r>
              <w:rPr>
                <w:rFonts w:ascii="Times New Roman" w:hAnsi="Times New Roman" w:cs="Times New Roman"/>
              </w:rPr>
              <w:t>3,2</w:t>
            </w:r>
          </w:p>
        </w:tc>
        <w:tc>
          <w:tcPr>
            <w:tcW w:w="0" w:type="auto"/>
            <w:shd w:val="clear" w:color="auto" w:fill="auto"/>
            <w:noWrap/>
            <w:vAlign w:val="center"/>
          </w:tcPr>
          <w:p w:rsidR="00CB5882" w:rsidRPr="0075535C" w:rsidRDefault="00CB5882" w:rsidP="00CB5882">
            <w:pPr>
              <w:spacing w:after="0"/>
              <w:jc w:val="center"/>
              <w:rPr>
                <w:rFonts w:ascii="Times New Roman" w:hAnsi="Times New Roman" w:cs="Times New Roman"/>
              </w:rPr>
            </w:pPr>
            <w:r>
              <w:rPr>
                <w:rFonts w:ascii="Times New Roman" w:hAnsi="Times New Roman" w:cs="Times New Roman"/>
              </w:rPr>
              <w:t>3,2</w:t>
            </w:r>
          </w:p>
        </w:tc>
        <w:tc>
          <w:tcPr>
            <w:tcW w:w="0" w:type="auto"/>
            <w:shd w:val="clear" w:color="auto" w:fill="auto"/>
            <w:noWrap/>
            <w:vAlign w:val="center"/>
          </w:tcPr>
          <w:p w:rsidR="00CB5882" w:rsidRPr="0075535C" w:rsidRDefault="00CB5882" w:rsidP="00CB5882">
            <w:pPr>
              <w:spacing w:after="0"/>
              <w:jc w:val="center"/>
              <w:rPr>
                <w:rFonts w:ascii="Times New Roman" w:hAnsi="Times New Roman" w:cs="Times New Roman"/>
              </w:rPr>
            </w:pPr>
            <w:r>
              <w:rPr>
                <w:rFonts w:ascii="Times New Roman" w:hAnsi="Times New Roman" w:cs="Times New Roman"/>
              </w:rPr>
              <w:t>3,2</w:t>
            </w:r>
          </w:p>
        </w:tc>
        <w:tc>
          <w:tcPr>
            <w:tcW w:w="0" w:type="auto"/>
            <w:shd w:val="clear" w:color="auto" w:fill="auto"/>
            <w:noWrap/>
            <w:vAlign w:val="center"/>
          </w:tcPr>
          <w:p w:rsidR="00CB5882" w:rsidRPr="0075535C" w:rsidRDefault="00CB5882" w:rsidP="00CB5882">
            <w:pPr>
              <w:spacing w:after="0"/>
              <w:jc w:val="center"/>
              <w:rPr>
                <w:rFonts w:ascii="Times New Roman" w:hAnsi="Times New Roman" w:cs="Times New Roman"/>
              </w:rPr>
            </w:pPr>
            <w:r>
              <w:rPr>
                <w:rFonts w:ascii="Times New Roman" w:hAnsi="Times New Roman" w:cs="Times New Roman"/>
              </w:rPr>
              <w:t>3,2</w:t>
            </w:r>
          </w:p>
        </w:tc>
        <w:tc>
          <w:tcPr>
            <w:tcW w:w="730" w:type="dxa"/>
            <w:shd w:val="clear" w:color="auto" w:fill="auto"/>
            <w:noWrap/>
            <w:vAlign w:val="center"/>
          </w:tcPr>
          <w:p w:rsidR="00CB5882" w:rsidRPr="0075535C" w:rsidRDefault="00CB5882" w:rsidP="00CB5882">
            <w:pPr>
              <w:spacing w:after="0"/>
              <w:jc w:val="center"/>
              <w:rPr>
                <w:rFonts w:ascii="Times New Roman" w:hAnsi="Times New Roman" w:cs="Times New Roman"/>
              </w:rPr>
            </w:pPr>
            <w:r>
              <w:rPr>
                <w:rFonts w:ascii="Times New Roman" w:hAnsi="Times New Roman" w:cs="Times New Roman"/>
              </w:rPr>
              <w:t>3,2</w:t>
            </w:r>
          </w:p>
        </w:tc>
        <w:tc>
          <w:tcPr>
            <w:tcW w:w="730" w:type="dxa"/>
            <w:shd w:val="clear" w:color="auto" w:fill="auto"/>
            <w:vAlign w:val="center"/>
          </w:tcPr>
          <w:p w:rsidR="00CB5882" w:rsidRPr="0075535C" w:rsidRDefault="00CB5882" w:rsidP="00CB5882">
            <w:pPr>
              <w:spacing w:after="0"/>
              <w:jc w:val="center"/>
              <w:rPr>
                <w:rFonts w:ascii="Times New Roman" w:hAnsi="Times New Roman" w:cs="Times New Roman"/>
              </w:rPr>
            </w:pPr>
            <w:r>
              <w:rPr>
                <w:rFonts w:ascii="Times New Roman" w:hAnsi="Times New Roman" w:cs="Times New Roman"/>
              </w:rPr>
              <w:t>3,2</w:t>
            </w:r>
          </w:p>
        </w:tc>
        <w:tc>
          <w:tcPr>
            <w:tcW w:w="730" w:type="dxa"/>
            <w:shd w:val="clear" w:color="auto" w:fill="auto"/>
            <w:noWrap/>
            <w:vAlign w:val="center"/>
          </w:tcPr>
          <w:p w:rsidR="00CB5882" w:rsidRPr="0075535C" w:rsidRDefault="00CB5882" w:rsidP="00CB5882">
            <w:pPr>
              <w:spacing w:after="0"/>
              <w:jc w:val="center"/>
              <w:rPr>
                <w:rFonts w:ascii="Times New Roman" w:hAnsi="Times New Roman" w:cs="Times New Roman"/>
              </w:rPr>
            </w:pPr>
            <w:r>
              <w:rPr>
                <w:rFonts w:ascii="Times New Roman" w:hAnsi="Times New Roman" w:cs="Times New Roman"/>
              </w:rPr>
              <w:t>3,2</w:t>
            </w:r>
          </w:p>
        </w:tc>
        <w:tc>
          <w:tcPr>
            <w:tcW w:w="740" w:type="dxa"/>
            <w:shd w:val="clear" w:color="auto" w:fill="auto"/>
            <w:vAlign w:val="center"/>
          </w:tcPr>
          <w:p w:rsidR="00CB5882" w:rsidRPr="0075535C" w:rsidRDefault="00CB5882" w:rsidP="00CB5882">
            <w:pPr>
              <w:spacing w:after="0"/>
              <w:jc w:val="center"/>
              <w:rPr>
                <w:rFonts w:ascii="Times New Roman" w:hAnsi="Times New Roman" w:cs="Times New Roman"/>
              </w:rPr>
            </w:pPr>
            <w:r>
              <w:rPr>
                <w:rFonts w:ascii="Times New Roman" w:hAnsi="Times New Roman" w:cs="Times New Roman"/>
              </w:rPr>
              <w:t>16</w:t>
            </w:r>
          </w:p>
        </w:tc>
      </w:tr>
    </w:tbl>
    <w:p w:rsidR="00C77AD9" w:rsidRPr="00C77AD9" w:rsidRDefault="008449C1" w:rsidP="00215BB4">
      <w:pPr>
        <w:pStyle w:val="3"/>
        <w:spacing w:before="0"/>
        <w:jc w:val="center"/>
        <w:rPr>
          <w:rFonts w:ascii="Times New Roman" w:hAnsi="Times New Roman" w:cs="Times New Roman"/>
          <w:b w:val="0"/>
          <w:i/>
          <w:color w:val="auto"/>
          <w:sz w:val="24"/>
          <w:szCs w:val="24"/>
        </w:rPr>
      </w:pPr>
      <w:bookmarkStart w:id="623" w:name="_Toc435791353"/>
      <w:bookmarkStart w:id="624" w:name="_Toc9756316"/>
      <w:bookmarkStart w:id="625" w:name="_Toc435791355"/>
      <w:r>
        <w:rPr>
          <w:rFonts w:ascii="Times New Roman" w:hAnsi="Times New Roman" w:cs="Times New Roman"/>
          <w:b w:val="0"/>
          <w:i/>
          <w:color w:val="auto"/>
          <w:sz w:val="24"/>
          <w:szCs w:val="24"/>
        </w:rPr>
        <w:t>11</w:t>
      </w:r>
      <w:r w:rsidR="00C77AD9" w:rsidRPr="00C77AD9">
        <w:rPr>
          <w:rFonts w:ascii="Times New Roman" w:hAnsi="Times New Roman" w:cs="Times New Roman"/>
          <w:b w:val="0"/>
          <w:i/>
          <w:color w:val="auto"/>
          <w:sz w:val="24"/>
          <w:szCs w:val="24"/>
        </w:rPr>
        <w:t>.3 Перспективных показателей, определяемые приведенным объемом недоотпуска тепла в</w:t>
      </w:r>
      <w:r w:rsidR="00C77AD9">
        <w:rPr>
          <w:rFonts w:ascii="Times New Roman" w:hAnsi="Times New Roman" w:cs="Times New Roman"/>
          <w:b w:val="0"/>
          <w:i/>
          <w:color w:val="auto"/>
          <w:sz w:val="24"/>
          <w:szCs w:val="24"/>
        </w:rPr>
        <w:br/>
      </w:r>
      <w:r w:rsidR="00C77AD9" w:rsidRPr="00C77AD9">
        <w:rPr>
          <w:rFonts w:ascii="Times New Roman" w:hAnsi="Times New Roman" w:cs="Times New Roman"/>
          <w:b w:val="0"/>
          <w:i/>
          <w:color w:val="auto"/>
          <w:sz w:val="24"/>
          <w:szCs w:val="24"/>
        </w:rPr>
        <w:t xml:space="preserve"> результате нарушений в подаче тепловой энергии</w:t>
      </w:r>
      <w:bookmarkEnd w:id="623"/>
      <w:bookmarkEnd w:id="624"/>
    </w:p>
    <w:p w:rsidR="00026482" w:rsidRDefault="00026482" w:rsidP="00215BB4">
      <w:pPr>
        <w:spacing w:after="0"/>
        <w:jc w:val="both"/>
        <w:rPr>
          <w:rFonts w:ascii="Times New Roman" w:hAnsi="Times New Roman" w:cs="Times New Roman"/>
          <w:sz w:val="24"/>
          <w:szCs w:val="24"/>
        </w:rPr>
      </w:pPr>
    </w:p>
    <w:p w:rsidR="00C77AD9" w:rsidRDefault="00C77AD9" w:rsidP="00215BB4">
      <w:pPr>
        <w:spacing w:after="0"/>
        <w:jc w:val="both"/>
        <w:rPr>
          <w:rFonts w:ascii="Times New Roman" w:hAnsi="Times New Roman" w:cs="Times New Roman"/>
          <w:sz w:val="24"/>
        </w:rPr>
      </w:pPr>
      <w:r w:rsidRPr="00C77AD9">
        <w:rPr>
          <w:rFonts w:ascii="Times New Roman" w:hAnsi="Times New Roman" w:cs="Times New Roman"/>
          <w:sz w:val="24"/>
          <w:szCs w:val="24"/>
        </w:rPr>
        <w:t>Таблица 2.</w:t>
      </w:r>
      <w:r w:rsidR="0011409A">
        <w:rPr>
          <w:rFonts w:ascii="Times New Roman" w:hAnsi="Times New Roman" w:cs="Times New Roman"/>
          <w:sz w:val="24"/>
          <w:szCs w:val="24"/>
        </w:rPr>
        <w:t>4</w:t>
      </w:r>
      <w:r w:rsidR="004602D3">
        <w:rPr>
          <w:rFonts w:ascii="Times New Roman" w:hAnsi="Times New Roman" w:cs="Times New Roman"/>
          <w:sz w:val="24"/>
          <w:szCs w:val="24"/>
        </w:rPr>
        <w:t>7</w:t>
      </w:r>
      <w:r w:rsidRPr="00C77AD9">
        <w:rPr>
          <w:rFonts w:ascii="Times New Roman" w:hAnsi="Times New Roman" w:cs="Times New Roman"/>
          <w:sz w:val="24"/>
          <w:szCs w:val="24"/>
        </w:rPr>
        <w:t xml:space="preserve"> – Приведенный объем недоотпуска тепла в результате нарушений в подаче т</w:t>
      </w:r>
      <w:r w:rsidRPr="00C77AD9">
        <w:rPr>
          <w:rFonts w:ascii="Times New Roman" w:hAnsi="Times New Roman" w:cs="Times New Roman"/>
          <w:sz w:val="24"/>
          <w:szCs w:val="24"/>
        </w:rPr>
        <w:t>е</w:t>
      </w:r>
      <w:r w:rsidRPr="00C77AD9">
        <w:rPr>
          <w:rFonts w:ascii="Times New Roman" w:hAnsi="Times New Roman" w:cs="Times New Roman"/>
          <w:sz w:val="24"/>
          <w:szCs w:val="24"/>
        </w:rPr>
        <w:t xml:space="preserve">пловой энергии в системе теплоснабжения </w:t>
      </w:r>
      <w:r w:rsidR="00C845DA">
        <w:rPr>
          <w:rFonts w:ascii="Times New Roman" w:hAnsi="Times New Roman" w:cs="Times New Roman"/>
          <w:sz w:val="24"/>
        </w:rPr>
        <w:t>Архангельского</w:t>
      </w:r>
      <w:r w:rsidR="008A2E34">
        <w:rPr>
          <w:rFonts w:ascii="Times New Roman" w:hAnsi="Times New Roman" w:cs="Times New Roman"/>
          <w:sz w:val="24"/>
        </w:rPr>
        <w:t xml:space="preserve"> </w:t>
      </w:r>
      <w:r w:rsidRPr="00F808CD">
        <w:rPr>
          <w:rFonts w:ascii="Times New Roman" w:hAnsi="Times New Roman" w:cs="Times New Roman"/>
          <w:sz w:val="24"/>
        </w:rPr>
        <w:t>сельского поселения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27"/>
        <w:gridCol w:w="625"/>
        <w:gridCol w:w="626"/>
        <w:gridCol w:w="626"/>
        <w:gridCol w:w="626"/>
        <w:gridCol w:w="626"/>
        <w:gridCol w:w="838"/>
        <w:gridCol w:w="637"/>
        <w:gridCol w:w="838"/>
        <w:gridCol w:w="586"/>
      </w:tblGrid>
      <w:tr w:rsidR="00C77AD9" w:rsidRPr="0075535C" w:rsidTr="00C77AD9">
        <w:trPr>
          <w:trHeight w:val="264"/>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77AD9" w:rsidRPr="0075535C" w:rsidRDefault="00C77AD9" w:rsidP="00215BB4">
            <w:pPr>
              <w:spacing w:after="0"/>
              <w:jc w:val="center"/>
              <w:rPr>
                <w:rFonts w:ascii="Times New Roman" w:hAnsi="Times New Roman" w:cs="Times New Roman"/>
                <w:b/>
              </w:rPr>
            </w:pPr>
            <w:r w:rsidRPr="0075535C">
              <w:rPr>
                <w:rFonts w:ascii="Times New Roman" w:hAnsi="Times New Roman" w:cs="Times New Roman"/>
                <w:b/>
              </w:rPr>
              <w:t>Показатель</w:t>
            </w:r>
          </w:p>
        </w:tc>
        <w:tc>
          <w:tcPr>
            <w:tcW w:w="0" w:type="auto"/>
            <w:gridSpan w:val="9"/>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7AD9" w:rsidRPr="0075535C" w:rsidRDefault="00C77AD9" w:rsidP="00215BB4">
            <w:pPr>
              <w:spacing w:after="0"/>
              <w:jc w:val="center"/>
              <w:rPr>
                <w:rFonts w:ascii="Times New Roman" w:hAnsi="Times New Roman" w:cs="Times New Roman"/>
                <w:b/>
              </w:rPr>
            </w:pPr>
            <w:r w:rsidRPr="0075535C">
              <w:rPr>
                <w:rFonts w:ascii="Times New Roman" w:hAnsi="Times New Roman" w:cs="Times New Roman"/>
                <w:b/>
              </w:rPr>
              <w:t>Этап (год)</w:t>
            </w:r>
          </w:p>
        </w:tc>
      </w:tr>
      <w:tr w:rsidR="004E0604" w:rsidRPr="0075535C" w:rsidTr="00103E56">
        <w:trPr>
          <w:trHeight w:val="264"/>
        </w:trPr>
        <w:tc>
          <w:tcPr>
            <w:tcW w:w="0" w:type="auto"/>
            <w:vMerge/>
            <w:vAlign w:val="center"/>
            <w:hideMark/>
          </w:tcPr>
          <w:p w:rsidR="004E0604" w:rsidRPr="0075535C" w:rsidRDefault="004E0604" w:rsidP="00215BB4">
            <w:pPr>
              <w:spacing w:after="0"/>
              <w:jc w:val="center"/>
              <w:rPr>
                <w:rFonts w:ascii="Times New Roman" w:hAnsi="Times New Roman" w:cs="Times New Roman"/>
              </w:rPr>
            </w:pPr>
          </w:p>
        </w:tc>
        <w:tc>
          <w:tcPr>
            <w:tcW w:w="0" w:type="auto"/>
            <w:shd w:val="clear" w:color="auto" w:fill="auto"/>
            <w:vAlign w:val="center"/>
            <w:hideMark/>
          </w:tcPr>
          <w:p w:rsidR="004E0604" w:rsidRPr="005B1BAE" w:rsidRDefault="004E0604" w:rsidP="00E837E4">
            <w:pPr>
              <w:spacing w:after="0"/>
              <w:jc w:val="center"/>
              <w:rPr>
                <w:rFonts w:ascii="Times New Roman" w:hAnsi="Times New Roman" w:cs="Times New Roman"/>
                <w:b/>
              </w:rPr>
            </w:pPr>
            <w:r>
              <w:rPr>
                <w:rFonts w:ascii="Times New Roman" w:hAnsi="Times New Roman" w:cs="Times New Roman"/>
                <w:b/>
              </w:rPr>
              <w:t>2018</w:t>
            </w:r>
          </w:p>
        </w:tc>
        <w:tc>
          <w:tcPr>
            <w:tcW w:w="0" w:type="auto"/>
            <w:shd w:val="clear" w:color="auto" w:fill="auto"/>
            <w:vAlign w:val="center"/>
            <w:hideMark/>
          </w:tcPr>
          <w:p w:rsidR="004E0604" w:rsidRPr="00D520EC" w:rsidRDefault="004E0604" w:rsidP="00E837E4">
            <w:pPr>
              <w:spacing w:after="0"/>
              <w:jc w:val="center"/>
              <w:rPr>
                <w:rFonts w:ascii="Times New Roman" w:hAnsi="Times New Roman" w:cs="Times New Roman"/>
                <w:b/>
              </w:rPr>
            </w:pPr>
            <w:r>
              <w:rPr>
                <w:rFonts w:ascii="Times New Roman" w:hAnsi="Times New Roman" w:cs="Times New Roman"/>
                <w:b/>
              </w:rPr>
              <w:t>2019</w:t>
            </w:r>
          </w:p>
        </w:tc>
        <w:tc>
          <w:tcPr>
            <w:tcW w:w="0" w:type="auto"/>
            <w:shd w:val="clear" w:color="auto" w:fill="auto"/>
            <w:vAlign w:val="center"/>
            <w:hideMark/>
          </w:tcPr>
          <w:p w:rsidR="004E0604" w:rsidRPr="00D520EC" w:rsidRDefault="004E0604" w:rsidP="00E837E4">
            <w:pPr>
              <w:spacing w:after="0"/>
              <w:jc w:val="center"/>
              <w:rPr>
                <w:rFonts w:ascii="Times New Roman" w:hAnsi="Times New Roman" w:cs="Times New Roman"/>
                <w:b/>
              </w:rPr>
            </w:pPr>
            <w:r w:rsidRPr="00D520EC">
              <w:rPr>
                <w:rFonts w:ascii="Times New Roman" w:hAnsi="Times New Roman" w:cs="Times New Roman"/>
                <w:b/>
              </w:rPr>
              <w:t>2020</w:t>
            </w:r>
          </w:p>
        </w:tc>
        <w:tc>
          <w:tcPr>
            <w:tcW w:w="0" w:type="auto"/>
            <w:shd w:val="clear" w:color="auto" w:fill="auto"/>
            <w:vAlign w:val="center"/>
            <w:hideMark/>
          </w:tcPr>
          <w:p w:rsidR="004E0604" w:rsidRPr="00D520EC" w:rsidRDefault="004E0604" w:rsidP="00E837E4">
            <w:pPr>
              <w:spacing w:after="0"/>
              <w:jc w:val="center"/>
              <w:rPr>
                <w:rFonts w:ascii="Times New Roman" w:hAnsi="Times New Roman" w:cs="Times New Roman"/>
                <w:b/>
              </w:rPr>
            </w:pPr>
            <w:r w:rsidRPr="00D520EC">
              <w:rPr>
                <w:rFonts w:ascii="Times New Roman" w:hAnsi="Times New Roman" w:cs="Times New Roman"/>
                <w:b/>
              </w:rPr>
              <w:t>2021</w:t>
            </w:r>
          </w:p>
        </w:tc>
        <w:tc>
          <w:tcPr>
            <w:tcW w:w="0" w:type="auto"/>
            <w:shd w:val="clear" w:color="auto" w:fill="auto"/>
            <w:vAlign w:val="center"/>
            <w:hideMark/>
          </w:tcPr>
          <w:p w:rsidR="004E0604" w:rsidRPr="00D520EC" w:rsidRDefault="004E0604" w:rsidP="00E837E4">
            <w:pPr>
              <w:spacing w:after="0"/>
              <w:jc w:val="center"/>
              <w:rPr>
                <w:rFonts w:ascii="Times New Roman" w:hAnsi="Times New Roman" w:cs="Times New Roman"/>
                <w:b/>
              </w:rPr>
            </w:pPr>
            <w:r>
              <w:rPr>
                <w:rFonts w:ascii="Times New Roman" w:hAnsi="Times New Roman" w:cs="Times New Roman"/>
                <w:b/>
              </w:rPr>
              <w:t>2022</w:t>
            </w:r>
          </w:p>
        </w:tc>
        <w:tc>
          <w:tcPr>
            <w:tcW w:w="884" w:type="dxa"/>
            <w:shd w:val="clear" w:color="auto" w:fill="auto"/>
            <w:vAlign w:val="center"/>
            <w:hideMark/>
          </w:tcPr>
          <w:p w:rsidR="004E0604" w:rsidRPr="00D520EC" w:rsidRDefault="004E0604" w:rsidP="00E837E4">
            <w:pPr>
              <w:spacing w:after="0"/>
              <w:jc w:val="center"/>
              <w:rPr>
                <w:rFonts w:ascii="Times New Roman" w:hAnsi="Times New Roman" w:cs="Times New Roman"/>
                <w:b/>
              </w:rPr>
            </w:pPr>
            <w:r>
              <w:rPr>
                <w:rFonts w:ascii="Times New Roman" w:hAnsi="Times New Roman" w:cs="Times New Roman"/>
                <w:b/>
              </w:rPr>
              <w:t>2023</w:t>
            </w:r>
          </w:p>
        </w:tc>
        <w:tc>
          <w:tcPr>
            <w:tcW w:w="678" w:type="dxa"/>
            <w:shd w:val="clear" w:color="auto" w:fill="auto"/>
            <w:vAlign w:val="center"/>
          </w:tcPr>
          <w:p w:rsidR="004E0604" w:rsidRPr="00D520EC" w:rsidRDefault="004E0604" w:rsidP="00E837E4">
            <w:pPr>
              <w:spacing w:after="0"/>
              <w:jc w:val="center"/>
              <w:rPr>
                <w:rFonts w:ascii="Times New Roman" w:hAnsi="Times New Roman" w:cs="Times New Roman"/>
                <w:b/>
              </w:rPr>
            </w:pPr>
            <w:r>
              <w:rPr>
                <w:rFonts w:ascii="Times New Roman" w:hAnsi="Times New Roman" w:cs="Times New Roman"/>
                <w:b/>
              </w:rPr>
              <w:t>2024</w:t>
            </w:r>
          </w:p>
        </w:tc>
        <w:tc>
          <w:tcPr>
            <w:tcW w:w="884" w:type="dxa"/>
            <w:shd w:val="clear" w:color="auto" w:fill="auto"/>
            <w:vAlign w:val="center"/>
            <w:hideMark/>
          </w:tcPr>
          <w:p w:rsidR="004E0604" w:rsidRPr="00D520EC" w:rsidRDefault="004E0604" w:rsidP="00E837E4">
            <w:pPr>
              <w:spacing w:after="0"/>
              <w:jc w:val="center"/>
              <w:rPr>
                <w:rFonts w:ascii="Times New Roman" w:hAnsi="Times New Roman" w:cs="Times New Roman"/>
                <w:b/>
              </w:rPr>
            </w:pPr>
            <w:r>
              <w:rPr>
                <w:rFonts w:ascii="Times New Roman" w:hAnsi="Times New Roman" w:cs="Times New Roman"/>
                <w:b/>
              </w:rPr>
              <w:t>2025</w:t>
            </w:r>
          </w:p>
        </w:tc>
        <w:tc>
          <w:tcPr>
            <w:tcW w:w="613" w:type="dxa"/>
            <w:shd w:val="clear" w:color="auto" w:fill="auto"/>
            <w:vAlign w:val="center"/>
          </w:tcPr>
          <w:p w:rsidR="004E0604" w:rsidRPr="00D520EC" w:rsidRDefault="004E0604" w:rsidP="00E837E4">
            <w:pPr>
              <w:spacing w:after="0"/>
              <w:ind w:left="-143" w:right="-107"/>
              <w:jc w:val="center"/>
              <w:rPr>
                <w:rFonts w:ascii="Times New Roman" w:hAnsi="Times New Roman" w:cs="Times New Roman"/>
                <w:b/>
              </w:rPr>
            </w:pPr>
            <w:r w:rsidRPr="00D520EC">
              <w:rPr>
                <w:rFonts w:ascii="Times New Roman" w:hAnsi="Times New Roman" w:cs="Times New Roman"/>
                <w:b/>
              </w:rPr>
              <w:t>202</w:t>
            </w:r>
            <w:r>
              <w:rPr>
                <w:rFonts w:ascii="Times New Roman" w:hAnsi="Times New Roman" w:cs="Times New Roman"/>
                <w:b/>
              </w:rPr>
              <w:t>6</w:t>
            </w:r>
            <w:r w:rsidRPr="00D520EC">
              <w:rPr>
                <w:rFonts w:ascii="Times New Roman" w:hAnsi="Times New Roman" w:cs="Times New Roman"/>
                <w:b/>
              </w:rPr>
              <w:t>-2030</w:t>
            </w:r>
          </w:p>
        </w:tc>
      </w:tr>
      <w:tr w:rsidR="004E0604" w:rsidRPr="005B1BAE" w:rsidTr="00E837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0422" w:type="dxa"/>
            <w:gridSpan w:val="10"/>
            <w:tcBorders>
              <w:top w:val="nil"/>
              <w:left w:val="single" w:sz="4" w:space="0" w:color="auto"/>
              <w:bottom w:val="single" w:sz="4" w:space="0" w:color="auto"/>
              <w:right w:val="single" w:sz="4" w:space="0" w:color="auto"/>
            </w:tcBorders>
            <w:shd w:val="clear" w:color="auto" w:fill="auto"/>
            <w:noWrap/>
            <w:vAlign w:val="center"/>
          </w:tcPr>
          <w:p w:rsidR="004E0604" w:rsidRPr="005B1BAE" w:rsidRDefault="00111934" w:rsidP="00E837E4">
            <w:pPr>
              <w:spacing w:after="0"/>
              <w:jc w:val="center"/>
              <w:rPr>
                <w:rFonts w:ascii="Times New Roman" w:hAnsi="Times New Roman" w:cs="Times New Roman"/>
                <w:b/>
                <w:color w:val="000000"/>
                <w:szCs w:val="20"/>
              </w:rPr>
            </w:pPr>
            <w:r>
              <w:rPr>
                <w:rFonts w:ascii="Times New Roman" w:hAnsi="Times New Roman" w:cs="Times New Roman"/>
                <w:b/>
                <w:color w:val="000000"/>
                <w:szCs w:val="20"/>
              </w:rPr>
              <w:t>Сельская</w:t>
            </w:r>
            <w:r w:rsidR="0092153A">
              <w:rPr>
                <w:rFonts w:ascii="Times New Roman" w:hAnsi="Times New Roman" w:cs="Times New Roman"/>
                <w:b/>
                <w:color w:val="000000"/>
                <w:szCs w:val="20"/>
              </w:rPr>
              <w:t xml:space="preserve"> котельная</w:t>
            </w:r>
          </w:p>
          <w:p w:rsidR="004E0604" w:rsidRPr="005B1BAE" w:rsidRDefault="0066416E" w:rsidP="00E837E4">
            <w:pPr>
              <w:spacing w:after="0"/>
              <w:ind w:left="-108" w:right="-105"/>
              <w:jc w:val="center"/>
              <w:rPr>
                <w:rFonts w:ascii="Times New Roman" w:hAnsi="Times New Roman" w:cs="Times New Roman"/>
                <w:b/>
                <w:szCs w:val="20"/>
              </w:rPr>
            </w:pPr>
            <w:r>
              <w:rPr>
                <w:rFonts w:ascii="Times New Roman" w:hAnsi="Times New Roman" w:cs="Times New Roman"/>
                <w:b/>
                <w:color w:val="000000"/>
                <w:szCs w:val="20"/>
              </w:rPr>
              <w:t>с. Архангельское</w:t>
            </w:r>
          </w:p>
        </w:tc>
      </w:tr>
      <w:tr w:rsidR="00103E56" w:rsidRPr="0075535C" w:rsidTr="00103E56">
        <w:trPr>
          <w:trHeight w:val="576"/>
        </w:trPr>
        <w:tc>
          <w:tcPr>
            <w:tcW w:w="0" w:type="auto"/>
            <w:shd w:val="clear" w:color="auto" w:fill="auto"/>
            <w:vAlign w:val="bottom"/>
            <w:hideMark/>
          </w:tcPr>
          <w:p w:rsidR="00103E56" w:rsidRPr="00C77AD9" w:rsidRDefault="00103E56" w:rsidP="00E837E4">
            <w:pPr>
              <w:spacing w:after="0"/>
              <w:rPr>
                <w:rFonts w:ascii="Times New Roman" w:hAnsi="Times New Roman" w:cs="Times New Roman"/>
              </w:rPr>
            </w:pPr>
            <w:r w:rsidRPr="00C77AD9">
              <w:rPr>
                <w:rFonts w:ascii="Times New Roman" w:hAnsi="Times New Roman" w:cs="Times New Roman"/>
              </w:rPr>
              <w:t>Приведенная продолжительность прекращений подачи тепловой эне</w:t>
            </w:r>
            <w:r w:rsidRPr="00C77AD9">
              <w:rPr>
                <w:rFonts w:ascii="Times New Roman" w:hAnsi="Times New Roman" w:cs="Times New Roman"/>
              </w:rPr>
              <w:t>р</w:t>
            </w:r>
            <w:r w:rsidRPr="00C77AD9">
              <w:rPr>
                <w:rFonts w:ascii="Times New Roman" w:hAnsi="Times New Roman" w:cs="Times New Roman"/>
              </w:rPr>
              <w:t>гии, час</w:t>
            </w:r>
          </w:p>
        </w:tc>
        <w:tc>
          <w:tcPr>
            <w:tcW w:w="0" w:type="auto"/>
            <w:shd w:val="clear" w:color="auto" w:fill="auto"/>
            <w:noWrap/>
            <w:vAlign w:val="center"/>
          </w:tcPr>
          <w:p w:rsidR="00103E56" w:rsidRPr="00103E56" w:rsidRDefault="00103E56" w:rsidP="00103E56">
            <w:pPr>
              <w:spacing w:after="0"/>
              <w:jc w:val="center"/>
              <w:rPr>
                <w:rFonts w:ascii="Times New Roman" w:hAnsi="Times New Roman" w:cs="Times New Roman"/>
              </w:rPr>
            </w:pPr>
            <w:r w:rsidRPr="00103E56">
              <w:rPr>
                <w:rFonts w:ascii="Times New Roman" w:hAnsi="Times New Roman" w:cs="Times New Roman"/>
              </w:rPr>
              <w:t>0,03</w:t>
            </w:r>
          </w:p>
        </w:tc>
        <w:tc>
          <w:tcPr>
            <w:tcW w:w="0" w:type="auto"/>
            <w:shd w:val="clear" w:color="auto" w:fill="auto"/>
            <w:noWrap/>
            <w:vAlign w:val="center"/>
          </w:tcPr>
          <w:p w:rsidR="00103E56" w:rsidRPr="00103E56" w:rsidRDefault="00103E56" w:rsidP="00103E56">
            <w:pPr>
              <w:spacing w:after="0"/>
              <w:jc w:val="center"/>
              <w:rPr>
                <w:rFonts w:ascii="Times New Roman" w:hAnsi="Times New Roman" w:cs="Times New Roman"/>
              </w:rPr>
            </w:pPr>
            <w:r w:rsidRPr="00103E56">
              <w:rPr>
                <w:rFonts w:ascii="Times New Roman" w:hAnsi="Times New Roman" w:cs="Times New Roman"/>
              </w:rPr>
              <w:t>0,03</w:t>
            </w:r>
          </w:p>
        </w:tc>
        <w:tc>
          <w:tcPr>
            <w:tcW w:w="0" w:type="auto"/>
            <w:shd w:val="clear" w:color="auto" w:fill="auto"/>
            <w:noWrap/>
            <w:vAlign w:val="center"/>
          </w:tcPr>
          <w:p w:rsidR="00103E56" w:rsidRPr="00103E56" w:rsidRDefault="00103E56" w:rsidP="00103E56">
            <w:pPr>
              <w:spacing w:after="0"/>
              <w:jc w:val="center"/>
              <w:rPr>
                <w:rFonts w:ascii="Times New Roman" w:hAnsi="Times New Roman" w:cs="Times New Roman"/>
              </w:rPr>
            </w:pPr>
            <w:r w:rsidRPr="00103E56">
              <w:rPr>
                <w:rFonts w:ascii="Times New Roman" w:hAnsi="Times New Roman" w:cs="Times New Roman"/>
              </w:rPr>
              <w:t>0,03</w:t>
            </w:r>
          </w:p>
        </w:tc>
        <w:tc>
          <w:tcPr>
            <w:tcW w:w="0" w:type="auto"/>
            <w:shd w:val="clear" w:color="auto" w:fill="auto"/>
            <w:noWrap/>
            <w:vAlign w:val="center"/>
          </w:tcPr>
          <w:p w:rsidR="00103E56" w:rsidRPr="00103E56" w:rsidRDefault="00103E56" w:rsidP="00103E56">
            <w:pPr>
              <w:spacing w:after="0"/>
              <w:jc w:val="center"/>
              <w:rPr>
                <w:rFonts w:ascii="Times New Roman" w:hAnsi="Times New Roman" w:cs="Times New Roman"/>
              </w:rPr>
            </w:pPr>
            <w:r w:rsidRPr="00103E56">
              <w:rPr>
                <w:rFonts w:ascii="Times New Roman" w:hAnsi="Times New Roman" w:cs="Times New Roman"/>
              </w:rPr>
              <w:t>0,02</w:t>
            </w:r>
          </w:p>
        </w:tc>
        <w:tc>
          <w:tcPr>
            <w:tcW w:w="0" w:type="auto"/>
            <w:shd w:val="clear" w:color="auto" w:fill="auto"/>
            <w:noWrap/>
            <w:vAlign w:val="center"/>
          </w:tcPr>
          <w:p w:rsidR="00103E56" w:rsidRPr="00103E56" w:rsidRDefault="00103E56" w:rsidP="00103E56">
            <w:pPr>
              <w:spacing w:after="0"/>
              <w:jc w:val="center"/>
              <w:rPr>
                <w:rFonts w:ascii="Times New Roman" w:hAnsi="Times New Roman" w:cs="Times New Roman"/>
              </w:rPr>
            </w:pPr>
            <w:r w:rsidRPr="00103E56">
              <w:rPr>
                <w:rFonts w:ascii="Times New Roman" w:hAnsi="Times New Roman" w:cs="Times New Roman"/>
              </w:rPr>
              <w:t>0,02</w:t>
            </w:r>
          </w:p>
        </w:tc>
        <w:tc>
          <w:tcPr>
            <w:tcW w:w="884" w:type="dxa"/>
            <w:shd w:val="clear" w:color="auto" w:fill="auto"/>
            <w:noWrap/>
            <w:vAlign w:val="center"/>
          </w:tcPr>
          <w:p w:rsidR="00103E56" w:rsidRPr="00103E56" w:rsidRDefault="00103E56" w:rsidP="00103E56">
            <w:pPr>
              <w:spacing w:after="0"/>
              <w:jc w:val="center"/>
              <w:rPr>
                <w:rFonts w:ascii="Times New Roman" w:hAnsi="Times New Roman" w:cs="Times New Roman"/>
              </w:rPr>
            </w:pPr>
            <w:r w:rsidRPr="00103E56">
              <w:rPr>
                <w:rFonts w:ascii="Times New Roman" w:hAnsi="Times New Roman" w:cs="Times New Roman"/>
              </w:rPr>
              <w:t>0,02</w:t>
            </w:r>
          </w:p>
        </w:tc>
        <w:tc>
          <w:tcPr>
            <w:tcW w:w="678" w:type="dxa"/>
            <w:shd w:val="clear" w:color="auto" w:fill="auto"/>
            <w:vAlign w:val="center"/>
          </w:tcPr>
          <w:p w:rsidR="00103E56" w:rsidRPr="00103E56" w:rsidRDefault="00103E56" w:rsidP="00103E56">
            <w:pPr>
              <w:spacing w:after="0"/>
              <w:jc w:val="center"/>
              <w:rPr>
                <w:rFonts w:ascii="Times New Roman" w:hAnsi="Times New Roman" w:cs="Times New Roman"/>
              </w:rPr>
            </w:pPr>
            <w:r w:rsidRPr="00103E56">
              <w:rPr>
                <w:rFonts w:ascii="Times New Roman" w:hAnsi="Times New Roman" w:cs="Times New Roman"/>
              </w:rPr>
              <w:t>0,02</w:t>
            </w:r>
          </w:p>
        </w:tc>
        <w:tc>
          <w:tcPr>
            <w:tcW w:w="884" w:type="dxa"/>
            <w:shd w:val="clear" w:color="auto" w:fill="auto"/>
            <w:noWrap/>
            <w:vAlign w:val="center"/>
          </w:tcPr>
          <w:p w:rsidR="00103E56" w:rsidRPr="00103E56" w:rsidRDefault="00103E56" w:rsidP="00103E56">
            <w:pPr>
              <w:spacing w:after="0"/>
              <w:jc w:val="center"/>
              <w:rPr>
                <w:rFonts w:ascii="Times New Roman" w:hAnsi="Times New Roman" w:cs="Times New Roman"/>
              </w:rPr>
            </w:pPr>
            <w:r w:rsidRPr="00103E56">
              <w:rPr>
                <w:rFonts w:ascii="Times New Roman" w:hAnsi="Times New Roman" w:cs="Times New Roman"/>
              </w:rPr>
              <w:t>0,02</w:t>
            </w:r>
          </w:p>
        </w:tc>
        <w:tc>
          <w:tcPr>
            <w:tcW w:w="613" w:type="dxa"/>
            <w:shd w:val="clear" w:color="auto" w:fill="auto"/>
            <w:vAlign w:val="center"/>
          </w:tcPr>
          <w:p w:rsidR="00103E56" w:rsidRPr="00103E56" w:rsidRDefault="00103E56" w:rsidP="00103E56">
            <w:pPr>
              <w:spacing w:after="0"/>
              <w:jc w:val="center"/>
              <w:rPr>
                <w:rFonts w:ascii="Times New Roman" w:hAnsi="Times New Roman" w:cs="Times New Roman"/>
              </w:rPr>
            </w:pPr>
            <w:r w:rsidRPr="00103E56">
              <w:rPr>
                <w:rFonts w:ascii="Times New Roman" w:hAnsi="Times New Roman" w:cs="Times New Roman"/>
              </w:rPr>
              <w:t>0,02</w:t>
            </w:r>
          </w:p>
        </w:tc>
      </w:tr>
    </w:tbl>
    <w:p w:rsidR="004567DD" w:rsidRDefault="004567DD" w:rsidP="00215BB4">
      <w:pPr>
        <w:pStyle w:val="3"/>
        <w:spacing w:before="0"/>
        <w:jc w:val="center"/>
        <w:rPr>
          <w:rFonts w:ascii="Times New Roman" w:hAnsi="Times New Roman" w:cs="Times New Roman"/>
          <w:b w:val="0"/>
          <w:i/>
          <w:color w:val="auto"/>
          <w:sz w:val="24"/>
          <w:szCs w:val="24"/>
        </w:rPr>
      </w:pPr>
      <w:bookmarkStart w:id="626" w:name="_Toc435791354"/>
    </w:p>
    <w:p w:rsidR="00C77AD9" w:rsidRPr="00C77AD9" w:rsidRDefault="008449C1" w:rsidP="00215BB4">
      <w:pPr>
        <w:pStyle w:val="3"/>
        <w:spacing w:before="0"/>
        <w:jc w:val="center"/>
        <w:rPr>
          <w:rFonts w:ascii="Times New Roman" w:hAnsi="Times New Roman" w:cs="Times New Roman"/>
          <w:b w:val="0"/>
          <w:i/>
          <w:color w:val="auto"/>
          <w:sz w:val="24"/>
          <w:szCs w:val="24"/>
        </w:rPr>
      </w:pPr>
      <w:bookmarkStart w:id="627" w:name="_Toc9756317"/>
      <w:r>
        <w:rPr>
          <w:rFonts w:ascii="Times New Roman" w:hAnsi="Times New Roman" w:cs="Times New Roman"/>
          <w:b w:val="0"/>
          <w:i/>
          <w:color w:val="auto"/>
          <w:sz w:val="24"/>
          <w:szCs w:val="24"/>
        </w:rPr>
        <w:t>11</w:t>
      </w:r>
      <w:r w:rsidR="00C77AD9" w:rsidRPr="00C77AD9">
        <w:rPr>
          <w:rFonts w:ascii="Times New Roman" w:hAnsi="Times New Roman" w:cs="Times New Roman"/>
          <w:b w:val="0"/>
          <w:i/>
          <w:color w:val="auto"/>
          <w:sz w:val="24"/>
          <w:szCs w:val="24"/>
        </w:rPr>
        <w:t xml:space="preserve">.4 Перспективные показатели, определяемые средневзвешенной величиной отклонений </w:t>
      </w:r>
      <w:r w:rsidR="00C77AD9">
        <w:rPr>
          <w:rFonts w:ascii="Times New Roman" w:hAnsi="Times New Roman" w:cs="Times New Roman"/>
          <w:b w:val="0"/>
          <w:i/>
          <w:color w:val="auto"/>
          <w:sz w:val="24"/>
          <w:szCs w:val="24"/>
        </w:rPr>
        <w:br/>
      </w:r>
      <w:r w:rsidR="00C77AD9" w:rsidRPr="00C77AD9">
        <w:rPr>
          <w:rFonts w:ascii="Times New Roman" w:hAnsi="Times New Roman" w:cs="Times New Roman"/>
          <w:b w:val="0"/>
          <w:i/>
          <w:color w:val="auto"/>
          <w:sz w:val="24"/>
          <w:szCs w:val="24"/>
        </w:rPr>
        <w:t>температуры теплоносителя, соответствующих отклонениям параметров теплоносителя в результате нарушений в подаче тепловой энергии</w:t>
      </w:r>
      <w:bookmarkEnd w:id="626"/>
      <w:bookmarkEnd w:id="627"/>
    </w:p>
    <w:p w:rsidR="008A2E34" w:rsidRDefault="008A2E34" w:rsidP="00215BB4">
      <w:pPr>
        <w:spacing w:after="0"/>
        <w:jc w:val="both"/>
        <w:rPr>
          <w:rFonts w:ascii="Times New Roman" w:hAnsi="Times New Roman" w:cs="Times New Roman"/>
          <w:sz w:val="24"/>
          <w:szCs w:val="24"/>
        </w:rPr>
      </w:pPr>
    </w:p>
    <w:p w:rsidR="00C77AD9" w:rsidRDefault="004D3707" w:rsidP="00215BB4">
      <w:pPr>
        <w:spacing w:after="0"/>
        <w:jc w:val="both"/>
        <w:rPr>
          <w:rFonts w:ascii="Times New Roman" w:hAnsi="Times New Roman" w:cs="Times New Roman"/>
          <w:sz w:val="24"/>
        </w:rPr>
      </w:pPr>
      <w:r>
        <w:rPr>
          <w:rFonts w:ascii="Times New Roman" w:hAnsi="Times New Roman" w:cs="Times New Roman"/>
          <w:sz w:val="24"/>
          <w:szCs w:val="24"/>
        </w:rPr>
        <w:t>Таблица 2.</w:t>
      </w:r>
      <w:r w:rsidR="0011409A">
        <w:rPr>
          <w:rFonts w:ascii="Times New Roman" w:hAnsi="Times New Roman" w:cs="Times New Roman"/>
          <w:sz w:val="24"/>
          <w:szCs w:val="24"/>
        </w:rPr>
        <w:t>4</w:t>
      </w:r>
      <w:r w:rsidR="004602D3">
        <w:rPr>
          <w:rFonts w:ascii="Times New Roman" w:hAnsi="Times New Roman" w:cs="Times New Roman"/>
          <w:sz w:val="24"/>
          <w:szCs w:val="24"/>
        </w:rPr>
        <w:t>8</w:t>
      </w:r>
      <w:r w:rsidR="00C77AD9" w:rsidRPr="00C77AD9">
        <w:rPr>
          <w:rFonts w:ascii="Times New Roman" w:hAnsi="Times New Roman" w:cs="Times New Roman"/>
          <w:sz w:val="24"/>
          <w:szCs w:val="24"/>
        </w:rPr>
        <w:t xml:space="preserve"> – Средневзвешенная величина отклонений температуры теплоносителя в си</w:t>
      </w:r>
      <w:r w:rsidR="00C77AD9" w:rsidRPr="00C77AD9">
        <w:rPr>
          <w:rFonts w:ascii="Times New Roman" w:hAnsi="Times New Roman" w:cs="Times New Roman"/>
          <w:sz w:val="24"/>
          <w:szCs w:val="24"/>
        </w:rPr>
        <w:t>с</w:t>
      </w:r>
      <w:r w:rsidR="00C77AD9" w:rsidRPr="00C77AD9">
        <w:rPr>
          <w:rFonts w:ascii="Times New Roman" w:hAnsi="Times New Roman" w:cs="Times New Roman"/>
          <w:sz w:val="24"/>
          <w:szCs w:val="24"/>
        </w:rPr>
        <w:t xml:space="preserve">теме теплоснабжения </w:t>
      </w:r>
      <w:r w:rsidR="00C845DA">
        <w:rPr>
          <w:rFonts w:ascii="Times New Roman" w:hAnsi="Times New Roman" w:cs="Times New Roman"/>
          <w:sz w:val="24"/>
        </w:rPr>
        <w:t>Архангельского</w:t>
      </w:r>
      <w:r w:rsidR="008A2E34">
        <w:rPr>
          <w:rFonts w:ascii="Times New Roman" w:hAnsi="Times New Roman" w:cs="Times New Roman"/>
          <w:sz w:val="24"/>
        </w:rPr>
        <w:t xml:space="preserve"> </w:t>
      </w:r>
      <w:r w:rsidR="00C77AD9" w:rsidRPr="00F808CD">
        <w:rPr>
          <w:rFonts w:ascii="Times New Roman" w:hAnsi="Times New Roman" w:cs="Times New Roman"/>
          <w:sz w:val="24"/>
        </w:rPr>
        <w:t>сельского поселения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77"/>
        <w:gridCol w:w="625"/>
        <w:gridCol w:w="626"/>
        <w:gridCol w:w="626"/>
        <w:gridCol w:w="626"/>
        <w:gridCol w:w="626"/>
        <w:gridCol w:w="913"/>
        <w:gridCol w:w="783"/>
        <w:gridCol w:w="915"/>
        <w:gridCol w:w="738"/>
      </w:tblGrid>
      <w:tr w:rsidR="00C77AD9" w:rsidRPr="00EF5E49" w:rsidTr="00EF5E49">
        <w:trPr>
          <w:trHeight w:val="264"/>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77AD9" w:rsidRPr="00EF5E49" w:rsidRDefault="00C77AD9" w:rsidP="00215BB4">
            <w:pPr>
              <w:spacing w:after="0"/>
              <w:jc w:val="center"/>
              <w:rPr>
                <w:rFonts w:ascii="Times New Roman" w:hAnsi="Times New Roman" w:cs="Times New Roman"/>
                <w:b/>
              </w:rPr>
            </w:pPr>
            <w:r w:rsidRPr="00EF5E49">
              <w:rPr>
                <w:rFonts w:ascii="Times New Roman" w:hAnsi="Times New Roman" w:cs="Times New Roman"/>
                <w:b/>
              </w:rPr>
              <w:t>Показатель</w:t>
            </w:r>
          </w:p>
        </w:tc>
        <w:tc>
          <w:tcPr>
            <w:tcW w:w="0" w:type="auto"/>
            <w:gridSpan w:val="9"/>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7AD9" w:rsidRPr="00EF5E49" w:rsidRDefault="00C77AD9" w:rsidP="00215BB4">
            <w:pPr>
              <w:spacing w:after="0"/>
              <w:jc w:val="center"/>
              <w:rPr>
                <w:rFonts w:ascii="Times New Roman" w:hAnsi="Times New Roman" w:cs="Times New Roman"/>
                <w:b/>
              </w:rPr>
            </w:pPr>
            <w:r w:rsidRPr="00EF5E49">
              <w:rPr>
                <w:rFonts w:ascii="Times New Roman" w:hAnsi="Times New Roman" w:cs="Times New Roman"/>
                <w:b/>
              </w:rPr>
              <w:t>Этап (год)</w:t>
            </w:r>
          </w:p>
        </w:tc>
      </w:tr>
      <w:tr w:rsidR="00E837E4" w:rsidRPr="0075535C" w:rsidTr="00103E56">
        <w:trPr>
          <w:trHeight w:val="264"/>
        </w:trPr>
        <w:tc>
          <w:tcPr>
            <w:tcW w:w="0" w:type="auto"/>
            <w:vMerge/>
            <w:vAlign w:val="center"/>
            <w:hideMark/>
          </w:tcPr>
          <w:p w:rsidR="00E837E4" w:rsidRPr="0075535C" w:rsidRDefault="00E837E4" w:rsidP="00215BB4">
            <w:pPr>
              <w:spacing w:after="0"/>
              <w:jc w:val="center"/>
              <w:rPr>
                <w:rFonts w:ascii="Times New Roman" w:hAnsi="Times New Roman" w:cs="Times New Roman"/>
              </w:rPr>
            </w:pPr>
          </w:p>
        </w:tc>
        <w:tc>
          <w:tcPr>
            <w:tcW w:w="0" w:type="auto"/>
            <w:shd w:val="clear" w:color="auto" w:fill="auto"/>
            <w:vAlign w:val="center"/>
            <w:hideMark/>
          </w:tcPr>
          <w:p w:rsidR="00E837E4" w:rsidRPr="005B1BAE" w:rsidRDefault="00E837E4" w:rsidP="00E837E4">
            <w:pPr>
              <w:spacing w:after="0"/>
              <w:jc w:val="center"/>
              <w:rPr>
                <w:rFonts w:ascii="Times New Roman" w:hAnsi="Times New Roman" w:cs="Times New Roman"/>
                <w:b/>
              </w:rPr>
            </w:pPr>
            <w:r>
              <w:rPr>
                <w:rFonts w:ascii="Times New Roman" w:hAnsi="Times New Roman" w:cs="Times New Roman"/>
                <w:b/>
              </w:rPr>
              <w:t>2018</w:t>
            </w:r>
          </w:p>
        </w:tc>
        <w:tc>
          <w:tcPr>
            <w:tcW w:w="0" w:type="auto"/>
            <w:shd w:val="clear" w:color="auto" w:fill="auto"/>
            <w:vAlign w:val="center"/>
            <w:hideMark/>
          </w:tcPr>
          <w:p w:rsidR="00E837E4" w:rsidRPr="00D520EC" w:rsidRDefault="00E837E4" w:rsidP="00E837E4">
            <w:pPr>
              <w:spacing w:after="0"/>
              <w:jc w:val="center"/>
              <w:rPr>
                <w:rFonts w:ascii="Times New Roman" w:hAnsi="Times New Roman" w:cs="Times New Roman"/>
                <w:b/>
              </w:rPr>
            </w:pPr>
            <w:r>
              <w:rPr>
                <w:rFonts w:ascii="Times New Roman" w:hAnsi="Times New Roman" w:cs="Times New Roman"/>
                <w:b/>
              </w:rPr>
              <w:t>2019</w:t>
            </w:r>
          </w:p>
        </w:tc>
        <w:tc>
          <w:tcPr>
            <w:tcW w:w="0" w:type="auto"/>
            <w:shd w:val="clear" w:color="auto" w:fill="auto"/>
            <w:vAlign w:val="center"/>
            <w:hideMark/>
          </w:tcPr>
          <w:p w:rsidR="00E837E4" w:rsidRPr="00D520EC" w:rsidRDefault="00E837E4" w:rsidP="00E837E4">
            <w:pPr>
              <w:spacing w:after="0"/>
              <w:jc w:val="center"/>
              <w:rPr>
                <w:rFonts w:ascii="Times New Roman" w:hAnsi="Times New Roman" w:cs="Times New Roman"/>
                <w:b/>
              </w:rPr>
            </w:pPr>
            <w:r w:rsidRPr="00D520EC">
              <w:rPr>
                <w:rFonts w:ascii="Times New Roman" w:hAnsi="Times New Roman" w:cs="Times New Roman"/>
                <w:b/>
              </w:rPr>
              <w:t>2020</w:t>
            </w:r>
          </w:p>
        </w:tc>
        <w:tc>
          <w:tcPr>
            <w:tcW w:w="0" w:type="auto"/>
            <w:shd w:val="clear" w:color="auto" w:fill="auto"/>
            <w:vAlign w:val="center"/>
            <w:hideMark/>
          </w:tcPr>
          <w:p w:rsidR="00E837E4" w:rsidRPr="00D520EC" w:rsidRDefault="00E837E4" w:rsidP="00E837E4">
            <w:pPr>
              <w:spacing w:after="0"/>
              <w:jc w:val="center"/>
              <w:rPr>
                <w:rFonts w:ascii="Times New Roman" w:hAnsi="Times New Roman" w:cs="Times New Roman"/>
                <w:b/>
              </w:rPr>
            </w:pPr>
            <w:r w:rsidRPr="00D520EC">
              <w:rPr>
                <w:rFonts w:ascii="Times New Roman" w:hAnsi="Times New Roman" w:cs="Times New Roman"/>
                <w:b/>
              </w:rPr>
              <w:t>2021</w:t>
            </w:r>
          </w:p>
        </w:tc>
        <w:tc>
          <w:tcPr>
            <w:tcW w:w="0" w:type="auto"/>
            <w:shd w:val="clear" w:color="auto" w:fill="auto"/>
            <w:vAlign w:val="center"/>
            <w:hideMark/>
          </w:tcPr>
          <w:p w:rsidR="00E837E4" w:rsidRPr="00D520EC" w:rsidRDefault="00E837E4" w:rsidP="00E837E4">
            <w:pPr>
              <w:spacing w:after="0"/>
              <w:jc w:val="center"/>
              <w:rPr>
                <w:rFonts w:ascii="Times New Roman" w:hAnsi="Times New Roman" w:cs="Times New Roman"/>
                <w:b/>
              </w:rPr>
            </w:pPr>
            <w:r>
              <w:rPr>
                <w:rFonts w:ascii="Times New Roman" w:hAnsi="Times New Roman" w:cs="Times New Roman"/>
                <w:b/>
              </w:rPr>
              <w:t>2022</w:t>
            </w:r>
          </w:p>
        </w:tc>
        <w:tc>
          <w:tcPr>
            <w:tcW w:w="964" w:type="dxa"/>
            <w:shd w:val="clear" w:color="auto" w:fill="auto"/>
            <w:vAlign w:val="center"/>
            <w:hideMark/>
          </w:tcPr>
          <w:p w:rsidR="00E837E4" w:rsidRPr="00D520EC" w:rsidRDefault="00E837E4" w:rsidP="00E837E4">
            <w:pPr>
              <w:spacing w:after="0"/>
              <w:jc w:val="center"/>
              <w:rPr>
                <w:rFonts w:ascii="Times New Roman" w:hAnsi="Times New Roman" w:cs="Times New Roman"/>
                <w:b/>
              </w:rPr>
            </w:pPr>
            <w:r>
              <w:rPr>
                <w:rFonts w:ascii="Times New Roman" w:hAnsi="Times New Roman" w:cs="Times New Roman"/>
                <w:b/>
              </w:rPr>
              <w:t>2023</w:t>
            </w:r>
          </w:p>
        </w:tc>
        <w:tc>
          <w:tcPr>
            <w:tcW w:w="825" w:type="dxa"/>
            <w:shd w:val="clear" w:color="auto" w:fill="auto"/>
            <w:vAlign w:val="center"/>
          </w:tcPr>
          <w:p w:rsidR="00E837E4" w:rsidRPr="00D520EC" w:rsidRDefault="00E837E4" w:rsidP="00E837E4">
            <w:pPr>
              <w:spacing w:after="0"/>
              <w:jc w:val="center"/>
              <w:rPr>
                <w:rFonts w:ascii="Times New Roman" w:hAnsi="Times New Roman" w:cs="Times New Roman"/>
                <w:b/>
              </w:rPr>
            </w:pPr>
            <w:r>
              <w:rPr>
                <w:rFonts w:ascii="Times New Roman" w:hAnsi="Times New Roman" w:cs="Times New Roman"/>
                <w:b/>
              </w:rPr>
              <w:t>2024</w:t>
            </w:r>
          </w:p>
        </w:tc>
        <w:tc>
          <w:tcPr>
            <w:tcW w:w="966" w:type="dxa"/>
            <w:shd w:val="clear" w:color="auto" w:fill="auto"/>
            <w:vAlign w:val="center"/>
            <w:hideMark/>
          </w:tcPr>
          <w:p w:rsidR="00E837E4" w:rsidRPr="00D520EC" w:rsidRDefault="00E837E4" w:rsidP="00E837E4">
            <w:pPr>
              <w:spacing w:after="0"/>
              <w:jc w:val="center"/>
              <w:rPr>
                <w:rFonts w:ascii="Times New Roman" w:hAnsi="Times New Roman" w:cs="Times New Roman"/>
                <w:b/>
              </w:rPr>
            </w:pPr>
            <w:r>
              <w:rPr>
                <w:rFonts w:ascii="Times New Roman" w:hAnsi="Times New Roman" w:cs="Times New Roman"/>
                <w:b/>
              </w:rPr>
              <w:t>2025</w:t>
            </w:r>
          </w:p>
        </w:tc>
        <w:tc>
          <w:tcPr>
            <w:tcW w:w="821" w:type="dxa"/>
            <w:shd w:val="clear" w:color="auto" w:fill="auto"/>
            <w:vAlign w:val="center"/>
          </w:tcPr>
          <w:p w:rsidR="00E837E4" w:rsidRPr="00D520EC" w:rsidRDefault="00E837E4" w:rsidP="00E837E4">
            <w:pPr>
              <w:spacing w:after="0"/>
              <w:ind w:left="-143" w:right="-107"/>
              <w:jc w:val="center"/>
              <w:rPr>
                <w:rFonts w:ascii="Times New Roman" w:hAnsi="Times New Roman" w:cs="Times New Roman"/>
                <w:b/>
              </w:rPr>
            </w:pPr>
            <w:r w:rsidRPr="00D520EC">
              <w:rPr>
                <w:rFonts w:ascii="Times New Roman" w:hAnsi="Times New Roman" w:cs="Times New Roman"/>
                <w:b/>
              </w:rPr>
              <w:t>202</w:t>
            </w:r>
            <w:r>
              <w:rPr>
                <w:rFonts w:ascii="Times New Roman" w:hAnsi="Times New Roman" w:cs="Times New Roman"/>
                <w:b/>
              </w:rPr>
              <w:t>6</w:t>
            </w:r>
            <w:r w:rsidRPr="00D520EC">
              <w:rPr>
                <w:rFonts w:ascii="Times New Roman" w:hAnsi="Times New Roman" w:cs="Times New Roman"/>
                <w:b/>
              </w:rPr>
              <w:t>-2030</w:t>
            </w:r>
          </w:p>
        </w:tc>
      </w:tr>
      <w:tr w:rsidR="004E0604" w:rsidRPr="005B1BAE" w:rsidTr="00E837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0422" w:type="dxa"/>
            <w:gridSpan w:val="10"/>
            <w:tcBorders>
              <w:top w:val="nil"/>
              <w:left w:val="single" w:sz="4" w:space="0" w:color="auto"/>
              <w:bottom w:val="single" w:sz="4" w:space="0" w:color="auto"/>
              <w:right w:val="single" w:sz="4" w:space="0" w:color="auto"/>
            </w:tcBorders>
            <w:shd w:val="clear" w:color="auto" w:fill="auto"/>
            <w:noWrap/>
            <w:vAlign w:val="center"/>
          </w:tcPr>
          <w:p w:rsidR="004E0604" w:rsidRPr="005B1BAE" w:rsidRDefault="004E0604" w:rsidP="00E837E4">
            <w:pPr>
              <w:spacing w:after="0"/>
              <w:jc w:val="center"/>
              <w:rPr>
                <w:rFonts w:ascii="Times New Roman" w:hAnsi="Times New Roman" w:cs="Times New Roman"/>
                <w:b/>
                <w:color w:val="000000"/>
                <w:szCs w:val="20"/>
              </w:rPr>
            </w:pPr>
            <w:r>
              <w:rPr>
                <w:rFonts w:ascii="Times New Roman" w:hAnsi="Times New Roman" w:cs="Times New Roman"/>
                <w:b/>
                <w:color w:val="000000"/>
                <w:szCs w:val="20"/>
              </w:rPr>
              <w:t>Пиковая</w:t>
            </w:r>
            <w:r w:rsidRPr="005B1BAE">
              <w:rPr>
                <w:rFonts w:ascii="Times New Roman" w:hAnsi="Times New Roman" w:cs="Times New Roman"/>
                <w:b/>
                <w:color w:val="000000"/>
                <w:szCs w:val="20"/>
              </w:rPr>
              <w:t xml:space="preserve"> котельная</w:t>
            </w:r>
          </w:p>
          <w:p w:rsidR="004E0604" w:rsidRPr="005B1BAE" w:rsidRDefault="0066416E" w:rsidP="00E837E4">
            <w:pPr>
              <w:spacing w:after="0"/>
              <w:ind w:left="-108" w:right="-105"/>
              <w:jc w:val="center"/>
              <w:rPr>
                <w:rFonts w:ascii="Times New Roman" w:hAnsi="Times New Roman" w:cs="Times New Roman"/>
                <w:b/>
                <w:szCs w:val="20"/>
              </w:rPr>
            </w:pPr>
            <w:r>
              <w:rPr>
                <w:rFonts w:ascii="Times New Roman" w:hAnsi="Times New Roman" w:cs="Times New Roman"/>
                <w:b/>
                <w:color w:val="000000"/>
                <w:szCs w:val="20"/>
              </w:rPr>
              <w:t>с. Архангельское</w:t>
            </w:r>
          </w:p>
        </w:tc>
      </w:tr>
      <w:tr w:rsidR="00103E56" w:rsidRPr="0075535C" w:rsidTr="00103E56">
        <w:trPr>
          <w:trHeight w:val="576"/>
        </w:trPr>
        <w:tc>
          <w:tcPr>
            <w:tcW w:w="0" w:type="auto"/>
            <w:shd w:val="clear" w:color="auto" w:fill="auto"/>
            <w:vAlign w:val="bottom"/>
            <w:hideMark/>
          </w:tcPr>
          <w:p w:rsidR="00103E56" w:rsidRPr="00C77AD9" w:rsidRDefault="00103E56" w:rsidP="00E837E4">
            <w:pPr>
              <w:spacing w:after="0"/>
              <w:rPr>
                <w:rFonts w:ascii="Times New Roman" w:hAnsi="Times New Roman" w:cs="Times New Roman"/>
              </w:rPr>
            </w:pPr>
            <w:r w:rsidRPr="00C77AD9">
              <w:rPr>
                <w:rFonts w:ascii="Times New Roman" w:hAnsi="Times New Roman" w:cs="Times New Roman"/>
              </w:rPr>
              <w:t>Средневзвешенная величина о</w:t>
            </w:r>
            <w:r w:rsidRPr="00C77AD9">
              <w:rPr>
                <w:rFonts w:ascii="Times New Roman" w:hAnsi="Times New Roman" w:cs="Times New Roman"/>
              </w:rPr>
              <w:t>т</w:t>
            </w:r>
            <w:r w:rsidRPr="00C77AD9">
              <w:rPr>
                <w:rFonts w:ascii="Times New Roman" w:hAnsi="Times New Roman" w:cs="Times New Roman"/>
              </w:rPr>
              <w:t>клонения температуры теплон</w:t>
            </w:r>
            <w:r w:rsidRPr="00C77AD9">
              <w:rPr>
                <w:rFonts w:ascii="Times New Roman" w:hAnsi="Times New Roman" w:cs="Times New Roman"/>
              </w:rPr>
              <w:t>о</w:t>
            </w:r>
            <w:r w:rsidRPr="00C77AD9">
              <w:rPr>
                <w:rFonts w:ascii="Times New Roman" w:hAnsi="Times New Roman" w:cs="Times New Roman"/>
              </w:rPr>
              <w:t>сителя, 10</w:t>
            </w:r>
            <w:r w:rsidRPr="00C77AD9">
              <w:rPr>
                <w:rFonts w:ascii="Times New Roman" w:hAnsi="Times New Roman" w:cs="Times New Roman"/>
                <w:vertAlign w:val="superscript"/>
              </w:rPr>
              <w:t>-6</w:t>
            </w:r>
          </w:p>
        </w:tc>
        <w:tc>
          <w:tcPr>
            <w:tcW w:w="0" w:type="auto"/>
            <w:shd w:val="clear" w:color="auto" w:fill="auto"/>
            <w:noWrap/>
            <w:vAlign w:val="center"/>
          </w:tcPr>
          <w:p w:rsidR="00103E56" w:rsidRPr="00103E56" w:rsidRDefault="00103E56" w:rsidP="00103E56">
            <w:pPr>
              <w:spacing w:after="0"/>
              <w:jc w:val="center"/>
              <w:rPr>
                <w:rFonts w:ascii="Times New Roman" w:hAnsi="Times New Roman" w:cs="Times New Roman"/>
              </w:rPr>
            </w:pPr>
            <w:r w:rsidRPr="00103E56">
              <w:rPr>
                <w:rFonts w:ascii="Times New Roman" w:hAnsi="Times New Roman" w:cs="Times New Roman"/>
              </w:rPr>
              <w:t>5,77</w:t>
            </w:r>
          </w:p>
        </w:tc>
        <w:tc>
          <w:tcPr>
            <w:tcW w:w="0" w:type="auto"/>
            <w:shd w:val="clear" w:color="auto" w:fill="auto"/>
            <w:noWrap/>
            <w:vAlign w:val="center"/>
          </w:tcPr>
          <w:p w:rsidR="00103E56" w:rsidRPr="00103E56" w:rsidRDefault="00103E56" w:rsidP="00103E56">
            <w:pPr>
              <w:spacing w:after="0"/>
              <w:jc w:val="center"/>
              <w:rPr>
                <w:rFonts w:ascii="Times New Roman" w:hAnsi="Times New Roman" w:cs="Times New Roman"/>
              </w:rPr>
            </w:pPr>
            <w:r w:rsidRPr="00103E56">
              <w:rPr>
                <w:rFonts w:ascii="Times New Roman" w:hAnsi="Times New Roman" w:cs="Times New Roman"/>
              </w:rPr>
              <w:t>5,17</w:t>
            </w:r>
          </w:p>
        </w:tc>
        <w:tc>
          <w:tcPr>
            <w:tcW w:w="0" w:type="auto"/>
            <w:shd w:val="clear" w:color="auto" w:fill="auto"/>
            <w:noWrap/>
            <w:vAlign w:val="center"/>
          </w:tcPr>
          <w:p w:rsidR="00103E56" w:rsidRPr="00103E56" w:rsidRDefault="00103E56" w:rsidP="00103E56">
            <w:pPr>
              <w:spacing w:after="0"/>
              <w:jc w:val="center"/>
              <w:rPr>
                <w:rFonts w:ascii="Times New Roman" w:hAnsi="Times New Roman" w:cs="Times New Roman"/>
              </w:rPr>
            </w:pPr>
            <w:r w:rsidRPr="00103E56">
              <w:rPr>
                <w:rFonts w:ascii="Times New Roman" w:hAnsi="Times New Roman" w:cs="Times New Roman"/>
              </w:rPr>
              <w:t>4,77</w:t>
            </w:r>
          </w:p>
        </w:tc>
        <w:tc>
          <w:tcPr>
            <w:tcW w:w="0" w:type="auto"/>
            <w:shd w:val="clear" w:color="auto" w:fill="auto"/>
            <w:noWrap/>
            <w:vAlign w:val="center"/>
          </w:tcPr>
          <w:p w:rsidR="00103E56" w:rsidRPr="00103E56" w:rsidRDefault="00103E56" w:rsidP="00103E56">
            <w:pPr>
              <w:spacing w:after="0"/>
              <w:jc w:val="center"/>
              <w:rPr>
                <w:rFonts w:ascii="Times New Roman" w:hAnsi="Times New Roman" w:cs="Times New Roman"/>
              </w:rPr>
            </w:pPr>
            <w:r w:rsidRPr="00103E56">
              <w:rPr>
                <w:rFonts w:ascii="Times New Roman" w:hAnsi="Times New Roman" w:cs="Times New Roman"/>
              </w:rPr>
              <w:t>4,48</w:t>
            </w:r>
          </w:p>
        </w:tc>
        <w:tc>
          <w:tcPr>
            <w:tcW w:w="0" w:type="auto"/>
            <w:shd w:val="clear" w:color="auto" w:fill="auto"/>
            <w:noWrap/>
            <w:vAlign w:val="center"/>
          </w:tcPr>
          <w:p w:rsidR="00103E56" w:rsidRPr="00103E56" w:rsidRDefault="00103E56" w:rsidP="00103E56">
            <w:pPr>
              <w:spacing w:after="0"/>
              <w:jc w:val="center"/>
              <w:rPr>
                <w:rFonts w:ascii="Times New Roman" w:hAnsi="Times New Roman" w:cs="Times New Roman"/>
              </w:rPr>
            </w:pPr>
            <w:r w:rsidRPr="00103E56">
              <w:rPr>
                <w:rFonts w:ascii="Times New Roman" w:hAnsi="Times New Roman" w:cs="Times New Roman"/>
              </w:rPr>
              <w:t>4,27</w:t>
            </w:r>
          </w:p>
        </w:tc>
        <w:tc>
          <w:tcPr>
            <w:tcW w:w="964" w:type="dxa"/>
            <w:shd w:val="clear" w:color="auto" w:fill="auto"/>
            <w:noWrap/>
            <w:vAlign w:val="center"/>
          </w:tcPr>
          <w:p w:rsidR="00103E56" w:rsidRPr="00103E56" w:rsidRDefault="00103E56" w:rsidP="00103E56">
            <w:pPr>
              <w:spacing w:after="0"/>
              <w:jc w:val="center"/>
              <w:rPr>
                <w:rFonts w:ascii="Times New Roman" w:hAnsi="Times New Roman" w:cs="Times New Roman"/>
              </w:rPr>
            </w:pPr>
            <w:r w:rsidRPr="00103E56">
              <w:rPr>
                <w:rFonts w:ascii="Times New Roman" w:hAnsi="Times New Roman" w:cs="Times New Roman"/>
              </w:rPr>
              <w:t>4,13</w:t>
            </w:r>
          </w:p>
        </w:tc>
        <w:tc>
          <w:tcPr>
            <w:tcW w:w="825" w:type="dxa"/>
            <w:shd w:val="clear" w:color="auto" w:fill="auto"/>
            <w:vAlign w:val="center"/>
          </w:tcPr>
          <w:p w:rsidR="00103E56" w:rsidRPr="00103E56" w:rsidRDefault="00103E56" w:rsidP="00103E56">
            <w:pPr>
              <w:spacing w:after="0"/>
              <w:jc w:val="center"/>
              <w:rPr>
                <w:rFonts w:ascii="Times New Roman" w:hAnsi="Times New Roman" w:cs="Times New Roman"/>
              </w:rPr>
            </w:pPr>
            <w:r w:rsidRPr="00103E56">
              <w:rPr>
                <w:rFonts w:ascii="Times New Roman" w:hAnsi="Times New Roman" w:cs="Times New Roman"/>
              </w:rPr>
              <w:t>4,04</w:t>
            </w:r>
          </w:p>
        </w:tc>
        <w:tc>
          <w:tcPr>
            <w:tcW w:w="966" w:type="dxa"/>
            <w:shd w:val="clear" w:color="auto" w:fill="auto"/>
            <w:noWrap/>
            <w:vAlign w:val="center"/>
          </w:tcPr>
          <w:p w:rsidR="00103E56" w:rsidRPr="00103E56" w:rsidRDefault="00103E56" w:rsidP="00103E56">
            <w:pPr>
              <w:spacing w:after="0"/>
              <w:jc w:val="center"/>
              <w:rPr>
                <w:rFonts w:ascii="Times New Roman" w:hAnsi="Times New Roman" w:cs="Times New Roman"/>
              </w:rPr>
            </w:pPr>
            <w:r w:rsidRPr="00103E56">
              <w:rPr>
                <w:rFonts w:ascii="Times New Roman" w:hAnsi="Times New Roman" w:cs="Times New Roman"/>
              </w:rPr>
              <w:t>3,99</w:t>
            </w:r>
          </w:p>
        </w:tc>
        <w:tc>
          <w:tcPr>
            <w:tcW w:w="821" w:type="dxa"/>
            <w:shd w:val="clear" w:color="auto" w:fill="auto"/>
            <w:vAlign w:val="center"/>
          </w:tcPr>
          <w:p w:rsidR="00103E56" w:rsidRPr="00103E56" w:rsidRDefault="00103E56" w:rsidP="00103E56">
            <w:pPr>
              <w:spacing w:after="0"/>
              <w:jc w:val="center"/>
              <w:rPr>
                <w:rFonts w:ascii="Times New Roman" w:hAnsi="Times New Roman" w:cs="Times New Roman"/>
              </w:rPr>
            </w:pPr>
            <w:r w:rsidRPr="00103E56">
              <w:rPr>
                <w:rFonts w:ascii="Times New Roman" w:hAnsi="Times New Roman" w:cs="Times New Roman"/>
              </w:rPr>
              <w:t>4,13</w:t>
            </w:r>
          </w:p>
        </w:tc>
      </w:tr>
    </w:tbl>
    <w:p w:rsidR="00C77AD9" w:rsidRDefault="00C77AD9" w:rsidP="00215BB4">
      <w:pPr>
        <w:pStyle w:val="3"/>
        <w:spacing w:before="0"/>
        <w:jc w:val="center"/>
        <w:rPr>
          <w:rFonts w:ascii="Times New Roman" w:hAnsi="Times New Roman" w:cs="Times New Roman"/>
          <w:b w:val="0"/>
          <w:i/>
          <w:color w:val="auto"/>
          <w:sz w:val="24"/>
          <w:szCs w:val="24"/>
        </w:rPr>
      </w:pPr>
    </w:p>
    <w:p w:rsidR="008810BD" w:rsidRPr="008810BD" w:rsidRDefault="008449C1" w:rsidP="00215BB4">
      <w:pPr>
        <w:pStyle w:val="3"/>
        <w:spacing w:before="0"/>
        <w:jc w:val="center"/>
        <w:rPr>
          <w:rFonts w:ascii="Times New Roman" w:hAnsi="Times New Roman" w:cs="Times New Roman"/>
          <w:b w:val="0"/>
          <w:i/>
          <w:color w:val="auto"/>
          <w:sz w:val="24"/>
          <w:szCs w:val="24"/>
        </w:rPr>
      </w:pPr>
      <w:bookmarkStart w:id="628" w:name="_Toc9756318"/>
      <w:r>
        <w:rPr>
          <w:rFonts w:ascii="Times New Roman" w:hAnsi="Times New Roman" w:cs="Times New Roman"/>
          <w:b w:val="0"/>
          <w:i/>
          <w:color w:val="auto"/>
          <w:sz w:val="24"/>
          <w:szCs w:val="24"/>
        </w:rPr>
        <w:t>11</w:t>
      </w:r>
      <w:r w:rsidR="008810BD" w:rsidRPr="008810BD">
        <w:rPr>
          <w:rFonts w:ascii="Times New Roman" w:hAnsi="Times New Roman" w:cs="Times New Roman"/>
          <w:b w:val="0"/>
          <w:i/>
          <w:color w:val="auto"/>
          <w:sz w:val="24"/>
          <w:szCs w:val="24"/>
        </w:rPr>
        <w:t>.5 Предложения, обеспечивающие надежность систем теплоснабжения</w:t>
      </w:r>
      <w:bookmarkEnd w:id="625"/>
      <w:bookmarkEnd w:id="628"/>
    </w:p>
    <w:p w:rsidR="00026482" w:rsidRDefault="00026482" w:rsidP="00215BB4">
      <w:pPr>
        <w:spacing w:after="0"/>
        <w:ind w:firstLine="709"/>
        <w:jc w:val="both"/>
        <w:rPr>
          <w:rFonts w:ascii="Times New Roman" w:hAnsi="Times New Roman" w:cs="Times New Roman"/>
          <w:sz w:val="24"/>
        </w:rPr>
      </w:pPr>
    </w:p>
    <w:p w:rsidR="008810BD" w:rsidRPr="008810BD" w:rsidRDefault="008810BD" w:rsidP="00215BB4">
      <w:pPr>
        <w:spacing w:after="0"/>
        <w:ind w:firstLine="709"/>
        <w:jc w:val="both"/>
        <w:rPr>
          <w:rFonts w:ascii="Times New Roman" w:hAnsi="Times New Roman" w:cs="Times New Roman"/>
          <w:sz w:val="24"/>
        </w:rPr>
      </w:pPr>
      <w:r w:rsidRPr="008810BD">
        <w:rPr>
          <w:rFonts w:ascii="Times New Roman" w:hAnsi="Times New Roman" w:cs="Times New Roman"/>
          <w:sz w:val="24"/>
        </w:rPr>
        <w:t>С учетом предлагаемых мероприятий по реконструкции тепловых сетей, перспекти</w:t>
      </w:r>
      <w:r w:rsidRPr="008810BD">
        <w:rPr>
          <w:rFonts w:ascii="Times New Roman" w:hAnsi="Times New Roman" w:cs="Times New Roman"/>
          <w:sz w:val="24"/>
        </w:rPr>
        <w:t>в</w:t>
      </w:r>
      <w:r w:rsidRPr="008810BD">
        <w:rPr>
          <w:rFonts w:ascii="Times New Roman" w:hAnsi="Times New Roman" w:cs="Times New Roman"/>
          <w:sz w:val="24"/>
        </w:rPr>
        <w:t>ные показатели надежности теплоснабжения, характеризуют системы теплоснабжения, как надежные.</w:t>
      </w:r>
    </w:p>
    <w:p w:rsidR="008810BD" w:rsidRDefault="008810BD" w:rsidP="00215BB4">
      <w:pPr>
        <w:spacing w:after="0"/>
        <w:ind w:firstLine="709"/>
        <w:jc w:val="both"/>
        <w:rPr>
          <w:rFonts w:ascii="Times New Roman" w:hAnsi="Times New Roman" w:cs="Times New Roman"/>
          <w:sz w:val="24"/>
        </w:rPr>
      </w:pPr>
      <w:r w:rsidRPr="008810BD">
        <w:rPr>
          <w:rFonts w:ascii="Times New Roman" w:hAnsi="Times New Roman" w:cs="Times New Roman"/>
          <w:sz w:val="24"/>
        </w:rPr>
        <w:lastRenderedPageBreak/>
        <w:t>Применение на источниках тепловой энергии рациональных тепловых схем с дубл</w:t>
      </w:r>
      <w:r w:rsidRPr="008810BD">
        <w:rPr>
          <w:rFonts w:ascii="Times New Roman" w:hAnsi="Times New Roman" w:cs="Times New Roman"/>
          <w:sz w:val="24"/>
        </w:rPr>
        <w:t>и</w:t>
      </w:r>
      <w:r w:rsidRPr="008810BD">
        <w:rPr>
          <w:rFonts w:ascii="Times New Roman" w:hAnsi="Times New Roman" w:cs="Times New Roman"/>
          <w:sz w:val="24"/>
        </w:rPr>
        <w:t>рованными связями и новых технологий, обеспечивающих готовность энергетического об</w:t>
      </w:r>
      <w:r w:rsidRPr="008810BD">
        <w:rPr>
          <w:rFonts w:ascii="Times New Roman" w:hAnsi="Times New Roman" w:cs="Times New Roman"/>
          <w:sz w:val="24"/>
        </w:rPr>
        <w:t>о</w:t>
      </w:r>
      <w:r w:rsidRPr="008810BD">
        <w:rPr>
          <w:rFonts w:ascii="Times New Roman" w:hAnsi="Times New Roman" w:cs="Times New Roman"/>
          <w:sz w:val="24"/>
        </w:rPr>
        <w:t>рудования, установка резервного оборудования, организация совместной работы нескольких источников тепловой энергии, взаимное резервирование тепловых сетей смежных районов поселения, устройство резервных насосных станций, установка баков-аккумуляторов не тр</w:t>
      </w:r>
      <w:r w:rsidRPr="008810BD">
        <w:rPr>
          <w:rFonts w:ascii="Times New Roman" w:hAnsi="Times New Roman" w:cs="Times New Roman"/>
          <w:sz w:val="24"/>
        </w:rPr>
        <w:t>е</w:t>
      </w:r>
      <w:r w:rsidRPr="008810BD">
        <w:rPr>
          <w:rFonts w:ascii="Times New Roman" w:hAnsi="Times New Roman" w:cs="Times New Roman"/>
          <w:sz w:val="24"/>
        </w:rPr>
        <w:t>буется.</w:t>
      </w:r>
    </w:p>
    <w:p w:rsidR="008810BD" w:rsidRDefault="008810BD" w:rsidP="00215BB4">
      <w:pPr>
        <w:spacing w:after="0"/>
        <w:ind w:firstLine="709"/>
        <w:jc w:val="both"/>
        <w:rPr>
          <w:rFonts w:ascii="Times New Roman" w:hAnsi="Times New Roman" w:cs="Times New Roman"/>
          <w:sz w:val="24"/>
        </w:rPr>
      </w:pPr>
    </w:p>
    <w:p w:rsidR="0038476C" w:rsidRDefault="0038476C" w:rsidP="00215BB4">
      <w:pPr>
        <w:pStyle w:val="2"/>
        <w:spacing w:before="0"/>
        <w:ind w:firstLine="709"/>
        <w:jc w:val="both"/>
        <w:rPr>
          <w:rFonts w:ascii="Times New Roman" w:hAnsi="Times New Roman" w:cs="Times New Roman"/>
          <w:color w:val="auto"/>
          <w:sz w:val="24"/>
          <w:szCs w:val="24"/>
        </w:rPr>
      </w:pPr>
      <w:bookmarkStart w:id="629" w:name="_Toc391732490"/>
      <w:bookmarkStart w:id="630" w:name="_Toc435791356"/>
      <w:bookmarkStart w:id="631" w:name="_Toc9756319"/>
      <w:bookmarkStart w:id="632" w:name="_Toc391732491"/>
      <w:bookmarkStart w:id="633" w:name="_Toc435791361"/>
      <w:r w:rsidRPr="0038476C">
        <w:rPr>
          <w:rFonts w:ascii="Times New Roman" w:hAnsi="Times New Roman" w:cs="Times New Roman"/>
          <w:color w:val="auto"/>
          <w:sz w:val="24"/>
          <w:szCs w:val="24"/>
        </w:rPr>
        <w:t>ГЛАВА 1</w:t>
      </w:r>
      <w:r w:rsidR="008449C1">
        <w:rPr>
          <w:rFonts w:ascii="Times New Roman" w:hAnsi="Times New Roman" w:cs="Times New Roman"/>
          <w:color w:val="auto"/>
          <w:sz w:val="24"/>
          <w:szCs w:val="24"/>
        </w:rPr>
        <w:t>2</w:t>
      </w:r>
      <w:r w:rsidRPr="0038476C">
        <w:rPr>
          <w:rFonts w:ascii="Times New Roman" w:hAnsi="Times New Roman" w:cs="Times New Roman"/>
          <w:color w:val="auto"/>
          <w:sz w:val="24"/>
          <w:szCs w:val="24"/>
        </w:rPr>
        <w:t>. Обоснование инвестиций в строительство, реконструкцию и технич</w:t>
      </w:r>
      <w:r w:rsidRPr="0038476C">
        <w:rPr>
          <w:rFonts w:ascii="Times New Roman" w:hAnsi="Times New Roman" w:cs="Times New Roman"/>
          <w:color w:val="auto"/>
          <w:sz w:val="24"/>
          <w:szCs w:val="24"/>
        </w:rPr>
        <w:t>е</w:t>
      </w:r>
      <w:r w:rsidRPr="0038476C">
        <w:rPr>
          <w:rFonts w:ascii="Times New Roman" w:hAnsi="Times New Roman" w:cs="Times New Roman"/>
          <w:color w:val="auto"/>
          <w:sz w:val="24"/>
          <w:szCs w:val="24"/>
        </w:rPr>
        <w:t>ское перевооружение</w:t>
      </w:r>
      <w:bookmarkEnd w:id="629"/>
      <w:bookmarkEnd w:id="630"/>
      <w:bookmarkEnd w:id="631"/>
    </w:p>
    <w:p w:rsidR="005D1425" w:rsidRPr="005D1425" w:rsidRDefault="005D1425" w:rsidP="00E46314">
      <w:pPr>
        <w:spacing w:after="0"/>
      </w:pPr>
    </w:p>
    <w:p w:rsidR="0038476C" w:rsidRDefault="0038476C" w:rsidP="00215BB4">
      <w:pPr>
        <w:pStyle w:val="3"/>
        <w:spacing w:before="0"/>
        <w:jc w:val="center"/>
        <w:rPr>
          <w:rFonts w:ascii="Times New Roman" w:hAnsi="Times New Roman" w:cs="Times New Roman"/>
          <w:b w:val="0"/>
          <w:i/>
          <w:color w:val="auto"/>
          <w:sz w:val="24"/>
          <w:szCs w:val="24"/>
        </w:rPr>
      </w:pPr>
      <w:bookmarkStart w:id="634" w:name="_Toc435791357"/>
      <w:bookmarkStart w:id="635" w:name="_Toc9756320"/>
      <w:r w:rsidRPr="0038476C">
        <w:rPr>
          <w:rFonts w:ascii="Times New Roman" w:hAnsi="Times New Roman" w:cs="Times New Roman"/>
          <w:b w:val="0"/>
          <w:i/>
          <w:color w:val="auto"/>
          <w:sz w:val="24"/>
          <w:szCs w:val="24"/>
        </w:rPr>
        <w:t>1</w:t>
      </w:r>
      <w:r w:rsidR="008449C1">
        <w:rPr>
          <w:rFonts w:ascii="Times New Roman" w:hAnsi="Times New Roman" w:cs="Times New Roman"/>
          <w:b w:val="0"/>
          <w:i/>
          <w:color w:val="auto"/>
          <w:sz w:val="24"/>
          <w:szCs w:val="24"/>
        </w:rPr>
        <w:t>2</w:t>
      </w:r>
      <w:r w:rsidRPr="0038476C">
        <w:rPr>
          <w:rFonts w:ascii="Times New Roman" w:hAnsi="Times New Roman" w:cs="Times New Roman"/>
          <w:b w:val="0"/>
          <w:i/>
          <w:color w:val="auto"/>
          <w:sz w:val="24"/>
          <w:szCs w:val="24"/>
        </w:rPr>
        <w:t>.1 Оценка финансовых потребностей для осуществления строительства, реконструкции и технического перевооружения источников тепловой энергии и тепловых сетей</w:t>
      </w:r>
      <w:bookmarkEnd w:id="634"/>
      <w:bookmarkEnd w:id="635"/>
    </w:p>
    <w:p w:rsidR="005D1425" w:rsidRDefault="005D1425" w:rsidP="00215BB4">
      <w:pPr>
        <w:spacing w:after="0"/>
        <w:ind w:firstLine="709"/>
        <w:jc w:val="both"/>
        <w:rPr>
          <w:rFonts w:ascii="Times New Roman" w:hAnsi="Times New Roman" w:cs="Times New Roman"/>
          <w:sz w:val="24"/>
        </w:rPr>
      </w:pPr>
      <w:bookmarkStart w:id="636" w:name="bookmark239"/>
    </w:p>
    <w:bookmarkEnd w:id="636"/>
    <w:p w:rsidR="00933CF6" w:rsidRPr="00596F2B" w:rsidRDefault="00933CF6" w:rsidP="00933CF6">
      <w:pPr>
        <w:spacing w:after="0"/>
        <w:ind w:firstLine="709"/>
        <w:jc w:val="both"/>
        <w:rPr>
          <w:rFonts w:ascii="Times New Roman" w:hAnsi="Times New Roman" w:cs="Times New Roman"/>
          <w:sz w:val="24"/>
        </w:rPr>
      </w:pPr>
      <w:r w:rsidRPr="00596F2B">
        <w:rPr>
          <w:rFonts w:ascii="Times New Roman" w:hAnsi="Times New Roman" w:cs="Times New Roman"/>
          <w:sz w:val="24"/>
        </w:rPr>
        <w:t>Величина необходимых инвестиций на техническое перевооружение источников те</w:t>
      </w:r>
      <w:r w:rsidRPr="00596F2B">
        <w:rPr>
          <w:rFonts w:ascii="Times New Roman" w:hAnsi="Times New Roman" w:cs="Times New Roman"/>
          <w:sz w:val="24"/>
        </w:rPr>
        <w:t>п</w:t>
      </w:r>
      <w:r w:rsidRPr="00596F2B">
        <w:rPr>
          <w:rFonts w:ascii="Times New Roman" w:hAnsi="Times New Roman" w:cs="Times New Roman"/>
          <w:sz w:val="24"/>
        </w:rPr>
        <w:t>ловой энергии и реконструкцию тепловых сетей представлена в таблице 2.</w:t>
      </w:r>
      <w:r w:rsidR="004567DD">
        <w:rPr>
          <w:rFonts w:ascii="Times New Roman" w:hAnsi="Times New Roman" w:cs="Times New Roman"/>
          <w:sz w:val="24"/>
        </w:rPr>
        <w:t>4</w:t>
      </w:r>
      <w:r w:rsidR="004602D3">
        <w:rPr>
          <w:rFonts w:ascii="Times New Roman" w:hAnsi="Times New Roman" w:cs="Times New Roman"/>
          <w:sz w:val="24"/>
        </w:rPr>
        <w:t>9</w:t>
      </w:r>
      <w:r w:rsidRPr="00596F2B">
        <w:rPr>
          <w:rFonts w:ascii="Times New Roman" w:hAnsi="Times New Roman" w:cs="Times New Roman"/>
          <w:sz w:val="24"/>
        </w:rPr>
        <w:t>.</w:t>
      </w:r>
    </w:p>
    <w:p w:rsidR="00933CF6" w:rsidRPr="00596F2B" w:rsidRDefault="00933CF6" w:rsidP="00933CF6">
      <w:pPr>
        <w:spacing w:after="0"/>
        <w:ind w:firstLine="709"/>
        <w:jc w:val="both"/>
        <w:rPr>
          <w:rFonts w:ascii="Times New Roman" w:hAnsi="Times New Roman" w:cs="Times New Roman"/>
          <w:sz w:val="24"/>
        </w:rPr>
      </w:pPr>
      <w:r w:rsidRPr="00596F2B">
        <w:rPr>
          <w:rFonts w:ascii="Times New Roman" w:hAnsi="Times New Roman" w:cs="Times New Roman"/>
          <w:color w:val="000000"/>
          <w:sz w:val="24"/>
        </w:rPr>
        <w:t xml:space="preserve">Расчет оценки объемов капитальных вложений </w:t>
      </w:r>
      <w:r w:rsidRPr="00596F2B">
        <w:rPr>
          <w:rFonts w:ascii="Times New Roman" w:hAnsi="Times New Roman" w:cs="Times New Roman"/>
          <w:sz w:val="24"/>
        </w:rPr>
        <w:t>в строительство, реконструкцию и м</w:t>
      </w:r>
      <w:r w:rsidRPr="00596F2B">
        <w:rPr>
          <w:rFonts w:ascii="Times New Roman" w:hAnsi="Times New Roman" w:cs="Times New Roman"/>
          <w:sz w:val="24"/>
        </w:rPr>
        <w:t>о</w:t>
      </w:r>
      <w:r w:rsidRPr="00596F2B">
        <w:rPr>
          <w:rFonts w:ascii="Times New Roman" w:hAnsi="Times New Roman" w:cs="Times New Roman"/>
          <w:sz w:val="24"/>
        </w:rPr>
        <w:t>дернизацию объектов централизованных систем теплоснабжения выполнен при использов</w:t>
      </w:r>
      <w:r w:rsidRPr="00596F2B">
        <w:rPr>
          <w:rFonts w:ascii="Times New Roman" w:hAnsi="Times New Roman" w:cs="Times New Roman"/>
          <w:sz w:val="24"/>
        </w:rPr>
        <w:t>а</w:t>
      </w:r>
      <w:r w:rsidRPr="00596F2B">
        <w:rPr>
          <w:rFonts w:ascii="Times New Roman" w:hAnsi="Times New Roman" w:cs="Times New Roman"/>
          <w:sz w:val="24"/>
        </w:rPr>
        <w:t>нии:</w:t>
      </w:r>
    </w:p>
    <w:p w:rsidR="00933CF6" w:rsidRPr="00933CF6" w:rsidRDefault="00933CF6" w:rsidP="00A015E2">
      <w:pPr>
        <w:pStyle w:val="ad"/>
        <w:numPr>
          <w:ilvl w:val="0"/>
          <w:numId w:val="27"/>
        </w:numPr>
        <w:tabs>
          <w:tab w:val="left" w:pos="1134"/>
        </w:tabs>
        <w:spacing w:after="0"/>
        <w:ind w:left="0" w:firstLine="709"/>
        <w:jc w:val="both"/>
        <w:rPr>
          <w:rFonts w:ascii="Times New Roman" w:hAnsi="Times New Roman" w:cs="Times New Roman"/>
          <w:sz w:val="24"/>
        </w:rPr>
      </w:pPr>
      <w:r w:rsidRPr="00933CF6">
        <w:rPr>
          <w:rFonts w:ascii="Times New Roman" w:hAnsi="Times New Roman" w:cs="Times New Roman"/>
          <w:sz w:val="24"/>
        </w:rPr>
        <w:t>Сборника укрупненных показателей стоимости строительства по субъектам Ро</w:t>
      </w:r>
      <w:r w:rsidRPr="00933CF6">
        <w:rPr>
          <w:rFonts w:ascii="Times New Roman" w:hAnsi="Times New Roman" w:cs="Times New Roman"/>
          <w:sz w:val="24"/>
        </w:rPr>
        <w:t>с</w:t>
      </w:r>
      <w:r w:rsidRPr="00933CF6">
        <w:rPr>
          <w:rFonts w:ascii="Times New Roman" w:hAnsi="Times New Roman" w:cs="Times New Roman"/>
          <w:sz w:val="24"/>
        </w:rPr>
        <w:t xml:space="preserve">сийской Федерации в разрезе Федеральных округов за </w:t>
      </w:r>
      <w:r w:rsidRPr="00933CF6">
        <w:rPr>
          <w:rFonts w:ascii="Times New Roman" w:hAnsi="Times New Roman" w:cs="Times New Roman"/>
          <w:sz w:val="24"/>
          <w:lang w:val="en-US"/>
        </w:rPr>
        <w:t>I</w:t>
      </w:r>
      <w:r w:rsidRPr="00933CF6">
        <w:rPr>
          <w:rFonts w:ascii="Times New Roman" w:hAnsi="Times New Roman" w:cs="Times New Roman"/>
          <w:sz w:val="24"/>
        </w:rPr>
        <w:t xml:space="preserve"> квартал 2010 г. (с учетом НДС), </w:t>
      </w:r>
    </w:p>
    <w:p w:rsidR="00933CF6" w:rsidRPr="00933CF6" w:rsidRDefault="00933CF6" w:rsidP="00A015E2">
      <w:pPr>
        <w:pStyle w:val="ad"/>
        <w:numPr>
          <w:ilvl w:val="0"/>
          <w:numId w:val="27"/>
        </w:numPr>
        <w:tabs>
          <w:tab w:val="left" w:pos="1134"/>
        </w:tabs>
        <w:spacing w:after="0"/>
        <w:ind w:left="0" w:firstLine="709"/>
        <w:jc w:val="both"/>
        <w:rPr>
          <w:rFonts w:ascii="Times New Roman" w:hAnsi="Times New Roman" w:cs="Times New Roman"/>
          <w:sz w:val="24"/>
        </w:rPr>
      </w:pPr>
      <w:r w:rsidRPr="00933CF6">
        <w:rPr>
          <w:rFonts w:ascii="Times New Roman" w:hAnsi="Times New Roman" w:cs="Times New Roman"/>
          <w:spacing w:val="2"/>
          <w:sz w:val="24"/>
        </w:rPr>
        <w:t>СБЦП 81-2001-07 Государственный сметный норматив "Справочник базовых цен на проектные работы в строительстве "Коммунальные инженерные сети и сооруж</w:t>
      </w:r>
      <w:r w:rsidRPr="00933CF6">
        <w:rPr>
          <w:rFonts w:ascii="Times New Roman" w:hAnsi="Times New Roman" w:cs="Times New Roman"/>
          <w:spacing w:val="2"/>
          <w:sz w:val="24"/>
        </w:rPr>
        <w:t>е</w:t>
      </w:r>
      <w:r w:rsidRPr="00933CF6">
        <w:rPr>
          <w:rFonts w:ascii="Times New Roman" w:hAnsi="Times New Roman" w:cs="Times New Roman"/>
          <w:spacing w:val="2"/>
          <w:sz w:val="24"/>
        </w:rPr>
        <w:t>ния"</w:t>
      </w:r>
      <w:r w:rsidRPr="00933CF6">
        <w:rPr>
          <w:rFonts w:ascii="Times New Roman" w:hAnsi="Times New Roman" w:cs="Times New Roman"/>
          <w:sz w:val="24"/>
        </w:rPr>
        <w:t>.</w:t>
      </w:r>
    </w:p>
    <w:p w:rsidR="00933CF6" w:rsidRPr="00596F2B" w:rsidRDefault="00933CF6" w:rsidP="00933CF6">
      <w:pPr>
        <w:spacing w:after="0"/>
        <w:ind w:firstLine="709"/>
        <w:jc w:val="both"/>
        <w:rPr>
          <w:rFonts w:ascii="Times New Roman" w:hAnsi="Times New Roman" w:cs="Times New Roman"/>
          <w:sz w:val="24"/>
        </w:rPr>
      </w:pPr>
      <w:r w:rsidRPr="00596F2B">
        <w:rPr>
          <w:rFonts w:ascii="Times New Roman" w:hAnsi="Times New Roman" w:cs="Times New Roman"/>
          <w:sz w:val="24"/>
        </w:rPr>
        <w:t xml:space="preserve">Согласно </w:t>
      </w:r>
      <w:r w:rsidR="00D92422">
        <w:rPr>
          <w:rFonts w:ascii="Times New Roman" w:hAnsi="Times New Roman" w:cs="Times New Roman"/>
          <w:sz w:val="24"/>
        </w:rPr>
        <w:t>сборнику</w:t>
      </w:r>
      <w:r w:rsidRPr="00596F2B">
        <w:rPr>
          <w:rFonts w:ascii="Times New Roman" w:hAnsi="Times New Roman" w:cs="Times New Roman"/>
          <w:sz w:val="24"/>
        </w:rPr>
        <w:t xml:space="preserve"> укрупненных показателей стоимости строительства по субъектам Российской Федерации в разрезе Федеральных округов стоимость строительства 1 км тепл</w:t>
      </w:r>
      <w:r w:rsidRPr="00596F2B">
        <w:rPr>
          <w:rFonts w:ascii="Times New Roman" w:hAnsi="Times New Roman" w:cs="Times New Roman"/>
          <w:sz w:val="24"/>
        </w:rPr>
        <w:t>о</w:t>
      </w:r>
      <w:r w:rsidRPr="00596F2B">
        <w:rPr>
          <w:rFonts w:ascii="Times New Roman" w:hAnsi="Times New Roman" w:cs="Times New Roman"/>
          <w:sz w:val="24"/>
        </w:rPr>
        <w:t xml:space="preserve">вой сети в непроходных железобетонных каналах для </w:t>
      </w:r>
      <w:r w:rsidR="00575234">
        <w:rPr>
          <w:rFonts w:ascii="Times New Roman" w:hAnsi="Times New Roman" w:cs="Times New Roman"/>
          <w:sz w:val="24"/>
        </w:rPr>
        <w:t>Челябинской</w:t>
      </w:r>
      <w:r w:rsidRPr="00596F2B">
        <w:rPr>
          <w:rFonts w:ascii="Times New Roman" w:hAnsi="Times New Roman" w:cs="Times New Roman"/>
          <w:sz w:val="24"/>
        </w:rPr>
        <w:t xml:space="preserve"> области составляет:</w:t>
      </w:r>
    </w:p>
    <w:p w:rsidR="00933CF6" w:rsidRPr="00933CF6" w:rsidRDefault="00933CF6" w:rsidP="00A015E2">
      <w:pPr>
        <w:pStyle w:val="ad"/>
        <w:numPr>
          <w:ilvl w:val="0"/>
          <w:numId w:val="27"/>
        </w:numPr>
        <w:tabs>
          <w:tab w:val="left" w:pos="1134"/>
        </w:tabs>
        <w:spacing w:after="0"/>
        <w:ind w:left="0" w:firstLine="709"/>
        <w:jc w:val="both"/>
        <w:rPr>
          <w:rFonts w:ascii="Times New Roman" w:hAnsi="Times New Roman" w:cs="Times New Roman"/>
          <w:sz w:val="24"/>
        </w:rPr>
      </w:pPr>
      <w:r w:rsidRPr="00933CF6">
        <w:rPr>
          <w:rFonts w:ascii="Times New Roman" w:hAnsi="Times New Roman" w:cs="Times New Roman"/>
          <w:sz w:val="24"/>
        </w:rPr>
        <w:t xml:space="preserve">для диаметра 100 мм </w:t>
      </w:r>
      <w:r w:rsidR="00103E56">
        <w:rPr>
          <w:rFonts w:ascii="Times New Roman" w:hAnsi="Times New Roman" w:cs="Times New Roman"/>
          <w:sz w:val="24"/>
        </w:rPr>
        <w:t xml:space="preserve">9 164 </w:t>
      </w:r>
      <w:r w:rsidRPr="00933CF6">
        <w:rPr>
          <w:rFonts w:ascii="Times New Roman" w:hAnsi="Times New Roman" w:cs="Times New Roman"/>
          <w:sz w:val="24"/>
        </w:rPr>
        <w:t>тыс.руб.;</w:t>
      </w:r>
    </w:p>
    <w:p w:rsidR="00933CF6" w:rsidRPr="00933CF6" w:rsidRDefault="00933CF6" w:rsidP="00A015E2">
      <w:pPr>
        <w:pStyle w:val="ad"/>
        <w:numPr>
          <w:ilvl w:val="0"/>
          <w:numId w:val="27"/>
        </w:numPr>
        <w:tabs>
          <w:tab w:val="left" w:pos="1134"/>
        </w:tabs>
        <w:spacing w:after="0"/>
        <w:ind w:left="0" w:firstLine="709"/>
        <w:jc w:val="both"/>
        <w:rPr>
          <w:rFonts w:ascii="Times New Roman" w:hAnsi="Times New Roman" w:cs="Times New Roman"/>
          <w:sz w:val="24"/>
        </w:rPr>
      </w:pPr>
      <w:r w:rsidRPr="00933CF6">
        <w:rPr>
          <w:rFonts w:ascii="Times New Roman" w:hAnsi="Times New Roman" w:cs="Times New Roman"/>
          <w:sz w:val="24"/>
        </w:rPr>
        <w:t xml:space="preserve">для диаметра 150 мм </w:t>
      </w:r>
      <w:r w:rsidR="00103E56">
        <w:rPr>
          <w:rFonts w:ascii="Times New Roman" w:hAnsi="Times New Roman" w:cs="Times New Roman"/>
          <w:sz w:val="24"/>
        </w:rPr>
        <w:t>12 556</w:t>
      </w:r>
      <w:r w:rsidRPr="00933CF6">
        <w:rPr>
          <w:rFonts w:ascii="Times New Roman" w:hAnsi="Times New Roman" w:cs="Times New Roman"/>
          <w:sz w:val="24"/>
        </w:rPr>
        <w:t> тыс.руб.;</w:t>
      </w:r>
    </w:p>
    <w:p w:rsidR="00933CF6" w:rsidRPr="00933CF6" w:rsidRDefault="00933CF6" w:rsidP="00A015E2">
      <w:pPr>
        <w:pStyle w:val="ad"/>
        <w:numPr>
          <w:ilvl w:val="0"/>
          <w:numId w:val="27"/>
        </w:numPr>
        <w:tabs>
          <w:tab w:val="left" w:pos="1134"/>
        </w:tabs>
        <w:spacing w:after="0"/>
        <w:ind w:left="0" w:firstLine="709"/>
        <w:jc w:val="both"/>
        <w:rPr>
          <w:rFonts w:ascii="Times New Roman" w:hAnsi="Times New Roman" w:cs="Times New Roman"/>
          <w:color w:val="000000"/>
          <w:sz w:val="24"/>
        </w:rPr>
      </w:pPr>
      <w:r w:rsidRPr="00933CF6">
        <w:rPr>
          <w:rFonts w:ascii="Times New Roman" w:hAnsi="Times New Roman" w:cs="Times New Roman"/>
          <w:sz w:val="24"/>
        </w:rPr>
        <w:t xml:space="preserve">для диаметра 250 мм </w:t>
      </w:r>
      <w:r w:rsidR="00103E56">
        <w:rPr>
          <w:rFonts w:ascii="Times New Roman" w:hAnsi="Times New Roman" w:cs="Times New Roman"/>
          <w:sz w:val="24"/>
        </w:rPr>
        <w:t>25 919</w:t>
      </w:r>
      <w:r w:rsidRPr="00933CF6">
        <w:rPr>
          <w:rFonts w:ascii="Times New Roman" w:hAnsi="Times New Roman" w:cs="Times New Roman"/>
          <w:sz w:val="24"/>
        </w:rPr>
        <w:t> тыс.руб.;</w:t>
      </w:r>
    </w:p>
    <w:p w:rsidR="00933CF6" w:rsidRPr="00933CF6" w:rsidRDefault="00933CF6" w:rsidP="00A015E2">
      <w:pPr>
        <w:pStyle w:val="ad"/>
        <w:numPr>
          <w:ilvl w:val="0"/>
          <w:numId w:val="27"/>
        </w:numPr>
        <w:tabs>
          <w:tab w:val="left" w:pos="1134"/>
        </w:tabs>
        <w:spacing w:after="0"/>
        <w:ind w:left="0" w:firstLine="709"/>
        <w:jc w:val="both"/>
        <w:rPr>
          <w:rFonts w:ascii="Times New Roman" w:hAnsi="Times New Roman" w:cs="Times New Roman"/>
          <w:sz w:val="24"/>
        </w:rPr>
      </w:pPr>
      <w:r w:rsidRPr="00933CF6">
        <w:rPr>
          <w:rFonts w:ascii="Times New Roman" w:hAnsi="Times New Roman" w:cs="Times New Roman"/>
          <w:sz w:val="24"/>
        </w:rPr>
        <w:t xml:space="preserve">для диаметра 350 мм </w:t>
      </w:r>
      <w:r w:rsidR="00103E56">
        <w:rPr>
          <w:rFonts w:ascii="Times New Roman" w:hAnsi="Times New Roman" w:cs="Times New Roman"/>
          <w:sz w:val="24"/>
        </w:rPr>
        <w:t>33 744</w:t>
      </w:r>
      <w:r w:rsidRPr="00933CF6">
        <w:rPr>
          <w:rFonts w:ascii="Times New Roman" w:hAnsi="Times New Roman" w:cs="Times New Roman"/>
          <w:sz w:val="24"/>
        </w:rPr>
        <w:t> тыс.руб.;</w:t>
      </w:r>
    </w:p>
    <w:p w:rsidR="00933CF6" w:rsidRPr="00933CF6" w:rsidRDefault="00933CF6" w:rsidP="00A015E2">
      <w:pPr>
        <w:pStyle w:val="ad"/>
        <w:numPr>
          <w:ilvl w:val="0"/>
          <w:numId w:val="27"/>
        </w:numPr>
        <w:tabs>
          <w:tab w:val="left" w:pos="1134"/>
        </w:tabs>
        <w:spacing w:after="0"/>
        <w:ind w:left="0" w:firstLine="709"/>
        <w:jc w:val="both"/>
        <w:rPr>
          <w:rFonts w:ascii="Times New Roman" w:hAnsi="Times New Roman" w:cs="Times New Roman"/>
          <w:sz w:val="24"/>
        </w:rPr>
      </w:pPr>
      <w:r w:rsidRPr="00933CF6">
        <w:rPr>
          <w:rFonts w:ascii="Times New Roman" w:hAnsi="Times New Roman" w:cs="Times New Roman"/>
          <w:sz w:val="24"/>
        </w:rPr>
        <w:t xml:space="preserve">для диаметра 500 мм </w:t>
      </w:r>
      <w:r w:rsidR="00103E56">
        <w:rPr>
          <w:rFonts w:ascii="Times New Roman" w:hAnsi="Times New Roman" w:cs="Times New Roman"/>
          <w:sz w:val="24"/>
        </w:rPr>
        <w:t>49 783</w:t>
      </w:r>
      <w:r w:rsidRPr="00933CF6">
        <w:rPr>
          <w:rFonts w:ascii="Times New Roman" w:hAnsi="Times New Roman" w:cs="Times New Roman"/>
          <w:sz w:val="24"/>
        </w:rPr>
        <w:t> тыс.руб.</w:t>
      </w:r>
    </w:p>
    <w:p w:rsidR="00933CF6" w:rsidRDefault="00933CF6" w:rsidP="00933CF6">
      <w:pPr>
        <w:spacing w:after="0"/>
        <w:ind w:firstLine="709"/>
        <w:jc w:val="both"/>
        <w:rPr>
          <w:rFonts w:ascii="Times New Roman" w:hAnsi="Times New Roman" w:cs="Times New Roman"/>
          <w:sz w:val="28"/>
        </w:rPr>
      </w:pPr>
    </w:p>
    <w:p w:rsidR="00933CF6" w:rsidRPr="00596F2B" w:rsidRDefault="00933CF6" w:rsidP="00933CF6">
      <w:pPr>
        <w:spacing w:after="0"/>
        <w:jc w:val="both"/>
        <w:rPr>
          <w:rFonts w:ascii="Times New Roman" w:hAnsi="Times New Roman" w:cs="Times New Roman"/>
          <w:sz w:val="24"/>
        </w:rPr>
      </w:pPr>
      <w:r>
        <w:rPr>
          <w:rFonts w:ascii="Times New Roman" w:hAnsi="Times New Roman" w:cs="Times New Roman"/>
          <w:sz w:val="24"/>
        </w:rPr>
        <w:t>Таблица 2.</w:t>
      </w:r>
      <w:r w:rsidR="0011409A">
        <w:rPr>
          <w:rFonts w:ascii="Times New Roman" w:hAnsi="Times New Roman" w:cs="Times New Roman"/>
          <w:sz w:val="24"/>
        </w:rPr>
        <w:t>4</w:t>
      </w:r>
      <w:r w:rsidR="004602D3">
        <w:rPr>
          <w:rFonts w:ascii="Times New Roman" w:hAnsi="Times New Roman" w:cs="Times New Roman"/>
          <w:sz w:val="24"/>
        </w:rPr>
        <w:t>9</w:t>
      </w:r>
      <w:r w:rsidRPr="00596F2B">
        <w:rPr>
          <w:rFonts w:ascii="Times New Roman" w:hAnsi="Times New Roman" w:cs="Times New Roman"/>
          <w:sz w:val="24"/>
        </w:rPr>
        <w:t xml:space="preserve"> – Оценка стоимости основных мероприятий и величины необходимых кап</w:t>
      </w:r>
      <w:r w:rsidRPr="00596F2B">
        <w:rPr>
          <w:rFonts w:ascii="Times New Roman" w:hAnsi="Times New Roman" w:cs="Times New Roman"/>
          <w:sz w:val="24"/>
        </w:rPr>
        <w:t>и</w:t>
      </w:r>
      <w:r w:rsidRPr="00596F2B">
        <w:rPr>
          <w:rFonts w:ascii="Times New Roman" w:hAnsi="Times New Roman" w:cs="Times New Roman"/>
          <w:sz w:val="24"/>
        </w:rPr>
        <w:t>тальных вложений в строительство и реконструкцию объектов централизованных систем т</w:t>
      </w:r>
      <w:r w:rsidRPr="00596F2B">
        <w:rPr>
          <w:rFonts w:ascii="Times New Roman" w:hAnsi="Times New Roman" w:cs="Times New Roman"/>
          <w:sz w:val="24"/>
        </w:rPr>
        <w:t>е</w:t>
      </w:r>
      <w:r w:rsidRPr="00596F2B">
        <w:rPr>
          <w:rFonts w:ascii="Times New Roman" w:hAnsi="Times New Roman" w:cs="Times New Roman"/>
          <w:sz w:val="24"/>
        </w:rPr>
        <w:t>плоснабжения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
        <w:gridCol w:w="2442"/>
        <w:gridCol w:w="670"/>
        <w:gridCol w:w="670"/>
        <w:gridCol w:w="816"/>
        <w:gridCol w:w="804"/>
        <w:gridCol w:w="804"/>
        <w:gridCol w:w="804"/>
        <w:gridCol w:w="802"/>
        <w:gridCol w:w="814"/>
        <w:gridCol w:w="765"/>
      </w:tblGrid>
      <w:tr w:rsidR="00933CF6" w:rsidRPr="000B1F0D" w:rsidTr="004602D3">
        <w:trPr>
          <w:trHeight w:val="270"/>
          <w:tblHeader/>
        </w:trPr>
        <w:tc>
          <w:tcPr>
            <w:tcW w:w="235" w:type="pct"/>
            <w:vMerge w:val="restart"/>
            <w:shd w:val="clear" w:color="auto" w:fill="auto"/>
            <w:vAlign w:val="center"/>
            <w:hideMark/>
          </w:tcPr>
          <w:p w:rsidR="00EF4041" w:rsidRPr="000B1F0D" w:rsidRDefault="00933CF6" w:rsidP="00EF4041">
            <w:pPr>
              <w:spacing w:after="0"/>
              <w:ind w:left="-142" w:right="-140"/>
              <w:jc w:val="center"/>
              <w:rPr>
                <w:rFonts w:ascii="Times New Roman" w:hAnsi="Times New Roman" w:cs="Times New Roman"/>
                <w:b/>
                <w:color w:val="000000"/>
                <w:sz w:val="20"/>
                <w:szCs w:val="20"/>
              </w:rPr>
            </w:pPr>
            <w:r w:rsidRPr="000B1F0D">
              <w:rPr>
                <w:rFonts w:ascii="Times New Roman" w:hAnsi="Times New Roman" w:cs="Times New Roman"/>
                <w:b/>
                <w:color w:val="000000"/>
                <w:sz w:val="20"/>
                <w:szCs w:val="20"/>
              </w:rPr>
              <w:t xml:space="preserve">№ </w:t>
            </w:r>
          </w:p>
          <w:p w:rsidR="00933CF6" w:rsidRPr="000B1F0D" w:rsidRDefault="00933CF6" w:rsidP="00EF4041">
            <w:pPr>
              <w:spacing w:after="0"/>
              <w:ind w:left="-142" w:right="-140"/>
              <w:jc w:val="center"/>
              <w:rPr>
                <w:rFonts w:ascii="Times New Roman" w:hAnsi="Times New Roman" w:cs="Times New Roman"/>
                <w:b/>
                <w:color w:val="000000"/>
                <w:sz w:val="20"/>
                <w:szCs w:val="20"/>
              </w:rPr>
            </w:pPr>
            <w:r w:rsidRPr="000B1F0D">
              <w:rPr>
                <w:rFonts w:ascii="Times New Roman" w:hAnsi="Times New Roman" w:cs="Times New Roman"/>
                <w:b/>
                <w:color w:val="000000"/>
                <w:sz w:val="20"/>
                <w:szCs w:val="20"/>
              </w:rPr>
              <w:t>п/п</w:t>
            </w:r>
          </w:p>
        </w:tc>
        <w:tc>
          <w:tcPr>
            <w:tcW w:w="1239" w:type="pct"/>
            <w:vMerge w:val="restart"/>
            <w:shd w:val="clear" w:color="auto" w:fill="auto"/>
            <w:vAlign w:val="center"/>
            <w:hideMark/>
          </w:tcPr>
          <w:p w:rsidR="00933CF6" w:rsidRPr="000B1F0D" w:rsidRDefault="00933CF6" w:rsidP="00933CF6">
            <w:pPr>
              <w:spacing w:after="0"/>
              <w:jc w:val="center"/>
              <w:rPr>
                <w:rFonts w:ascii="Times New Roman" w:hAnsi="Times New Roman" w:cs="Times New Roman"/>
                <w:b/>
                <w:color w:val="000000"/>
                <w:sz w:val="20"/>
                <w:szCs w:val="20"/>
              </w:rPr>
            </w:pPr>
            <w:r w:rsidRPr="000B1F0D">
              <w:rPr>
                <w:rFonts w:ascii="Times New Roman" w:hAnsi="Times New Roman" w:cs="Times New Roman"/>
                <w:b/>
                <w:color w:val="000000"/>
                <w:sz w:val="20"/>
                <w:szCs w:val="20"/>
              </w:rPr>
              <w:t xml:space="preserve">Наименование </w:t>
            </w:r>
            <w:r w:rsidRPr="000B1F0D">
              <w:rPr>
                <w:rFonts w:ascii="Times New Roman" w:hAnsi="Times New Roman" w:cs="Times New Roman"/>
                <w:b/>
                <w:color w:val="000000"/>
                <w:sz w:val="20"/>
                <w:szCs w:val="20"/>
              </w:rPr>
              <w:br/>
              <w:t>мероприятия</w:t>
            </w:r>
          </w:p>
        </w:tc>
        <w:tc>
          <w:tcPr>
            <w:tcW w:w="3526" w:type="pct"/>
            <w:gridSpan w:val="9"/>
            <w:shd w:val="clear" w:color="auto" w:fill="auto"/>
            <w:vAlign w:val="center"/>
            <w:hideMark/>
          </w:tcPr>
          <w:p w:rsidR="00933CF6" w:rsidRPr="000B1F0D" w:rsidRDefault="00933CF6" w:rsidP="00933CF6">
            <w:pPr>
              <w:spacing w:after="0"/>
              <w:jc w:val="center"/>
              <w:rPr>
                <w:rFonts w:ascii="Times New Roman" w:hAnsi="Times New Roman" w:cs="Times New Roman"/>
                <w:b/>
                <w:sz w:val="20"/>
                <w:szCs w:val="20"/>
              </w:rPr>
            </w:pPr>
            <w:r w:rsidRPr="000B1F0D">
              <w:rPr>
                <w:rFonts w:ascii="Times New Roman" w:hAnsi="Times New Roman" w:cs="Times New Roman"/>
                <w:b/>
                <w:sz w:val="20"/>
                <w:szCs w:val="20"/>
              </w:rPr>
              <w:t>Потребность в финансовых средствах, тыс. рублей</w:t>
            </w:r>
          </w:p>
        </w:tc>
      </w:tr>
      <w:tr w:rsidR="004602D3" w:rsidRPr="000B1F0D" w:rsidTr="004602D3">
        <w:trPr>
          <w:trHeight w:val="190"/>
          <w:tblHeader/>
        </w:trPr>
        <w:tc>
          <w:tcPr>
            <w:tcW w:w="235" w:type="pct"/>
            <w:vMerge/>
            <w:vAlign w:val="center"/>
            <w:hideMark/>
          </w:tcPr>
          <w:p w:rsidR="004602D3" w:rsidRPr="000B1F0D" w:rsidRDefault="004602D3" w:rsidP="00933CF6">
            <w:pPr>
              <w:spacing w:after="0"/>
              <w:jc w:val="center"/>
              <w:rPr>
                <w:rFonts w:ascii="Times New Roman" w:hAnsi="Times New Roman" w:cs="Times New Roman"/>
                <w:b/>
                <w:color w:val="000000"/>
                <w:sz w:val="20"/>
                <w:szCs w:val="20"/>
              </w:rPr>
            </w:pPr>
          </w:p>
        </w:tc>
        <w:tc>
          <w:tcPr>
            <w:tcW w:w="1239" w:type="pct"/>
            <w:vMerge/>
            <w:vAlign w:val="center"/>
            <w:hideMark/>
          </w:tcPr>
          <w:p w:rsidR="004602D3" w:rsidRPr="000B1F0D" w:rsidRDefault="004602D3" w:rsidP="00933CF6">
            <w:pPr>
              <w:spacing w:after="0"/>
              <w:jc w:val="center"/>
              <w:rPr>
                <w:rFonts w:ascii="Times New Roman" w:hAnsi="Times New Roman" w:cs="Times New Roman"/>
                <w:b/>
                <w:color w:val="000000"/>
                <w:sz w:val="20"/>
                <w:szCs w:val="20"/>
              </w:rPr>
            </w:pPr>
          </w:p>
        </w:tc>
        <w:tc>
          <w:tcPr>
            <w:tcW w:w="340" w:type="pct"/>
            <w:shd w:val="clear" w:color="auto" w:fill="auto"/>
            <w:vAlign w:val="center"/>
            <w:hideMark/>
          </w:tcPr>
          <w:p w:rsidR="004602D3" w:rsidRPr="00D520EC" w:rsidRDefault="004602D3" w:rsidP="00E837E4">
            <w:pPr>
              <w:spacing w:after="0"/>
              <w:jc w:val="center"/>
              <w:rPr>
                <w:rFonts w:ascii="Times New Roman" w:hAnsi="Times New Roman" w:cs="Times New Roman"/>
                <w:b/>
              </w:rPr>
            </w:pPr>
            <w:r>
              <w:rPr>
                <w:rFonts w:ascii="Times New Roman" w:hAnsi="Times New Roman" w:cs="Times New Roman"/>
                <w:b/>
              </w:rPr>
              <w:t>2019</w:t>
            </w:r>
          </w:p>
        </w:tc>
        <w:tc>
          <w:tcPr>
            <w:tcW w:w="340" w:type="pct"/>
            <w:shd w:val="clear" w:color="auto" w:fill="auto"/>
            <w:vAlign w:val="center"/>
            <w:hideMark/>
          </w:tcPr>
          <w:p w:rsidR="004602D3" w:rsidRPr="00D520EC" w:rsidRDefault="004602D3" w:rsidP="00E837E4">
            <w:pPr>
              <w:spacing w:after="0"/>
              <w:jc w:val="center"/>
              <w:rPr>
                <w:rFonts w:ascii="Times New Roman" w:hAnsi="Times New Roman" w:cs="Times New Roman"/>
                <w:b/>
              </w:rPr>
            </w:pPr>
            <w:r w:rsidRPr="00D520EC">
              <w:rPr>
                <w:rFonts w:ascii="Times New Roman" w:hAnsi="Times New Roman" w:cs="Times New Roman"/>
                <w:b/>
              </w:rPr>
              <w:t>2020</w:t>
            </w:r>
          </w:p>
        </w:tc>
        <w:tc>
          <w:tcPr>
            <w:tcW w:w="414" w:type="pct"/>
            <w:shd w:val="clear" w:color="auto" w:fill="auto"/>
            <w:vAlign w:val="center"/>
            <w:hideMark/>
          </w:tcPr>
          <w:p w:rsidR="004602D3" w:rsidRPr="00D520EC" w:rsidRDefault="004602D3" w:rsidP="00E837E4">
            <w:pPr>
              <w:spacing w:after="0"/>
              <w:jc w:val="center"/>
              <w:rPr>
                <w:rFonts w:ascii="Times New Roman" w:hAnsi="Times New Roman" w:cs="Times New Roman"/>
                <w:b/>
              </w:rPr>
            </w:pPr>
            <w:r w:rsidRPr="00D520EC">
              <w:rPr>
                <w:rFonts w:ascii="Times New Roman" w:hAnsi="Times New Roman" w:cs="Times New Roman"/>
                <w:b/>
              </w:rPr>
              <w:t>2021</w:t>
            </w:r>
          </w:p>
        </w:tc>
        <w:tc>
          <w:tcPr>
            <w:tcW w:w="408" w:type="pct"/>
            <w:shd w:val="clear" w:color="auto" w:fill="auto"/>
            <w:vAlign w:val="center"/>
            <w:hideMark/>
          </w:tcPr>
          <w:p w:rsidR="004602D3" w:rsidRPr="00D520EC" w:rsidRDefault="004602D3" w:rsidP="00E837E4">
            <w:pPr>
              <w:spacing w:after="0"/>
              <w:jc w:val="center"/>
              <w:rPr>
                <w:rFonts w:ascii="Times New Roman" w:hAnsi="Times New Roman" w:cs="Times New Roman"/>
                <w:b/>
              </w:rPr>
            </w:pPr>
            <w:r>
              <w:rPr>
                <w:rFonts w:ascii="Times New Roman" w:hAnsi="Times New Roman" w:cs="Times New Roman"/>
                <w:b/>
              </w:rPr>
              <w:t>2022</w:t>
            </w:r>
          </w:p>
        </w:tc>
        <w:tc>
          <w:tcPr>
            <w:tcW w:w="408" w:type="pct"/>
            <w:shd w:val="clear" w:color="auto" w:fill="auto"/>
            <w:noWrap/>
            <w:vAlign w:val="center"/>
            <w:hideMark/>
          </w:tcPr>
          <w:p w:rsidR="004602D3" w:rsidRPr="00D520EC" w:rsidRDefault="004602D3" w:rsidP="00E837E4">
            <w:pPr>
              <w:spacing w:after="0"/>
              <w:jc w:val="center"/>
              <w:rPr>
                <w:rFonts w:ascii="Times New Roman" w:hAnsi="Times New Roman" w:cs="Times New Roman"/>
                <w:b/>
              </w:rPr>
            </w:pPr>
            <w:r>
              <w:rPr>
                <w:rFonts w:ascii="Times New Roman" w:hAnsi="Times New Roman" w:cs="Times New Roman"/>
                <w:b/>
              </w:rPr>
              <w:t>2023</w:t>
            </w:r>
          </w:p>
        </w:tc>
        <w:tc>
          <w:tcPr>
            <w:tcW w:w="408" w:type="pct"/>
            <w:shd w:val="clear" w:color="auto" w:fill="auto"/>
            <w:vAlign w:val="center"/>
            <w:hideMark/>
          </w:tcPr>
          <w:p w:rsidR="004602D3" w:rsidRPr="00D520EC" w:rsidRDefault="004602D3" w:rsidP="00E837E4">
            <w:pPr>
              <w:spacing w:after="0"/>
              <w:jc w:val="center"/>
              <w:rPr>
                <w:rFonts w:ascii="Times New Roman" w:hAnsi="Times New Roman" w:cs="Times New Roman"/>
                <w:b/>
              </w:rPr>
            </w:pPr>
            <w:r>
              <w:rPr>
                <w:rFonts w:ascii="Times New Roman" w:hAnsi="Times New Roman" w:cs="Times New Roman"/>
                <w:b/>
              </w:rPr>
              <w:t>2024</w:t>
            </w:r>
          </w:p>
        </w:tc>
        <w:tc>
          <w:tcPr>
            <w:tcW w:w="407" w:type="pct"/>
            <w:shd w:val="clear" w:color="auto" w:fill="auto"/>
            <w:vAlign w:val="center"/>
          </w:tcPr>
          <w:p w:rsidR="004602D3" w:rsidRPr="00D520EC" w:rsidRDefault="004602D3" w:rsidP="00E837E4">
            <w:pPr>
              <w:spacing w:after="0"/>
              <w:jc w:val="center"/>
              <w:rPr>
                <w:rFonts w:ascii="Times New Roman" w:hAnsi="Times New Roman" w:cs="Times New Roman"/>
                <w:b/>
              </w:rPr>
            </w:pPr>
            <w:r>
              <w:rPr>
                <w:rFonts w:ascii="Times New Roman" w:hAnsi="Times New Roman" w:cs="Times New Roman"/>
                <w:b/>
              </w:rPr>
              <w:t>2025</w:t>
            </w:r>
          </w:p>
        </w:tc>
        <w:tc>
          <w:tcPr>
            <w:tcW w:w="413" w:type="pct"/>
            <w:shd w:val="clear" w:color="auto" w:fill="auto"/>
            <w:vAlign w:val="center"/>
            <w:hideMark/>
          </w:tcPr>
          <w:p w:rsidR="004602D3" w:rsidRPr="00D520EC" w:rsidRDefault="004602D3" w:rsidP="00E837E4">
            <w:pPr>
              <w:spacing w:after="0"/>
              <w:ind w:left="-143" w:right="-107"/>
              <w:jc w:val="center"/>
              <w:rPr>
                <w:rFonts w:ascii="Times New Roman" w:hAnsi="Times New Roman" w:cs="Times New Roman"/>
                <w:b/>
              </w:rPr>
            </w:pPr>
            <w:r w:rsidRPr="00D520EC">
              <w:rPr>
                <w:rFonts w:ascii="Times New Roman" w:hAnsi="Times New Roman" w:cs="Times New Roman"/>
                <w:b/>
              </w:rPr>
              <w:t>202</w:t>
            </w:r>
            <w:r>
              <w:rPr>
                <w:rFonts w:ascii="Times New Roman" w:hAnsi="Times New Roman" w:cs="Times New Roman"/>
                <w:b/>
              </w:rPr>
              <w:t>6</w:t>
            </w:r>
            <w:r w:rsidRPr="00D520EC">
              <w:rPr>
                <w:rFonts w:ascii="Times New Roman" w:hAnsi="Times New Roman" w:cs="Times New Roman"/>
                <w:b/>
              </w:rPr>
              <w:t>-2030</w:t>
            </w:r>
          </w:p>
        </w:tc>
        <w:tc>
          <w:tcPr>
            <w:tcW w:w="388" w:type="pct"/>
            <w:shd w:val="clear" w:color="auto" w:fill="auto"/>
            <w:vAlign w:val="center"/>
            <w:hideMark/>
          </w:tcPr>
          <w:p w:rsidR="004602D3" w:rsidRPr="000B1F0D" w:rsidRDefault="004602D3" w:rsidP="00933CF6">
            <w:pPr>
              <w:spacing w:after="0"/>
              <w:ind w:left="-57" w:right="-57"/>
              <w:jc w:val="center"/>
              <w:rPr>
                <w:rFonts w:ascii="Times New Roman" w:hAnsi="Times New Roman" w:cs="Times New Roman"/>
                <w:b/>
                <w:color w:val="000000"/>
                <w:sz w:val="20"/>
                <w:szCs w:val="20"/>
              </w:rPr>
            </w:pPr>
            <w:r w:rsidRPr="000B1F0D">
              <w:rPr>
                <w:rFonts w:ascii="Times New Roman" w:hAnsi="Times New Roman" w:cs="Times New Roman"/>
                <w:b/>
                <w:color w:val="000000"/>
                <w:sz w:val="20"/>
                <w:szCs w:val="20"/>
              </w:rPr>
              <w:t>Всего</w:t>
            </w:r>
          </w:p>
        </w:tc>
      </w:tr>
      <w:tr w:rsidR="004602D3" w:rsidRPr="000B1F0D" w:rsidTr="004602D3">
        <w:trPr>
          <w:trHeight w:val="256"/>
          <w:tblHeader/>
        </w:trPr>
        <w:tc>
          <w:tcPr>
            <w:tcW w:w="235" w:type="pct"/>
            <w:shd w:val="clear" w:color="auto" w:fill="auto"/>
            <w:vAlign w:val="center"/>
          </w:tcPr>
          <w:p w:rsidR="004602D3" w:rsidRPr="000B1F0D" w:rsidRDefault="004602D3" w:rsidP="00933CF6">
            <w:pPr>
              <w:spacing w:after="0"/>
              <w:jc w:val="center"/>
              <w:rPr>
                <w:rFonts w:ascii="Times New Roman" w:hAnsi="Times New Roman" w:cs="Times New Roman"/>
                <w:b/>
                <w:color w:val="000000"/>
                <w:sz w:val="20"/>
                <w:szCs w:val="20"/>
              </w:rPr>
            </w:pPr>
            <w:r w:rsidRPr="000B1F0D">
              <w:rPr>
                <w:rFonts w:ascii="Times New Roman" w:hAnsi="Times New Roman" w:cs="Times New Roman"/>
                <w:b/>
                <w:color w:val="000000"/>
                <w:sz w:val="20"/>
                <w:szCs w:val="20"/>
              </w:rPr>
              <w:t>1</w:t>
            </w:r>
          </w:p>
        </w:tc>
        <w:tc>
          <w:tcPr>
            <w:tcW w:w="1239" w:type="pct"/>
            <w:shd w:val="clear" w:color="auto" w:fill="auto"/>
            <w:vAlign w:val="center"/>
          </w:tcPr>
          <w:p w:rsidR="004602D3" w:rsidRPr="000B1F0D" w:rsidRDefault="004602D3" w:rsidP="00933CF6">
            <w:pPr>
              <w:spacing w:after="0"/>
              <w:jc w:val="center"/>
              <w:rPr>
                <w:rFonts w:ascii="Times New Roman" w:hAnsi="Times New Roman" w:cs="Times New Roman"/>
                <w:b/>
                <w:sz w:val="20"/>
                <w:szCs w:val="20"/>
              </w:rPr>
            </w:pPr>
            <w:r w:rsidRPr="000B1F0D">
              <w:rPr>
                <w:rFonts w:ascii="Times New Roman" w:hAnsi="Times New Roman" w:cs="Times New Roman"/>
                <w:b/>
                <w:sz w:val="20"/>
                <w:szCs w:val="20"/>
              </w:rPr>
              <w:t>2</w:t>
            </w:r>
          </w:p>
        </w:tc>
        <w:tc>
          <w:tcPr>
            <w:tcW w:w="340" w:type="pct"/>
            <w:shd w:val="clear" w:color="auto" w:fill="auto"/>
            <w:vAlign w:val="center"/>
          </w:tcPr>
          <w:p w:rsidR="004602D3" w:rsidRPr="000B1F0D" w:rsidRDefault="004602D3" w:rsidP="00933CF6">
            <w:pPr>
              <w:spacing w:after="0"/>
              <w:ind w:left="-57" w:right="-57"/>
              <w:jc w:val="center"/>
              <w:rPr>
                <w:rFonts w:ascii="Times New Roman" w:hAnsi="Times New Roman" w:cs="Times New Roman"/>
                <w:b/>
                <w:color w:val="000000"/>
                <w:sz w:val="20"/>
                <w:szCs w:val="20"/>
              </w:rPr>
            </w:pPr>
            <w:r>
              <w:rPr>
                <w:rFonts w:ascii="Times New Roman" w:hAnsi="Times New Roman" w:cs="Times New Roman"/>
                <w:b/>
                <w:color w:val="000000"/>
                <w:sz w:val="20"/>
                <w:szCs w:val="20"/>
              </w:rPr>
              <w:t>3</w:t>
            </w:r>
          </w:p>
        </w:tc>
        <w:tc>
          <w:tcPr>
            <w:tcW w:w="340" w:type="pct"/>
            <w:shd w:val="clear" w:color="auto" w:fill="auto"/>
            <w:vAlign w:val="center"/>
          </w:tcPr>
          <w:p w:rsidR="004602D3" w:rsidRPr="000B1F0D" w:rsidRDefault="004602D3" w:rsidP="00BC49D1">
            <w:pPr>
              <w:spacing w:after="0"/>
              <w:ind w:left="-57" w:right="-57"/>
              <w:jc w:val="center"/>
              <w:rPr>
                <w:rFonts w:ascii="Times New Roman" w:hAnsi="Times New Roman" w:cs="Times New Roman"/>
                <w:b/>
                <w:color w:val="000000"/>
                <w:sz w:val="20"/>
                <w:szCs w:val="20"/>
              </w:rPr>
            </w:pPr>
            <w:r w:rsidRPr="000B1F0D">
              <w:rPr>
                <w:rFonts w:ascii="Times New Roman" w:hAnsi="Times New Roman" w:cs="Times New Roman"/>
                <w:b/>
                <w:color w:val="000000"/>
                <w:sz w:val="20"/>
                <w:szCs w:val="20"/>
              </w:rPr>
              <w:t>4</w:t>
            </w:r>
          </w:p>
        </w:tc>
        <w:tc>
          <w:tcPr>
            <w:tcW w:w="414" w:type="pct"/>
            <w:shd w:val="clear" w:color="auto" w:fill="auto"/>
            <w:vAlign w:val="center"/>
          </w:tcPr>
          <w:p w:rsidR="004602D3" w:rsidRPr="000B1F0D" w:rsidRDefault="004602D3" w:rsidP="00BC49D1">
            <w:pPr>
              <w:spacing w:after="0"/>
              <w:ind w:left="-57" w:right="-57"/>
              <w:jc w:val="center"/>
              <w:rPr>
                <w:rFonts w:ascii="Times New Roman" w:hAnsi="Times New Roman" w:cs="Times New Roman"/>
                <w:b/>
                <w:color w:val="000000"/>
                <w:sz w:val="20"/>
                <w:szCs w:val="20"/>
              </w:rPr>
            </w:pPr>
            <w:r w:rsidRPr="000B1F0D">
              <w:rPr>
                <w:rFonts w:ascii="Times New Roman" w:hAnsi="Times New Roman" w:cs="Times New Roman"/>
                <w:b/>
                <w:color w:val="000000"/>
                <w:sz w:val="20"/>
                <w:szCs w:val="20"/>
              </w:rPr>
              <w:t>5</w:t>
            </w:r>
          </w:p>
        </w:tc>
        <w:tc>
          <w:tcPr>
            <w:tcW w:w="408" w:type="pct"/>
            <w:shd w:val="clear" w:color="auto" w:fill="auto"/>
            <w:vAlign w:val="center"/>
          </w:tcPr>
          <w:p w:rsidR="004602D3" w:rsidRPr="000B1F0D" w:rsidRDefault="004602D3" w:rsidP="00BC49D1">
            <w:pPr>
              <w:spacing w:after="0"/>
              <w:ind w:left="-57" w:right="-57"/>
              <w:jc w:val="center"/>
              <w:rPr>
                <w:rFonts w:ascii="Times New Roman" w:hAnsi="Times New Roman" w:cs="Times New Roman"/>
                <w:b/>
                <w:color w:val="000000"/>
                <w:sz w:val="20"/>
                <w:szCs w:val="20"/>
              </w:rPr>
            </w:pPr>
            <w:r w:rsidRPr="000B1F0D">
              <w:rPr>
                <w:rFonts w:ascii="Times New Roman" w:hAnsi="Times New Roman" w:cs="Times New Roman"/>
                <w:b/>
                <w:color w:val="000000"/>
                <w:sz w:val="20"/>
                <w:szCs w:val="20"/>
              </w:rPr>
              <w:t>6</w:t>
            </w:r>
          </w:p>
        </w:tc>
        <w:tc>
          <w:tcPr>
            <w:tcW w:w="408" w:type="pct"/>
            <w:shd w:val="clear" w:color="auto" w:fill="auto"/>
            <w:vAlign w:val="center"/>
          </w:tcPr>
          <w:p w:rsidR="004602D3" w:rsidRPr="000B1F0D" w:rsidRDefault="004602D3" w:rsidP="00BC49D1">
            <w:pPr>
              <w:spacing w:after="0"/>
              <w:jc w:val="center"/>
              <w:rPr>
                <w:rFonts w:ascii="Times New Roman" w:hAnsi="Times New Roman" w:cs="Times New Roman"/>
                <w:b/>
                <w:color w:val="000000"/>
                <w:sz w:val="20"/>
                <w:szCs w:val="20"/>
              </w:rPr>
            </w:pPr>
            <w:r w:rsidRPr="000B1F0D">
              <w:rPr>
                <w:rFonts w:ascii="Times New Roman" w:hAnsi="Times New Roman" w:cs="Times New Roman"/>
                <w:b/>
                <w:color w:val="000000"/>
                <w:sz w:val="20"/>
                <w:szCs w:val="20"/>
              </w:rPr>
              <w:t>7</w:t>
            </w:r>
          </w:p>
        </w:tc>
        <w:tc>
          <w:tcPr>
            <w:tcW w:w="408" w:type="pct"/>
            <w:shd w:val="clear" w:color="auto" w:fill="auto"/>
            <w:vAlign w:val="center"/>
          </w:tcPr>
          <w:p w:rsidR="004602D3" w:rsidRPr="000B1F0D" w:rsidRDefault="004602D3" w:rsidP="00BC49D1">
            <w:pPr>
              <w:spacing w:after="0"/>
              <w:jc w:val="center"/>
              <w:rPr>
                <w:rFonts w:ascii="Times New Roman" w:hAnsi="Times New Roman" w:cs="Times New Roman"/>
                <w:b/>
                <w:color w:val="000000"/>
                <w:sz w:val="20"/>
                <w:szCs w:val="20"/>
              </w:rPr>
            </w:pPr>
            <w:r w:rsidRPr="000B1F0D">
              <w:rPr>
                <w:rFonts w:ascii="Times New Roman" w:hAnsi="Times New Roman" w:cs="Times New Roman"/>
                <w:b/>
                <w:color w:val="000000"/>
                <w:sz w:val="20"/>
                <w:szCs w:val="20"/>
              </w:rPr>
              <w:t>8</w:t>
            </w:r>
          </w:p>
        </w:tc>
        <w:tc>
          <w:tcPr>
            <w:tcW w:w="407" w:type="pct"/>
            <w:shd w:val="clear" w:color="auto" w:fill="auto"/>
            <w:vAlign w:val="center"/>
          </w:tcPr>
          <w:p w:rsidR="004602D3" w:rsidRPr="000B1F0D" w:rsidRDefault="004602D3" w:rsidP="00BC49D1">
            <w:pPr>
              <w:spacing w:after="0"/>
              <w:jc w:val="center"/>
              <w:rPr>
                <w:rFonts w:ascii="Times New Roman" w:hAnsi="Times New Roman" w:cs="Times New Roman"/>
                <w:b/>
                <w:color w:val="000000"/>
                <w:sz w:val="20"/>
                <w:szCs w:val="20"/>
              </w:rPr>
            </w:pPr>
            <w:r w:rsidRPr="000B1F0D">
              <w:rPr>
                <w:rFonts w:ascii="Times New Roman" w:hAnsi="Times New Roman" w:cs="Times New Roman"/>
                <w:b/>
                <w:color w:val="000000"/>
                <w:sz w:val="20"/>
                <w:szCs w:val="20"/>
              </w:rPr>
              <w:t>9</w:t>
            </w:r>
          </w:p>
        </w:tc>
        <w:tc>
          <w:tcPr>
            <w:tcW w:w="413" w:type="pct"/>
            <w:shd w:val="clear" w:color="auto" w:fill="auto"/>
            <w:vAlign w:val="center"/>
          </w:tcPr>
          <w:p w:rsidR="004602D3" w:rsidRPr="000B1F0D" w:rsidRDefault="004602D3" w:rsidP="00BC49D1">
            <w:pPr>
              <w:spacing w:after="0"/>
              <w:jc w:val="center"/>
              <w:rPr>
                <w:rFonts w:ascii="Times New Roman" w:hAnsi="Times New Roman" w:cs="Times New Roman"/>
                <w:b/>
                <w:color w:val="000000"/>
                <w:sz w:val="20"/>
                <w:szCs w:val="20"/>
              </w:rPr>
            </w:pPr>
            <w:r w:rsidRPr="000B1F0D">
              <w:rPr>
                <w:rFonts w:ascii="Times New Roman" w:hAnsi="Times New Roman" w:cs="Times New Roman"/>
                <w:b/>
                <w:color w:val="000000"/>
                <w:sz w:val="20"/>
                <w:szCs w:val="20"/>
              </w:rPr>
              <w:t>10</w:t>
            </w:r>
          </w:p>
        </w:tc>
        <w:tc>
          <w:tcPr>
            <w:tcW w:w="388" w:type="pct"/>
            <w:shd w:val="clear" w:color="auto" w:fill="auto"/>
            <w:vAlign w:val="center"/>
          </w:tcPr>
          <w:p w:rsidR="004602D3" w:rsidRPr="000B1F0D" w:rsidRDefault="004602D3" w:rsidP="00BC49D1">
            <w:pPr>
              <w:spacing w:after="0"/>
              <w:jc w:val="center"/>
              <w:rPr>
                <w:rFonts w:ascii="Times New Roman" w:hAnsi="Times New Roman" w:cs="Times New Roman"/>
                <w:b/>
                <w:color w:val="000000"/>
                <w:sz w:val="20"/>
                <w:szCs w:val="20"/>
              </w:rPr>
            </w:pPr>
            <w:r w:rsidRPr="000B1F0D">
              <w:rPr>
                <w:rFonts w:ascii="Times New Roman" w:hAnsi="Times New Roman" w:cs="Times New Roman"/>
                <w:b/>
                <w:color w:val="000000"/>
                <w:sz w:val="20"/>
                <w:szCs w:val="20"/>
              </w:rPr>
              <w:t>11</w:t>
            </w:r>
          </w:p>
        </w:tc>
      </w:tr>
      <w:tr w:rsidR="004602D3" w:rsidRPr="007B7394" w:rsidTr="004602D3">
        <w:trPr>
          <w:trHeight w:val="256"/>
        </w:trPr>
        <w:tc>
          <w:tcPr>
            <w:tcW w:w="235" w:type="pct"/>
            <w:shd w:val="clear" w:color="auto" w:fill="auto"/>
            <w:vAlign w:val="center"/>
            <w:hideMark/>
          </w:tcPr>
          <w:p w:rsidR="004602D3" w:rsidRPr="007B7394" w:rsidRDefault="004602D3" w:rsidP="00AB0175">
            <w:pPr>
              <w:spacing w:after="0"/>
              <w:jc w:val="center"/>
              <w:rPr>
                <w:rFonts w:ascii="Times New Roman" w:hAnsi="Times New Roman" w:cs="Times New Roman"/>
                <w:color w:val="000000"/>
                <w:sz w:val="20"/>
                <w:szCs w:val="20"/>
              </w:rPr>
            </w:pPr>
            <w:r w:rsidRPr="007B7394">
              <w:rPr>
                <w:rFonts w:ascii="Times New Roman" w:hAnsi="Times New Roman" w:cs="Times New Roman"/>
                <w:color w:val="000000"/>
                <w:sz w:val="20"/>
                <w:szCs w:val="20"/>
              </w:rPr>
              <w:t>1</w:t>
            </w:r>
          </w:p>
        </w:tc>
        <w:tc>
          <w:tcPr>
            <w:tcW w:w="1239" w:type="pct"/>
            <w:shd w:val="clear" w:color="auto" w:fill="auto"/>
            <w:vAlign w:val="center"/>
          </w:tcPr>
          <w:p w:rsidR="004602D3" w:rsidRPr="007B7394" w:rsidRDefault="004602D3" w:rsidP="00AB0175">
            <w:pPr>
              <w:spacing w:after="0"/>
              <w:rPr>
                <w:rFonts w:ascii="Times New Roman" w:hAnsi="Times New Roman" w:cs="Times New Roman"/>
                <w:sz w:val="20"/>
                <w:szCs w:val="20"/>
              </w:rPr>
            </w:pPr>
            <w:r>
              <w:rPr>
                <w:rFonts w:ascii="Times New Roman" w:hAnsi="Times New Roman" w:cs="Times New Roman"/>
                <w:sz w:val="20"/>
                <w:szCs w:val="20"/>
              </w:rPr>
              <w:t>Реконструкция изноше</w:t>
            </w:r>
            <w:r>
              <w:rPr>
                <w:rFonts w:ascii="Times New Roman" w:hAnsi="Times New Roman" w:cs="Times New Roman"/>
                <w:sz w:val="20"/>
                <w:szCs w:val="20"/>
              </w:rPr>
              <w:t>н</w:t>
            </w:r>
            <w:r>
              <w:rPr>
                <w:rFonts w:ascii="Times New Roman" w:hAnsi="Times New Roman" w:cs="Times New Roman"/>
                <w:sz w:val="20"/>
                <w:szCs w:val="20"/>
              </w:rPr>
              <w:t>ных участков тепловой сети и изоляции</w:t>
            </w:r>
          </w:p>
        </w:tc>
        <w:tc>
          <w:tcPr>
            <w:tcW w:w="340" w:type="pct"/>
            <w:shd w:val="clear" w:color="auto" w:fill="auto"/>
            <w:vAlign w:val="center"/>
          </w:tcPr>
          <w:p w:rsidR="004602D3" w:rsidRPr="005502E2" w:rsidRDefault="004602D3" w:rsidP="005502E2">
            <w:pPr>
              <w:spacing w:after="0"/>
              <w:jc w:val="center"/>
              <w:rPr>
                <w:rFonts w:ascii="Times New Roman" w:hAnsi="Times New Roman" w:cs="Times New Roman"/>
                <w:color w:val="000000"/>
                <w:sz w:val="20"/>
                <w:szCs w:val="20"/>
              </w:rPr>
            </w:pPr>
          </w:p>
        </w:tc>
        <w:tc>
          <w:tcPr>
            <w:tcW w:w="340" w:type="pct"/>
            <w:shd w:val="clear" w:color="auto" w:fill="auto"/>
            <w:vAlign w:val="center"/>
          </w:tcPr>
          <w:p w:rsidR="004602D3" w:rsidRPr="005502E2" w:rsidRDefault="004602D3" w:rsidP="005502E2">
            <w:pPr>
              <w:spacing w:after="0"/>
              <w:jc w:val="center"/>
              <w:rPr>
                <w:rFonts w:ascii="Times New Roman" w:hAnsi="Times New Roman" w:cs="Times New Roman"/>
                <w:color w:val="000000"/>
                <w:sz w:val="20"/>
                <w:szCs w:val="20"/>
              </w:rPr>
            </w:pPr>
          </w:p>
        </w:tc>
        <w:tc>
          <w:tcPr>
            <w:tcW w:w="414" w:type="pct"/>
            <w:shd w:val="clear" w:color="auto" w:fill="auto"/>
            <w:vAlign w:val="center"/>
          </w:tcPr>
          <w:p w:rsidR="004602D3" w:rsidRPr="005502E2" w:rsidRDefault="004602D3" w:rsidP="005502E2">
            <w:pPr>
              <w:spacing w:after="0"/>
              <w:jc w:val="center"/>
              <w:rPr>
                <w:rFonts w:ascii="Times New Roman" w:hAnsi="Times New Roman" w:cs="Times New Roman"/>
                <w:color w:val="000000"/>
                <w:sz w:val="20"/>
                <w:szCs w:val="20"/>
              </w:rPr>
            </w:pPr>
          </w:p>
        </w:tc>
        <w:tc>
          <w:tcPr>
            <w:tcW w:w="408" w:type="pct"/>
            <w:shd w:val="clear" w:color="auto" w:fill="auto"/>
            <w:vAlign w:val="center"/>
          </w:tcPr>
          <w:p w:rsidR="004602D3" w:rsidRPr="005502E2" w:rsidRDefault="004602D3" w:rsidP="005502E2">
            <w:pPr>
              <w:spacing w:after="0"/>
              <w:jc w:val="center"/>
              <w:rPr>
                <w:rFonts w:ascii="Times New Roman" w:hAnsi="Times New Roman" w:cs="Times New Roman"/>
                <w:color w:val="000000"/>
                <w:sz w:val="20"/>
                <w:szCs w:val="20"/>
              </w:rPr>
            </w:pPr>
          </w:p>
        </w:tc>
        <w:tc>
          <w:tcPr>
            <w:tcW w:w="408" w:type="pct"/>
            <w:shd w:val="clear" w:color="auto" w:fill="auto"/>
            <w:vAlign w:val="center"/>
          </w:tcPr>
          <w:p w:rsidR="004602D3" w:rsidRPr="005502E2" w:rsidRDefault="004602D3" w:rsidP="005502E2">
            <w:pPr>
              <w:spacing w:after="0"/>
              <w:jc w:val="center"/>
              <w:rPr>
                <w:rFonts w:ascii="Times New Roman" w:hAnsi="Times New Roman" w:cs="Times New Roman"/>
                <w:color w:val="000000"/>
                <w:sz w:val="20"/>
                <w:szCs w:val="20"/>
              </w:rPr>
            </w:pPr>
          </w:p>
        </w:tc>
        <w:tc>
          <w:tcPr>
            <w:tcW w:w="408" w:type="pct"/>
            <w:shd w:val="clear" w:color="auto" w:fill="auto"/>
            <w:vAlign w:val="center"/>
          </w:tcPr>
          <w:p w:rsidR="004602D3" w:rsidRPr="005502E2" w:rsidRDefault="004602D3" w:rsidP="005502E2">
            <w:pPr>
              <w:spacing w:after="0"/>
              <w:jc w:val="center"/>
              <w:rPr>
                <w:rFonts w:ascii="Times New Roman" w:hAnsi="Times New Roman" w:cs="Times New Roman"/>
                <w:color w:val="000000"/>
                <w:sz w:val="20"/>
                <w:szCs w:val="20"/>
              </w:rPr>
            </w:pPr>
          </w:p>
        </w:tc>
        <w:tc>
          <w:tcPr>
            <w:tcW w:w="407" w:type="pct"/>
            <w:shd w:val="clear" w:color="auto" w:fill="auto"/>
            <w:vAlign w:val="center"/>
          </w:tcPr>
          <w:p w:rsidR="004602D3" w:rsidRPr="005502E2" w:rsidRDefault="004602D3" w:rsidP="005502E2">
            <w:pPr>
              <w:spacing w:after="0"/>
              <w:jc w:val="center"/>
              <w:rPr>
                <w:rFonts w:ascii="Times New Roman" w:hAnsi="Times New Roman" w:cs="Times New Roman"/>
                <w:color w:val="000000"/>
                <w:sz w:val="20"/>
                <w:szCs w:val="20"/>
              </w:rPr>
            </w:pPr>
          </w:p>
        </w:tc>
        <w:tc>
          <w:tcPr>
            <w:tcW w:w="413" w:type="pct"/>
            <w:shd w:val="clear" w:color="auto" w:fill="auto"/>
            <w:vAlign w:val="center"/>
          </w:tcPr>
          <w:p w:rsidR="004602D3" w:rsidRPr="005502E2" w:rsidRDefault="004602D3" w:rsidP="005502E2">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362,8</w:t>
            </w:r>
          </w:p>
        </w:tc>
        <w:tc>
          <w:tcPr>
            <w:tcW w:w="388" w:type="pct"/>
            <w:shd w:val="clear" w:color="auto" w:fill="auto"/>
            <w:vAlign w:val="center"/>
          </w:tcPr>
          <w:p w:rsidR="004602D3" w:rsidRPr="005502E2" w:rsidRDefault="004602D3" w:rsidP="005502E2">
            <w:pPr>
              <w:spacing w:after="0"/>
              <w:jc w:val="center"/>
              <w:rPr>
                <w:rFonts w:ascii="Times New Roman" w:hAnsi="Times New Roman" w:cs="Times New Roman"/>
                <w:b/>
                <w:color w:val="000000"/>
                <w:sz w:val="20"/>
                <w:szCs w:val="20"/>
              </w:rPr>
            </w:pPr>
            <w:r>
              <w:rPr>
                <w:rFonts w:ascii="Times New Roman" w:hAnsi="Times New Roman" w:cs="Times New Roman"/>
                <w:b/>
                <w:color w:val="000000"/>
                <w:sz w:val="20"/>
                <w:szCs w:val="20"/>
              </w:rPr>
              <w:t>362,8</w:t>
            </w:r>
          </w:p>
        </w:tc>
      </w:tr>
      <w:tr w:rsidR="004602D3" w:rsidRPr="007B7394" w:rsidTr="004602D3">
        <w:trPr>
          <w:trHeight w:val="256"/>
        </w:trPr>
        <w:tc>
          <w:tcPr>
            <w:tcW w:w="235" w:type="pct"/>
            <w:shd w:val="clear" w:color="auto" w:fill="auto"/>
            <w:vAlign w:val="center"/>
            <w:hideMark/>
          </w:tcPr>
          <w:p w:rsidR="004602D3" w:rsidRPr="007B7394" w:rsidRDefault="004602D3" w:rsidP="00AB0175">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1239" w:type="pct"/>
            <w:shd w:val="clear" w:color="auto" w:fill="auto"/>
            <w:vAlign w:val="center"/>
          </w:tcPr>
          <w:p w:rsidR="004602D3" w:rsidRPr="007B7394" w:rsidRDefault="004602D3" w:rsidP="00AB0175">
            <w:pPr>
              <w:spacing w:after="0"/>
              <w:rPr>
                <w:rFonts w:ascii="Times New Roman" w:hAnsi="Times New Roman" w:cs="Times New Roman"/>
                <w:sz w:val="20"/>
                <w:szCs w:val="20"/>
              </w:rPr>
            </w:pPr>
            <w:r>
              <w:rPr>
                <w:rFonts w:ascii="Times New Roman" w:hAnsi="Times New Roman" w:cs="Times New Roman"/>
                <w:sz w:val="20"/>
                <w:szCs w:val="20"/>
              </w:rPr>
              <w:t>Установка системы ди</w:t>
            </w:r>
            <w:r>
              <w:rPr>
                <w:rFonts w:ascii="Times New Roman" w:hAnsi="Times New Roman" w:cs="Times New Roman"/>
                <w:sz w:val="20"/>
                <w:szCs w:val="20"/>
              </w:rPr>
              <w:t>с</w:t>
            </w:r>
            <w:r>
              <w:rPr>
                <w:rFonts w:ascii="Times New Roman" w:hAnsi="Times New Roman" w:cs="Times New Roman"/>
                <w:sz w:val="20"/>
                <w:szCs w:val="20"/>
              </w:rPr>
              <w:t>петчерского контроля</w:t>
            </w:r>
          </w:p>
        </w:tc>
        <w:tc>
          <w:tcPr>
            <w:tcW w:w="340" w:type="pct"/>
            <w:shd w:val="clear" w:color="auto" w:fill="auto"/>
            <w:vAlign w:val="center"/>
          </w:tcPr>
          <w:p w:rsidR="004602D3" w:rsidRPr="005502E2" w:rsidRDefault="004602D3" w:rsidP="005502E2">
            <w:pPr>
              <w:spacing w:after="0"/>
              <w:jc w:val="center"/>
              <w:rPr>
                <w:rFonts w:ascii="Times New Roman" w:hAnsi="Times New Roman" w:cs="Times New Roman"/>
                <w:color w:val="000000"/>
                <w:sz w:val="20"/>
                <w:szCs w:val="20"/>
              </w:rPr>
            </w:pPr>
          </w:p>
        </w:tc>
        <w:tc>
          <w:tcPr>
            <w:tcW w:w="340" w:type="pct"/>
            <w:shd w:val="clear" w:color="auto" w:fill="auto"/>
            <w:vAlign w:val="center"/>
          </w:tcPr>
          <w:p w:rsidR="004602D3" w:rsidRPr="005502E2" w:rsidRDefault="004602D3" w:rsidP="005502E2">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150</w:t>
            </w:r>
          </w:p>
        </w:tc>
        <w:tc>
          <w:tcPr>
            <w:tcW w:w="414" w:type="pct"/>
            <w:shd w:val="clear" w:color="auto" w:fill="auto"/>
            <w:vAlign w:val="center"/>
          </w:tcPr>
          <w:p w:rsidR="004602D3" w:rsidRPr="005502E2" w:rsidRDefault="004602D3" w:rsidP="005502E2">
            <w:pPr>
              <w:spacing w:after="0"/>
              <w:jc w:val="center"/>
              <w:rPr>
                <w:rFonts w:ascii="Times New Roman" w:hAnsi="Times New Roman" w:cs="Times New Roman"/>
                <w:color w:val="000000"/>
                <w:sz w:val="20"/>
                <w:szCs w:val="20"/>
              </w:rPr>
            </w:pPr>
          </w:p>
        </w:tc>
        <w:tc>
          <w:tcPr>
            <w:tcW w:w="408" w:type="pct"/>
            <w:shd w:val="clear" w:color="auto" w:fill="auto"/>
            <w:vAlign w:val="center"/>
          </w:tcPr>
          <w:p w:rsidR="004602D3" w:rsidRPr="005502E2" w:rsidRDefault="004602D3" w:rsidP="005502E2">
            <w:pPr>
              <w:spacing w:after="0"/>
              <w:jc w:val="center"/>
              <w:rPr>
                <w:rFonts w:ascii="Times New Roman" w:hAnsi="Times New Roman" w:cs="Times New Roman"/>
                <w:color w:val="000000"/>
                <w:sz w:val="20"/>
                <w:szCs w:val="20"/>
              </w:rPr>
            </w:pPr>
          </w:p>
        </w:tc>
        <w:tc>
          <w:tcPr>
            <w:tcW w:w="408" w:type="pct"/>
            <w:shd w:val="clear" w:color="auto" w:fill="auto"/>
            <w:vAlign w:val="center"/>
          </w:tcPr>
          <w:p w:rsidR="004602D3" w:rsidRPr="005502E2" w:rsidRDefault="004602D3" w:rsidP="005502E2">
            <w:pPr>
              <w:spacing w:after="0"/>
              <w:jc w:val="center"/>
              <w:rPr>
                <w:rFonts w:ascii="Times New Roman" w:hAnsi="Times New Roman" w:cs="Times New Roman"/>
                <w:color w:val="000000"/>
                <w:sz w:val="20"/>
                <w:szCs w:val="20"/>
              </w:rPr>
            </w:pPr>
          </w:p>
        </w:tc>
        <w:tc>
          <w:tcPr>
            <w:tcW w:w="408" w:type="pct"/>
            <w:shd w:val="clear" w:color="auto" w:fill="auto"/>
            <w:vAlign w:val="center"/>
          </w:tcPr>
          <w:p w:rsidR="004602D3" w:rsidRPr="005502E2" w:rsidRDefault="004602D3" w:rsidP="005502E2">
            <w:pPr>
              <w:spacing w:after="0"/>
              <w:jc w:val="center"/>
              <w:rPr>
                <w:rFonts w:ascii="Times New Roman" w:hAnsi="Times New Roman" w:cs="Times New Roman"/>
                <w:color w:val="000000"/>
                <w:sz w:val="20"/>
                <w:szCs w:val="20"/>
              </w:rPr>
            </w:pPr>
          </w:p>
        </w:tc>
        <w:tc>
          <w:tcPr>
            <w:tcW w:w="407" w:type="pct"/>
            <w:shd w:val="clear" w:color="auto" w:fill="auto"/>
            <w:vAlign w:val="center"/>
          </w:tcPr>
          <w:p w:rsidR="004602D3" w:rsidRPr="005502E2" w:rsidRDefault="004602D3" w:rsidP="005502E2">
            <w:pPr>
              <w:spacing w:after="0"/>
              <w:jc w:val="center"/>
              <w:rPr>
                <w:rFonts w:ascii="Times New Roman" w:hAnsi="Times New Roman" w:cs="Times New Roman"/>
                <w:color w:val="000000"/>
                <w:sz w:val="20"/>
                <w:szCs w:val="20"/>
              </w:rPr>
            </w:pPr>
          </w:p>
        </w:tc>
        <w:tc>
          <w:tcPr>
            <w:tcW w:w="413" w:type="pct"/>
            <w:shd w:val="clear" w:color="auto" w:fill="auto"/>
            <w:vAlign w:val="center"/>
          </w:tcPr>
          <w:p w:rsidR="004602D3" w:rsidRPr="005502E2" w:rsidRDefault="004602D3" w:rsidP="005502E2">
            <w:pPr>
              <w:spacing w:after="0"/>
              <w:jc w:val="center"/>
              <w:rPr>
                <w:rFonts w:ascii="Times New Roman" w:hAnsi="Times New Roman" w:cs="Times New Roman"/>
                <w:color w:val="000000"/>
                <w:sz w:val="20"/>
                <w:szCs w:val="20"/>
              </w:rPr>
            </w:pPr>
          </w:p>
        </w:tc>
        <w:tc>
          <w:tcPr>
            <w:tcW w:w="388" w:type="pct"/>
            <w:shd w:val="clear" w:color="auto" w:fill="auto"/>
            <w:vAlign w:val="center"/>
          </w:tcPr>
          <w:p w:rsidR="004602D3" w:rsidRPr="005502E2" w:rsidRDefault="004602D3" w:rsidP="005502E2">
            <w:pPr>
              <w:spacing w:after="0"/>
              <w:jc w:val="center"/>
              <w:rPr>
                <w:rFonts w:ascii="Times New Roman" w:hAnsi="Times New Roman" w:cs="Times New Roman"/>
                <w:b/>
                <w:color w:val="000000"/>
                <w:sz w:val="20"/>
                <w:szCs w:val="20"/>
              </w:rPr>
            </w:pPr>
            <w:r>
              <w:rPr>
                <w:rFonts w:ascii="Times New Roman" w:hAnsi="Times New Roman" w:cs="Times New Roman"/>
                <w:b/>
                <w:color w:val="000000"/>
                <w:sz w:val="20"/>
                <w:szCs w:val="20"/>
              </w:rPr>
              <w:t>150</w:t>
            </w:r>
          </w:p>
        </w:tc>
      </w:tr>
      <w:tr w:rsidR="004602D3" w:rsidRPr="007B7394" w:rsidTr="004602D3">
        <w:trPr>
          <w:trHeight w:val="68"/>
        </w:trPr>
        <w:tc>
          <w:tcPr>
            <w:tcW w:w="1474" w:type="pct"/>
            <w:gridSpan w:val="2"/>
            <w:shd w:val="clear" w:color="auto" w:fill="auto"/>
            <w:vAlign w:val="center"/>
            <w:hideMark/>
          </w:tcPr>
          <w:p w:rsidR="004602D3" w:rsidRPr="007B7394" w:rsidRDefault="004602D3" w:rsidP="00AB0175">
            <w:pPr>
              <w:spacing w:after="0"/>
              <w:jc w:val="center"/>
              <w:rPr>
                <w:rFonts w:ascii="Times New Roman" w:hAnsi="Times New Roman" w:cs="Times New Roman"/>
                <w:b/>
                <w:sz w:val="20"/>
                <w:szCs w:val="20"/>
              </w:rPr>
            </w:pPr>
            <w:r w:rsidRPr="007B7394">
              <w:rPr>
                <w:rFonts w:ascii="Times New Roman" w:hAnsi="Times New Roman" w:cs="Times New Roman"/>
                <w:b/>
                <w:sz w:val="20"/>
                <w:szCs w:val="20"/>
              </w:rPr>
              <w:t>Итого</w:t>
            </w:r>
          </w:p>
        </w:tc>
        <w:tc>
          <w:tcPr>
            <w:tcW w:w="340" w:type="pct"/>
            <w:shd w:val="clear" w:color="auto" w:fill="auto"/>
            <w:vAlign w:val="center"/>
          </w:tcPr>
          <w:p w:rsidR="004602D3" w:rsidRPr="00AB0175" w:rsidRDefault="004602D3" w:rsidP="00AB0175">
            <w:pPr>
              <w:spacing w:after="0"/>
              <w:jc w:val="center"/>
              <w:rPr>
                <w:rFonts w:ascii="Times New Roman" w:hAnsi="Times New Roman" w:cs="Times New Roman"/>
                <w:b/>
                <w:color w:val="000000"/>
                <w:sz w:val="20"/>
                <w:szCs w:val="20"/>
              </w:rPr>
            </w:pPr>
          </w:p>
        </w:tc>
        <w:tc>
          <w:tcPr>
            <w:tcW w:w="340" w:type="pct"/>
            <w:shd w:val="clear" w:color="auto" w:fill="auto"/>
            <w:vAlign w:val="bottom"/>
          </w:tcPr>
          <w:p w:rsidR="004602D3" w:rsidRPr="00245EAF" w:rsidRDefault="004602D3" w:rsidP="00245EAF">
            <w:pPr>
              <w:spacing w:after="0"/>
              <w:jc w:val="center"/>
              <w:rPr>
                <w:rFonts w:ascii="Times New Roman" w:hAnsi="Times New Roman" w:cs="Times New Roman"/>
                <w:b/>
                <w:color w:val="000000"/>
                <w:sz w:val="20"/>
                <w:szCs w:val="20"/>
              </w:rPr>
            </w:pPr>
            <w:r>
              <w:rPr>
                <w:rFonts w:ascii="Times New Roman" w:hAnsi="Times New Roman" w:cs="Times New Roman"/>
                <w:b/>
                <w:color w:val="000000"/>
                <w:sz w:val="20"/>
                <w:szCs w:val="20"/>
              </w:rPr>
              <w:t>0</w:t>
            </w:r>
          </w:p>
        </w:tc>
        <w:tc>
          <w:tcPr>
            <w:tcW w:w="414" w:type="pct"/>
            <w:shd w:val="clear" w:color="auto" w:fill="auto"/>
            <w:vAlign w:val="bottom"/>
          </w:tcPr>
          <w:p w:rsidR="004602D3" w:rsidRPr="00245EAF" w:rsidRDefault="004602D3" w:rsidP="00245EAF">
            <w:pPr>
              <w:spacing w:after="0"/>
              <w:jc w:val="center"/>
              <w:rPr>
                <w:rFonts w:ascii="Times New Roman" w:hAnsi="Times New Roman" w:cs="Times New Roman"/>
                <w:b/>
                <w:color w:val="000000"/>
                <w:sz w:val="20"/>
                <w:szCs w:val="20"/>
              </w:rPr>
            </w:pPr>
            <w:r>
              <w:rPr>
                <w:rFonts w:ascii="Times New Roman" w:hAnsi="Times New Roman" w:cs="Times New Roman"/>
                <w:b/>
                <w:color w:val="000000"/>
                <w:sz w:val="20"/>
                <w:szCs w:val="20"/>
              </w:rPr>
              <w:t>150</w:t>
            </w:r>
          </w:p>
        </w:tc>
        <w:tc>
          <w:tcPr>
            <w:tcW w:w="408" w:type="pct"/>
            <w:shd w:val="clear" w:color="auto" w:fill="auto"/>
            <w:vAlign w:val="bottom"/>
          </w:tcPr>
          <w:p w:rsidR="004602D3" w:rsidRPr="00245EAF" w:rsidRDefault="004602D3" w:rsidP="00245EAF">
            <w:pPr>
              <w:spacing w:after="0"/>
              <w:jc w:val="center"/>
              <w:rPr>
                <w:rFonts w:ascii="Times New Roman" w:hAnsi="Times New Roman" w:cs="Times New Roman"/>
                <w:b/>
                <w:color w:val="000000"/>
                <w:sz w:val="20"/>
                <w:szCs w:val="20"/>
              </w:rPr>
            </w:pPr>
            <w:r>
              <w:rPr>
                <w:rFonts w:ascii="Times New Roman" w:hAnsi="Times New Roman" w:cs="Times New Roman"/>
                <w:b/>
                <w:color w:val="000000"/>
                <w:sz w:val="20"/>
                <w:szCs w:val="20"/>
              </w:rPr>
              <w:t>0</w:t>
            </w:r>
          </w:p>
        </w:tc>
        <w:tc>
          <w:tcPr>
            <w:tcW w:w="408" w:type="pct"/>
            <w:shd w:val="clear" w:color="auto" w:fill="auto"/>
            <w:vAlign w:val="bottom"/>
          </w:tcPr>
          <w:p w:rsidR="004602D3" w:rsidRPr="00245EAF" w:rsidRDefault="004602D3" w:rsidP="00245EAF">
            <w:pPr>
              <w:spacing w:after="0"/>
              <w:jc w:val="center"/>
              <w:rPr>
                <w:rFonts w:ascii="Times New Roman" w:hAnsi="Times New Roman" w:cs="Times New Roman"/>
                <w:b/>
                <w:color w:val="000000"/>
                <w:sz w:val="20"/>
                <w:szCs w:val="20"/>
              </w:rPr>
            </w:pPr>
            <w:r>
              <w:rPr>
                <w:rFonts w:ascii="Times New Roman" w:hAnsi="Times New Roman" w:cs="Times New Roman"/>
                <w:b/>
                <w:color w:val="000000"/>
                <w:sz w:val="20"/>
                <w:szCs w:val="20"/>
              </w:rPr>
              <w:t>0</w:t>
            </w:r>
          </w:p>
        </w:tc>
        <w:tc>
          <w:tcPr>
            <w:tcW w:w="408" w:type="pct"/>
            <w:shd w:val="clear" w:color="auto" w:fill="auto"/>
            <w:vAlign w:val="bottom"/>
          </w:tcPr>
          <w:p w:rsidR="004602D3" w:rsidRPr="00245EAF" w:rsidRDefault="004602D3" w:rsidP="00245EAF">
            <w:pPr>
              <w:spacing w:after="0"/>
              <w:jc w:val="center"/>
              <w:rPr>
                <w:rFonts w:ascii="Times New Roman" w:hAnsi="Times New Roman" w:cs="Times New Roman"/>
                <w:b/>
                <w:color w:val="000000"/>
                <w:sz w:val="20"/>
                <w:szCs w:val="20"/>
              </w:rPr>
            </w:pPr>
            <w:r>
              <w:rPr>
                <w:rFonts w:ascii="Times New Roman" w:hAnsi="Times New Roman" w:cs="Times New Roman"/>
                <w:b/>
                <w:color w:val="000000"/>
                <w:sz w:val="20"/>
                <w:szCs w:val="20"/>
              </w:rPr>
              <w:t>0</w:t>
            </w:r>
          </w:p>
        </w:tc>
        <w:tc>
          <w:tcPr>
            <w:tcW w:w="407" w:type="pct"/>
            <w:shd w:val="clear" w:color="auto" w:fill="auto"/>
            <w:vAlign w:val="bottom"/>
          </w:tcPr>
          <w:p w:rsidR="004602D3" w:rsidRPr="00245EAF" w:rsidRDefault="004602D3" w:rsidP="00245EAF">
            <w:pPr>
              <w:spacing w:after="0"/>
              <w:jc w:val="center"/>
              <w:rPr>
                <w:rFonts w:ascii="Times New Roman" w:hAnsi="Times New Roman" w:cs="Times New Roman"/>
                <w:b/>
                <w:color w:val="000000"/>
                <w:sz w:val="20"/>
                <w:szCs w:val="20"/>
              </w:rPr>
            </w:pPr>
            <w:r>
              <w:rPr>
                <w:rFonts w:ascii="Times New Roman" w:hAnsi="Times New Roman" w:cs="Times New Roman"/>
                <w:b/>
                <w:color w:val="000000"/>
                <w:sz w:val="20"/>
                <w:szCs w:val="20"/>
              </w:rPr>
              <w:t>0</w:t>
            </w:r>
          </w:p>
        </w:tc>
        <w:tc>
          <w:tcPr>
            <w:tcW w:w="413" w:type="pct"/>
            <w:shd w:val="clear" w:color="auto" w:fill="auto"/>
            <w:vAlign w:val="bottom"/>
          </w:tcPr>
          <w:p w:rsidR="004602D3" w:rsidRPr="00245EAF" w:rsidRDefault="004602D3" w:rsidP="00245EAF">
            <w:pPr>
              <w:spacing w:after="0"/>
              <w:jc w:val="center"/>
              <w:rPr>
                <w:rFonts w:ascii="Times New Roman" w:hAnsi="Times New Roman" w:cs="Times New Roman"/>
                <w:b/>
                <w:color w:val="000000"/>
                <w:sz w:val="20"/>
                <w:szCs w:val="20"/>
              </w:rPr>
            </w:pPr>
            <w:r>
              <w:rPr>
                <w:rFonts w:ascii="Times New Roman" w:hAnsi="Times New Roman" w:cs="Times New Roman"/>
                <w:b/>
                <w:color w:val="000000"/>
                <w:sz w:val="20"/>
                <w:szCs w:val="20"/>
              </w:rPr>
              <w:t>362,8</w:t>
            </w:r>
          </w:p>
        </w:tc>
        <w:tc>
          <w:tcPr>
            <w:tcW w:w="388" w:type="pct"/>
            <w:shd w:val="clear" w:color="auto" w:fill="auto"/>
            <w:vAlign w:val="bottom"/>
          </w:tcPr>
          <w:p w:rsidR="004602D3" w:rsidRPr="005502E2" w:rsidRDefault="004602D3" w:rsidP="00245EAF">
            <w:pPr>
              <w:spacing w:after="0"/>
              <w:jc w:val="center"/>
              <w:rPr>
                <w:rFonts w:ascii="Times New Roman" w:hAnsi="Times New Roman" w:cs="Times New Roman"/>
                <w:b/>
                <w:color w:val="000000"/>
                <w:sz w:val="20"/>
                <w:szCs w:val="20"/>
              </w:rPr>
            </w:pPr>
            <w:r>
              <w:rPr>
                <w:rFonts w:ascii="Times New Roman" w:hAnsi="Times New Roman" w:cs="Times New Roman"/>
                <w:b/>
                <w:color w:val="000000"/>
                <w:sz w:val="20"/>
                <w:szCs w:val="20"/>
              </w:rPr>
              <w:t>512,8</w:t>
            </w:r>
          </w:p>
        </w:tc>
      </w:tr>
    </w:tbl>
    <w:p w:rsidR="00EA79AC" w:rsidRDefault="00EA79AC" w:rsidP="00215BB4">
      <w:pPr>
        <w:pStyle w:val="3"/>
        <w:spacing w:before="0"/>
        <w:jc w:val="center"/>
        <w:rPr>
          <w:rFonts w:ascii="Times New Roman" w:hAnsi="Times New Roman" w:cs="Times New Roman"/>
          <w:b w:val="0"/>
          <w:i/>
          <w:color w:val="auto"/>
          <w:sz w:val="24"/>
          <w:szCs w:val="24"/>
        </w:rPr>
      </w:pPr>
      <w:bookmarkStart w:id="637" w:name="_Toc435791358"/>
    </w:p>
    <w:p w:rsidR="0038476C" w:rsidRDefault="0038476C" w:rsidP="00215BB4">
      <w:pPr>
        <w:pStyle w:val="3"/>
        <w:spacing w:before="0"/>
        <w:jc w:val="center"/>
        <w:rPr>
          <w:rFonts w:ascii="Times New Roman" w:hAnsi="Times New Roman" w:cs="Times New Roman"/>
          <w:b w:val="0"/>
          <w:i/>
          <w:color w:val="auto"/>
          <w:sz w:val="24"/>
          <w:szCs w:val="24"/>
        </w:rPr>
      </w:pPr>
      <w:bookmarkStart w:id="638" w:name="_Toc9756321"/>
      <w:r w:rsidRPr="0038476C">
        <w:rPr>
          <w:rFonts w:ascii="Times New Roman" w:hAnsi="Times New Roman" w:cs="Times New Roman"/>
          <w:b w:val="0"/>
          <w:i/>
          <w:color w:val="auto"/>
          <w:sz w:val="24"/>
          <w:szCs w:val="24"/>
        </w:rPr>
        <w:t>1</w:t>
      </w:r>
      <w:r w:rsidR="008449C1">
        <w:rPr>
          <w:rFonts w:ascii="Times New Roman" w:hAnsi="Times New Roman" w:cs="Times New Roman"/>
          <w:b w:val="0"/>
          <w:i/>
          <w:color w:val="auto"/>
          <w:sz w:val="24"/>
          <w:szCs w:val="24"/>
        </w:rPr>
        <w:t>2</w:t>
      </w:r>
      <w:r w:rsidRPr="0038476C">
        <w:rPr>
          <w:rFonts w:ascii="Times New Roman" w:hAnsi="Times New Roman" w:cs="Times New Roman"/>
          <w:b w:val="0"/>
          <w:i/>
          <w:color w:val="auto"/>
          <w:sz w:val="24"/>
          <w:szCs w:val="24"/>
        </w:rPr>
        <w:t>.2 Предложения по источникам инвестиций, обеспечивающих финансовые потребности</w:t>
      </w:r>
      <w:bookmarkEnd w:id="637"/>
      <w:bookmarkEnd w:id="638"/>
    </w:p>
    <w:p w:rsidR="005D1425" w:rsidRDefault="005D1425" w:rsidP="00215BB4">
      <w:pPr>
        <w:spacing w:after="0"/>
        <w:ind w:firstLine="709"/>
        <w:jc w:val="both"/>
        <w:rPr>
          <w:rFonts w:ascii="Times New Roman" w:hAnsi="Times New Roman" w:cs="Times New Roman"/>
          <w:sz w:val="24"/>
        </w:rPr>
      </w:pPr>
    </w:p>
    <w:p w:rsidR="0038476C" w:rsidRPr="0038476C" w:rsidRDefault="0038476C" w:rsidP="00215BB4">
      <w:pPr>
        <w:spacing w:after="0"/>
        <w:ind w:firstLine="709"/>
        <w:jc w:val="both"/>
        <w:rPr>
          <w:rFonts w:ascii="Times New Roman" w:hAnsi="Times New Roman" w:cs="Times New Roman"/>
          <w:sz w:val="24"/>
        </w:rPr>
      </w:pPr>
      <w:r w:rsidRPr="0038476C">
        <w:rPr>
          <w:rFonts w:ascii="Times New Roman" w:hAnsi="Times New Roman" w:cs="Times New Roman"/>
          <w:sz w:val="24"/>
        </w:rPr>
        <w:t>Общий объём необходимых инвестиций в осуществление варианта развития системы теплоснабжения складывается из суммы инвестиционных затрат в предлагаемые меропри</w:t>
      </w:r>
      <w:r w:rsidRPr="0038476C">
        <w:rPr>
          <w:rFonts w:ascii="Times New Roman" w:hAnsi="Times New Roman" w:cs="Times New Roman"/>
          <w:sz w:val="24"/>
        </w:rPr>
        <w:t>я</w:t>
      </w:r>
      <w:r w:rsidRPr="0038476C">
        <w:rPr>
          <w:rFonts w:ascii="Times New Roman" w:hAnsi="Times New Roman" w:cs="Times New Roman"/>
          <w:sz w:val="24"/>
        </w:rPr>
        <w:t>тия по теплоисточникам и тепловым сетям, требуемых оборотных средств и средств, необх</w:t>
      </w:r>
      <w:r w:rsidRPr="0038476C">
        <w:rPr>
          <w:rFonts w:ascii="Times New Roman" w:hAnsi="Times New Roman" w:cs="Times New Roman"/>
          <w:sz w:val="24"/>
        </w:rPr>
        <w:t>о</w:t>
      </w:r>
      <w:r w:rsidRPr="0038476C">
        <w:rPr>
          <w:rFonts w:ascii="Times New Roman" w:hAnsi="Times New Roman" w:cs="Times New Roman"/>
          <w:sz w:val="24"/>
        </w:rPr>
        <w:t>ди</w:t>
      </w:r>
      <w:r w:rsidRPr="0038476C">
        <w:rPr>
          <w:rFonts w:ascii="Times New Roman" w:hAnsi="Times New Roman" w:cs="Times New Roman"/>
          <w:sz w:val="24"/>
        </w:rPr>
        <w:softHyphen/>
        <w:t>мых для обслуживания долга (в случае финансирования за счёт заёмных средств).</w:t>
      </w:r>
    </w:p>
    <w:p w:rsidR="0038476C" w:rsidRPr="0038476C" w:rsidRDefault="0038476C" w:rsidP="00215BB4">
      <w:pPr>
        <w:spacing w:after="0"/>
        <w:ind w:firstLine="709"/>
        <w:jc w:val="both"/>
        <w:rPr>
          <w:rFonts w:ascii="Times New Roman" w:hAnsi="Times New Roman" w:cs="Times New Roman"/>
          <w:sz w:val="24"/>
        </w:rPr>
      </w:pPr>
      <w:r w:rsidRPr="0038476C">
        <w:rPr>
          <w:rFonts w:ascii="Times New Roman" w:hAnsi="Times New Roman" w:cs="Times New Roman"/>
          <w:sz w:val="24"/>
        </w:rPr>
        <w:t>При этом следует учитывать, что финансовые потребности участников, направленные на реализацию мероприятий по новому строительству, техническому перевооружению и ре</w:t>
      </w:r>
      <w:r w:rsidRPr="0038476C">
        <w:rPr>
          <w:rFonts w:ascii="Times New Roman" w:hAnsi="Times New Roman" w:cs="Times New Roman"/>
          <w:sz w:val="24"/>
        </w:rPr>
        <w:softHyphen/>
        <w:t>конструкции, подлежат обязательному исполнению в объеме:</w:t>
      </w:r>
    </w:p>
    <w:p w:rsidR="0038476C" w:rsidRPr="0038476C" w:rsidRDefault="0038476C" w:rsidP="00A015E2">
      <w:pPr>
        <w:pStyle w:val="ad"/>
        <w:numPr>
          <w:ilvl w:val="0"/>
          <w:numId w:val="19"/>
        </w:numPr>
        <w:tabs>
          <w:tab w:val="left" w:pos="1134"/>
        </w:tabs>
        <w:spacing w:after="0"/>
        <w:ind w:left="0" w:firstLine="709"/>
        <w:jc w:val="both"/>
        <w:rPr>
          <w:rFonts w:ascii="Times New Roman" w:hAnsi="Times New Roman" w:cs="Times New Roman"/>
          <w:sz w:val="24"/>
        </w:rPr>
      </w:pPr>
      <w:r w:rsidRPr="0038476C">
        <w:rPr>
          <w:rFonts w:ascii="Times New Roman" w:hAnsi="Times New Roman" w:cs="Times New Roman"/>
          <w:sz w:val="24"/>
        </w:rPr>
        <w:t>фактически начисленных амортизационных отчислений, учитываемых в тарифно</w:t>
      </w:r>
      <w:r w:rsidRPr="0038476C">
        <w:rPr>
          <w:rFonts w:ascii="Times New Roman" w:hAnsi="Times New Roman" w:cs="Times New Roman"/>
          <w:sz w:val="24"/>
        </w:rPr>
        <w:softHyphen/>
        <w:t>балансовых решениях;</w:t>
      </w:r>
    </w:p>
    <w:p w:rsidR="0038476C" w:rsidRPr="0038476C" w:rsidRDefault="0038476C" w:rsidP="00A015E2">
      <w:pPr>
        <w:pStyle w:val="ad"/>
        <w:numPr>
          <w:ilvl w:val="0"/>
          <w:numId w:val="19"/>
        </w:numPr>
        <w:tabs>
          <w:tab w:val="left" w:pos="1134"/>
        </w:tabs>
        <w:spacing w:after="0"/>
        <w:ind w:left="0" w:firstLine="709"/>
        <w:jc w:val="both"/>
        <w:rPr>
          <w:rFonts w:ascii="Times New Roman" w:hAnsi="Times New Roman" w:cs="Times New Roman"/>
          <w:sz w:val="24"/>
        </w:rPr>
      </w:pPr>
      <w:r w:rsidRPr="0038476C">
        <w:rPr>
          <w:rFonts w:ascii="Times New Roman" w:hAnsi="Times New Roman" w:cs="Times New Roman"/>
          <w:sz w:val="24"/>
        </w:rPr>
        <w:t>соответствующих условиям заключенных (действующих) договоров на подкл</w:t>
      </w:r>
      <w:r w:rsidRPr="0038476C">
        <w:rPr>
          <w:rFonts w:ascii="Times New Roman" w:hAnsi="Times New Roman" w:cs="Times New Roman"/>
          <w:sz w:val="24"/>
        </w:rPr>
        <w:t>ю</w:t>
      </w:r>
      <w:r w:rsidRPr="0038476C">
        <w:rPr>
          <w:rFonts w:ascii="Times New Roman" w:hAnsi="Times New Roman" w:cs="Times New Roman"/>
          <w:sz w:val="24"/>
        </w:rPr>
        <w:t>чение к сетям инженерно-технического обеспечения, а также параметров технических усл</w:t>
      </w:r>
      <w:r w:rsidRPr="0038476C">
        <w:rPr>
          <w:rFonts w:ascii="Times New Roman" w:hAnsi="Times New Roman" w:cs="Times New Roman"/>
          <w:sz w:val="24"/>
        </w:rPr>
        <w:t>о</w:t>
      </w:r>
      <w:r w:rsidRPr="0038476C">
        <w:rPr>
          <w:rFonts w:ascii="Times New Roman" w:hAnsi="Times New Roman" w:cs="Times New Roman"/>
          <w:sz w:val="24"/>
        </w:rPr>
        <w:t>вий, которые будут запрошены в рамках площадок, утвержденных в документах территор</w:t>
      </w:r>
      <w:r w:rsidRPr="0038476C">
        <w:rPr>
          <w:rFonts w:ascii="Times New Roman" w:hAnsi="Times New Roman" w:cs="Times New Roman"/>
          <w:sz w:val="24"/>
        </w:rPr>
        <w:t>и</w:t>
      </w:r>
      <w:r w:rsidRPr="0038476C">
        <w:rPr>
          <w:rFonts w:ascii="Times New Roman" w:hAnsi="Times New Roman" w:cs="Times New Roman"/>
          <w:sz w:val="24"/>
        </w:rPr>
        <w:t>ального планирования;</w:t>
      </w:r>
    </w:p>
    <w:p w:rsidR="0038476C" w:rsidRPr="0038476C" w:rsidRDefault="0038476C" w:rsidP="00A015E2">
      <w:pPr>
        <w:pStyle w:val="ad"/>
        <w:numPr>
          <w:ilvl w:val="0"/>
          <w:numId w:val="19"/>
        </w:numPr>
        <w:tabs>
          <w:tab w:val="left" w:pos="360"/>
          <w:tab w:val="left" w:pos="1134"/>
        </w:tabs>
        <w:spacing w:after="0"/>
        <w:ind w:left="0" w:firstLine="709"/>
        <w:jc w:val="both"/>
        <w:rPr>
          <w:rFonts w:ascii="Times New Roman" w:hAnsi="Times New Roman" w:cs="Times New Roman"/>
          <w:sz w:val="24"/>
        </w:rPr>
      </w:pPr>
      <w:r w:rsidRPr="0038476C">
        <w:rPr>
          <w:rFonts w:ascii="Times New Roman" w:hAnsi="Times New Roman" w:cs="Times New Roman"/>
          <w:sz w:val="24"/>
        </w:rPr>
        <w:t>пропорционально объему фактической реализации товарной продукции в случае если установленные тарифы предусматривают возмещение затрат на реализацию инвестиц</w:t>
      </w:r>
      <w:r w:rsidRPr="0038476C">
        <w:rPr>
          <w:rFonts w:ascii="Times New Roman" w:hAnsi="Times New Roman" w:cs="Times New Roman"/>
          <w:sz w:val="24"/>
        </w:rPr>
        <w:t>и</w:t>
      </w:r>
      <w:r w:rsidRPr="0038476C">
        <w:rPr>
          <w:rFonts w:ascii="Times New Roman" w:hAnsi="Times New Roman" w:cs="Times New Roman"/>
          <w:sz w:val="24"/>
        </w:rPr>
        <w:t>онных программ организаций, осуществляющих регулируемые виды деятельности в сфере теплоснабжения - согласно установленному уровню затрат в структуре тарифов.</w:t>
      </w:r>
    </w:p>
    <w:p w:rsidR="0038476C" w:rsidRPr="0038476C" w:rsidRDefault="0038476C" w:rsidP="00215BB4">
      <w:pPr>
        <w:spacing w:after="0"/>
        <w:ind w:firstLine="709"/>
        <w:jc w:val="both"/>
        <w:rPr>
          <w:rFonts w:ascii="Times New Roman" w:hAnsi="Times New Roman" w:cs="Times New Roman"/>
          <w:sz w:val="24"/>
        </w:rPr>
      </w:pPr>
      <w:r w:rsidRPr="0038476C">
        <w:rPr>
          <w:rFonts w:ascii="Times New Roman" w:hAnsi="Times New Roman" w:cs="Times New Roman"/>
          <w:sz w:val="24"/>
        </w:rPr>
        <w:t>Источниками финансирования мероприятий по котельным и тепловым сетям прин</w:t>
      </w:r>
      <w:r w:rsidRPr="0038476C">
        <w:rPr>
          <w:rFonts w:ascii="Times New Roman" w:hAnsi="Times New Roman" w:cs="Times New Roman"/>
          <w:sz w:val="24"/>
        </w:rPr>
        <w:t>я</w:t>
      </w:r>
      <w:r w:rsidRPr="0038476C">
        <w:rPr>
          <w:rFonts w:ascii="Times New Roman" w:hAnsi="Times New Roman" w:cs="Times New Roman"/>
          <w:sz w:val="24"/>
        </w:rPr>
        <w:t>ты:</w:t>
      </w:r>
    </w:p>
    <w:p w:rsidR="0038476C" w:rsidRDefault="00C845DA" w:rsidP="00A015E2">
      <w:pPr>
        <w:pStyle w:val="ad"/>
        <w:numPr>
          <w:ilvl w:val="0"/>
          <w:numId w:val="20"/>
        </w:numPr>
        <w:tabs>
          <w:tab w:val="left" w:pos="1134"/>
        </w:tabs>
        <w:spacing w:after="0"/>
        <w:ind w:left="709" w:firstLine="0"/>
        <w:jc w:val="both"/>
        <w:rPr>
          <w:rFonts w:ascii="Times New Roman" w:hAnsi="Times New Roman" w:cs="Times New Roman"/>
          <w:sz w:val="24"/>
        </w:rPr>
      </w:pPr>
      <w:r>
        <w:rPr>
          <w:rFonts w:ascii="Times New Roman" w:hAnsi="Times New Roman" w:cs="Times New Roman"/>
          <w:sz w:val="24"/>
        </w:rPr>
        <w:t>ООО «Импульс»</w:t>
      </w:r>
      <w:r w:rsidR="008A2E34">
        <w:rPr>
          <w:rFonts w:ascii="Times New Roman" w:hAnsi="Times New Roman" w:cs="Times New Roman"/>
          <w:sz w:val="24"/>
        </w:rPr>
        <w:t>:</w:t>
      </w:r>
    </w:p>
    <w:p w:rsidR="008A2E34" w:rsidRDefault="008A2E34" w:rsidP="00A015E2">
      <w:pPr>
        <w:pStyle w:val="ad"/>
        <w:numPr>
          <w:ilvl w:val="0"/>
          <w:numId w:val="20"/>
        </w:numPr>
        <w:tabs>
          <w:tab w:val="left" w:pos="1134"/>
        </w:tabs>
        <w:spacing w:after="0"/>
        <w:ind w:left="709" w:firstLine="0"/>
        <w:jc w:val="both"/>
        <w:rPr>
          <w:rFonts w:ascii="Times New Roman" w:hAnsi="Times New Roman" w:cs="Times New Roman"/>
          <w:sz w:val="24"/>
        </w:rPr>
      </w:pPr>
      <w:r>
        <w:rPr>
          <w:rFonts w:ascii="Times New Roman" w:hAnsi="Times New Roman" w:cs="Times New Roman"/>
          <w:sz w:val="24"/>
        </w:rPr>
        <w:t>Средства бюджета.</w:t>
      </w:r>
    </w:p>
    <w:p w:rsidR="00933CF6" w:rsidRPr="003D1B8F" w:rsidRDefault="00933CF6" w:rsidP="00933CF6">
      <w:pPr>
        <w:pStyle w:val="ad"/>
        <w:spacing w:after="0"/>
        <w:ind w:left="1429"/>
        <w:jc w:val="both"/>
        <w:rPr>
          <w:rFonts w:ascii="Times New Roman" w:hAnsi="Times New Roman" w:cs="Times New Roman"/>
          <w:sz w:val="24"/>
        </w:rPr>
      </w:pPr>
    </w:p>
    <w:p w:rsidR="00933CF6" w:rsidRPr="007B7394" w:rsidRDefault="00933CF6" w:rsidP="00933CF6">
      <w:pPr>
        <w:pStyle w:val="3"/>
        <w:spacing w:before="0"/>
        <w:jc w:val="center"/>
        <w:rPr>
          <w:rFonts w:ascii="Times New Roman" w:hAnsi="Times New Roman" w:cs="Times New Roman"/>
          <w:b w:val="0"/>
          <w:i/>
          <w:color w:val="auto"/>
          <w:sz w:val="24"/>
          <w:szCs w:val="24"/>
        </w:rPr>
      </w:pPr>
      <w:bookmarkStart w:id="639" w:name="_Toc392495152"/>
      <w:bookmarkStart w:id="640" w:name="_Toc405808454"/>
      <w:bookmarkStart w:id="641" w:name="_Toc526114127"/>
      <w:bookmarkStart w:id="642" w:name="_Toc9756322"/>
      <w:r>
        <w:rPr>
          <w:rFonts w:ascii="Times New Roman" w:hAnsi="Times New Roman" w:cs="Times New Roman"/>
          <w:b w:val="0"/>
          <w:i/>
          <w:color w:val="auto"/>
          <w:sz w:val="24"/>
          <w:szCs w:val="24"/>
        </w:rPr>
        <w:t>12</w:t>
      </w:r>
      <w:r w:rsidRPr="007B7394">
        <w:rPr>
          <w:rFonts w:ascii="Times New Roman" w:hAnsi="Times New Roman" w:cs="Times New Roman"/>
          <w:b w:val="0"/>
          <w:i/>
          <w:color w:val="auto"/>
          <w:sz w:val="24"/>
          <w:szCs w:val="24"/>
        </w:rPr>
        <w:t>.3 Расчеты эффективности инвестиций</w:t>
      </w:r>
      <w:bookmarkEnd w:id="639"/>
      <w:bookmarkEnd w:id="640"/>
      <w:bookmarkEnd w:id="641"/>
      <w:bookmarkEnd w:id="642"/>
    </w:p>
    <w:p w:rsidR="00933CF6" w:rsidRDefault="00933CF6" w:rsidP="00933CF6">
      <w:pPr>
        <w:spacing w:after="0"/>
        <w:ind w:firstLine="708"/>
        <w:rPr>
          <w:rFonts w:ascii="Times New Roman" w:hAnsi="Times New Roman" w:cs="Times New Roman"/>
          <w:bCs/>
          <w:sz w:val="24"/>
          <w:szCs w:val="24"/>
        </w:rPr>
      </w:pPr>
    </w:p>
    <w:p w:rsidR="00933CF6" w:rsidRPr="007B7394" w:rsidRDefault="00933CF6" w:rsidP="00402917">
      <w:pPr>
        <w:spacing w:after="0"/>
        <w:ind w:firstLine="708"/>
        <w:jc w:val="both"/>
        <w:rPr>
          <w:rFonts w:ascii="Times New Roman" w:hAnsi="Times New Roman" w:cs="Times New Roman"/>
          <w:sz w:val="24"/>
          <w:szCs w:val="24"/>
        </w:rPr>
      </w:pPr>
      <w:r w:rsidRPr="007B7394">
        <w:rPr>
          <w:rFonts w:ascii="Times New Roman" w:hAnsi="Times New Roman" w:cs="Times New Roman"/>
          <w:bCs/>
          <w:sz w:val="24"/>
          <w:szCs w:val="24"/>
        </w:rPr>
        <w:t>Показатель эффективности</w:t>
      </w:r>
      <w:r w:rsidRPr="007B7394">
        <w:rPr>
          <w:rFonts w:ascii="Times New Roman" w:hAnsi="Times New Roman" w:cs="Times New Roman"/>
          <w:sz w:val="24"/>
          <w:szCs w:val="24"/>
        </w:rPr>
        <w:t xml:space="preserve"> </w:t>
      </w:r>
      <w:r w:rsidRPr="007B7394">
        <w:rPr>
          <w:rFonts w:ascii="Times New Roman" w:hAnsi="Times New Roman" w:cs="Times New Roman"/>
          <w:bCs/>
          <w:sz w:val="24"/>
          <w:szCs w:val="24"/>
        </w:rPr>
        <w:t xml:space="preserve">реализации мероприятий </w:t>
      </w:r>
      <w:r w:rsidRPr="007B7394">
        <w:rPr>
          <w:rFonts w:ascii="Times New Roman" w:hAnsi="Times New Roman" w:cs="Times New Roman"/>
          <w:sz w:val="24"/>
          <w:szCs w:val="24"/>
        </w:rPr>
        <w:t>приведенный в таблице 2.</w:t>
      </w:r>
      <w:r w:rsidR="005502E2">
        <w:rPr>
          <w:rFonts w:ascii="Times New Roman" w:hAnsi="Times New Roman" w:cs="Times New Roman"/>
          <w:sz w:val="24"/>
          <w:szCs w:val="24"/>
        </w:rPr>
        <w:t>5</w:t>
      </w:r>
      <w:r w:rsidR="004602D3">
        <w:rPr>
          <w:rFonts w:ascii="Times New Roman" w:hAnsi="Times New Roman" w:cs="Times New Roman"/>
          <w:sz w:val="24"/>
          <w:szCs w:val="24"/>
        </w:rPr>
        <w:t>0</w:t>
      </w:r>
      <w:r w:rsidRPr="007B7394">
        <w:rPr>
          <w:rFonts w:ascii="Times New Roman" w:hAnsi="Times New Roman" w:cs="Times New Roman"/>
          <w:sz w:val="24"/>
          <w:szCs w:val="24"/>
        </w:rPr>
        <w:t xml:space="preserve"> ра</w:t>
      </w:r>
      <w:r w:rsidRPr="007B7394">
        <w:rPr>
          <w:rFonts w:ascii="Times New Roman" w:hAnsi="Times New Roman" w:cs="Times New Roman"/>
          <w:sz w:val="24"/>
          <w:szCs w:val="24"/>
        </w:rPr>
        <w:t>с</w:t>
      </w:r>
      <w:r w:rsidRPr="007B7394">
        <w:rPr>
          <w:rFonts w:ascii="Times New Roman" w:hAnsi="Times New Roman" w:cs="Times New Roman"/>
          <w:sz w:val="24"/>
          <w:szCs w:val="24"/>
        </w:rPr>
        <w:t xml:space="preserve">считан при условии обеспечения рентабельности мероприятий инвестиционной программы со средним сроком окупаемости </w:t>
      </w:r>
      <w:r>
        <w:rPr>
          <w:rFonts w:ascii="Times New Roman" w:hAnsi="Times New Roman" w:cs="Times New Roman"/>
          <w:sz w:val="24"/>
          <w:szCs w:val="24"/>
        </w:rPr>
        <w:t>8</w:t>
      </w:r>
      <w:r w:rsidRPr="007B7394">
        <w:rPr>
          <w:rFonts w:ascii="Times New Roman" w:hAnsi="Times New Roman" w:cs="Times New Roman"/>
          <w:sz w:val="24"/>
          <w:szCs w:val="24"/>
        </w:rPr>
        <w:t> лет.</w:t>
      </w:r>
    </w:p>
    <w:p w:rsidR="00933CF6" w:rsidRDefault="00933CF6" w:rsidP="00933CF6">
      <w:pPr>
        <w:spacing w:after="0"/>
        <w:rPr>
          <w:rFonts w:ascii="Times New Roman" w:hAnsi="Times New Roman" w:cs="Times New Roman"/>
          <w:color w:val="000000"/>
          <w:sz w:val="24"/>
          <w:szCs w:val="24"/>
        </w:rPr>
      </w:pPr>
    </w:p>
    <w:p w:rsidR="00933CF6" w:rsidRPr="007B7394" w:rsidRDefault="0063444C" w:rsidP="00933CF6">
      <w:pPr>
        <w:pStyle w:val="ad"/>
        <w:spacing w:after="0" w:line="300" w:lineRule="auto"/>
        <w:ind w:left="0"/>
        <w:jc w:val="both"/>
        <w:rPr>
          <w:rFonts w:ascii="Times New Roman" w:hAnsi="Times New Roman" w:cs="Times New Roman"/>
          <w:bCs/>
          <w:sz w:val="24"/>
          <w:szCs w:val="24"/>
        </w:rPr>
      </w:pPr>
      <w:r>
        <w:rPr>
          <w:rFonts w:ascii="Times New Roman" w:hAnsi="Times New Roman" w:cs="Times New Roman"/>
          <w:sz w:val="24"/>
          <w:szCs w:val="24"/>
        </w:rPr>
        <w:t>Таблица 2.</w:t>
      </w:r>
      <w:r w:rsidR="004602D3">
        <w:rPr>
          <w:rFonts w:ascii="Times New Roman" w:hAnsi="Times New Roman" w:cs="Times New Roman"/>
          <w:sz w:val="24"/>
          <w:szCs w:val="24"/>
        </w:rPr>
        <w:t>50</w:t>
      </w:r>
      <w:r w:rsidR="00933CF6" w:rsidRPr="007B7394">
        <w:rPr>
          <w:rFonts w:ascii="Times New Roman" w:hAnsi="Times New Roman" w:cs="Times New Roman"/>
          <w:sz w:val="24"/>
          <w:szCs w:val="24"/>
        </w:rPr>
        <w:t xml:space="preserve"> </w:t>
      </w:r>
      <w:r w:rsidR="00933CF6" w:rsidRPr="007B7394">
        <w:rPr>
          <w:rFonts w:ascii="Times New Roman" w:hAnsi="Times New Roman" w:cs="Times New Roman"/>
          <w:color w:val="000000"/>
          <w:sz w:val="24"/>
          <w:szCs w:val="24"/>
        </w:rPr>
        <w:t xml:space="preserve">– </w:t>
      </w:r>
      <w:r w:rsidR="00933CF6" w:rsidRPr="007B7394">
        <w:rPr>
          <w:rFonts w:ascii="Times New Roman" w:hAnsi="Times New Roman" w:cs="Times New Roman"/>
          <w:bCs/>
          <w:sz w:val="24"/>
          <w:szCs w:val="24"/>
        </w:rPr>
        <w:t>Расчеты эффективности инвестиций</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98"/>
        <w:gridCol w:w="2771"/>
        <w:gridCol w:w="708"/>
        <w:gridCol w:w="709"/>
        <w:gridCol w:w="709"/>
        <w:gridCol w:w="709"/>
        <w:gridCol w:w="850"/>
        <w:gridCol w:w="709"/>
        <w:gridCol w:w="850"/>
        <w:gridCol w:w="709"/>
        <w:gridCol w:w="709"/>
      </w:tblGrid>
      <w:tr w:rsidR="00933CF6" w:rsidRPr="0063444C" w:rsidTr="00CE5770">
        <w:trPr>
          <w:trHeight w:val="20"/>
          <w:tblHeader/>
        </w:trPr>
        <w:tc>
          <w:tcPr>
            <w:tcW w:w="598" w:type="dxa"/>
            <w:vMerge w:val="restart"/>
            <w:shd w:val="clear" w:color="auto" w:fill="auto"/>
            <w:vAlign w:val="center"/>
            <w:hideMark/>
          </w:tcPr>
          <w:p w:rsidR="00933CF6" w:rsidRPr="0063444C" w:rsidRDefault="00933CF6" w:rsidP="00933CF6">
            <w:pPr>
              <w:spacing w:after="0"/>
              <w:jc w:val="center"/>
              <w:rPr>
                <w:rFonts w:ascii="Times New Roman" w:hAnsi="Times New Roman" w:cs="Times New Roman"/>
                <w:b/>
                <w:color w:val="000000"/>
              </w:rPr>
            </w:pPr>
            <w:r w:rsidRPr="0063444C">
              <w:rPr>
                <w:rFonts w:ascii="Times New Roman" w:hAnsi="Times New Roman" w:cs="Times New Roman"/>
                <w:b/>
                <w:color w:val="000000"/>
              </w:rPr>
              <w:t>№ п</w:t>
            </w:r>
            <w:r w:rsidR="0063444C">
              <w:rPr>
                <w:rFonts w:ascii="Times New Roman" w:hAnsi="Times New Roman" w:cs="Times New Roman"/>
                <w:b/>
                <w:color w:val="000000"/>
              </w:rPr>
              <w:t>/</w:t>
            </w:r>
            <w:r w:rsidRPr="0063444C">
              <w:rPr>
                <w:rFonts w:ascii="Times New Roman" w:hAnsi="Times New Roman" w:cs="Times New Roman"/>
                <w:b/>
                <w:color w:val="000000"/>
              </w:rPr>
              <w:t>п</w:t>
            </w:r>
          </w:p>
        </w:tc>
        <w:tc>
          <w:tcPr>
            <w:tcW w:w="2771" w:type="dxa"/>
            <w:vMerge w:val="restart"/>
            <w:shd w:val="clear" w:color="auto" w:fill="auto"/>
            <w:vAlign w:val="center"/>
            <w:hideMark/>
          </w:tcPr>
          <w:p w:rsidR="00933CF6" w:rsidRPr="0063444C" w:rsidRDefault="00933CF6" w:rsidP="00933CF6">
            <w:pPr>
              <w:spacing w:after="0"/>
              <w:jc w:val="center"/>
              <w:rPr>
                <w:rFonts w:ascii="Times New Roman" w:hAnsi="Times New Roman" w:cs="Times New Roman"/>
                <w:b/>
                <w:color w:val="000000"/>
              </w:rPr>
            </w:pPr>
            <w:r w:rsidRPr="0063444C">
              <w:rPr>
                <w:rFonts w:ascii="Times New Roman" w:hAnsi="Times New Roman" w:cs="Times New Roman"/>
                <w:b/>
                <w:color w:val="000000"/>
              </w:rPr>
              <w:t>Показатель</w:t>
            </w:r>
          </w:p>
        </w:tc>
        <w:tc>
          <w:tcPr>
            <w:tcW w:w="6662" w:type="dxa"/>
            <w:gridSpan w:val="9"/>
            <w:shd w:val="clear" w:color="auto" w:fill="auto"/>
            <w:vAlign w:val="center"/>
            <w:hideMark/>
          </w:tcPr>
          <w:p w:rsidR="00933CF6" w:rsidRPr="0063444C" w:rsidRDefault="00933CF6" w:rsidP="00933CF6">
            <w:pPr>
              <w:spacing w:after="0"/>
              <w:jc w:val="center"/>
              <w:rPr>
                <w:rFonts w:ascii="Times New Roman" w:hAnsi="Times New Roman" w:cs="Times New Roman"/>
                <w:b/>
              </w:rPr>
            </w:pPr>
            <w:r w:rsidRPr="0063444C">
              <w:rPr>
                <w:rFonts w:ascii="Times New Roman" w:hAnsi="Times New Roman" w:cs="Times New Roman"/>
                <w:b/>
              </w:rPr>
              <w:t>Год</w:t>
            </w:r>
          </w:p>
        </w:tc>
      </w:tr>
      <w:tr w:rsidR="004602D3" w:rsidRPr="0063444C" w:rsidTr="00CE5770">
        <w:trPr>
          <w:trHeight w:val="595"/>
          <w:tblHeader/>
        </w:trPr>
        <w:tc>
          <w:tcPr>
            <w:tcW w:w="598" w:type="dxa"/>
            <w:vMerge/>
            <w:shd w:val="clear" w:color="auto" w:fill="auto"/>
            <w:vAlign w:val="center"/>
            <w:hideMark/>
          </w:tcPr>
          <w:p w:rsidR="004602D3" w:rsidRPr="0063444C" w:rsidRDefault="004602D3" w:rsidP="00933CF6">
            <w:pPr>
              <w:spacing w:after="0"/>
              <w:jc w:val="center"/>
              <w:rPr>
                <w:rFonts w:ascii="Times New Roman" w:hAnsi="Times New Roman" w:cs="Times New Roman"/>
                <w:b/>
                <w:color w:val="000000"/>
              </w:rPr>
            </w:pPr>
          </w:p>
        </w:tc>
        <w:tc>
          <w:tcPr>
            <w:tcW w:w="2771" w:type="dxa"/>
            <w:vMerge/>
            <w:shd w:val="clear" w:color="auto" w:fill="auto"/>
            <w:vAlign w:val="center"/>
            <w:hideMark/>
          </w:tcPr>
          <w:p w:rsidR="004602D3" w:rsidRPr="0063444C" w:rsidRDefault="004602D3" w:rsidP="00933CF6">
            <w:pPr>
              <w:spacing w:after="0"/>
              <w:jc w:val="center"/>
              <w:rPr>
                <w:rFonts w:ascii="Times New Roman" w:hAnsi="Times New Roman" w:cs="Times New Roman"/>
                <w:b/>
                <w:color w:val="000000"/>
              </w:rPr>
            </w:pPr>
          </w:p>
        </w:tc>
        <w:tc>
          <w:tcPr>
            <w:tcW w:w="708" w:type="dxa"/>
            <w:shd w:val="clear" w:color="auto" w:fill="auto"/>
            <w:vAlign w:val="center"/>
            <w:hideMark/>
          </w:tcPr>
          <w:p w:rsidR="004602D3" w:rsidRPr="00D520EC" w:rsidRDefault="004602D3" w:rsidP="00E837E4">
            <w:pPr>
              <w:spacing w:after="0"/>
              <w:jc w:val="center"/>
              <w:rPr>
                <w:rFonts w:ascii="Times New Roman" w:hAnsi="Times New Roman" w:cs="Times New Roman"/>
                <w:b/>
              </w:rPr>
            </w:pPr>
            <w:r>
              <w:rPr>
                <w:rFonts w:ascii="Times New Roman" w:hAnsi="Times New Roman" w:cs="Times New Roman"/>
                <w:b/>
              </w:rPr>
              <w:t>2019</w:t>
            </w:r>
          </w:p>
        </w:tc>
        <w:tc>
          <w:tcPr>
            <w:tcW w:w="709" w:type="dxa"/>
            <w:shd w:val="clear" w:color="auto" w:fill="auto"/>
            <w:vAlign w:val="center"/>
            <w:hideMark/>
          </w:tcPr>
          <w:p w:rsidR="004602D3" w:rsidRPr="00D520EC" w:rsidRDefault="004602D3" w:rsidP="00E837E4">
            <w:pPr>
              <w:spacing w:after="0"/>
              <w:jc w:val="center"/>
              <w:rPr>
                <w:rFonts w:ascii="Times New Roman" w:hAnsi="Times New Roman" w:cs="Times New Roman"/>
                <w:b/>
              </w:rPr>
            </w:pPr>
            <w:r w:rsidRPr="00D520EC">
              <w:rPr>
                <w:rFonts w:ascii="Times New Roman" w:hAnsi="Times New Roman" w:cs="Times New Roman"/>
                <w:b/>
              </w:rPr>
              <w:t>2020</w:t>
            </w:r>
          </w:p>
        </w:tc>
        <w:tc>
          <w:tcPr>
            <w:tcW w:w="709" w:type="dxa"/>
            <w:shd w:val="clear" w:color="auto" w:fill="auto"/>
            <w:vAlign w:val="center"/>
            <w:hideMark/>
          </w:tcPr>
          <w:p w:rsidR="004602D3" w:rsidRPr="00D520EC" w:rsidRDefault="004602D3" w:rsidP="00E837E4">
            <w:pPr>
              <w:spacing w:after="0"/>
              <w:jc w:val="center"/>
              <w:rPr>
                <w:rFonts w:ascii="Times New Roman" w:hAnsi="Times New Roman" w:cs="Times New Roman"/>
                <w:b/>
              </w:rPr>
            </w:pPr>
            <w:r w:rsidRPr="00D520EC">
              <w:rPr>
                <w:rFonts w:ascii="Times New Roman" w:hAnsi="Times New Roman" w:cs="Times New Roman"/>
                <w:b/>
              </w:rPr>
              <w:t>2021</w:t>
            </w:r>
          </w:p>
        </w:tc>
        <w:tc>
          <w:tcPr>
            <w:tcW w:w="709" w:type="dxa"/>
            <w:shd w:val="clear" w:color="auto" w:fill="auto"/>
            <w:vAlign w:val="center"/>
            <w:hideMark/>
          </w:tcPr>
          <w:p w:rsidR="004602D3" w:rsidRPr="00D520EC" w:rsidRDefault="004602D3" w:rsidP="00E837E4">
            <w:pPr>
              <w:spacing w:after="0"/>
              <w:jc w:val="center"/>
              <w:rPr>
                <w:rFonts w:ascii="Times New Roman" w:hAnsi="Times New Roman" w:cs="Times New Roman"/>
                <w:b/>
              </w:rPr>
            </w:pPr>
            <w:r>
              <w:rPr>
                <w:rFonts w:ascii="Times New Roman" w:hAnsi="Times New Roman" w:cs="Times New Roman"/>
                <w:b/>
              </w:rPr>
              <w:t>2022</w:t>
            </w:r>
          </w:p>
        </w:tc>
        <w:tc>
          <w:tcPr>
            <w:tcW w:w="850" w:type="dxa"/>
            <w:shd w:val="clear" w:color="auto" w:fill="auto"/>
            <w:vAlign w:val="center"/>
            <w:hideMark/>
          </w:tcPr>
          <w:p w:rsidR="004602D3" w:rsidRPr="00D520EC" w:rsidRDefault="004602D3" w:rsidP="00E837E4">
            <w:pPr>
              <w:spacing w:after="0"/>
              <w:jc w:val="center"/>
              <w:rPr>
                <w:rFonts w:ascii="Times New Roman" w:hAnsi="Times New Roman" w:cs="Times New Roman"/>
                <w:b/>
              </w:rPr>
            </w:pPr>
            <w:r>
              <w:rPr>
                <w:rFonts w:ascii="Times New Roman" w:hAnsi="Times New Roman" w:cs="Times New Roman"/>
                <w:b/>
              </w:rPr>
              <w:t>2023</w:t>
            </w:r>
          </w:p>
        </w:tc>
        <w:tc>
          <w:tcPr>
            <w:tcW w:w="709" w:type="dxa"/>
            <w:shd w:val="clear" w:color="auto" w:fill="auto"/>
            <w:vAlign w:val="center"/>
            <w:hideMark/>
          </w:tcPr>
          <w:p w:rsidR="004602D3" w:rsidRPr="00D520EC" w:rsidRDefault="004602D3" w:rsidP="00E837E4">
            <w:pPr>
              <w:spacing w:after="0"/>
              <w:jc w:val="center"/>
              <w:rPr>
                <w:rFonts w:ascii="Times New Roman" w:hAnsi="Times New Roman" w:cs="Times New Roman"/>
                <w:b/>
              </w:rPr>
            </w:pPr>
            <w:r>
              <w:rPr>
                <w:rFonts w:ascii="Times New Roman" w:hAnsi="Times New Roman" w:cs="Times New Roman"/>
                <w:b/>
              </w:rPr>
              <w:t>2024</w:t>
            </w:r>
          </w:p>
        </w:tc>
        <w:tc>
          <w:tcPr>
            <w:tcW w:w="850" w:type="dxa"/>
            <w:shd w:val="clear" w:color="auto" w:fill="auto"/>
            <w:vAlign w:val="center"/>
            <w:hideMark/>
          </w:tcPr>
          <w:p w:rsidR="004602D3" w:rsidRPr="00D520EC" w:rsidRDefault="004602D3" w:rsidP="00E837E4">
            <w:pPr>
              <w:spacing w:after="0"/>
              <w:jc w:val="center"/>
              <w:rPr>
                <w:rFonts w:ascii="Times New Roman" w:hAnsi="Times New Roman" w:cs="Times New Roman"/>
                <w:b/>
              </w:rPr>
            </w:pPr>
            <w:r>
              <w:rPr>
                <w:rFonts w:ascii="Times New Roman" w:hAnsi="Times New Roman" w:cs="Times New Roman"/>
                <w:b/>
              </w:rPr>
              <w:t>2025</w:t>
            </w:r>
          </w:p>
        </w:tc>
        <w:tc>
          <w:tcPr>
            <w:tcW w:w="709" w:type="dxa"/>
            <w:shd w:val="clear" w:color="auto" w:fill="auto"/>
            <w:vAlign w:val="center"/>
          </w:tcPr>
          <w:p w:rsidR="004602D3" w:rsidRPr="00D520EC" w:rsidRDefault="004602D3" w:rsidP="00E837E4">
            <w:pPr>
              <w:spacing w:after="0"/>
              <w:ind w:left="-143" w:right="-107"/>
              <w:jc w:val="center"/>
              <w:rPr>
                <w:rFonts w:ascii="Times New Roman" w:hAnsi="Times New Roman" w:cs="Times New Roman"/>
                <w:b/>
              </w:rPr>
            </w:pPr>
            <w:r w:rsidRPr="00D520EC">
              <w:rPr>
                <w:rFonts w:ascii="Times New Roman" w:hAnsi="Times New Roman" w:cs="Times New Roman"/>
                <w:b/>
              </w:rPr>
              <w:t>202</w:t>
            </w:r>
            <w:r>
              <w:rPr>
                <w:rFonts w:ascii="Times New Roman" w:hAnsi="Times New Roman" w:cs="Times New Roman"/>
                <w:b/>
              </w:rPr>
              <w:t>6</w:t>
            </w:r>
            <w:r w:rsidRPr="00D520EC">
              <w:rPr>
                <w:rFonts w:ascii="Times New Roman" w:hAnsi="Times New Roman" w:cs="Times New Roman"/>
                <w:b/>
              </w:rPr>
              <w:t>-2030</w:t>
            </w:r>
          </w:p>
        </w:tc>
        <w:tc>
          <w:tcPr>
            <w:tcW w:w="709" w:type="dxa"/>
            <w:shd w:val="clear" w:color="auto" w:fill="auto"/>
            <w:vAlign w:val="center"/>
            <w:hideMark/>
          </w:tcPr>
          <w:p w:rsidR="004602D3" w:rsidRPr="0063444C" w:rsidRDefault="004602D3" w:rsidP="00933CF6">
            <w:pPr>
              <w:spacing w:after="0"/>
              <w:jc w:val="center"/>
              <w:rPr>
                <w:rFonts w:ascii="Times New Roman" w:hAnsi="Times New Roman" w:cs="Times New Roman"/>
                <w:b/>
                <w:color w:val="000000"/>
              </w:rPr>
            </w:pPr>
            <w:r w:rsidRPr="0063444C">
              <w:rPr>
                <w:rFonts w:ascii="Times New Roman" w:hAnsi="Times New Roman" w:cs="Times New Roman"/>
                <w:b/>
                <w:color w:val="000000"/>
              </w:rPr>
              <w:t>Вс</w:t>
            </w:r>
            <w:r w:rsidRPr="0063444C">
              <w:rPr>
                <w:rFonts w:ascii="Times New Roman" w:hAnsi="Times New Roman" w:cs="Times New Roman"/>
                <w:b/>
                <w:color w:val="000000"/>
              </w:rPr>
              <w:t>е</w:t>
            </w:r>
            <w:r w:rsidRPr="0063444C">
              <w:rPr>
                <w:rFonts w:ascii="Times New Roman" w:hAnsi="Times New Roman" w:cs="Times New Roman"/>
                <w:b/>
                <w:color w:val="000000"/>
              </w:rPr>
              <w:t>го</w:t>
            </w:r>
          </w:p>
        </w:tc>
      </w:tr>
      <w:tr w:rsidR="004602D3" w:rsidRPr="0063444C" w:rsidTr="00CE5770">
        <w:trPr>
          <w:trHeight w:val="20"/>
          <w:tblHeader/>
        </w:trPr>
        <w:tc>
          <w:tcPr>
            <w:tcW w:w="598" w:type="dxa"/>
            <w:shd w:val="clear" w:color="auto" w:fill="auto"/>
            <w:vAlign w:val="center"/>
          </w:tcPr>
          <w:p w:rsidR="004602D3" w:rsidRPr="0063444C" w:rsidRDefault="004602D3" w:rsidP="0063444C">
            <w:pPr>
              <w:spacing w:after="0"/>
              <w:jc w:val="center"/>
              <w:rPr>
                <w:rFonts w:ascii="Times New Roman" w:hAnsi="Times New Roman" w:cs="Times New Roman"/>
                <w:b/>
              </w:rPr>
            </w:pPr>
            <w:r w:rsidRPr="0063444C">
              <w:rPr>
                <w:rFonts w:ascii="Times New Roman" w:hAnsi="Times New Roman" w:cs="Times New Roman"/>
                <w:b/>
              </w:rPr>
              <w:t>1</w:t>
            </w:r>
          </w:p>
        </w:tc>
        <w:tc>
          <w:tcPr>
            <w:tcW w:w="2771" w:type="dxa"/>
            <w:shd w:val="clear" w:color="auto" w:fill="auto"/>
            <w:vAlign w:val="center"/>
          </w:tcPr>
          <w:p w:rsidR="004602D3" w:rsidRPr="0063444C" w:rsidRDefault="004602D3" w:rsidP="0063444C">
            <w:pPr>
              <w:spacing w:after="0"/>
              <w:jc w:val="center"/>
              <w:rPr>
                <w:rFonts w:ascii="Times New Roman" w:hAnsi="Times New Roman" w:cs="Times New Roman"/>
                <w:b/>
              </w:rPr>
            </w:pPr>
            <w:r w:rsidRPr="0063444C">
              <w:rPr>
                <w:rFonts w:ascii="Times New Roman" w:hAnsi="Times New Roman" w:cs="Times New Roman"/>
                <w:b/>
              </w:rPr>
              <w:t>2</w:t>
            </w:r>
          </w:p>
        </w:tc>
        <w:tc>
          <w:tcPr>
            <w:tcW w:w="708" w:type="dxa"/>
            <w:shd w:val="clear" w:color="auto" w:fill="auto"/>
            <w:vAlign w:val="center"/>
          </w:tcPr>
          <w:p w:rsidR="004602D3" w:rsidRPr="0063444C" w:rsidRDefault="004602D3" w:rsidP="0063444C">
            <w:pPr>
              <w:spacing w:after="0"/>
              <w:jc w:val="center"/>
              <w:rPr>
                <w:rFonts w:ascii="Times New Roman" w:hAnsi="Times New Roman" w:cs="Times New Roman"/>
                <w:b/>
                <w:color w:val="000000"/>
              </w:rPr>
            </w:pPr>
            <w:r>
              <w:rPr>
                <w:rFonts w:ascii="Times New Roman" w:hAnsi="Times New Roman" w:cs="Times New Roman"/>
                <w:b/>
                <w:color w:val="000000"/>
              </w:rPr>
              <w:t>3</w:t>
            </w:r>
          </w:p>
        </w:tc>
        <w:tc>
          <w:tcPr>
            <w:tcW w:w="709" w:type="dxa"/>
            <w:shd w:val="clear" w:color="auto" w:fill="auto"/>
            <w:vAlign w:val="center"/>
          </w:tcPr>
          <w:p w:rsidR="004602D3" w:rsidRPr="0063444C" w:rsidRDefault="004602D3" w:rsidP="00BC49D1">
            <w:pPr>
              <w:spacing w:after="0"/>
              <w:jc w:val="center"/>
              <w:rPr>
                <w:rFonts w:ascii="Times New Roman" w:hAnsi="Times New Roman" w:cs="Times New Roman"/>
                <w:b/>
                <w:color w:val="000000"/>
              </w:rPr>
            </w:pPr>
            <w:r w:rsidRPr="0063444C">
              <w:rPr>
                <w:rFonts w:ascii="Times New Roman" w:hAnsi="Times New Roman" w:cs="Times New Roman"/>
                <w:b/>
                <w:color w:val="000000"/>
              </w:rPr>
              <w:t>4</w:t>
            </w:r>
          </w:p>
        </w:tc>
        <w:tc>
          <w:tcPr>
            <w:tcW w:w="709" w:type="dxa"/>
            <w:shd w:val="clear" w:color="auto" w:fill="auto"/>
            <w:vAlign w:val="center"/>
          </w:tcPr>
          <w:p w:rsidR="004602D3" w:rsidRPr="0063444C" w:rsidRDefault="004602D3" w:rsidP="00BC49D1">
            <w:pPr>
              <w:spacing w:after="0"/>
              <w:jc w:val="center"/>
              <w:rPr>
                <w:rFonts w:ascii="Times New Roman" w:hAnsi="Times New Roman" w:cs="Times New Roman"/>
                <w:b/>
                <w:color w:val="000000"/>
              </w:rPr>
            </w:pPr>
            <w:r w:rsidRPr="0063444C">
              <w:rPr>
                <w:rFonts w:ascii="Times New Roman" w:hAnsi="Times New Roman" w:cs="Times New Roman"/>
                <w:b/>
                <w:color w:val="000000"/>
              </w:rPr>
              <w:t>5</w:t>
            </w:r>
          </w:p>
        </w:tc>
        <w:tc>
          <w:tcPr>
            <w:tcW w:w="709" w:type="dxa"/>
            <w:shd w:val="clear" w:color="auto" w:fill="auto"/>
            <w:vAlign w:val="center"/>
          </w:tcPr>
          <w:p w:rsidR="004602D3" w:rsidRPr="0063444C" w:rsidRDefault="004602D3" w:rsidP="00BC49D1">
            <w:pPr>
              <w:spacing w:after="0"/>
              <w:jc w:val="center"/>
              <w:rPr>
                <w:rFonts w:ascii="Times New Roman" w:hAnsi="Times New Roman" w:cs="Times New Roman"/>
                <w:b/>
                <w:color w:val="000000"/>
              </w:rPr>
            </w:pPr>
            <w:r w:rsidRPr="0063444C">
              <w:rPr>
                <w:rFonts w:ascii="Times New Roman" w:hAnsi="Times New Roman" w:cs="Times New Roman"/>
                <w:b/>
                <w:color w:val="000000"/>
              </w:rPr>
              <w:t>6</w:t>
            </w:r>
          </w:p>
        </w:tc>
        <w:tc>
          <w:tcPr>
            <w:tcW w:w="850" w:type="dxa"/>
            <w:shd w:val="clear" w:color="auto" w:fill="auto"/>
            <w:vAlign w:val="center"/>
          </w:tcPr>
          <w:p w:rsidR="004602D3" w:rsidRPr="0063444C" w:rsidRDefault="004602D3" w:rsidP="00BC49D1">
            <w:pPr>
              <w:spacing w:after="0"/>
              <w:jc w:val="center"/>
              <w:rPr>
                <w:rFonts w:ascii="Times New Roman" w:hAnsi="Times New Roman" w:cs="Times New Roman"/>
                <w:b/>
                <w:color w:val="000000"/>
              </w:rPr>
            </w:pPr>
            <w:r w:rsidRPr="0063444C">
              <w:rPr>
                <w:rFonts w:ascii="Times New Roman" w:hAnsi="Times New Roman" w:cs="Times New Roman"/>
                <w:b/>
                <w:color w:val="000000"/>
              </w:rPr>
              <w:t>7</w:t>
            </w:r>
          </w:p>
        </w:tc>
        <w:tc>
          <w:tcPr>
            <w:tcW w:w="709" w:type="dxa"/>
            <w:shd w:val="clear" w:color="auto" w:fill="auto"/>
            <w:vAlign w:val="center"/>
          </w:tcPr>
          <w:p w:rsidR="004602D3" w:rsidRPr="0063444C" w:rsidRDefault="004602D3" w:rsidP="00BC49D1">
            <w:pPr>
              <w:spacing w:after="0"/>
              <w:jc w:val="center"/>
              <w:rPr>
                <w:rFonts w:ascii="Times New Roman" w:hAnsi="Times New Roman" w:cs="Times New Roman"/>
                <w:b/>
                <w:color w:val="000000"/>
              </w:rPr>
            </w:pPr>
            <w:r w:rsidRPr="0063444C">
              <w:rPr>
                <w:rFonts w:ascii="Times New Roman" w:hAnsi="Times New Roman" w:cs="Times New Roman"/>
                <w:b/>
                <w:color w:val="000000"/>
              </w:rPr>
              <w:t>8</w:t>
            </w:r>
          </w:p>
        </w:tc>
        <w:tc>
          <w:tcPr>
            <w:tcW w:w="850" w:type="dxa"/>
            <w:shd w:val="clear" w:color="auto" w:fill="auto"/>
            <w:vAlign w:val="center"/>
          </w:tcPr>
          <w:p w:rsidR="004602D3" w:rsidRPr="0063444C" w:rsidRDefault="004602D3" w:rsidP="00BC49D1">
            <w:pPr>
              <w:spacing w:after="0"/>
              <w:jc w:val="center"/>
              <w:rPr>
                <w:rFonts w:ascii="Times New Roman" w:hAnsi="Times New Roman" w:cs="Times New Roman"/>
                <w:b/>
                <w:color w:val="000000"/>
              </w:rPr>
            </w:pPr>
            <w:r w:rsidRPr="0063444C">
              <w:rPr>
                <w:rFonts w:ascii="Times New Roman" w:hAnsi="Times New Roman" w:cs="Times New Roman"/>
                <w:b/>
                <w:color w:val="000000"/>
              </w:rPr>
              <w:t>9</w:t>
            </w:r>
          </w:p>
        </w:tc>
        <w:tc>
          <w:tcPr>
            <w:tcW w:w="709" w:type="dxa"/>
            <w:shd w:val="clear" w:color="auto" w:fill="auto"/>
            <w:vAlign w:val="center"/>
          </w:tcPr>
          <w:p w:rsidR="004602D3" w:rsidRPr="0063444C" w:rsidRDefault="004602D3" w:rsidP="00BC49D1">
            <w:pPr>
              <w:spacing w:after="0"/>
              <w:jc w:val="center"/>
              <w:rPr>
                <w:rFonts w:ascii="Times New Roman" w:hAnsi="Times New Roman" w:cs="Times New Roman"/>
                <w:b/>
                <w:color w:val="000000"/>
              </w:rPr>
            </w:pPr>
            <w:r w:rsidRPr="0063444C">
              <w:rPr>
                <w:rFonts w:ascii="Times New Roman" w:hAnsi="Times New Roman" w:cs="Times New Roman"/>
                <w:b/>
                <w:color w:val="000000"/>
              </w:rPr>
              <w:t>10</w:t>
            </w:r>
          </w:p>
        </w:tc>
        <w:tc>
          <w:tcPr>
            <w:tcW w:w="709" w:type="dxa"/>
            <w:shd w:val="clear" w:color="auto" w:fill="auto"/>
            <w:vAlign w:val="center"/>
          </w:tcPr>
          <w:p w:rsidR="004602D3" w:rsidRPr="0063444C" w:rsidRDefault="004602D3" w:rsidP="00BC49D1">
            <w:pPr>
              <w:spacing w:after="0"/>
              <w:jc w:val="center"/>
              <w:rPr>
                <w:rFonts w:ascii="Times New Roman" w:hAnsi="Times New Roman" w:cs="Times New Roman"/>
                <w:b/>
                <w:color w:val="000000"/>
              </w:rPr>
            </w:pPr>
            <w:r w:rsidRPr="0063444C">
              <w:rPr>
                <w:rFonts w:ascii="Times New Roman" w:hAnsi="Times New Roman" w:cs="Times New Roman"/>
                <w:b/>
                <w:color w:val="000000"/>
              </w:rPr>
              <w:t>11</w:t>
            </w:r>
          </w:p>
        </w:tc>
      </w:tr>
      <w:tr w:rsidR="004602D3" w:rsidRPr="0063444C" w:rsidTr="00CE5770">
        <w:trPr>
          <w:trHeight w:val="20"/>
        </w:trPr>
        <w:tc>
          <w:tcPr>
            <w:tcW w:w="598" w:type="dxa"/>
            <w:shd w:val="clear" w:color="auto" w:fill="auto"/>
            <w:vAlign w:val="center"/>
            <w:hideMark/>
          </w:tcPr>
          <w:p w:rsidR="004602D3" w:rsidRPr="0063444C" w:rsidRDefault="004602D3" w:rsidP="00BE50D5">
            <w:pPr>
              <w:spacing w:after="0"/>
              <w:jc w:val="center"/>
              <w:rPr>
                <w:rFonts w:ascii="Times New Roman" w:hAnsi="Times New Roman" w:cs="Times New Roman"/>
              </w:rPr>
            </w:pPr>
            <w:r w:rsidRPr="0063444C">
              <w:rPr>
                <w:rFonts w:ascii="Times New Roman" w:hAnsi="Times New Roman" w:cs="Times New Roman"/>
              </w:rPr>
              <w:t>1</w:t>
            </w:r>
          </w:p>
        </w:tc>
        <w:tc>
          <w:tcPr>
            <w:tcW w:w="2771" w:type="dxa"/>
            <w:shd w:val="clear" w:color="auto" w:fill="auto"/>
            <w:hideMark/>
          </w:tcPr>
          <w:p w:rsidR="004602D3" w:rsidRPr="0063444C" w:rsidRDefault="004602D3" w:rsidP="004602D3">
            <w:pPr>
              <w:spacing w:after="0" w:line="240" w:lineRule="auto"/>
              <w:rPr>
                <w:rFonts w:ascii="Times New Roman" w:hAnsi="Times New Roman" w:cs="Times New Roman"/>
              </w:rPr>
            </w:pPr>
            <w:r w:rsidRPr="0063444C">
              <w:rPr>
                <w:rFonts w:ascii="Times New Roman" w:hAnsi="Times New Roman" w:cs="Times New Roman"/>
              </w:rPr>
              <w:t>Цена реализации мер</w:t>
            </w:r>
            <w:r w:rsidRPr="0063444C">
              <w:rPr>
                <w:rFonts w:ascii="Times New Roman" w:hAnsi="Times New Roman" w:cs="Times New Roman"/>
              </w:rPr>
              <w:t>о</w:t>
            </w:r>
            <w:r w:rsidRPr="0063444C">
              <w:rPr>
                <w:rFonts w:ascii="Times New Roman" w:hAnsi="Times New Roman" w:cs="Times New Roman"/>
              </w:rPr>
              <w:t>приятия, тыс. р.</w:t>
            </w:r>
          </w:p>
        </w:tc>
        <w:tc>
          <w:tcPr>
            <w:tcW w:w="708" w:type="dxa"/>
            <w:shd w:val="clear" w:color="auto" w:fill="auto"/>
            <w:vAlign w:val="center"/>
          </w:tcPr>
          <w:p w:rsidR="004602D3" w:rsidRPr="00BE50D5" w:rsidRDefault="004602D3" w:rsidP="00BE50D5">
            <w:pPr>
              <w:spacing w:after="0"/>
              <w:jc w:val="center"/>
              <w:rPr>
                <w:rFonts w:ascii="Times New Roman" w:hAnsi="Times New Roman" w:cs="Times New Roman"/>
                <w:color w:val="000000"/>
                <w:sz w:val="20"/>
                <w:szCs w:val="20"/>
              </w:rPr>
            </w:pPr>
            <w:r w:rsidRPr="00BE50D5">
              <w:rPr>
                <w:rFonts w:ascii="Times New Roman" w:hAnsi="Times New Roman" w:cs="Times New Roman"/>
                <w:color w:val="000000"/>
                <w:sz w:val="20"/>
                <w:szCs w:val="20"/>
              </w:rPr>
              <w:t>0</w:t>
            </w:r>
          </w:p>
        </w:tc>
        <w:tc>
          <w:tcPr>
            <w:tcW w:w="709" w:type="dxa"/>
            <w:shd w:val="clear" w:color="auto" w:fill="auto"/>
            <w:vAlign w:val="center"/>
          </w:tcPr>
          <w:p w:rsidR="004602D3" w:rsidRPr="00BE50D5" w:rsidRDefault="004602D3" w:rsidP="00BE50D5">
            <w:pPr>
              <w:spacing w:after="0"/>
              <w:jc w:val="center"/>
              <w:rPr>
                <w:rFonts w:ascii="Times New Roman" w:hAnsi="Times New Roman" w:cs="Times New Roman"/>
                <w:color w:val="000000"/>
                <w:sz w:val="20"/>
                <w:szCs w:val="20"/>
              </w:rPr>
            </w:pPr>
            <w:r w:rsidRPr="00BE50D5">
              <w:rPr>
                <w:rFonts w:ascii="Times New Roman" w:hAnsi="Times New Roman" w:cs="Times New Roman"/>
                <w:color w:val="000000"/>
                <w:sz w:val="20"/>
                <w:szCs w:val="20"/>
              </w:rPr>
              <w:t>150</w:t>
            </w:r>
          </w:p>
        </w:tc>
        <w:tc>
          <w:tcPr>
            <w:tcW w:w="709" w:type="dxa"/>
            <w:shd w:val="clear" w:color="auto" w:fill="auto"/>
            <w:vAlign w:val="center"/>
          </w:tcPr>
          <w:p w:rsidR="004602D3" w:rsidRPr="00BE50D5" w:rsidRDefault="004602D3" w:rsidP="00BE50D5">
            <w:pPr>
              <w:spacing w:after="0"/>
              <w:jc w:val="center"/>
              <w:rPr>
                <w:rFonts w:ascii="Times New Roman" w:hAnsi="Times New Roman" w:cs="Times New Roman"/>
                <w:color w:val="000000"/>
                <w:sz w:val="20"/>
                <w:szCs w:val="20"/>
              </w:rPr>
            </w:pPr>
            <w:r w:rsidRPr="00BE50D5">
              <w:rPr>
                <w:rFonts w:ascii="Times New Roman" w:hAnsi="Times New Roman" w:cs="Times New Roman"/>
                <w:color w:val="000000"/>
                <w:sz w:val="20"/>
                <w:szCs w:val="20"/>
              </w:rPr>
              <w:t>0</w:t>
            </w:r>
          </w:p>
        </w:tc>
        <w:tc>
          <w:tcPr>
            <w:tcW w:w="709" w:type="dxa"/>
            <w:shd w:val="clear" w:color="auto" w:fill="auto"/>
            <w:vAlign w:val="center"/>
          </w:tcPr>
          <w:p w:rsidR="004602D3" w:rsidRPr="00BE50D5" w:rsidRDefault="004602D3" w:rsidP="00BE50D5">
            <w:pPr>
              <w:spacing w:after="0"/>
              <w:jc w:val="center"/>
              <w:rPr>
                <w:rFonts w:ascii="Times New Roman" w:hAnsi="Times New Roman" w:cs="Times New Roman"/>
                <w:color w:val="000000"/>
                <w:sz w:val="20"/>
                <w:szCs w:val="20"/>
              </w:rPr>
            </w:pPr>
            <w:r w:rsidRPr="00BE50D5">
              <w:rPr>
                <w:rFonts w:ascii="Times New Roman" w:hAnsi="Times New Roman" w:cs="Times New Roman"/>
                <w:color w:val="000000"/>
                <w:sz w:val="20"/>
                <w:szCs w:val="20"/>
              </w:rPr>
              <w:t>0</w:t>
            </w:r>
          </w:p>
        </w:tc>
        <w:tc>
          <w:tcPr>
            <w:tcW w:w="850" w:type="dxa"/>
            <w:shd w:val="clear" w:color="auto" w:fill="auto"/>
            <w:vAlign w:val="center"/>
          </w:tcPr>
          <w:p w:rsidR="004602D3" w:rsidRPr="00BE50D5" w:rsidRDefault="004602D3" w:rsidP="00BE50D5">
            <w:pPr>
              <w:spacing w:after="0"/>
              <w:jc w:val="center"/>
              <w:rPr>
                <w:rFonts w:ascii="Times New Roman" w:hAnsi="Times New Roman" w:cs="Times New Roman"/>
                <w:color w:val="000000"/>
                <w:sz w:val="20"/>
                <w:szCs w:val="20"/>
              </w:rPr>
            </w:pPr>
            <w:r w:rsidRPr="00BE50D5">
              <w:rPr>
                <w:rFonts w:ascii="Times New Roman" w:hAnsi="Times New Roman" w:cs="Times New Roman"/>
                <w:color w:val="000000"/>
                <w:sz w:val="20"/>
                <w:szCs w:val="20"/>
              </w:rPr>
              <w:t>0</w:t>
            </w:r>
          </w:p>
        </w:tc>
        <w:tc>
          <w:tcPr>
            <w:tcW w:w="709" w:type="dxa"/>
            <w:shd w:val="clear" w:color="auto" w:fill="auto"/>
            <w:vAlign w:val="center"/>
          </w:tcPr>
          <w:p w:rsidR="004602D3" w:rsidRPr="00BE50D5" w:rsidRDefault="004602D3" w:rsidP="00BE50D5">
            <w:pPr>
              <w:spacing w:after="0"/>
              <w:jc w:val="center"/>
              <w:rPr>
                <w:rFonts w:ascii="Times New Roman" w:hAnsi="Times New Roman" w:cs="Times New Roman"/>
                <w:color w:val="000000"/>
                <w:sz w:val="20"/>
                <w:szCs w:val="20"/>
              </w:rPr>
            </w:pPr>
            <w:r w:rsidRPr="00BE50D5">
              <w:rPr>
                <w:rFonts w:ascii="Times New Roman" w:hAnsi="Times New Roman" w:cs="Times New Roman"/>
                <w:color w:val="000000"/>
                <w:sz w:val="20"/>
                <w:szCs w:val="20"/>
              </w:rPr>
              <w:t>0</w:t>
            </w:r>
          </w:p>
        </w:tc>
        <w:tc>
          <w:tcPr>
            <w:tcW w:w="850" w:type="dxa"/>
            <w:shd w:val="clear" w:color="auto" w:fill="auto"/>
            <w:vAlign w:val="center"/>
          </w:tcPr>
          <w:p w:rsidR="004602D3" w:rsidRPr="00BE50D5" w:rsidRDefault="004602D3" w:rsidP="00BE50D5">
            <w:pPr>
              <w:spacing w:after="0"/>
              <w:jc w:val="center"/>
              <w:rPr>
                <w:rFonts w:ascii="Times New Roman" w:hAnsi="Times New Roman" w:cs="Times New Roman"/>
                <w:color w:val="000000"/>
                <w:sz w:val="20"/>
                <w:szCs w:val="20"/>
              </w:rPr>
            </w:pPr>
            <w:r w:rsidRPr="00BE50D5">
              <w:rPr>
                <w:rFonts w:ascii="Times New Roman" w:hAnsi="Times New Roman" w:cs="Times New Roman"/>
                <w:color w:val="000000"/>
                <w:sz w:val="20"/>
                <w:szCs w:val="20"/>
              </w:rPr>
              <w:t>0</w:t>
            </w:r>
          </w:p>
        </w:tc>
        <w:tc>
          <w:tcPr>
            <w:tcW w:w="709" w:type="dxa"/>
            <w:shd w:val="clear" w:color="auto" w:fill="auto"/>
            <w:vAlign w:val="center"/>
          </w:tcPr>
          <w:p w:rsidR="004602D3" w:rsidRPr="00BE50D5" w:rsidRDefault="004602D3" w:rsidP="00BE50D5">
            <w:pPr>
              <w:spacing w:after="0"/>
              <w:jc w:val="center"/>
              <w:rPr>
                <w:rFonts w:ascii="Times New Roman" w:hAnsi="Times New Roman" w:cs="Times New Roman"/>
                <w:color w:val="000000"/>
                <w:sz w:val="20"/>
                <w:szCs w:val="20"/>
              </w:rPr>
            </w:pPr>
            <w:r w:rsidRPr="00BE50D5">
              <w:rPr>
                <w:rFonts w:ascii="Times New Roman" w:hAnsi="Times New Roman" w:cs="Times New Roman"/>
                <w:color w:val="000000"/>
                <w:sz w:val="20"/>
                <w:szCs w:val="20"/>
              </w:rPr>
              <w:t>362,8</w:t>
            </w:r>
          </w:p>
        </w:tc>
        <w:tc>
          <w:tcPr>
            <w:tcW w:w="709" w:type="dxa"/>
            <w:shd w:val="clear" w:color="auto" w:fill="auto"/>
            <w:vAlign w:val="center"/>
          </w:tcPr>
          <w:p w:rsidR="004602D3" w:rsidRPr="004602D3" w:rsidRDefault="004602D3" w:rsidP="00BE50D5">
            <w:pPr>
              <w:spacing w:after="0"/>
              <w:jc w:val="center"/>
              <w:rPr>
                <w:rFonts w:ascii="Times New Roman" w:hAnsi="Times New Roman" w:cs="Times New Roman"/>
                <w:b/>
                <w:color w:val="000000"/>
                <w:sz w:val="20"/>
                <w:szCs w:val="20"/>
              </w:rPr>
            </w:pPr>
            <w:r w:rsidRPr="004602D3">
              <w:rPr>
                <w:rFonts w:ascii="Times New Roman" w:hAnsi="Times New Roman" w:cs="Times New Roman"/>
                <w:b/>
                <w:color w:val="000000"/>
                <w:sz w:val="20"/>
                <w:szCs w:val="20"/>
              </w:rPr>
              <w:t>512,8</w:t>
            </w:r>
          </w:p>
        </w:tc>
      </w:tr>
      <w:tr w:rsidR="004602D3" w:rsidRPr="0063444C" w:rsidTr="00CE5770">
        <w:trPr>
          <w:trHeight w:val="20"/>
        </w:trPr>
        <w:tc>
          <w:tcPr>
            <w:tcW w:w="598" w:type="dxa"/>
            <w:shd w:val="clear" w:color="auto" w:fill="auto"/>
            <w:vAlign w:val="center"/>
            <w:hideMark/>
          </w:tcPr>
          <w:p w:rsidR="004602D3" w:rsidRPr="0063444C" w:rsidRDefault="004602D3" w:rsidP="00BE50D5">
            <w:pPr>
              <w:spacing w:after="0"/>
              <w:jc w:val="center"/>
              <w:rPr>
                <w:rFonts w:ascii="Times New Roman" w:hAnsi="Times New Roman" w:cs="Times New Roman"/>
              </w:rPr>
            </w:pPr>
            <w:r>
              <w:rPr>
                <w:rFonts w:ascii="Times New Roman" w:hAnsi="Times New Roman" w:cs="Times New Roman"/>
              </w:rPr>
              <w:t>2</w:t>
            </w:r>
          </w:p>
        </w:tc>
        <w:tc>
          <w:tcPr>
            <w:tcW w:w="2771" w:type="dxa"/>
            <w:shd w:val="clear" w:color="auto" w:fill="auto"/>
            <w:hideMark/>
          </w:tcPr>
          <w:p w:rsidR="004602D3" w:rsidRPr="0063444C" w:rsidRDefault="004602D3" w:rsidP="004602D3">
            <w:pPr>
              <w:spacing w:after="0" w:line="240" w:lineRule="auto"/>
              <w:rPr>
                <w:rFonts w:ascii="Times New Roman" w:hAnsi="Times New Roman" w:cs="Times New Roman"/>
              </w:rPr>
            </w:pPr>
            <w:r w:rsidRPr="0063444C">
              <w:rPr>
                <w:rFonts w:ascii="Times New Roman" w:hAnsi="Times New Roman" w:cs="Times New Roman"/>
              </w:rPr>
              <w:t>Текуща</w:t>
            </w:r>
            <w:r>
              <w:rPr>
                <w:rFonts w:ascii="Times New Roman" w:hAnsi="Times New Roman" w:cs="Times New Roman"/>
              </w:rPr>
              <w:t>я эффективность мероприятия 2019</w:t>
            </w:r>
            <w:r w:rsidRPr="0063444C">
              <w:rPr>
                <w:rFonts w:ascii="Times New Roman" w:hAnsi="Times New Roman" w:cs="Times New Roman"/>
              </w:rPr>
              <w:t xml:space="preserve"> г.</w:t>
            </w:r>
          </w:p>
        </w:tc>
        <w:tc>
          <w:tcPr>
            <w:tcW w:w="708" w:type="dxa"/>
            <w:shd w:val="clear" w:color="auto" w:fill="auto"/>
            <w:vAlign w:val="center"/>
          </w:tcPr>
          <w:p w:rsidR="004602D3" w:rsidRPr="00BE50D5" w:rsidRDefault="004602D3" w:rsidP="00BE50D5">
            <w:pPr>
              <w:spacing w:after="0"/>
              <w:jc w:val="center"/>
              <w:rPr>
                <w:rFonts w:ascii="Times New Roman" w:hAnsi="Times New Roman" w:cs="Times New Roman"/>
                <w:color w:val="000000"/>
                <w:sz w:val="20"/>
                <w:szCs w:val="20"/>
              </w:rPr>
            </w:pPr>
            <w:r w:rsidRPr="00BE50D5">
              <w:rPr>
                <w:rFonts w:ascii="Times New Roman" w:hAnsi="Times New Roman" w:cs="Times New Roman"/>
                <w:color w:val="000000"/>
                <w:sz w:val="20"/>
                <w:szCs w:val="20"/>
              </w:rPr>
              <w:t>0</w:t>
            </w:r>
          </w:p>
        </w:tc>
        <w:tc>
          <w:tcPr>
            <w:tcW w:w="709" w:type="dxa"/>
            <w:shd w:val="clear" w:color="auto" w:fill="auto"/>
            <w:vAlign w:val="center"/>
          </w:tcPr>
          <w:p w:rsidR="004602D3" w:rsidRPr="00BE50D5" w:rsidRDefault="004602D3" w:rsidP="00BE50D5">
            <w:pPr>
              <w:spacing w:after="0"/>
              <w:jc w:val="center"/>
              <w:rPr>
                <w:rFonts w:ascii="Times New Roman" w:hAnsi="Times New Roman" w:cs="Times New Roman"/>
                <w:color w:val="000000"/>
                <w:sz w:val="20"/>
                <w:szCs w:val="20"/>
              </w:rPr>
            </w:pPr>
            <w:r w:rsidRPr="00BE50D5">
              <w:rPr>
                <w:rFonts w:ascii="Times New Roman" w:hAnsi="Times New Roman" w:cs="Times New Roman"/>
                <w:color w:val="000000"/>
                <w:sz w:val="20"/>
                <w:szCs w:val="20"/>
              </w:rPr>
              <w:t>0</w:t>
            </w:r>
          </w:p>
        </w:tc>
        <w:tc>
          <w:tcPr>
            <w:tcW w:w="709" w:type="dxa"/>
            <w:shd w:val="clear" w:color="auto" w:fill="auto"/>
            <w:vAlign w:val="center"/>
          </w:tcPr>
          <w:p w:rsidR="004602D3" w:rsidRPr="00BE50D5" w:rsidRDefault="004602D3" w:rsidP="00BE50D5">
            <w:pPr>
              <w:spacing w:after="0"/>
              <w:jc w:val="center"/>
              <w:rPr>
                <w:rFonts w:ascii="Times New Roman" w:hAnsi="Times New Roman" w:cs="Times New Roman"/>
                <w:color w:val="000000"/>
                <w:sz w:val="20"/>
                <w:szCs w:val="20"/>
              </w:rPr>
            </w:pPr>
            <w:r w:rsidRPr="00BE50D5">
              <w:rPr>
                <w:rFonts w:ascii="Times New Roman" w:hAnsi="Times New Roman" w:cs="Times New Roman"/>
                <w:color w:val="000000"/>
                <w:sz w:val="20"/>
                <w:szCs w:val="20"/>
              </w:rPr>
              <w:t>0</w:t>
            </w:r>
          </w:p>
        </w:tc>
        <w:tc>
          <w:tcPr>
            <w:tcW w:w="709" w:type="dxa"/>
            <w:shd w:val="clear" w:color="auto" w:fill="auto"/>
            <w:vAlign w:val="center"/>
          </w:tcPr>
          <w:p w:rsidR="004602D3" w:rsidRPr="00BE50D5" w:rsidRDefault="004602D3" w:rsidP="00BE50D5">
            <w:pPr>
              <w:spacing w:after="0"/>
              <w:jc w:val="center"/>
              <w:rPr>
                <w:rFonts w:ascii="Times New Roman" w:hAnsi="Times New Roman" w:cs="Times New Roman"/>
                <w:color w:val="000000"/>
                <w:sz w:val="20"/>
                <w:szCs w:val="20"/>
              </w:rPr>
            </w:pPr>
            <w:r w:rsidRPr="00BE50D5">
              <w:rPr>
                <w:rFonts w:ascii="Times New Roman" w:hAnsi="Times New Roman" w:cs="Times New Roman"/>
                <w:color w:val="000000"/>
                <w:sz w:val="20"/>
                <w:szCs w:val="20"/>
              </w:rPr>
              <w:t>0</w:t>
            </w:r>
          </w:p>
        </w:tc>
        <w:tc>
          <w:tcPr>
            <w:tcW w:w="850" w:type="dxa"/>
            <w:shd w:val="clear" w:color="auto" w:fill="auto"/>
            <w:vAlign w:val="center"/>
          </w:tcPr>
          <w:p w:rsidR="004602D3" w:rsidRPr="00BE50D5" w:rsidRDefault="004602D3" w:rsidP="00BE50D5">
            <w:pPr>
              <w:spacing w:after="0"/>
              <w:jc w:val="center"/>
              <w:rPr>
                <w:rFonts w:ascii="Times New Roman" w:hAnsi="Times New Roman" w:cs="Times New Roman"/>
                <w:color w:val="000000"/>
                <w:sz w:val="20"/>
                <w:szCs w:val="20"/>
              </w:rPr>
            </w:pPr>
            <w:r w:rsidRPr="00BE50D5">
              <w:rPr>
                <w:rFonts w:ascii="Times New Roman" w:hAnsi="Times New Roman" w:cs="Times New Roman"/>
                <w:color w:val="000000"/>
                <w:sz w:val="20"/>
                <w:szCs w:val="20"/>
              </w:rPr>
              <w:t>0</w:t>
            </w:r>
          </w:p>
        </w:tc>
        <w:tc>
          <w:tcPr>
            <w:tcW w:w="709" w:type="dxa"/>
            <w:shd w:val="clear" w:color="auto" w:fill="auto"/>
            <w:vAlign w:val="center"/>
          </w:tcPr>
          <w:p w:rsidR="004602D3" w:rsidRPr="00BE50D5" w:rsidRDefault="004602D3" w:rsidP="00BE50D5">
            <w:pPr>
              <w:spacing w:after="0"/>
              <w:jc w:val="center"/>
              <w:rPr>
                <w:rFonts w:ascii="Times New Roman" w:hAnsi="Times New Roman" w:cs="Times New Roman"/>
                <w:color w:val="000000"/>
                <w:sz w:val="20"/>
                <w:szCs w:val="20"/>
              </w:rPr>
            </w:pPr>
            <w:r w:rsidRPr="00BE50D5">
              <w:rPr>
                <w:rFonts w:ascii="Times New Roman" w:hAnsi="Times New Roman" w:cs="Times New Roman"/>
                <w:color w:val="000000"/>
                <w:sz w:val="20"/>
                <w:szCs w:val="20"/>
              </w:rPr>
              <w:t>0</w:t>
            </w:r>
          </w:p>
        </w:tc>
        <w:tc>
          <w:tcPr>
            <w:tcW w:w="850" w:type="dxa"/>
            <w:shd w:val="clear" w:color="auto" w:fill="auto"/>
            <w:vAlign w:val="center"/>
          </w:tcPr>
          <w:p w:rsidR="004602D3" w:rsidRPr="00BE50D5" w:rsidRDefault="004602D3" w:rsidP="00BE50D5">
            <w:pPr>
              <w:spacing w:after="0"/>
              <w:jc w:val="center"/>
              <w:rPr>
                <w:rFonts w:ascii="Times New Roman" w:hAnsi="Times New Roman" w:cs="Times New Roman"/>
                <w:color w:val="000000"/>
                <w:sz w:val="20"/>
                <w:szCs w:val="20"/>
              </w:rPr>
            </w:pPr>
            <w:r w:rsidRPr="00BE50D5">
              <w:rPr>
                <w:rFonts w:ascii="Times New Roman" w:hAnsi="Times New Roman" w:cs="Times New Roman"/>
                <w:color w:val="000000"/>
                <w:sz w:val="20"/>
                <w:szCs w:val="20"/>
              </w:rPr>
              <w:t>0</w:t>
            </w:r>
          </w:p>
        </w:tc>
        <w:tc>
          <w:tcPr>
            <w:tcW w:w="709" w:type="dxa"/>
            <w:shd w:val="clear" w:color="auto" w:fill="auto"/>
            <w:vAlign w:val="center"/>
          </w:tcPr>
          <w:p w:rsidR="004602D3" w:rsidRPr="00BE50D5" w:rsidRDefault="004602D3" w:rsidP="00BE50D5">
            <w:pPr>
              <w:spacing w:after="0"/>
              <w:jc w:val="center"/>
              <w:rPr>
                <w:rFonts w:ascii="Times New Roman" w:hAnsi="Times New Roman" w:cs="Times New Roman"/>
                <w:color w:val="000000"/>
                <w:sz w:val="20"/>
                <w:szCs w:val="20"/>
              </w:rPr>
            </w:pPr>
            <w:r w:rsidRPr="00BE50D5">
              <w:rPr>
                <w:rFonts w:ascii="Times New Roman" w:hAnsi="Times New Roman" w:cs="Times New Roman"/>
                <w:color w:val="000000"/>
                <w:sz w:val="20"/>
                <w:szCs w:val="20"/>
              </w:rPr>
              <w:t>0</w:t>
            </w:r>
          </w:p>
        </w:tc>
        <w:tc>
          <w:tcPr>
            <w:tcW w:w="709" w:type="dxa"/>
            <w:shd w:val="clear" w:color="auto" w:fill="auto"/>
            <w:vAlign w:val="center"/>
          </w:tcPr>
          <w:p w:rsidR="004602D3" w:rsidRPr="004602D3" w:rsidRDefault="004602D3" w:rsidP="00BE50D5">
            <w:pPr>
              <w:spacing w:after="0"/>
              <w:jc w:val="center"/>
              <w:rPr>
                <w:rFonts w:ascii="Times New Roman" w:hAnsi="Times New Roman" w:cs="Times New Roman"/>
                <w:b/>
                <w:color w:val="000000"/>
                <w:sz w:val="20"/>
                <w:szCs w:val="20"/>
              </w:rPr>
            </w:pPr>
            <w:r w:rsidRPr="004602D3">
              <w:rPr>
                <w:rFonts w:ascii="Times New Roman" w:hAnsi="Times New Roman" w:cs="Times New Roman"/>
                <w:b/>
                <w:color w:val="000000"/>
                <w:sz w:val="20"/>
                <w:szCs w:val="20"/>
              </w:rPr>
              <w:t>0</w:t>
            </w:r>
          </w:p>
        </w:tc>
      </w:tr>
      <w:tr w:rsidR="004602D3" w:rsidRPr="0063444C" w:rsidTr="00CE5770">
        <w:trPr>
          <w:trHeight w:val="20"/>
        </w:trPr>
        <w:tc>
          <w:tcPr>
            <w:tcW w:w="598" w:type="dxa"/>
            <w:shd w:val="clear" w:color="auto" w:fill="auto"/>
            <w:vAlign w:val="center"/>
            <w:hideMark/>
          </w:tcPr>
          <w:p w:rsidR="004602D3" w:rsidRPr="0063444C" w:rsidRDefault="004602D3" w:rsidP="00BC49D1">
            <w:pPr>
              <w:spacing w:after="0"/>
              <w:jc w:val="center"/>
              <w:rPr>
                <w:rFonts w:ascii="Times New Roman" w:hAnsi="Times New Roman" w:cs="Times New Roman"/>
              </w:rPr>
            </w:pPr>
            <w:r w:rsidRPr="0063444C">
              <w:rPr>
                <w:rFonts w:ascii="Times New Roman" w:hAnsi="Times New Roman" w:cs="Times New Roman"/>
              </w:rPr>
              <w:t>3</w:t>
            </w:r>
          </w:p>
        </w:tc>
        <w:tc>
          <w:tcPr>
            <w:tcW w:w="2771" w:type="dxa"/>
            <w:shd w:val="clear" w:color="auto" w:fill="auto"/>
            <w:hideMark/>
          </w:tcPr>
          <w:p w:rsidR="004602D3" w:rsidRPr="0063444C" w:rsidRDefault="004602D3" w:rsidP="004602D3">
            <w:pPr>
              <w:spacing w:after="0" w:line="240" w:lineRule="auto"/>
              <w:rPr>
                <w:rFonts w:ascii="Times New Roman" w:hAnsi="Times New Roman" w:cs="Times New Roman"/>
              </w:rPr>
            </w:pPr>
            <w:r w:rsidRPr="0063444C">
              <w:rPr>
                <w:rFonts w:ascii="Times New Roman" w:hAnsi="Times New Roman" w:cs="Times New Roman"/>
              </w:rPr>
              <w:t>Текуща</w:t>
            </w:r>
            <w:r>
              <w:rPr>
                <w:rFonts w:ascii="Times New Roman" w:hAnsi="Times New Roman" w:cs="Times New Roman"/>
              </w:rPr>
              <w:t>я эффективность мероприятия 2020</w:t>
            </w:r>
            <w:r w:rsidRPr="0063444C">
              <w:rPr>
                <w:rFonts w:ascii="Times New Roman" w:hAnsi="Times New Roman" w:cs="Times New Roman"/>
              </w:rPr>
              <w:t xml:space="preserve"> г.</w:t>
            </w:r>
          </w:p>
        </w:tc>
        <w:tc>
          <w:tcPr>
            <w:tcW w:w="708" w:type="dxa"/>
            <w:shd w:val="clear" w:color="auto" w:fill="auto"/>
            <w:vAlign w:val="center"/>
          </w:tcPr>
          <w:p w:rsidR="004602D3" w:rsidRPr="00BE50D5" w:rsidRDefault="004602D3" w:rsidP="00BE50D5">
            <w:pPr>
              <w:spacing w:after="0"/>
              <w:jc w:val="center"/>
              <w:rPr>
                <w:rFonts w:ascii="Times New Roman" w:hAnsi="Times New Roman" w:cs="Times New Roman"/>
                <w:color w:val="000000"/>
                <w:sz w:val="20"/>
                <w:szCs w:val="20"/>
              </w:rPr>
            </w:pPr>
          </w:p>
        </w:tc>
        <w:tc>
          <w:tcPr>
            <w:tcW w:w="709" w:type="dxa"/>
            <w:shd w:val="clear" w:color="auto" w:fill="auto"/>
            <w:vAlign w:val="center"/>
          </w:tcPr>
          <w:p w:rsidR="004602D3" w:rsidRPr="00BE50D5" w:rsidRDefault="004602D3" w:rsidP="00BE50D5">
            <w:pPr>
              <w:spacing w:after="0"/>
              <w:jc w:val="center"/>
              <w:rPr>
                <w:rFonts w:ascii="Times New Roman" w:hAnsi="Times New Roman" w:cs="Times New Roman"/>
                <w:color w:val="000000"/>
                <w:sz w:val="20"/>
                <w:szCs w:val="20"/>
              </w:rPr>
            </w:pPr>
            <w:r w:rsidRPr="00BE50D5">
              <w:rPr>
                <w:rFonts w:ascii="Times New Roman" w:hAnsi="Times New Roman" w:cs="Times New Roman"/>
                <w:color w:val="000000"/>
                <w:sz w:val="20"/>
                <w:szCs w:val="20"/>
              </w:rPr>
              <w:t>18,8</w:t>
            </w:r>
          </w:p>
        </w:tc>
        <w:tc>
          <w:tcPr>
            <w:tcW w:w="709" w:type="dxa"/>
            <w:shd w:val="clear" w:color="auto" w:fill="auto"/>
            <w:vAlign w:val="center"/>
          </w:tcPr>
          <w:p w:rsidR="004602D3" w:rsidRPr="00BE50D5" w:rsidRDefault="004602D3" w:rsidP="00BE50D5">
            <w:pPr>
              <w:spacing w:after="0"/>
              <w:jc w:val="center"/>
              <w:rPr>
                <w:rFonts w:ascii="Times New Roman" w:hAnsi="Times New Roman" w:cs="Times New Roman"/>
                <w:color w:val="000000"/>
                <w:sz w:val="20"/>
                <w:szCs w:val="20"/>
              </w:rPr>
            </w:pPr>
            <w:r w:rsidRPr="00BE50D5">
              <w:rPr>
                <w:rFonts w:ascii="Times New Roman" w:hAnsi="Times New Roman" w:cs="Times New Roman"/>
                <w:color w:val="000000"/>
                <w:sz w:val="20"/>
                <w:szCs w:val="20"/>
              </w:rPr>
              <w:t>18,8</w:t>
            </w:r>
          </w:p>
        </w:tc>
        <w:tc>
          <w:tcPr>
            <w:tcW w:w="709" w:type="dxa"/>
            <w:shd w:val="clear" w:color="auto" w:fill="auto"/>
            <w:vAlign w:val="center"/>
          </w:tcPr>
          <w:p w:rsidR="004602D3" w:rsidRPr="00BE50D5" w:rsidRDefault="004602D3" w:rsidP="00BE50D5">
            <w:pPr>
              <w:spacing w:after="0"/>
              <w:jc w:val="center"/>
              <w:rPr>
                <w:rFonts w:ascii="Times New Roman" w:hAnsi="Times New Roman" w:cs="Times New Roman"/>
                <w:color w:val="000000"/>
                <w:sz w:val="20"/>
                <w:szCs w:val="20"/>
              </w:rPr>
            </w:pPr>
            <w:r w:rsidRPr="00BE50D5">
              <w:rPr>
                <w:rFonts w:ascii="Times New Roman" w:hAnsi="Times New Roman" w:cs="Times New Roman"/>
                <w:color w:val="000000"/>
                <w:sz w:val="20"/>
                <w:szCs w:val="20"/>
              </w:rPr>
              <w:t>18,8</w:t>
            </w:r>
          </w:p>
        </w:tc>
        <w:tc>
          <w:tcPr>
            <w:tcW w:w="850" w:type="dxa"/>
            <w:shd w:val="clear" w:color="auto" w:fill="auto"/>
            <w:vAlign w:val="center"/>
          </w:tcPr>
          <w:p w:rsidR="004602D3" w:rsidRPr="00BE50D5" w:rsidRDefault="004602D3" w:rsidP="00BE50D5">
            <w:pPr>
              <w:spacing w:after="0"/>
              <w:jc w:val="center"/>
              <w:rPr>
                <w:rFonts w:ascii="Times New Roman" w:hAnsi="Times New Roman" w:cs="Times New Roman"/>
                <w:color w:val="000000"/>
                <w:sz w:val="20"/>
                <w:szCs w:val="20"/>
              </w:rPr>
            </w:pPr>
            <w:r w:rsidRPr="00BE50D5">
              <w:rPr>
                <w:rFonts w:ascii="Times New Roman" w:hAnsi="Times New Roman" w:cs="Times New Roman"/>
                <w:color w:val="000000"/>
                <w:sz w:val="20"/>
                <w:szCs w:val="20"/>
              </w:rPr>
              <w:t>18,8</w:t>
            </w:r>
          </w:p>
        </w:tc>
        <w:tc>
          <w:tcPr>
            <w:tcW w:w="709" w:type="dxa"/>
            <w:shd w:val="clear" w:color="auto" w:fill="auto"/>
            <w:vAlign w:val="center"/>
          </w:tcPr>
          <w:p w:rsidR="004602D3" w:rsidRPr="00BE50D5" w:rsidRDefault="004602D3" w:rsidP="00BE50D5">
            <w:pPr>
              <w:spacing w:after="0"/>
              <w:jc w:val="center"/>
              <w:rPr>
                <w:rFonts w:ascii="Times New Roman" w:hAnsi="Times New Roman" w:cs="Times New Roman"/>
                <w:color w:val="000000"/>
                <w:sz w:val="20"/>
                <w:szCs w:val="20"/>
              </w:rPr>
            </w:pPr>
            <w:r w:rsidRPr="00BE50D5">
              <w:rPr>
                <w:rFonts w:ascii="Times New Roman" w:hAnsi="Times New Roman" w:cs="Times New Roman"/>
                <w:color w:val="000000"/>
                <w:sz w:val="20"/>
                <w:szCs w:val="20"/>
              </w:rPr>
              <w:t>18,8</w:t>
            </w:r>
          </w:p>
        </w:tc>
        <w:tc>
          <w:tcPr>
            <w:tcW w:w="850" w:type="dxa"/>
            <w:shd w:val="clear" w:color="auto" w:fill="auto"/>
            <w:vAlign w:val="center"/>
          </w:tcPr>
          <w:p w:rsidR="004602D3" w:rsidRPr="00BE50D5" w:rsidRDefault="004602D3" w:rsidP="00BE50D5">
            <w:pPr>
              <w:spacing w:after="0"/>
              <w:jc w:val="center"/>
              <w:rPr>
                <w:rFonts w:ascii="Times New Roman" w:hAnsi="Times New Roman" w:cs="Times New Roman"/>
                <w:color w:val="000000"/>
                <w:sz w:val="20"/>
                <w:szCs w:val="20"/>
              </w:rPr>
            </w:pPr>
            <w:r w:rsidRPr="00BE50D5">
              <w:rPr>
                <w:rFonts w:ascii="Times New Roman" w:hAnsi="Times New Roman" w:cs="Times New Roman"/>
                <w:color w:val="000000"/>
                <w:sz w:val="20"/>
                <w:szCs w:val="20"/>
              </w:rPr>
              <w:t>18,8</w:t>
            </w:r>
          </w:p>
        </w:tc>
        <w:tc>
          <w:tcPr>
            <w:tcW w:w="709" w:type="dxa"/>
            <w:shd w:val="clear" w:color="auto" w:fill="auto"/>
            <w:vAlign w:val="center"/>
          </w:tcPr>
          <w:p w:rsidR="004602D3" w:rsidRPr="00BE50D5" w:rsidRDefault="004602D3" w:rsidP="00BE50D5">
            <w:pPr>
              <w:spacing w:after="0"/>
              <w:jc w:val="center"/>
              <w:rPr>
                <w:rFonts w:ascii="Times New Roman" w:hAnsi="Times New Roman" w:cs="Times New Roman"/>
                <w:color w:val="000000"/>
                <w:sz w:val="20"/>
                <w:szCs w:val="20"/>
              </w:rPr>
            </w:pPr>
            <w:r w:rsidRPr="00BE50D5">
              <w:rPr>
                <w:rFonts w:ascii="Times New Roman" w:hAnsi="Times New Roman" w:cs="Times New Roman"/>
                <w:color w:val="000000"/>
                <w:sz w:val="20"/>
                <w:szCs w:val="20"/>
              </w:rPr>
              <w:t>93,8</w:t>
            </w:r>
          </w:p>
        </w:tc>
        <w:tc>
          <w:tcPr>
            <w:tcW w:w="709" w:type="dxa"/>
            <w:shd w:val="clear" w:color="auto" w:fill="auto"/>
            <w:vAlign w:val="center"/>
          </w:tcPr>
          <w:p w:rsidR="004602D3" w:rsidRPr="004602D3" w:rsidRDefault="004602D3" w:rsidP="00BE50D5">
            <w:pPr>
              <w:spacing w:after="0"/>
              <w:jc w:val="center"/>
              <w:rPr>
                <w:rFonts w:ascii="Times New Roman" w:hAnsi="Times New Roman" w:cs="Times New Roman"/>
                <w:b/>
                <w:color w:val="000000"/>
                <w:sz w:val="20"/>
                <w:szCs w:val="20"/>
              </w:rPr>
            </w:pPr>
            <w:r w:rsidRPr="004602D3">
              <w:rPr>
                <w:rFonts w:ascii="Times New Roman" w:hAnsi="Times New Roman" w:cs="Times New Roman"/>
                <w:b/>
                <w:color w:val="000000"/>
                <w:sz w:val="20"/>
                <w:szCs w:val="20"/>
              </w:rPr>
              <w:t>206,3</w:t>
            </w:r>
          </w:p>
        </w:tc>
      </w:tr>
      <w:tr w:rsidR="004602D3" w:rsidRPr="0063444C" w:rsidTr="00CE5770">
        <w:trPr>
          <w:trHeight w:val="20"/>
        </w:trPr>
        <w:tc>
          <w:tcPr>
            <w:tcW w:w="598" w:type="dxa"/>
            <w:shd w:val="clear" w:color="auto" w:fill="auto"/>
            <w:vAlign w:val="center"/>
            <w:hideMark/>
          </w:tcPr>
          <w:p w:rsidR="004602D3" w:rsidRPr="0063444C" w:rsidRDefault="004602D3" w:rsidP="00BC49D1">
            <w:pPr>
              <w:spacing w:after="0"/>
              <w:jc w:val="center"/>
              <w:rPr>
                <w:rFonts w:ascii="Times New Roman" w:hAnsi="Times New Roman" w:cs="Times New Roman"/>
              </w:rPr>
            </w:pPr>
            <w:r w:rsidRPr="0063444C">
              <w:rPr>
                <w:rFonts w:ascii="Times New Roman" w:hAnsi="Times New Roman" w:cs="Times New Roman"/>
              </w:rPr>
              <w:t>4</w:t>
            </w:r>
          </w:p>
        </w:tc>
        <w:tc>
          <w:tcPr>
            <w:tcW w:w="2771" w:type="dxa"/>
            <w:shd w:val="clear" w:color="auto" w:fill="auto"/>
            <w:hideMark/>
          </w:tcPr>
          <w:p w:rsidR="004602D3" w:rsidRPr="0063444C" w:rsidRDefault="004602D3" w:rsidP="004602D3">
            <w:pPr>
              <w:spacing w:after="0" w:line="240" w:lineRule="auto"/>
              <w:rPr>
                <w:rFonts w:ascii="Times New Roman" w:hAnsi="Times New Roman" w:cs="Times New Roman"/>
              </w:rPr>
            </w:pPr>
            <w:r w:rsidRPr="0063444C">
              <w:rPr>
                <w:rFonts w:ascii="Times New Roman" w:hAnsi="Times New Roman" w:cs="Times New Roman"/>
              </w:rPr>
              <w:t>Текуща</w:t>
            </w:r>
            <w:r>
              <w:rPr>
                <w:rFonts w:ascii="Times New Roman" w:hAnsi="Times New Roman" w:cs="Times New Roman"/>
              </w:rPr>
              <w:t>я эффективность мероприятия 2021</w:t>
            </w:r>
            <w:r w:rsidRPr="0063444C">
              <w:rPr>
                <w:rFonts w:ascii="Times New Roman" w:hAnsi="Times New Roman" w:cs="Times New Roman"/>
              </w:rPr>
              <w:t xml:space="preserve"> г.</w:t>
            </w:r>
          </w:p>
        </w:tc>
        <w:tc>
          <w:tcPr>
            <w:tcW w:w="708" w:type="dxa"/>
            <w:shd w:val="clear" w:color="auto" w:fill="auto"/>
            <w:vAlign w:val="center"/>
          </w:tcPr>
          <w:p w:rsidR="004602D3" w:rsidRPr="00BE50D5" w:rsidRDefault="004602D3" w:rsidP="00BE50D5">
            <w:pPr>
              <w:spacing w:after="0"/>
              <w:jc w:val="center"/>
              <w:rPr>
                <w:rFonts w:ascii="Times New Roman" w:hAnsi="Times New Roman" w:cs="Times New Roman"/>
                <w:color w:val="000000"/>
                <w:sz w:val="20"/>
                <w:szCs w:val="20"/>
              </w:rPr>
            </w:pPr>
          </w:p>
        </w:tc>
        <w:tc>
          <w:tcPr>
            <w:tcW w:w="709" w:type="dxa"/>
            <w:shd w:val="clear" w:color="auto" w:fill="auto"/>
            <w:vAlign w:val="center"/>
          </w:tcPr>
          <w:p w:rsidR="004602D3" w:rsidRPr="00BE50D5" w:rsidRDefault="004602D3" w:rsidP="00BE50D5">
            <w:pPr>
              <w:spacing w:after="0"/>
              <w:jc w:val="center"/>
              <w:rPr>
                <w:rFonts w:ascii="Times New Roman" w:hAnsi="Times New Roman" w:cs="Times New Roman"/>
                <w:color w:val="000000"/>
                <w:sz w:val="20"/>
                <w:szCs w:val="20"/>
              </w:rPr>
            </w:pPr>
          </w:p>
        </w:tc>
        <w:tc>
          <w:tcPr>
            <w:tcW w:w="709" w:type="dxa"/>
            <w:shd w:val="clear" w:color="auto" w:fill="auto"/>
            <w:vAlign w:val="center"/>
          </w:tcPr>
          <w:p w:rsidR="004602D3" w:rsidRPr="00BE50D5" w:rsidRDefault="004602D3" w:rsidP="00BE50D5">
            <w:pPr>
              <w:spacing w:after="0"/>
              <w:jc w:val="center"/>
              <w:rPr>
                <w:rFonts w:ascii="Times New Roman" w:hAnsi="Times New Roman" w:cs="Times New Roman"/>
                <w:color w:val="000000"/>
                <w:sz w:val="20"/>
                <w:szCs w:val="20"/>
              </w:rPr>
            </w:pPr>
            <w:r w:rsidRPr="00BE50D5">
              <w:rPr>
                <w:rFonts w:ascii="Times New Roman" w:hAnsi="Times New Roman" w:cs="Times New Roman"/>
                <w:color w:val="000000"/>
                <w:sz w:val="20"/>
                <w:szCs w:val="20"/>
              </w:rPr>
              <w:t>0,0</w:t>
            </w:r>
          </w:p>
        </w:tc>
        <w:tc>
          <w:tcPr>
            <w:tcW w:w="709" w:type="dxa"/>
            <w:shd w:val="clear" w:color="auto" w:fill="auto"/>
            <w:vAlign w:val="center"/>
          </w:tcPr>
          <w:p w:rsidR="004602D3" w:rsidRPr="00BE50D5" w:rsidRDefault="004602D3" w:rsidP="00BE50D5">
            <w:pPr>
              <w:spacing w:after="0"/>
              <w:jc w:val="center"/>
              <w:rPr>
                <w:rFonts w:ascii="Times New Roman" w:hAnsi="Times New Roman" w:cs="Times New Roman"/>
                <w:color w:val="000000"/>
                <w:sz w:val="20"/>
                <w:szCs w:val="20"/>
              </w:rPr>
            </w:pPr>
            <w:r w:rsidRPr="00BE50D5">
              <w:rPr>
                <w:rFonts w:ascii="Times New Roman" w:hAnsi="Times New Roman" w:cs="Times New Roman"/>
                <w:color w:val="000000"/>
                <w:sz w:val="20"/>
                <w:szCs w:val="20"/>
              </w:rPr>
              <w:t>0,0</w:t>
            </w:r>
          </w:p>
        </w:tc>
        <w:tc>
          <w:tcPr>
            <w:tcW w:w="850" w:type="dxa"/>
            <w:shd w:val="clear" w:color="auto" w:fill="auto"/>
            <w:vAlign w:val="center"/>
          </w:tcPr>
          <w:p w:rsidR="004602D3" w:rsidRPr="00BE50D5" w:rsidRDefault="004602D3" w:rsidP="00BE50D5">
            <w:pPr>
              <w:spacing w:after="0"/>
              <w:jc w:val="center"/>
              <w:rPr>
                <w:rFonts w:ascii="Times New Roman" w:hAnsi="Times New Roman" w:cs="Times New Roman"/>
                <w:color w:val="000000"/>
                <w:sz w:val="20"/>
                <w:szCs w:val="20"/>
              </w:rPr>
            </w:pPr>
            <w:r w:rsidRPr="00BE50D5">
              <w:rPr>
                <w:rFonts w:ascii="Times New Roman" w:hAnsi="Times New Roman" w:cs="Times New Roman"/>
                <w:color w:val="000000"/>
                <w:sz w:val="20"/>
                <w:szCs w:val="20"/>
              </w:rPr>
              <w:t>0,0</w:t>
            </w:r>
          </w:p>
        </w:tc>
        <w:tc>
          <w:tcPr>
            <w:tcW w:w="709" w:type="dxa"/>
            <w:shd w:val="clear" w:color="auto" w:fill="auto"/>
            <w:vAlign w:val="center"/>
          </w:tcPr>
          <w:p w:rsidR="004602D3" w:rsidRPr="00BE50D5" w:rsidRDefault="004602D3" w:rsidP="00BE50D5">
            <w:pPr>
              <w:spacing w:after="0"/>
              <w:jc w:val="center"/>
              <w:rPr>
                <w:rFonts w:ascii="Times New Roman" w:hAnsi="Times New Roman" w:cs="Times New Roman"/>
                <w:color w:val="000000"/>
                <w:sz w:val="20"/>
                <w:szCs w:val="20"/>
              </w:rPr>
            </w:pPr>
            <w:r w:rsidRPr="00BE50D5">
              <w:rPr>
                <w:rFonts w:ascii="Times New Roman" w:hAnsi="Times New Roman" w:cs="Times New Roman"/>
                <w:color w:val="000000"/>
                <w:sz w:val="20"/>
                <w:szCs w:val="20"/>
              </w:rPr>
              <w:t>0,0</w:t>
            </w:r>
          </w:p>
        </w:tc>
        <w:tc>
          <w:tcPr>
            <w:tcW w:w="850" w:type="dxa"/>
            <w:shd w:val="clear" w:color="auto" w:fill="auto"/>
            <w:vAlign w:val="center"/>
          </w:tcPr>
          <w:p w:rsidR="004602D3" w:rsidRPr="00BE50D5" w:rsidRDefault="004602D3" w:rsidP="00BE50D5">
            <w:pPr>
              <w:spacing w:after="0"/>
              <w:jc w:val="center"/>
              <w:rPr>
                <w:rFonts w:ascii="Times New Roman" w:hAnsi="Times New Roman" w:cs="Times New Roman"/>
                <w:color w:val="000000"/>
                <w:sz w:val="20"/>
                <w:szCs w:val="20"/>
              </w:rPr>
            </w:pPr>
            <w:r w:rsidRPr="00BE50D5">
              <w:rPr>
                <w:rFonts w:ascii="Times New Roman" w:hAnsi="Times New Roman" w:cs="Times New Roman"/>
                <w:color w:val="000000"/>
                <w:sz w:val="20"/>
                <w:szCs w:val="20"/>
              </w:rPr>
              <w:t>0,0</w:t>
            </w:r>
          </w:p>
        </w:tc>
        <w:tc>
          <w:tcPr>
            <w:tcW w:w="709" w:type="dxa"/>
            <w:shd w:val="clear" w:color="auto" w:fill="auto"/>
            <w:vAlign w:val="center"/>
          </w:tcPr>
          <w:p w:rsidR="004602D3" w:rsidRPr="00BE50D5" w:rsidRDefault="004602D3" w:rsidP="00BE50D5">
            <w:pPr>
              <w:spacing w:after="0"/>
              <w:jc w:val="center"/>
              <w:rPr>
                <w:rFonts w:ascii="Times New Roman" w:hAnsi="Times New Roman" w:cs="Times New Roman"/>
                <w:color w:val="000000"/>
                <w:sz w:val="20"/>
                <w:szCs w:val="20"/>
              </w:rPr>
            </w:pPr>
            <w:r w:rsidRPr="00BE50D5">
              <w:rPr>
                <w:rFonts w:ascii="Times New Roman" w:hAnsi="Times New Roman" w:cs="Times New Roman"/>
                <w:color w:val="000000"/>
                <w:sz w:val="20"/>
                <w:szCs w:val="20"/>
              </w:rPr>
              <w:t>0,0</w:t>
            </w:r>
          </w:p>
        </w:tc>
        <w:tc>
          <w:tcPr>
            <w:tcW w:w="709" w:type="dxa"/>
            <w:shd w:val="clear" w:color="auto" w:fill="auto"/>
            <w:vAlign w:val="center"/>
          </w:tcPr>
          <w:p w:rsidR="004602D3" w:rsidRPr="004602D3" w:rsidRDefault="004602D3" w:rsidP="00BE50D5">
            <w:pPr>
              <w:spacing w:after="0"/>
              <w:jc w:val="center"/>
              <w:rPr>
                <w:rFonts w:ascii="Times New Roman" w:hAnsi="Times New Roman" w:cs="Times New Roman"/>
                <w:b/>
                <w:color w:val="000000"/>
                <w:sz w:val="20"/>
                <w:szCs w:val="20"/>
              </w:rPr>
            </w:pPr>
            <w:r w:rsidRPr="004602D3">
              <w:rPr>
                <w:rFonts w:ascii="Times New Roman" w:hAnsi="Times New Roman" w:cs="Times New Roman"/>
                <w:b/>
                <w:color w:val="000000"/>
                <w:sz w:val="20"/>
                <w:szCs w:val="20"/>
              </w:rPr>
              <w:t>0,0</w:t>
            </w:r>
          </w:p>
        </w:tc>
      </w:tr>
      <w:tr w:rsidR="004602D3" w:rsidRPr="0063444C" w:rsidTr="00CE5770">
        <w:trPr>
          <w:trHeight w:val="20"/>
        </w:trPr>
        <w:tc>
          <w:tcPr>
            <w:tcW w:w="598" w:type="dxa"/>
            <w:shd w:val="clear" w:color="auto" w:fill="auto"/>
            <w:vAlign w:val="center"/>
            <w:hideMark/>
          </w:tcPr>
          <w:p w:rsidR="004602D3" w:rsidRPr="0063444C" w:rsidRDefault="004602D3" w:rsidP="00BC49D1">
            <w:pPr>
              <w:spacing w:after="0"/>
              <w:jc w:val="center"/>
              <w:rPr>
                <w:rFonts w:ascii="Times New Roman" w:hAnsi="Times New Roman" w:cs="Times New Roman"/>
              </w:rPr>
            </w:pPr>
            <w:r w:rsidRPr="0063444C">
              <w:rPr>
                <w:rFonts w:ascii="Times New Roman" w:hAnsi="Times New Roman" w:cs="Times New Roman"/>
              </w:rPr>
              <w:t>5</w:t>
            </w:r>
          </w:p>
        </w:tc>
        <w:tc>
          <w:tcPr>
            <w:tcW w:w="2771" w:type="dxa"/>
            <w:shd w:val="clear" w:color="auto" w:fill="auto"/>
            <w:hideMark/>
          </w:tcPr>
          <w:p w:rsidR="004602D3" w:rsidRPr="0063444C" w:rsidRDefault="004602D3" w:rsidP="004602D3">
            <w:pPr>
              <w:spacing w:after="0" w:line="240" w:lineRule="auto"/>
              <w:rPr>
                <w:rFonts w:ascii="Times New Roman" w:hAnsi="Times New Roman" w:cs="Times New Roman"/>
              </w:rPr>
            </w:pPr>
            <w:r w:rsidRPr="0063444C">
              <w:rPr>
                <w:rFonts w:ascii="Times New Roman" w:hAnsi="Times New Roman" w:cs="Times New Roman"/>
              </w:rPr>
              <w:t>Текуща</w:t>
            </w:r>
            <w:r>
              <w:rPr>
                <w:rFonts w:ascii="Times New Roman" w:hAnsi="Times New Roman" w:cs="Times New Roman"/>
              </w:rPr>
              <w:t>я эффективность мероприятия 2022</w:t>
            </w:r>
            <w:r w:rsidRPr="0063444C">
              <w:rPr>
                <w:rFonts w:ascii="Times New Roman" w:hAnsi="Times New Roman" w:cs="Times New Roman"/>
              </w:rPr>
              <w:t xml:space="preserve"> г.</w:t>
            </w:r>
          </w:p>
        </w:tc>
        <w:tc>
          <w:tcPr>
            <w:tcW w:w="708" w:type="dxa"/>
            <w:shd w:val="clear" w:color="auto" w:fill="auto"/>
            <w:vAlign w:val="center"/>
          </w:tcPr>
          <w:p w:rsidR="004602D3" w:rsidRPr="00BE50D5" w:rsidRDefault="004602D3" w:rsidP="00BE50D5">
            <w:pPr>
              <w:spacing w:after="0"/>
              <w:jc w:val="center"/>
              <w:rPr>
                <w:rFonts w:ascii="Times New Roman" w:hAnsi="Times New Roman" w:cs="Times New Roman"/>
                <w:color w:val="000000"/>
                <w:sz w:val="20"/>
                <w:szCs w:val="20"/>
              </w:rPr>
            </w:pPr>
          </w:p>
        </w:tc>
        <w:tc>
          <w:tcPr>
            <w:tcW w:w="709" w:type="dxa"/>
            <w:shd w:val="clear" w:color="auto" w:fill="auto"/>
            <w:vAlign w:val="center"/>
          </w:tcPr>
          <w:p w:rsidR="004602D3" w:rsidRPr="00BE50D5" w:rsidRDefault="004602D3" w:rsidP="00BE50D5">
            <w:pPr>
              <w:spacing w:after="0"/>
              <w:jc w:val="center"/>
              <w:rPr>
                <w:rFonts w:ascii="Times New Roman" w:hAnsi="Times New Roman" w:cs="Times New Roman"/>
                <w:color w:val="000000"/>
                <w:sz w:val="20"/>
                <w:szCs w:val="20"/>
              </w:rPr>
            </w:pPr>
          </w:p>
        </w:tc>
        <w:tc>
          <w:tcPr>
            <w:tcW w:w="709" w:type="dxa"/>
            <w:shd w:val="clear" w:color="auto" w:fill="auto"/>
            <w:vAlign w:val="center"/>
          </w:tcPr>
          <w:p w:rsidR="004602D3" w:rsidRPr="00BE50D5" w:rsidRDefault="004602D3" w:rsidP="00BE50D5">
            <w:pPr>
              <w:spacing w:after="0"/>
              <w:jc w:val="center"/>
              <w:rPr>
                <w:rFonts w:ascii="Times New Roman" w:hAnsi="Times New Roman" w:cs="Times New Roman"/>
                <w:color w:val="000000"/>
                <w:sz w:val="20"/>
                <w:szCs w:val="20"/>
              </w:rPr>
            </w:pPr>
          </w:p>
        </w:tc>
        <w:tc>
          <w:tcPr>
            <w:tcW w:w="709" w:type="dxa"/>
            <w:shd w:val="clear" w:color="auto" w:fill="auto"/>
            <w:vAlign w:val="center"/>
          </w:tcPr>
          <w:p w:rsidR="004602D3" w:rsidRPr="00BE50D5" w:rsidRDefault="004602D3" w:rsidP="00BE50D5">
            <w:pPr>
              <w:spacing w:after="0"/>
              <w:jc w:val="center"/>
              <w:rPr>
                <w:rFonts w:ascii="Times New Roman" w:hAnsi="Times New Roman" w:cs="Times New Roman"/>
                <w:color w:val="000000"/>
                <w:sz w:val="20"/>
                <w:szCs w:val="20"/>
              </w:rPr>
            </w:pPr>
            <w:r w:rsidRPr="00BE50D5">
              <w:rPr>
                <w:rFonts w:ascii="Times New Roman" w:hAnsi="Times New Roman" w:cs="Times New Roman"/>
                <w:color w:val="000000"/>
                <w:sz w:val="20"/>
                <w:szCs w:val="20"/>
              </w:rPr>
              <w:t>0,0</w:t>
            </w:r>
          </w:p>
        </w:tc>
        <w:tc>
          <w:tcPr>
            <w:tcW w:w="850" w:type="dxa"/>
            <w:shd w:val="clear" w:color="auto" w:fill="auto"/>
            <w:vAlign w:val="center"/>
          </w:tcPr>
          <w:p w:rsidR="004602D3" w:rsidRPr="00BE50D5" w:rsidRDefault="004602D3" w:rsidP="00BE50D5">
            <w:pPr>
              <w:spacing w:after="0"/>
              <w:jc w:val="center"/>
              <w:rPr>
                <w:rFonts w:ascii="Times New Roman" w:hAnsi="Times New Roman" w:cs="Times New Roman"/>
                <w:color w:val="000000"/>
                <w:sz w:val="20"/>
                <w:szCs w:val="20"/>
              </w:rPr>
            </w:pPr>
            <w:r w:rsidRPr="00BE50D5">
              <w:rPr>
                <w:rFonts w:ascii="Times New Roman" w:hAnsi="Times New Roman" w:cs="Times New Roman"/>
                <w:color w:val="000000"/>
                <w:sz w:val="20"/>
                <w:szCs w:val="20"/>
              </w:rPr>
              <w:t>0,0</w:t>
            </w:r>
          </w:p>
        </w:tc>
        <w:tc>
          <w:tcPr>
            <w:tcW w:w="709" w:type="dxa"/>
            <w:shd w:val="clear" w:color="auto" w:fill="auto"/>
            <w:vAlign w:val="center"/>
          </w:tcPr>
          <w:p w:rsidR="004602D3" w:rsidRPr="00BE50D5" w:rsidRDefault="004602D3" w:rsidP="00BE50D5">
            <w:pPr>
              <w:spacing w:after="0"/>
              <w:jc w:val="center"/>
              <w:rPr>
                <w:rFonts w:ascii="Times New Roman" w:hAnsi="Times New Roman" w:cs="Times New Roman"/>
                <w:color w:val="000000"/>
                <w:sz w:val="20"/>
                <w:szCs w:val="20"/>
              </w:rPr>
            </w:pPr>
            <w:r w:rsidRPr="00BE50D5">
              <w:rPr>
                <w:rFonts w:ascii="Times New Roman" w:hAnsi="Times New Roman" w:cs="Times New Roman"/>
                <w:color w:val="000000"/>
                <w:sz w:val="20"/>
                <w:szCs w:val="20"/>
              </w:rPr>
              <w:t>0,0</w:t>
            </w:r>
          </w:p>
        </w:tc>
        <w:tc>
          <w:tcPr>
            <w:tcW w:w="850" w:type="dxa"/>
            <w:shd w:val="clear" w:color="auto" w:fill="auto"/>
            <w:vAlign w:val="center"/>
          </w:tcPr>
          <w:p w:rsidR="004602D3" w:rsidRPr="00BE50D5" w:rsidRDefault="004602D3" w:rsidP="00BE50D5">
            <w:pPr>
              <w:spacing w:after="0"/>
              <w:jc w:val="center"/>
              <w:rPr>
                <w:rFonts w:ascii="Times New Roman" w:hAnsi="Times New Roman" w:cs="Times New Roman"/>
                <w:color w:val="000000"/>
                <w:sz w:val="20"/>
                <w:szCs w:val="20"/>
              </w:rPr>
            </w:pPr>
            <w:r w:rsidRPr="00BE50D5">
              <w:rPr>
                <w:rFonts w:ascii="Times New Roman" w:hAnsi="Times New Roman" w:cs="Times New Roman"/>
                <w:color w:val="000000"/>
                <w:sz w:val="20"/>
                <w:szCs w:val="20"/>
              </w:rPr>
              <w:t>0,0</w:t>
            </w:r>
          </w:p>
        </w:tc>
        <w:tc>
          <w:tcPr>
            <w:tcW w:w="709" w:type="dxa"/>
            <w:shd w:val="clear" w:color="auto" w:fill="auto"/>
            <w:vAlign w:val="center"/>
          </w:tcPr>
          <w:p w:rsidR="004602D3" w:rsidRPr="00BE50D5" w:rsidRDefault="004602D3" w:rsidP="00BE50D5">
            <w:pPr>
              <w:spacing w:after="0"/>
              <w:jc w:val="center"/>
              <w:rPr>
                <w:rFonts w:ascii="Times New Roman" w:hAnsi="Times New Roman" w:cs="Times New Roman"/>
                <w:color w:val="000000"/>
                <w:sz w:val="20"/>
                <w:szCs w:val="20"/>
              </w:rPr>
            </w:pPr>
            <w:r w:rsidRPr="00BE50D5">
              <w:rPr>
                <w:rFonts w:ascii="Times New Roman" w:hAnsi="Times New Roman" w:cs="Times New Roman"/>
                <w:color w:val="000000"/>
                <w:sz w:val="20"/>
                <w:szCs w:val="20"/>
              </w:rPr>
              <w:t>0,0</w:t>
            </w:r>
          </w:p>
        </w:tc>
        <w:tc>
          <w:tcPr>
            <w:tcW w:w="709" w:type="dxa"/>
            <w:shd w:val="clear" w:color="auto" w:fill="auto"/>
            <w:vAlign w:val="center"/>
          </w:tcPr>
          <w:p w:rsidR="004602D3" w:rsidRPr="004602D3" w:rsidRDefault="004602D3" w:rsidP="00BE50D5">
            <w:pPr>
              <w:spacing w:after="0"/>
              <w:jc w:val="center"/>
              <w:rPr>
                <w:rFonts w:ascii="Times New Roman" w:hAnsi="Times New Roman" w:cs="Times New Roman"/>
                <w:b/>
                <w:color w:val="000000"/>
                <w:sz w:val="20"/>
                <w:szCs w:val="20"/>
              </w:rPr>
            </w:pPr>
            <w:r w:rsidRPr="004602D3">
              <w:rPr>
                <w:rFonts w:ascii="Times New Roman" w:hAnsi="Times New Roman" w:cs="Times New Roman"/>
                <w:b/>
                <w:color w:val="000000"/>
                <w:sz w:val="20"/>
                <w:szCs w:val="20"/>
              </w:rPr>
              <w:t>0,0</w:t>
            </w:r>
          </w:p>
        </w:tc>
      </w:tr>
      <w:tr w:rsidR="004602D3" w:rsidRPr="0063444C" w:rsidTr="00CE5770">
        <w:trPr>
          <w:trHeight w:val="20"/>
        </w:trPr>
        <w:tc>
          <w:tcPr>
            <w:tcW w:w="598" w:type="dxa"/>
            <w:shd w:val="clear" w:color="auto" w:fill="auto"/>
            <w:vAlign w:val="center"/>
            <w:hideMark/>
          </w:tcPr>
          <w:p w:rsidR="004602D3" w:rsidRPr="0063444C" w:rsidRDefault="004602D3" w:rsidP="00BC49D1">
            <w:pPr>
              <w:spacing w:after="0"/>
              <w:jc w:val="center"/>
              <w:rPr>
                <w:rFonts w:ascii="Times New Roman" w:hAnsi="Times New Roman" w:cs="Times New Roman"/>
              </w:rPr>
            </w:pPr>
            <w:r w:rsidRPr="0063444C">
              <w:rPr>
                <w:rFonts w:ascii="Times New Roman" w:hAnsi="Times New Roman" w:cs="Times New Roman"/>
              </w:rPr>
              <w:t>6</w:t>
            </w:r>
          </w:p>
        </w:tc>
        <w:tc>
          <w:tcPr>
            <w:tcW w:w="2771" w:type="dxa"/>
            <w:shd w:val="clear" w:color="auto" w:fill="auto"/>
            <w:hideMark/>
          </w:tcPr>
          <w:p w:rsidR="004602D3" w:rsidRPr="0063444C" w:rsidRDefault="004602D3" w:rsidP="004602D3">
            <w:pPr>
              <w:spacing w:after="0" w:line="240" w:lineRule="auto"/>
              <w:rPr>
                <w:rFonts w:ascii="Times New Roman" w:hAnsi="Times New Roman" w:cs="Times New Roman"/>
              </w:rPr>
            </w:pPr>
            <w:r w:rsidRPr="0063444C">
              <w:rPr>
                <w:rFonts w:ascii="Times New Roman" w:hAnsi="Times New Roman" w:cs="Times New Roman"/>
              </w:rPr>
              <w:t>Текуща</w:t>
            </w:r>
            <w:r>
              <w:rPr>
                <w:rFonts w:ascii="Times New Roman" w:hAnsi="Times New Roman" w:cs="Times New Roman"/>
              </w:rPr>
              <w:t xml:space="preserve">я эффективность </w:t>
            </w:r>
            <w:r>
              <w:rPr>
                <w:rFonts w:ascii="Times New Roman" w:hAnsi="Times New Roman" w:cs="Times New Roman"/>
              </w:rPr>
              <w:lastRenderedPageBreak/>
              <w:t>мероприятия 2023</w:t>
            </w:r>
            <w:r w:rsidRPr="0063444C">
              <w:rPr>
                <w:rFonts w:ascii="Times New Roman" w:hAnsi="Times New Roman" w:cs="Times New Roman"/>
              </w:rPr>
              <w:t xml:space="preserve"> гг.</w:t>
            </w:r>
          </w:p>
        </w:tc>
        <w:tc>
          <w:tcPr>
            <w:tcW w:w="708" w:type="dxa"/>
            <w:shd w:val="clear" w:color="auto" w:fill="auto"/>
            <w:vAlign w:val="center"/>
          </w:tcPr>
          <w:p w:rsidR="004602D3" w:rsidRPr="00BE50D5" w:rsidRDefault="004602D3" w:rsidP="00BE50D5">
            <w:pPr>
              <w:spacing w:after="0"/>
              <w:jc w:val="center"/>
              <w:rPr>
                <w:rFonts w:ascii="Times New Roman" w:hAnsi="Times New Roman" w:cs="Times New Roman"/>
                <w:color w:val="000000"/>
                <w:sz w:val="20"/>
                <w:szCs w:val="20"/>
              </w:rPr>
            </w:pPr>
          </w:p>
        </w:tc>
        <w:tc>
          <w:tcPr>
            <w:tcW w:w="709" w:type="dxa"/>
            <w:shd w:val="clear" w:color="auto" w:fill="auto"/>
            <w:vAlign w:val="center"/>
          </w:tcPr>
          <w:p w:rsidR="004602D3" w:rsidRPr="00BE50D5" w:rsidRDefault="004602D3" w:rsidP="00BE50D5">
            <w:pPr>
              <w:spacing w:after="0"/>
              <w:jc w:val="center"/>
              <w:rPr>
                <w:rFonts w:ascii="Times New Roman" w:hAnsi="Times New Roman" w:cs="Times New Roman"/>
                <w:color w:val="000000"/>
                <w:sz w:val="20"/>
                <w:szCs w:val="20"/>
              </w:rPr>
            </w:pPr>
          </w:p>
        </w:tc>
        <w:tc>
          <w:tcPr>
            <w:tcW w:w="709" w:type="dxa"/>
            <w:shd w:val="clear" w:color="auto" w:fill="auto"/>
            <w:vAlign w:val="center"/>
          </w:tcPr>
          <w:p w:rsidR="004602D3" w:rsidRPr="00BE50D5" w:rsidRDefault="004602D3" w:rsidP="00BE50D5">
            <w:pPr>
              <w:spacing w:after="0"/>
              <w:jc w:val="center"/>
              <w:rPr>
                <w:rFonts w:ascii="Times New Roman" w:hAnsi="Times New Roman" w:cs="Times New Roman"/>
                <w:color w:val="000000"/>
                <w:sz w:val="20"/>
                <w:szCs w:val="20"/>
              </w:rPr>
            </w:pPr>
          </w:p>
        </w:tc>
        <w:tc>
          <w:tcPr>
            <w:tcW w:w="709" w:type="dxa"/>
            <w:shd w:val="clear" w:color="auto" w:fill="auto"/>
            <w:vAlign w:val="center"/>
          </w:tcPr>
          <w:p w:rsidR="004602D3" w:rsidRPr="00BE50D5" w:rsidRDefault="004602D3" w:rsidP="00BE50D5">
            <w:pPr>
              <w:spacing w:after="0"/>
              <w:jc w:val="center"/>
              <w:rPr>
                <w:rFonts w:ascii="Times New Roman" w:hAnsi="Times New Roman" w:cs="Times New Roman"/>
                <w:color w:val="000000"/>
                <w:sz w:val="20"/>
                <w:szCs w:val="20"/>
              </w:rPr>
            </w:pPr>
          </w:p>
        </w:tc>
        <w:tc>
          <w:tcPr>
            <w:tcW w:w="850" w:type="dxa"/>
            <w:shd w:val="clear" w:color="auto" w:fill="auto"/>
            <w:vAlign w:val="center"/>
          </w:tcPr>
          <w:p w:rsidR="004602D3" w:rsidRPr="00BE50D5" w:rsidRDefault="004602D3" w:rsidP="00BE50D5">
            <w:pPr>
              <w:spacing w:after="0"/>
              <w:jc w:val="center"/>
              <w:rPr>
                <w:rFonts w:ascii="Times New Roman" w:hAnsi="Times New Roman" w:cs="Times New Roman"/>
                <w:color w:val="000000"/>
                <w:sz w:val="20"/>
                <w:szCs w:val="20"/>
              </w:rPr>
            </w:pPr>
            <w:r w:rsidRPr="00BE50D5">
              <w:rPr>
                <w:rFonts w:ascii="Times New Roman" w:hAnsi="Times New Roman" w:cs="Times New Roman"/>
                <w:color w:val="000000"/>
                <w:sz w:val="20"/>
                <w:szCs w:val="20"/>
              </w:rPr>
              <w:t>0,0</w:t>
            </w:r>
          </w:p>
        </w:tc>
        <w:tc>
          <w:tcPr>
            <w:tcW w:w="709" w:type="dxa"/>
            <w:shd w:val="clear" w:color="auto" w:fill="auto"/>
            <w:vAlign w:val="center"/>
          </w:tcPr>
          <w:p w:rsidR="004602D3" w:rsidRPr="00BE50D5" w:rsidRDefault="004602D3" w:rsidP="00BE50D5">
            <w:pPr>
              <w:spacing w:after="0"/>
              <w:jc w:val="center"/>
              <w:rPr>
                <w:rFonts w:ascii="Times New Roman" w:hAnsi="Times New Roman" w:cs="Times New Roman"/>
                <w:color w:val="000000"/>
                <w:sz w:val="20"/>
                <w:szCs w:val="20"/>
              </w:rPr>
            </w:pPr>
            <w:r w:rsidRPr="00BE50D5">
              <w:rPr>
                <w:rFonts w:ascii="Times New Roman" w:hAnsi="Times New Roman" w:cs="Times New Roman"/>
                <w:color w:val="000000"/>
                <w:sz w:val="20"/>
                <w:szCs w:val="20"/>
              </w:rPr>
              <w:t>0,0</w:t>
            </w:r>
          </w:p>
        </w:tc>
        <w:tc>
          <w:tcPr>
            <w:tcW w:w="850" w:type="dxa"/>
            <w:shd w:val="clear" w:color="auto" w:fill="auto"/>
            <w:vAlign w:val="center"/>
          </w:tcPr>
          <w:p w:rsidR="004602D3" w:rsidRPr="00BE50D5" w:rsidRDefault="004602D3" w:rsidP="00BE50D5">
            <w:pPr>
              <w:spacing w:after="0"/>
              <w:jc w:val="center"/>
              <w:rPr>
                <w:rFonts w:ascii="Times New Roman" w:hAnsi="Times New Roman" w:cs="Times New Roman"/>
                <w:color w:val="000000"/>
                <w:sz w:val="20"/>
                <w:szCs w:val="20"/>
              </w:rPr>
            </w:pPr>
            <w:r w:rsidRPr="00BE50D5">
              <w:rPr>
                <w:rFonts w:ascii="Times New Roman" w:hAnsi="Times New Roman" w:cs="Times New Roman"/>
                <w:color w:val="000000"/>
                <w:sz w:val="20"/>
                <w:szCs w:val="20"/>
              </w:rPr>
              <w:t>0,0</w:t>
            </w:r>
          </w:p>
        </w:tc>
        <w:tc>
          <w:tcPr>
            <w:tcW w:w="709" w:type="dxa"/>
            <w:shd w:val="clear" w:color="auto" w:fill="auto"/>
            <w:vAlign w:val="center"/>
          </w:tcPr>
          <w:p w:rsidR="004602D3" w:rsidRPr="00BE50D5" w:rsidRDefault="004602D3" w:rsidP="00BE50D5">
            <w:pPr>
              <w:spacing w:after="0"/>
              <w:jc w:val="center"/>
              <w:rPr>
                <w:rFonts w:ascii="Times New Roman" w:hAnsi="Times New Roman" w:cs="Times New Roman"/>
                <w:color w:val="000000"/>
                <w:sz w:val="20"/>
                <w:szCs w:val="20"/>
              </w:rPr>
            </w:pPr>
            <w:r w:rsidRPr="00BE50D5">
              <w:rPr>
                <w:rFonts w:ascii="Times New Roman" w:hAnsi="Times New Roman" w:cs="Times New Roman"/>
                <w:color w:val="000000"/>
                <w:sz w:val="20"/>
                <w:szCs w:val="20"/>
              </w:rPr>
              <w:t>0,0</w:t>
            </w:r>
          </w:p>
        </w:tc>
        <w:tc>
          <w:tcPr>
            <w:tcW w:w="709" w:type="dxa"/>
            <w:shd w:val="clear" w:color="auto" w:fill="auto"/>
            <w:vAlign w:val="center"/>
          </w:tcPr>
          <w:p w:rsidR="004602D3" w:rsidRPr="004602D3" w:rsidRDefault="004602D3" w:rsidP="00BE50D5">
            <w:pPr>
              <w:spacing w:after="0"/>
              <w:jc w:val="center"/>
              <w:rPr>
                <w:rFonts w:ascii="Times New Roman" w:hAnsi="Times New Roman" w:cs="Times New Roman"/>
                <w:b/>
                <w:color w:val="000000"/>
                <w:sz w:val="20"/>
                <w:szCs w:val="20"/>
              </w:rPr>
            </w:pPr>
            <w:r w:rsidRPr="004602D3">
              <w:rPr>
                <w:rFonts w:ascii="Times New Roman" w:hAnsi="Times New Roman" w:cs="Times New Roman"/>
                <w:b/>
                <w:color w:val="000000"/>
                <w:sz w:val="20"/>
                <w:szCs w:val="20"/>
              </w:rPr>
              <w:t>0,0</w:t>
            </w:r>
          </w:p>
        </w:tc>
      </w:tr>
      <w:tr w:rsidR="004602D3" w:rsidRPr="0063444C" w:rsidTr="00CE5770">
        <w:trPr>
          <w:trHeight w:val="20"/>
        </w:trPr>
        <w:tc>
          <w:tcPr>
            <w:tcW w:w="598" w:type="dxa"/>
            <w:shd w:val="clear" w:color="auto" w:fill="auto"/>
            <w:vAlign w:val="center"/>
            <w:hideMark/>
          </w:tcPr>
          <w:p w:rsidR="004602D3" w:rsidRPr="0063444C" w:rsidRDefault="004602D3" w:rsidP="00BC49D1">
            <w:pPr>
              <w:spacing w:after="0"/>
              <w:jc w:val="center"/>
              <w:rPr>
                <w:rFonts w:ascii="Times New Roman" w:hAnsi="Times New Roman" w:cs="Times New Roman"/>
              </w:rPr>
            </w:pPr>
            <w:r w:rsidRPr="0063444C">
              <w:rPr>
                <w:rFonts w:ascii="Times New Roman" w:hAnsi="Times New Roman" w:cs="Times New Roman"/>
              </w:rPr>
              <w:lastRenderedPageBreak/>
              <w:t>7</w:t>
            </w:r>
          </w:p>
        </w:tc>
        <w:tc>
          <w:tcPr>
            <w:tcW w:w="2771" w:type="dxa"/>
            <w:shd w:val="clear" w:color="auto" w:fill="auto"/>
            <w:hideMark/>
          </w:tcPr>
          <w:p w:rsidR="004602D3" w:rsidRPr="0063444C" w:rsidRDefault="004602D3" w:rsidP="004602D3">
            <w:pPr>
              <w:spacing w:after="0" w:line="240" w:lineRule="auto"/>
              <w:rPr>
                <w:rFonts w:ascii="Times New Roman" w:hAnsi="Times New Roman" w:cs="Times New Roman"/>
              </w:rPr>
            </w:pPr>
            <w:r w:rsidRPr="0063444C">
              <w:rPr>
                <w:rFonts w:ascii="Times New Roman" w:hAnsi="Times New Roman" w:cs="Times New Roman"/>
              </w:rPr>
              <w:t>Текуща</w:t>
            </w:r>
            <w:r>
              <w:rPr>
                <w:rFonts w:ascii="Times New Roman" w:hAnsi="Times New Roman" w:cs="Times New Roman"/>
              </w:rPr>
              <w:t>я эффективность мероприятия 2024</w:t>
            </w:r>
            <w:r w:rsidRPr="0063444C">
              <w:rPr>
                <w:rFonts w:ascii="Times New Roman" w:hAnsi="Times New Roman" w:cs="Times New Roman"/>
              </w:rPr>
              <w:t xml:space="preserve"> гг.</w:t>
            </w:r>
          </w:p>
        </w:tc>
        <w:tc>
          <w:tcPr>
            <w:tcW w:w="708" w:type="dxa"/>
            <w:shd w:val="clear" w:color="auto" w:fill="auto"/>
            <w:vAlign w:val="center"/>
          </w:tcPr>
          <w:p w:rsidR="004602D3" w:rsidRPr="00BE50D5" w:rsidRDefault="004602D3" w:rsidP="00BE50D5">
            <w:pPr>
              <w:spacing w:after="0"/>
              <w:jc w:val="center"/>
              <w:rPr>
                <w:rFonts w:ascii="Times New Roman" w:hAnsi="Times New Roman" w:cs="Times New Roman"/>
                <w:color w:val="000000"/>
                <w:sz w:val="20"/>
                <w:szCs w:val="20"/>
              </w:rPr>
            </w:pPr>
          </w:p>
        </w:tc>
        <w:tc>
          <w:tcPr>
            <w:tcW w:w="709" w:type="dxa"/>
            <w:shd w:val="clear" w:color="auto" w:fill="auto"/>
            <w:vAlign w:val="center"/>
          </w:tcPr>
          <w:p w:rsidR="004602D3" w:rsidRPr="00BE50D5" w:rsidRDefault="004602D3" w:rsidP="00BE50D5">
            <w:pPr>
              <w:spacing w:after="0"/>
              <w:jc w:val="center"/>
              <w:rPr>
                <w:rFonts w:ascii="Times New Roman" w:hAnsi="Times New Roman" w:cs="Times New Roman"/>
                <w:color w:val="000000"/>
                <w:sz w:val="20"/>
                <w:szCs w:val="20"/>
              </w:rPr>
            </w:pPr>
          </w:p>
        </w:tc>
        <w:tc>
          <w:tcPr>
            <w:tcW w:w="709" w:type="dxa"/>
            <w:shd w:val="clear" w:color="auto" w:fill="auto"/>
            <w:vAlign w:val="center"/>
          </w:tcPr>
          <w:p w:rsidR="004602D3" w:rsidRPr="00BE50D5" w:rsidRDefault="004602D3" w:rsidP="00BE50D5">
            <w:pPr>
              <w:spacing w:after="0"/>
              <w:jc w:val="center"/>
              <w:rPr>
                <w:rFonts w:ascii="Times New Roman" w:hAnsi="Times New Roman" w:cs="Times New Roman"/>
                <w:color w:val="000000"/>
                <w:sz w:val="20"/>
                <w:szCs w:val="20"/>
              </w:rPr>
            </w:pPr>
          </w:p>
        </w:tc>
        <w:tc>
          <w:tcPr>
            <w:tcW w:w="709" w:type="dxa"/>
            <w:shd w:val="clear" w:color="auto" w:fill="auto"/>
            <w:vAlign w:val="center"/>
          </w:tcPr>
          <w:p w:rsidR="004602D3" w:rsidRPr="00BE50D5" w:rsidRDefault="004602D3" w:rsidP="00BE50D5">
            <w:pPr>
              <w:spacing w:after="0"/>
              <w:jc w:val="center"/>
              <w:rPr>
                <w:rFonts w:ascii="Times New Roman" w:hAnsi="Times New Roman" w:cs="Times New Roman"/>
                <w:color w:val="000000"/>
                <w:sz w:val="20"/>
                <w:szCs w:val="20"/>
              </w:rPr>
            </w:pPr>
          </w:p>
        </w:tc>
        <w:tc>
          <w:tcPr>
            <w:tcW w:w="850" w:type="dxa"/>
            <w:shd w:val="clear" w:color="auto" w:fill="auto"/>
            <w:vAlign w:val="center"/>
          </w:tcPr>
          <w:p w:rsidR="004602D3" w:rsidRPr="00BE50D5" w:rsidRDefault="004602D3" w:rsidP="00BE50D5">
            <w:pPr>
              <w:spacing w:after="0"/>
              <w:jc w:val="center"/>
              <w:rPr>
                <w:rFonts w:ascii="Times New Roman" w:hAnsi="Times New Roman" w:cs="Times New Roman"/>
                <w:color w:val="000000"/>
                <w:sz w:val="20"/>
                <w:szCs w:val="20"/>
              </w:rPr>
            </w:pPr>
          </w:p>
        </w:tc>
        <w:tc>
          <w:tcPr>
            <w:tcW w:w="709" w:type="dxa"/>
            <w:shd w:val="clear" w:color="auto" w:fill="auto"/>
            <w:vAlign w:val="center"/>
          </w:tcPr>
          <w:p w:rsidR="004602D3" w:rsidRPr="00BE50D5" w:rsidRDefault="004602D3" w:rsidP="00BE50D5">
            <w:pPr>
              <w:spacing w:after="0"/>
              <w:jc w:val="center"/>
              <w:rPr>
                <w:rFonts w:ascii="Times New Roman" w:hAnsi="Times New Roman" w:cs="Times New Roman"/>
                <w:color w:val="000000"/>
                <w:sz w:val="20"/>
                <w:szCs w:val="20"/>
              </w:rPr>
            </w:pPr>
            <w:r w:rsidRPr="00BE50D5">
              <w:rPr>
                <w:rFonts w:ascii="Times New Roman" w:hAnsi="Times New Roman" w:cs="Times New Roman"/>
                <w:color w:val="000000"/>
                <w:sz w:val="20"/>
                <w:szCs w:val="20"/>
              </w:rPr>
              <w:t>0,0</w:t>
            </w:r>
          </w:p>
        </w:tc>
        <w:tc>
          <w:tcPr>
            <w:tcW w:w="850" w:type="dxa"/>
            <w:shd w:val="clear" w:color="auto" w:fill="auto"/>
            <w:vAlign w:val="center"/>
          </w:tcPr>
          <w:p w:rsidR="004602D3" w:rsidRPr="00BE50D5" w:rsidRDefault="004602D3" w:rsidP="00BE50D5">
            <w:pPr>
              <w:spacing w:after="0"/>
              <w:jc w:val="center"/>
              <w:rPr>
                <w:rFonts w:ascii="Times New Roman" w:hAnsi="Times New Roman" w:cs="Times New Roman"/>
                <w:color w:val="000000"/>
                <w:sz w:val="20"/>
                <w:szCs w:val="20"/>
              </w:rPr>
            </w:pPr>
            <w:r w:rsidRPr="00BE50D5">
              <w:rPr>
                <w:rFonts w:ascii="Times New Roman" w:hAnsi="Times New Roman" w:cs="Times New Roman"/>
                <w:color w:val="000000"/>
                <w:sz w:val="20"/>
                <w:szCs w:val="20"/>
              </w:rPr>
              <w:t>0,0</w:t>
            </w:r>
          </w:p>
        </w:tc>
        <w:tc>
          <w:tcPr>
            <w:tcW w:w="709" w:type="dxa"/>
            <w:shd w:val="clear" w:color="auto" w:fill="auto"/>
            <w:vAlign w:val="center"/>
          </w:tcPr>
          <w:p w:rsidR="004602D3" w:rsidRPr="00BE50D5" w:rsidRDefault="004602D3" w:rsidP="00BE50D5">
            <w:pPr>
              <w:spacing w:after="0"/>
              <w:jc w:val="center"/>
              <w:rPr>
                <w:rFonts w:ascii="Times New Roman" w:hAnsi="Times New Roman" w:cs="Times New Roman"/>
                <w:color w:val="000000"/>
                <w:sz w:val="20"/>
                <w:szCs w:val="20"/>
              </w:rPr>
            </w:pPr>
            <w:r w:rsidRPr="00BE50D5">
              <w:rPr>
                <w:rFonts w:ascii="Times New Roman" w:hAnsi="Times New Roman" w:cs="Times New Roman"/>
                <w:color w:val="000000"/>
                <w:sz w:val="20"/>
                <w:szCs w:val="20"/>
              </w:rPr>
              <w:t>0,0</w:t>
            </w:r>
          </w:p>
        </w:tc>
        <w:tc>
          <w:tcPr>
            <w:tcW w:w="709" w:type="dxa"/>
            <w:shd w:val="clear" w:color="auto" w:fill="auto"/>
            <w:vAlign w:val="center"/>
          </w:tcPr>
          <w:p w:rsidR="004602D3" w:rsidRPr="004602D3" w:rsidRDefault="004602D3" w:rsidP="00BE50D5">
            <w:pPr>
              <w:spacing w:after="0"/>
              <w:jc w:val="center"/>
              <w:rPr>
                <w:rFonts w:ascii="Times New Roman" w:hAnsi="Times New Roman" w:cs="Times New Roman"/>
                <w:b/>
                <w:color w:val="000000"/>
                <w:sz w:val="20"/>
                <w:szCs w:val="20"/>
              </w:rPr>
            </w:pPr>
            <w:r w:rsidRPr="004602D3">
              <w:rPr>
                <w:rFonts w:ascii="Times New Roman" w:hAnsi="Times New Roman" w:cs="Times New Roman"/>
                <w:b/>
                <w:color w:val="000000"/>
                <w:sz w:val="20"/>
                <w:szCs w:val="20"/>
              </w:rPr>
              <w:t>0,0</w:t>
            </w:r>
          </w:p>
        </w:tc>
      </w:tr>
      <w:tr w:rsidR="004602D3" w:rsidRPr="0063444C" w:rsidTr="00CE5770">
        <w:trPr>
          <w:trHeight w:val="20"/>
        </w:trPr>
        <w:tc>
          <w:tcPr>
            <w:tcW w:w="598" w:type="dxa"/>
            <w:shd w:val="clear" w:color="auto" w:fill="auto"/>
            <w:vAlign w:val="center"/>
            <w:hideMark/>
          </w:tcPr>
          <w:p w:rsidR="004602D3" w:rsidRPr="0063444C" w:rsidRDefault="004602D3" w:rsidP="00BC49D1">
            <w:pPr>
              <w:spacing w:after="0"/>
              <w:jc w:val="center"/>
              <w:rPr>
                <w:rFonts w:ascii="Times New Roman" w:hAnsi="Times New Roman" w:cs="Times New Roman"/>
              </w:rPr>
            </w:pPr>
            <w:r w:rsidRPr="0063444C">
              <w:rPr>
                <w:rFonts w:ascii="Times New Roman" w:hAnsi="Times New Roman" w:cs="Times New Roman"/>
              </w:rPr>
              <w:t>8</w:t>
            </w:r>
          </w:p>
        </w:tc>
        <w:tc>
          <w:tcPr>
            <w:tcW w:w="2771" w:type="dxa"/>
            <w:shd w:val="clear" w:color="auto" w:fill="auto"/>
            <w:hideMark/>
          </w:tcPr>
          <w:p w:rsidR="004602D3" w:rsidRPr="0063444C" w:rsidRDefault="004602D3" w:rsidP="004602D3">
            <w:pPr>
              <w:spacing w:after="0" w:line="240" w:lineRule="auto"/>
              <w:rPr>
                <w:rFonts w:ascii="Times New Roman" w:hAnsi="Times New Roman" w:cs="Times New Roman"/>
              </w:rPr>
            </w:pPr>
            <w:r w:rsidRPr="0063444C">
              <w:rPr>
                <w:rFonts w:ascii="Times New Roman" w:hAnsi="Times New Roman" w:cs="Times New Roman"/>
              </w:rPr>
              <w:t>Текущая эффективность мероприятия 202</w:t>
            </w:r>
            <w:r>
              <w:rPr>
                <w:rFonts w:ascii="Times New Roman" w:hAnsi="Times New Roman" w:cs="Times New Roman"/>
              </w:rPr>
              <w:t>5</w:t>
            </w:r>
            <w:r w:rsidRPr="0063444C">
              <w:rPr>
                <w:rFonts w:ascii="Times New Roman" w:hAnsi="Times New Roman" w:cs="Times New Roman"/>
              </w:rPr>
              <w:t xml:space="preserve"> гг.</w:t>
            </w:r>
          </w:p>
        </w:tc>
        <w:tc>
          <w:tcPr>
            <w:tcW w:w="708" w:type="dxa"/>
            <w:shd w:val="clear" w:color="auto" w:fill="auto"/>
            <w:vAlign w:val="center"/>
          </w:tcPr>
          <w:p w:rsidR="004602D3" w:rsidRPr="00BE50D5" w:rsidRDefault="004602D3" w:rsidP="00BE50D5">
            <w:pPr>
              <w:spacing w:after="0"/>
              <w:jc w:val="center"/>
              <w:rPr>
                <w:rFonts w:ascii="Times New Roman" w:hAnsi="Times New Roman" w:cs="Times New Roman"/>
                <w:color w:val="000000"/>
                <w:sz w:val="20"/>
                <w:szCs w:val="20"/>
              </w:rPr>
            </w:pPr>
          </w:p>
        </w:tc>
        <w:tc>
          <w:tcPr>
            <w:tcW w:w="709" w:type="dxa"/>
            <w:shd w:val="clear" w:color="auto" w:fill="auto"/>
            <w:vAlign w:val="center"/>
          </w:tcPr>
          <w:p w:rsidR="004602D3" w:rsidRPr="00BE50D5" w:rsidRDefault="004602D3" w:rsidP="00BE50D5">
            <w:pPr>
              <w:spacing w:after="0"/>
              <w:jc w:val="center"/>
              <w:rPr>
                <w:rFonts w:ascii="Times New Roman" w:hAnsi="Times New Roman" w:cs="Times New Roman"/>
                <w:color w:val="000000"/>
                <w:sz w:val="20"/>
                <w:szCs w:val="20"/>
              </w:rPr>
            </w:pPr>
          </w:p>
        </w:tc>
        <w:tc>
          <w:tcPr>
            <w:tcW w:w="709" w:type="dxa"/>
            <w:shd w:val="clear" w:color="auto" w:fill="auto"/>
            <w:vAlign w:val="center"/>
          </w:tcPr>
          <w:p w:rsidR="004602D3" w:rsidRPr="00BE50D5" w:rsidRDefault="004602D3" w:rsidP="00BE50D5">
            <w:pPr>
              <w:spacing w:after="0"/>
              <w:jc w:val="center"/>
              <w:rPr>
                <w:rFonts w:ascii="Times New Roman" w:hAnsi="Times New Roman" w:cs="Times New Roman"/>
                <w:color w:val="000000"/>
                <w:sz w:val="20"/>
                <w:szCs w:val="20"/>
              </w:rPr>
            </w:pPr>
          </w:p>
        </w:tc>
        <w:tc>
          <w:tcPr>
            <w:tcW w:w="709" w:type="dxa"/>
            <w:shd w:val="clear" w:color="auto" w:fill="auto"/>
            <w:vAlign w:val="center"/>
          </w:tcPr>
          <w:p w:rsidR="004602D3" w:rsidRPr="00BE50D5" w:rsidRDefault="004602D3" w:rsidP="00BE50D5">
            <w:pPr>
              <w:spacing w:after="0"/>
              <w:jc w:val="center"/>
              <w:rPr>
                <w:rFonts w:ascii="Times New Roman" w:hAnsi="Times New Roman" w:cs="Times New Roman"/>
                <w:color w:val="000000"/>
                <w:sz w:val="20"/>
                <w:szCs w:val="20"/>
              </w:rPr>
            </w:pPr>
          </w:p>
        </w:tc>
        <w:tc>
          <w:tcPr>
            <w:tcW w:w="850" w:type="dxa"/>
            <w:shd w:val="clear" w:color="auto" w:fill="auto"/>
            <w:vAlign w:val="center"/>
          </w:tcPr>
          <w:p w:rsidR="004602D3" w:rsidRPr="00BE50D5" w:rsidRDefault="004602D3" w:rsidP="00BE50D5">
            <w:pPr>
              <w:spacing w:after="0"/>
              <w:jc w:val="center"/>
              <w:rPr>
                <w:rFonts w:ascii="Times New Roman" w:hAnsi="Times New Roman" w:cs="Times New Roman"/>
                <w:color w:val="000000"/>
                <w:sz w:val="20"/>
                <w:szCs w:val="20"/>
              </w:rPr>
            </w:pPr>
          </w:p>
        </w:tc>
        <w:tc>
          <w:tcPr>
            <w:tcW w:w="709" w:type="dxa"/>
            <w:shd w:val="clear" w:color="auto" w:fill="auto"/>
            <w:vAlign w:val="center"/>
          </w:tcPr>
          <w:p w:rsidR="004602D3" w:rsidRPr="00BE50D5" w:rsidRDefault="004602D3" w:rsidP="00BE50D5">
            <w:pPr>
              <w:spacing w:after="0"/>
              <w:jc w:val="center"/>
              <w:rPr>
                <w:rFonts w:ascii="Times New Roman" w:hAnsi="Times New Roman" w:cs="Times New Roman"/>
                <w:color w:val="000000"/>
                <w:sz w:val="20"/>
                <w:szCs w:val="20"/>
              </w:rPr>
            </w:pPr>
          </w:p>
        </w:tc>
        <w:tc>
          <w:tcPr>
            <w:tcW w:w="850" w:type="dxa"/>
            <w:shd w:val="clear" w:color="auto" w:fill="auto"/>
            <w:vAlign w:val="center"/>
          </w:tcPr>
          <w:p w:rsidR="004602D3" w:rsidRPr="00BE50D5" w:rsidRDefault="004602D3" w:rsidP="00BE50D5">
            <w:pPr>
              <w:spacing w:after="0"/>
              <w:jc w:val="center"/>
              <w:rPr>
                <w:rFonts w:ascii="Times New Roman" w:hAnsi="Times New Roman" w:cs="Times New Roman"/>
                <w:color w:val="000000"/>
                <w:sz w:val="20"/>
                <w:szCs w:val="20"/>
              </w:rPr>
            </w:pPr>
            <w:r w:rsidRPr="00BE50D5">
              <w:rPr>
                <w:rFonts w:ascii="Times New Roman" w:hAnsi="Times New Roman" w:cs="Times New Roman"/>
                <w:color w:val="000000"/>
                <w:sz w:val="20"/>
                <w:szCs w:val="20"/>
              </w:rPr>
              <w:t>0,0</w:t>
            </w:r>
          </w:p>
        </w:tc>
        <w:tc>
          <w:tcPr>
            <w:tcW w:w="709" w:type="dxa"/>
            <w:shd w:val="clear" w:color="auto" w:fill="auto"/>
            <w:vAlign w:val="center"/>
          </w:tcPr>
          <w:p w:rsidR="004602D3" w:rsidRPr="00BE50D5" w:rsidRDefault="004602D3" w:rsidP="00BE50D5">
            <w:pPr>
              <w:spacing w:after="0"/>
              <w:jc w:val="center"/>
              <w:rPr>
                <w:rFonts w:ascii="Times New Roman" w:hAnsi="Times New Roman" w:cs="Times New Roman"/>
                <w:color w:val="000000"/>
                <w:sz w:val="20"/>
                <w:szCs w:val="20"/>
              </w:rPr>
            </w:pPr>
            <w:r w:rsidRPr="00BE50D5">
              <w:rPr>
                <w:rFonts w:ascii="Times New Roman" w:hAnsi="Times New Roman" w:cs="Times New Roman"/>
                <w:color w:val="000000"/>
                <w:sz w:val="20"/>
                <w:szCs w:val="20"/>
              </w:rPr>
              <w:t>0,0</w:t>
            </w:r>
          </w:p>
        </w:tc>
        <w:tc>
          <w:tcPr>
            <w:tcW w:w="709" w:type="dxa"/>
            <w:shd w:val="clear" w:color="auto" w:fill="auto"/>
            <w:vAlign w:val="center"/>
          </w:tcPr>
          <w:p w:rsidR="004602D3" w:rsidRPr="004602D3" w:rsidRDefault="004602D3" w:rsidP="00BE50D5">
            <w:pPr>
              <w:spacing w:after="0"/>
              <w:jc w:val="center"/>
              <w:rPr>
                <w:rFonts w:ascii="Times New Roman" w:hAnsi="Times New Roman" w:cs="Times New Roman"/>
                <w:b/>
                <w:color w:val="000000"/>
                <w:sz w:val="20"/>
                <w:szCs w:val="20"/>
              </w:rPr>
            </w:pPr>
            <w:r w:rsidRPr="004602D3">
              <w:rPr>
                <w:rFonts w:ascii="Times New Roman" w:hAnsi="Times New Roman" w:cs="Times New Roman"/>
                <w:b/>
                <w:color w:val="000000"/>
                <w:sz w:val="20"/>
                <w:szCs w:val="20"/>
              </w:rPr>
              <w:t>0,0</w:t>
            </w:r>
          </w:p>
        </w:tc>
      </w:tr>
      <w:tr w:rsidR="004602D3" w:rsidRPr="0063444C" w:rsidTr="00CE5770">
        <w:trPr>
          <w:trHeight w:val="20"/>
        </w:trPr>
        <w:tc>
          <w:tcPr>
            <w:tcW w:w="598" w:type="dxa"/>
            <w:shd w:val="clear" w:color="auto" w:fill="auto"/>
            <w:vAlign w:val="center"/>
            <w:hideMark/>
          </w:tcPr>
          <w:p w:rsidR="004602D3" w:rsidRPr="0063444C" w:rsidRDefault="004602D3" w:rsidP="00BC49D1">
            <w:pPr>
              <w:spacing w:after="0"/>
              <w:jc w:val="center"/>
              <w:rPr>
                <w:rFonts w:ascii="Times New Roman" w:hAnsi="Times New Roman" w:cs="Times New Roman"/>
              </w:rPr>
            </w:pPr>
            <w:r w:rsidRPr="0063444C">
              <w:rPr>
                <w:rFonts w:ascii="Times New Roman" w:hAnsi="Times New Roman" w:cs="Times New Roman"/>
              </w:rPr>
              <w:t>8</w:t>
            </w:r>
          </w:p>
        </w:tc>
        <w:tc>
          <w:tcPr>
            <w:tcW w:w="2771" w:type="dxa"/>
            <w:shd w:val="clear" w:color="auto" w:fill="auto"/>
            <w:hideMark/>
          </w:tcPr>
          <w:p w:rsidR="004602D3" w:rsidRPr="0063444C" w:rsidRDefault="004602D3" w:rsidP="004602D3">
            <w:pPr>
              <w:spacing w:after="0" w:line="240" w:lineRule="auto"/>
              <w:ind w:right="-108"/>
              <w:rPr>
                <w:rFonts w:ascii="Times New Roman" w:hAnsi="Times New Roman" w:cs="Times New Roman"/>
              </w:rPr>
            </w:pPr>
            <w:r w:rsidRPr="0063444C">
              <w:rPr>
                <w:rFonts w:ascii="Times New Roman" w:hAnsi="Times New Roman" w:cs="Times New Roman"/>
              </w:rPr>
              <w:t>Текущая эффективность мероприятия 20</w:t>
            </w:r>
            <w:r>
              <w:rPr>
                <w:rFonts w:ascii="Times New Roman" w:hAnsi="Times New Roman" w:cs="Times New Roman"/>
              </w:rPr>
              <w:t>26</w:t>
            </w:r>
            <w:r w:rsidRPr="0063444C">
              <w:rPr>
                <w:rFonts w:ascii="Times New Roman" w:hAnsi="Times New Roman" w:cs="Times New Roman"/>
              </w:rPr>
              <w:t>-2030 гг.</w:t>
            </w:r>
          </w:p>
        </w:tc>
        <w:tc>
          <w:tcPr>
            <w:tcW w:w="708" w:type="dxa"/>
            <w:shd w:val="clear" w:color="auto" w:fill="auto"/>
            <w:vAlign w:val="center"/>
          </w:tcPr>
          <w:p w:rsidR="004602D3" w:rsidRPr="00BE50D5" w:rsidRDefault="004602D3" w:rsidP="00BE50D5">
            <w:pPr>
              <w:spacing w:after="0"/>
              <w:jc w:val="center"/>
              <w:rPr>
                <w:rFonts w:ascii="Times New Roman" w:hAnsi="Times New Roman" w:cs="Times New Roman"/>
                <w:color w:val="000000"/>
                <w:sz w:val="20"/>
                <w:szCs w:val="20"/>
              </w:rPr>
            </w:pPr>
          </w:p>
        </w:tc>
        <w:tc>
          <w:tcPr>
            <w:tcW w:w="709" w:type="dxa"/>
            <w:shd w:val="clear" w:color="auto" w:fill="auto"/>
            <w:vAlign w:val="center"/>
          </w:tcPr>
          <w:p w:rsidR="004602D3" w:rsidRPr="00BE50D5" w:rsidRDefault="004602D3" w:rsidP="00BE50D5">
            <w:pPr>
              <w:spacing w:after="0"/>
              <w:jc w:val="center"/>
              <w:rPr>
                <w:rFonts w:ascii="Times New Roman" w:hAnsi="Times New Roman" w:cs="Times New Roman"/>
                <w:color w:val="000000"/>
                <w:sz w:val="20"/>
                <w:szCs w:val="20"/>
              </w:rPr>
            </w:pPr>
          </w:p>
        </w:tc>
        <w:tc>
          <w:tcPr>
            <w:tcW w:w="709" w:type="dxa"/>
            <w:shd w:val="clear" w:color="auto" w:fill="auto"/>
            <w:vAlign w:val="center"/>
          </w:tcPr>
          <w:p w:rsidR="004602D3" w:rsidRPr="00BE50D5" w:rsidRDefault="004602D3" w:rsidP="00BE50D5">
            <w:pPr>
              <w:spacing w:after="0"/>
              <w:jc w:val="center"/>
              <w:rPr>
                <w:rFonts w:ascii="Times New Roman" w:hAnsi="Times New Roman" w:cs="Times New Roman"/>
                <w:color w:val="000000"/>
                <w:sz w:val="20"/>
                <w:szCs w:val="20"/>
              </w:rPr>
            </w:pPr>
          </w:p>
        </w:tc>
        <w:tc>
          <w:tcPr>
            <w:tcW w:w="709" w:type="dxa"/>
            <w:shd w:val="clear" w:color="auto" w:fill="auto"/>
            <w:vAlign w:val="center"/>
          </w:tcPr>
          <w:p w:rsidR="004602D3" w:rsidRPr="00BE50D5" w:rsidRDefault="004602D3" w:rsidP="00BE50D5">
            <w:pPr>
              <w:spacing w:after="0"/>
              <w:jc w:val="center"/>
              <w:rPr>
                <w:rFonts w:ascii="Times New Roman" w:hAnsi="Times New Roman" w:cs="Times New Roman"/>
                <w:color w:val="000000"/>
                <w:sz w:val="20"/>
                <w:szCs w:val="20"/>
              </w:rPr>
            </w:pPr>
          </w:p>
        </w:tc>
        <w:tc>
          <w:tcPr>
            <w:tcW w:w="850" w:type="dxa"/>
            <w:shd w:val="clear" w:color="auto" w:fill="auto"/>
            <w:vAlign w:val="center"/>
          </w:tcPr>
          <w:p w:rsidR="004602D3" w:rsidRPr="00BE50D5" w:rsidRDefault="004602D3" w:rsidP="00BE50D5">
            <w:pPr>
              <w:spacing w:after="0"/>
              <w:jc w:val="center"/>
              <w:rPr>
                <w:rFonts w:ascii="Times New Roman" w:hAnsi="Times New Roman" w:cs="Times New Roman"/>
                <w:color w:val="000000"/>
                <w:sz w:val="20"/>
                <w:szCs w:val="20"/>
              </w:rPr>
            </w:pPr>
          </w:p>
        </w:tc>
        <w:tc>
          <w:tcPr>
            <w:tcW w:w="709" w:type="dxa"/>
            <w:shd w:val="clear" w:color="auto" w:fill="auto"/>
            <w:vAlign w:val="center"/>
          </w:tcPr>
          <w:p w:rsidR="004602D3" w:rsidRPr="00BE50D5" w:rsidRDefault="004602D3" w:rsidP="00BE50D5">
            <w:pPr>
              <w:spacing w:after="0"/>
              <w:jc w:val="center"/>
              <w:rPr>
                <w:rFonts w:ascii="Times New Roman" w:hAnsi="Times New Roman" w:cs="Times New Roman"/>
                <w:color w:val="000000"/>
                <w:sz w:val="20"/>
                <w:szCs w:val="20"/>
              </w:rPr>
            </w:pPr>
          </w:p>
        </w:tc>
        <w:tc>
          <w:tcPr>
            <w:tcW w:w="850" w:type="dxa"/>
            <w:shd w:val="clear" w:color="auto" w:fill="auto"/>
            <w:vAlign w:val="center"/>
          </w:tcPr>
          <w:p w:rsidR="004602D3" w:rsidRPr="00BE50D5" w:rsidRDefault="004602D3" w:rsidP="00BE50D5">
            <w:pPr>
              <w:spacing w:after="0"/>
              <w:jc w:val="center"/>
              <w:rPr>
                <w:rFonts w:ascii="Times New Roman" w:hAnsi="Times New Roman" w:cs="Times New Roman"/>
                <w:color w:val="000000"/>
                <w:sz w:val="20"/>
                <w:szCs w:val="20"/>
              </w:rPr>
            </w:pPr>
          </w:p>
        </w:tc>
        <w:tc>
          <w:tcPr>
            <w:tcW w:w="709" w:type="dxa"/>
            <w:shd w:val="clear" w:color="auto" w:fill="auto"/>
            <w:vAlign w:val="center"/>
          </w:tcPr>
          <w:p w:rsidR="004602D3" w:rsidRPr="00BE50D5" w:rsidRDefault="004602D3" w:rsidP="00BE50D5">
            <w:pPr>
              <w:spacing w:after="0"/>
              <w:jc w:val="center"/>
              <w:rPr>
                <w:rFonts w:ascii="Times New Roman" w:hAnsi="Times New Roman" w:cs="Times New Roman"/>
                <w:color w:val="000000"/>
                <w:sz w:val="20"/>
                <w:szCs w:val="20"/>
              </w:rPr>
            </w:pPr>
            <w:r w:rsidRPr="00BE50D5">
              <w:rPr>
                <w:rFonts w:ascii="Times New Roman" w:hAnsi="Times New Roman" w:cs="Times New Roman"/>
                <w:color w:val="000000"/>
                <w:sz w:val="20"/>
                <w:szCs w:val="20"/>
              </w:rPr>
              <w:t>362,8</w:t>
            </w:r>
          </w:p>
        </w:tc>
        <w:tc>
          <w:tcPr>
            <w:tcW w:w="709" w:type="dxa"/>
            <w:shd w:val="clear" w:color="auto" w:fill="auto"/>
            <w:vAlign w:val="center"/>
          </w:tcPr>
          <w:p w:rsidR="004602D3" w:rsidRPr="004602D3" w:rsidRDefault="004602D3" w:rsidP="00BE50D5">
            <w:pPr>
              <w:spacing w:after="0"/>
              <w:jc w:val="center"/>
              <w:rPr>
                <w:rFonts w:ascii="Times New Roman" w:hAnsi="Times New Roman" w:cs="Times New Roman"/>
                <w:b/>
                <w:color w:val="000000"/>
                <w:sz w:val="20"/>
                <w:szCs w:val="20"/>
              </w:rPr>
            </w:pPr>
            <w:r w:rsidRPr="004602D3">
              <w:rPr>
                <w:rFonts w:ascii="Times New Roman" w:hAnsi="Times New Roman" w:cs="Times New Roman"/>
                <w:b/>
                <w:color w:val="000000"/>
                <w:sz w:val="20"/>
                <w:szCs w:val="20"/>
              </w:rPr>
              <w:t>362,8</w:t>
            </w:r>
          </w:p>
        </w:tc>
      </w:tr>
      <w:tr w:rsidR="004602D3" w:rsidRPr="005502E2" w:rsidTr="00CE5770">
        <w:trPr>
          <w:trHeight w:val="20"/>
        </w:trPr>
        <w:tc>
          <w:tcPr>
            <w:tcW w:w="598" w:type="dxa"/>
            <w:shd w:val="clear" w:color="auto" w:fill="auto"/>
            <w:vAlign w:val="center"/>
            <w:hideMark/>
          </w:tcPr>
          <w:p w:rsidR="004602D3" w:rsidRPr="0063444C" w:rsidRDefault="004602D3" w:rsidP="00BC49D1">
            <w:pPr>
              <w:spacing w:after="0"/>
              <w:jc w:val="center"/>
              <w:rPr>
                <w:rFonts w:ascii="Times New Roman" w:hAnsi="Times New Roman" w:cs="Times New Roman"/>
              </w:rPr>
            </w:pPr>
            <w:r w:rsidRPr="0063444C">
              <w:rPr>
                <w:rFonts w:ascii="Times New Roman" w:hAnsi="Times New Roman" w:cs="Times New Roman"/>
              </w:rPr>
              <w:t>9</w:t>
            </w:r>
          </w:p>
        </w:tc>
        <w:tc>
          <w:tcPr>
            <w:tcW w:w="2771" w:type="dxa"/>
            <w:shd w:val="clear" w:color="auto" w:fill="auto"/>
            <w:hideMark/>
          </w:tcPr>
          <w:p w:rsidR="004602D3" w:rsidRPr="0063444C" w:rsidRDefault="004602D3" w:rsidP="004602D3">
            <w:pPr>
              <w:spacing w:after="0" w:line="240" w:lineRule="auto"/>
              <w:rPr>
                <w:rFonts w:ascii="Times New Roman" w:hAnsi="Times New Roman" w:cs="Times New Roman"/>
              </w:rPr>
            </w:pPr>
            <w:r w:rsidRPr="0063444C">
              <w:rPr>
                <w:rFonts w:ascii="Times New Roman" w:hAnsi="Times New Roman" w:cs="Times New Roman"/>
              </w:rPr>
              <w:t>Эффективность меропри</w:t>
            </w:r>
            <w:r w:rsidRPr="0063444C">
              <w:rPr>
                <w:rFonts w:ascii="Times New Roman" w:hAnsi="Times New Roman" w:cs="Times New Roman"/>
              </w:rPr>
              <w:t>я</w:t>
            </w:r>
            <w:r w:rsidRPr="0063444C">
              <w:rPr>
                <w:rFonts w:ascii="Times New Roman" w:hAnsi="Times New Roman" w:cs="Times New Roman"/>
              </w:rPr>
              <w:t>тия, тыс. р.</w:t>
            </w:r>
          </w:p>
        </w:tc>
        <w:tc>
          <w:tcPr>
            <w:tcW w:w="708" w:type="dxa"/>
            <w:shd w:val="clear" w:color="auto" w:fill="auto"/>
            <w:vAlign w:val="center"/>
          </w:tcPr>
          <w:p w:rsidR="004602D3" w:rsidRPr="004602D3" w:rsidRDefault="004602D3" w:rsidP="00BE50D5">
            <w:pPr>
              <w:spacing w:after="0"/>
              <w:jc w:val="center"/>
              <w:rPr>
                <w:rFonts w:ascii="Times New Roman" w:hAnsi="Times New Roman" w:cs="Times New Roman"/>
                <w:b/>
                <w:color w:val="000000"/>
                <w:sz w:val="20"/>
                <w:szCs w:val="20"/>
              </w:rPr>
            </w:pPr>
            <w:r w:rsidRPr="004602D3">
              <w:rPr>
                <w:rFonts w:ascii="Times New Roman" w:hAnsi="Times New Roman" w:cs="Times New Roman"/>
                <w:b/>
                <w:color w:val="000000"/>
                <w:sz w:val="20"/>
                <w:szCs w:val="20"/>
              </w:rPr>
              <w:t>0</w:t>
            </w:r>
          </w:p>
        </w:tc>
        <w:tc>
          <w:tcPr>
            <w:tcW w:w="709" w:type="dxa"/>
            <w:shd w:val="clear" w:color="auto" w:fill="auto"/>
            <w:vAlign w:val="center"/>
          </w:tcPr>
          <w:p w:rsidR="004602D3" w:rsidRPr="004602D3" w:rsidRDefault="004602D3" w:rsidP="00BE50D5">
            <w:pPr>
              <w:spacing w:after="0"/>
              <w:jc w:val="center"/>
              <w:rPr>
                <w:rFonts w:ascii="Times New Roman" w:hAnsi="Times New Roman" w:cs="Times New Roman"/>
                <w:b/>
                <w:color w:val="000000"/>
                <w:sz w:val="20"/>
                <w:szCs w:val="20"/>
              </w:rPr>
            </w:pPr>
            <w:r w:rsidRPr="004602D3">
              <w:rPr>
                <w:rFonts w:ascii="Times New Roman" w:hAnsi="Times New Roman" w:cs="Times New Roman"/>
                <w:b/>
                <w:color w:val="000000"/>
                <w:sz w:val="20"/>
                <w:szCs w:val="20"/>
              </w:rPr>
              <w:t>168,8</w:t>
            </w:r>
          </w:p>
        </w:tc>
        <w:tc>
          <w:tcPr>
            <w:tcW w:w="709" w:type="dxa"/>
            <w:shd w:val="clear" w:color="auto" w:fill="auto"/>
            <w:vAlign w:val="center"/>
          </w:tcPr>
          <w:p w:rsidR="004602D3" w:rsidRPr="004602D3" w:rsidRDefault="004602D3" w:rsidP="00BE50D5">
            <w:pPr>
              <w:spacing w:after="0"/>
              <w:jc w:val="center"/>
              <w:rPr>
                <w:rFonts w:ascii="Times New Roman" w:hAnsi="Times New Roman" w:cs="Times New Roman"/>
                <w:b/>
                <w:color w:val="000000"/>
                <w:sz w:val="20"/>
                <w:szCs w:val="20"/>
              </w:rPr>
            </w:pPr>
            <w:r w:rsidRPr="004602D3">
              <w:rPr>
                <w:rFonts w:ascii="Times New Roman" w:hAnsi="Times New Roman" w:cs="Times New Roman"/>
                <w:b/>
                <w:color w:val="000000"/>
                <w:sz w:val="20"/>
                <w:szCs w:val="20"/>
              </w:rPr>
              <w:t>18,8</w:t>
            </w:r>
          </w:p>
        </w:tc>
        <w:tc>
          <w:tcPr>
            <w:tcW w:w="709" w:type="dxa"/>
            <w:shd w:val="clear" w:color="auto" w:fill="auto"/>
            <w:vAlign w:val="center"/>
          </w:tcPr>
          <w:p w:rsidR="004602D3" w:rsidRPr="004602D3" w:rsidRDefault="004602D3" w:rsidP="00BE50D5">
            <w:pPr>
              <w:spacing w:after="0"/>
              <w:jc w:val="center"/>
              <w:rPr>
                <w:rFonts w:ascii="Times New Roman" w:hAnsi="Times New Roman" w:cs="Times New Roman"/>
                <w:b/>
                <w:color w:val="000000"/>
                <w:sz w:val="20"/>
                <w:szCs w:val="20"/>
              </w:rPr>
            </w:pPr>
            <w:r w:rsidRPr="004602D3">
              <w:rPr>
                <w:rFonts w:ascii="Times New Roman" w:hAnsi="Times New Roman" w:cs="Times New Roman"/>
                <w:b/>
                <w:color w:val="000000"/>
                <w:sz w:val="20"/>
                <w:szCs w:val="20"/>
              </w:rPr>
              <w:t>18,8</w:t>
            </w:r>
          </w:p>
        </w:tc>
        <w:tc>
          <w:tcPr>
            <w:tcW w:w="850" w:type="dxa"/>
            <w:shd w:val="clear" w:color="auto" w:fill="auto"/>
            <w:vAlign w:val="center"/>
          </w:tcPr>
          <w:p w:rsidR="004602D3" w:rsidRPr="004602D3" w:rsidRDefault="004602D3" w:rsidP="00BE50D5">
            <w:pPr>
              <w:spacing w:after="0"/>
              <w:jc w:val="center"/>
              <w:rPr>
                <w:rFonts w:ascii="Times New Roman" w:hAnsi="Times New Roman" w:cs="Times New Roman"/>
                <w:b/>
                <w:color w:val="000000"/>
                <w:sz w:val="20"/>
                <w:szCs w:val="20"/>
              </w:rPr>
            </w:pPr>
            <w:r w:rsidRPr="004602D3">
              <w:rPr>
                <w:rFonts w:ascii="Times New Roman" w:hAnsi="Times New Roman" w:cs="Times New Roman"/>
                <w:b/>
                <w:color w:val="000000"/>
                <w:sz w:val="20"/>
                <w:szCs w:val="20"/>
              </w:rPr>
              <w:t>18,8</w:t>
            </w:r>
          </w:p>
        </w:tc>
        <w:tc>
          <w:tcPr>
            <w:tcW w:w="709" w:type="dxa"/>
            <w:shd w:val="clear" w:color="auto" w:fill="auto"/>
            <w:vAlign w:val="center"/>
          </w:tcPr>
          <w:p w:rsidR="004602D3" w:rsidRPr="004602D3" w:rsidRDefault="004602D3" w:rsidP="00BE50D5">
            <w:pPr>
              <w:spacing w:after="0"/>
              <w:jc w:val="center"/>
              <w:rPr>
                <w:rFonts w:ascii="Times New Roman" w:hAnsi="Times New Roman" w:cs="Times New Roman"/>
                <w:b/>
                <w:color w:val="000000"/>
                <w:sz w:val="20"/>
                <w:szCs w:val="20"/>
              </w:rPr>
            </w:pPr>
            <w:r w:rsidRPr="004602D3">
              <w:rPr>
                <w:rFonts w:ascii="Times New Roman" w:hAnsi="Times New Roman" w:cs="Times New Roman"/>
                <w:b/>
                <w:color w:val="000000"/>
                <w:sz w:val="20"/>
                <w:szCs w:val="20"/>
              </w:rPr>
              <w:t>18,8</w:t>
            </w:r>
          </w:p>
        </w:tc>
        <w:tc>
          <w:tcPr>
            <w:tcW w:w="850" w:type="dxa"/>
            <w:shd w:val="clear" w:color="auto" w:fill="auto"/>
            <w:vAlign w:val="center"/>
          </w:tcPr>
          <w:p w:rsidR="004602D3" w:rsidRPr="004602D3" w:rsidRDefault="004602D3" w:rsidP="00BE50D5">
            <w:pPr>
              <w:spacing w:after="0"/>
              <w:jc w:val="center"/>
              <w:rPr>
                <w:rFonts w:ascii="Times New Roman" w:hAnsi="Times New Roman" w:cs="Times New Roman"/>
                <w:b/>
                <w:color w:val="000000"/>
                <w:sz w:val="20"/>
                <w:szCs w:val="20"/>
              </w:rPr>
            </w:pPr>
            <w:r w:rsidRPr="004602D3">
              <w:rPr>
                <w:rFonts w:ascii="Times New Roman" w:hAnsi="Times New Roman" w:cs="Times New Roman"/>
                <w:b/>
                <w:color w:val="000000"/>
                <w:sz w:val="20"/>
                <w:szCs w:val="20"/>
              </w:rPr>
              <w:t>18,8</w:t>
            </w:r>
          </w:p>
        </w:tc>
        <w:tc>
          <w:tcPr>
            <w:tcW w:w="709" w:type="dxa"/>
            <w:shd w:val="clear" w:color="auto" w:fill="auto"/>
            <w:vAlign w:val="center"/>
          </w:tcPr>
          <w:p w:rsidR="004602D3" w:rsidRPr="004602D3" w:rsidRDefault="004602D3" w:rsidP="00BE50D5">
            <w:pPr>
              <w:spacing w:after="0"/>
              <w:jc w:val="center"/>
              <w:rPr>
                <w:rFonts w:ascii="Times New Roman" w:hAnsi="Times New Roman" w:cs="Times New Roman"/>
                <w:b/>
                <w:color w:val="000000"/>
                <w:sz w:val="20"/>
                <w:szCs w:val="20"/>
              </w:rPr>
            </w:pPr>
            <w:r w:rsidRPr="004602D3">
              <w:rPr>
                <w:rFonts w:ascii="Times New Roman" w:hAnsi="Times New Roman" w:cs="Times New Roman"/>
                <w:b/>
                <w:color w:val="000000"/>
                <w:sz w:val="20"/>
                <w:szCs w:val="20"/>
              </w:rPr>
              <w:t>819,4</w:t>
            </w:r>
          </w:p>
        </w:tc>
        <w:tc>
          <w:tcPr>
            <w:tcW w:w="709" w:type="dxa"/>
            <w:shd w:val="clear" w:color="auto" w:fill="auto"/>
            <w:vAlign w:val="center"/>
          </w:tcPr>
          <w:p w:rsidR="004602D3" w:rsidRPr="004602D3" w:rsidRDefault="004602D3" w:rsidP="00BE50D5">
            <w:pPr>
              <w:spacing w:after="0"/>
              <w:ind w:right="-143" w:hanging="155"/>
              <w:jc w:val="center"/>
              <w:rPr>
                <w:rFonts w:ascii="Times New Roman" w:hAnsi="Times New Roman" w:cs="Times New Roman"/>
                <w:b/>
                <w:color w:val="000000"/>
                <w:sz w:val="20"/>
                <w:szCs w:val="20"/>
              </w:rPr>
            </w:pPr>
            <w:r w:rsidRPr="004602D3">
              <w:rPr>
                <w:rFonts w:ascii="Times New Roman" w:hAnsi="Times New Roman" w:cs="Times New Roman"/>
                <w:b/>
                <w:color w:val="000000"/>
                <w:sz w:val="20"/>
                <w:szCs w:val="20"/>
              </w:rPr>
              <w:t>1 081,9</w:t>
            </w:r>
          </w:p>
        </w:tc>
      </w:tr>
      <w:tr w:rsidR="004602D3" w:rsidRPr="0063444C" w:rsidTr="00CE5770">
        <w:trPr>
          <w:trHeight w:val="20"/>
        </w:trPr>
        <w:tc>
          <w:tcPr>
            <w:tcW w:w="598" w:type="dxa"/>
            <w:shd w:val="clear" w:color="auto" w:fill="auto"/>
            <w:vAlign w:val="center"/>
            <w:hideMark/>
          </w:tcPr>
          <w:p w:rsidR="004602D3" w:rsidRPr="0063444C" w:rsidRDefault="004602D3" w:rsidP="00BC49D1">
            <w:pPr>
              <w:spacing w:after="0"/>
              <w:jc w:val="center"/>
              <w:rPr>
                <w:rFonts w:ascii="Times New Roman" w:hAnsi="Times New Roman" w:cs="Times New Roman"/>
              </w:rPr>
            </w:pPr>
            <w:r w:rsidRPr="0063444C">
              <w:rPr>
                <w:rFonts w:ascii="Times New Roman" w:hAnsi="Times New Roman" w:cs="Times New Roman"/>
              </w:rPr>
              <w:t>10</w:t>
            </w:r>
          </w:p>
        </w:tc>
        <w:tc>
          <w:tcPr>
            <w:tcW w:w="8724" w:type="dxa"/>
            <w:gridSpan w:val="9"/>
            <w:shd w:val="clear" w:color="auto" w:fill="auto"/>
            <w:vAlign w:val="center"/>
            <w:hideMark/>
          </w:tcPr>
          <w:p w:rsidR="004602D3" w:rsidRPr="0063444C" w:rsidRDefault="004602D3" w:rsidP="00933CF6">
            <w:pPr>
              <w:spacing w:after="0"/>
              <w:jc w:val="center"/>
              <w:rPr>
                <w:rFonts w:ascii="Times New Roman" w:hAnsi="Times New Roman" w:cs="Times New Roman"/>
              </w:rPr>
            </w:pPr>
            <w:r w:rsidRPr="0063444C">
              <w:rPr>
                <w:rFonts w:ascii="Times New Roman" w:hAnsi="Times New Roman" w:cs="Times New Roman"/>
              </w:rPr>
              <w:t>Текущее соотношение цены реализации мероприятия и их эффективности</w:t>
            </w:r>
          </w:p>
        </w:tc>
        <w:tc>
          <w:tcPr>
            <w:tcW w:w="709" w:type="dxa"/>
            <w:shd w:val="clear" w:color="auto" w:fill="auto"/>
            <w:vAlign w:val="center"/>
            <w:hideMark/>
          </w:tcPr>
          <w:p w:rsidR="004602D3" w:rsidRPr="004D3707" w:rsidRDefault="004602D3" w:rsidP="004567DD">
            <w:pPr>
              <w:spacing w:after="0"/>
              <w:jc w:val="center"/>
              <w:rPr>
                <w:rFonts w:ascii="Times New Roman" w:hAnsi="Times New Roman" w:cs="Times New Roman"/>
                <w:b/>
              </w:rPr>
            </w:pPr>
            <w:r>
              <w:rPr>
                <w:rFonts w:ascii="Times New Roman" w:hAnsi="Times New Roman" w:cs="Times New Roman"/>
                <w:b/>
                <w:sz w:val="20"/>
              </w:rPr>
              <w:t>2,11</w:t>
            </w:r>
          </w:p>
        </w:tc>
      </w:tr>
    </w:tbl>
    <w:p w:rsidR="00933CF6" w:rsidRPr="00AB0175" w:rsidRDefault="00933CF6" w:rsidP="00933CF6">
      <w:pPr>
        <w:spacing w:after="0"/>
        <w:ind w:firstLine="709"/>
        <w:rPr>
          <w:rFonts w:ascii="Times New Roman" w:hAnsi="Times New Roman" w:cs="Times New Roman"/>
          <w:sz w:val="24"/>
          <w:szCs w:val="24"/>
          <w:lang w:val="en-US"/>
        </w:rPr>
      </w:pPr>
    </w:p>
    <w:p w:rsidR="00933CF6" w:rsidRDefault="00933CF6" w:rsidP="00933CF6">
      <w:pPr>
        <w:spacing w:after="0"/>
        <w:ind w:firstLine="709"/>
        <w:rPr>
          <w:rFonts w:ascii="Times New Roman" w:hAnsi="Times New Roman" w:cs="Times New Roman"/>
          <w:sz w:val="24"/>
          <w:szCs w:val="24"/>
        </w:rPr>
      </w:pPr>
      <w:r w:rsidRPr="007B7394">
        <w:rPr>
          <w:rFonts w:ascii="Times New Roman" w:hAnsi="Times New Roman" w:cs="Times New Roman"/>
          <w:sz w:val="24"/>
          <w:szCs w:val="24"/>
        </w:rPr>
        <w:t>Экономический эффект мероприятий достигается за счет сокращения аварий – изде</w:t>
      </w:r>
      <w:r w:rsidRPr="007B7394">
        <w:rPr>
          <w:rFonts w:ascii="Times New Roman" w:hAnsi="Times New Roman" w:cs="Times New Roman"/>
          <w:sz w:val="24"/>
          <w:szCs w:val="24"/>
        </w:rPr>
        <w:t>р</w:t>
      </w:r>
      <w:r w:rsidRPr="007B7394">
        <w:rPr>
          <w:rFonts w:ascii="Times New Roman" w:hAnsi="Times New Roman" w:cs="Times New Roman"/>
          <w:sz w:val="24"/>
          <w:szCs w:val="24"/>
        </w:rPr>
        <w:t xml:space="preserve">жек на их ликвидацию, снижения потерь теплоносителя и потребления энергии </w:t>
      </w:r>
      <w:r w:rsidR="006510BA">
        <w:rPr>
          <w:rFonts w:ascii="Times New Roman" w:hAnsi="Times New Roman" w:cs="Times New Roman"/>
          <w:sz w:val="24"/>
          <w:szCs w:val="24"/>
        </w:rPr>
        <w:t>котельной</w:t>
      </w:r>
      <w:r w:rsidRPr="007B7394">
        <w:rPr>
          <w:rFonts w:ascii="Times New Roman" w:hAnsi="Times New Roman" w:cs="Times New Roman"/>
          <w:sz w:val="24"/>
          <w:szCs w:val="24"/>
        </w:rPr>
        <w:t>.</w:t>
      </w:r>
    </w:p>
    <w:p w:rsidR="00933CF6" w:rsidRPr="007B7394" w:rsidRDefault="00933CF6" w:rsidP="00933CF6">
      <w:pPr>
        <w:spacing w:after="0"/>
        <w:ind w:firstLine="709"/>
        <w:rPr>
          <w:rFonts w:ascii="Times New Roman" w:hAnsi="Times New Roman" w:cs="Times New Roman"/>
          <w:sz w:val="24"/>
          <w:szCs w:val="24"/>
        </w:rPr>
      </w:pPr>
    </w:p>
    <w:p w:rsidR="00933CF6" w:rsidRDefault="00933CF6" w:rsidP="00933CF6">
      <w:pPr>
        <w:pStyle w:val="3"/>
        <w:spacing w:before="0"/>
        <w:jc w:val="center"/>
        <w:rPr>
          <w:rFonts w:ascii="Times New Roman" w:hAnsi="Times New Roman" w:cs="Times New Roman"/>
          <w:b w:val="0"/>
          <w:i/>
          <w:color w:val="auto"/>
          <w:sz w:val="24"/>
          <w:szCs w:val="24"/>
        </w:rPr>
      </w:pPr>
      <w:bookmarkStart w:id="643" w:name="_Toc392495153"/>
      <w:bookmarkStart w:id="644" w:name="_Toc405808455"/>
      <w:bookmarkStart w:id="645" w:name="_Toc526114128"/>
      <w:bookmarkStart w:id="646" w:name="_Toc9756323"/>
      <w:r>
        <w:rPr>
          <w:rFonts w:ascii="Times New Roman" w:hAnsi="Times New Roman" w:cs="Times New Roman"/>
          <w:b w:val="0"/>
          <w:i/>
          <w:color w:val="auto"/>
          <w:sz w:val="24"/>
          <w:szCs w:val="24"/>
        </w:rPr>
        <w:t>12</w:t>
      </w:r>
      <w:r w:rsidRPr="00D85DCA">
        <w:rPr>
          <w:rFonts w:ascii="Times New Roman" w:hAnsi="Times New Roman" w:cs="Times New Roman"/>
          <w:b w:val="0"/>
          <w:i/>
          <w:color w:val="auto"/>
          <w:sz w:val="24"/>
          <w:szCs w:val="24"/>
        </w:rPr>
        <w:t>.4 Расчеты ценовых последствий для потребителей при реализации программ строител</w:t>
      </w:r>
      <w:r w:rsidRPr="00D85DCA">
        <w:rPr>
          <w:rFonts w:ascii="Times New Roman" w:hAnsi="Times New Roman" w:cs="Times New Roman"/>
          <w:b w:val="0"/>
          <w:i/>
          <w:color w:val="auto"/>
          <w:sz w:val="24"/>
          <w:szCs w:val="24"/>
        </w:rPr>
        <w:t>ь</w:t>
      </w:r>
      <w:r w:rsidRPr="00D85DCA">
        <w:rPr>
          <w:rFonts w:ascii="Times New Roman" w:hAnsi="Times New Roman" w:cs="Times New Roman"/>
          <w:b w:val="0"/>
          <w:i/>
          <w:color w:val="auto"/>
          <w:sz w:val="24"/>
          <w:szCs w:val="24"/>
        </w:rPr>
        <w:t>ства,</w:t>
      </w:r>
      <w:r w:rsidRPr="00933CF6">
        <w:rPr>
          <w:rFonts w:ascii="Times New Roman" w:hAnsi="Times New Roman" w:cs="Times New Roman"/>
          <w:b w:val="0"/>
          <w:i/>
          <w:color w:val="auto"/>
          <w:sz w:val="24"/>
          <w:szCs w:val="24"/>
        </w:rPr>
        <w:t xml:space="preserve"> </w:t>
      </w:r>
      <w:r w:rsidRPr="00D85DCA">
        <w:rPr>
          <w:rFonts w:ascii="Times New Roman" w:hAnsi="Times New Roman" w:cs="Times New Roman"/>
          <w:b w:val="0"/>
          <w:i/>
          <w:color w:val="auto"/>
          <w:sz w:val="24"/>
          <w:szCs w:val="24"/>
        </w:rPr>
        <w:t>реконструкции и технического перевооружения систем теплоснабжения</w:t>
      </w:r>
      <w:bookmarkEnd w:id="643"/>
      <w:bookmarkEnd w:id="644"/>
      <w:bookmarkEnd w:id="645"/>
      <w:bookmarkEnd w:id="646"/>
    </w:p>
    <w:p w:rsidR="00933CF6" w:rsidRDefault="00933CF6" w:rsidP="00933CF6">
      <w:pPr>
        <w:spacing w:after="0"/>
        <w:ind w:firstLine="708"/>
        <w:jc w:val="both"/>
        <w:rPr>
          <w:rFonts w:ascii="Times New Roman" w:hAnsi="Times New Roman" w:cs="Times New Roman"/>
          <w:sz w:val="24"/>
          <w:szCs w:val="24"/>
        </w:rPr>
      </w:pPr>
    </w:p>
    <w:p w:rsidR="00933CF6" w:rsidRDefault="00933CF6" w:rsidP="00933CF6">
      <w:pPr>
        <w:ind w:firstLine="708"/>
        <w:jc w:val="both"/>
        <w:rPr>
          <w:rFonts w:ascii="Times New Roman" w:hAnsi="Times New Roman" w:cs="Times New Roman"/>
          <w:sz w:val="24"/>
          <w:szCs w:val="24"/>
        </w:rPr>
      </w:pPr>
      <w:r w:rsidRPr="00D85DCA">
        <w:rPr>
          <w:rFonts w:ascii="Times New Roman" w:hAnsi="Times New Roman" w:cs="Times New Roman"/>
          <w:sz w:val="24"/>
          <w:szCs w:val="24"/>
        </w:rPr>
        <w:t>Мероприятия</w:t>
      </w:r>
      <w:r>
        <w:rPr>
          <w:rFonts w:ascii="Times New Roman" w:hAnsi="Times New Roman" w:cs="Times New Roman"/>
          <w:sz w:val="24"/>
          <w:szCs w:val="24"/>
        </w:rPr>
        <w:t>,</w:t>
      </w:r>
      <w:r w:rsidRPr="00D85DCA">
        <w:rPr>
          <w:rFonts w:ascii="Times New Roman" w:hAnsi="Times New Roman" w:cs="Times New Roman"/>
          <w:sz w:val="24"/>
          <w:szCs w:val="24"/>
        </w:rPr>
        <w:t xml:space="preserve"> предусмотренные схемой теплоснабжения</w:t>
      </w:r>
      <w:r>
        <w:rPr>
          <w:rFonts w:ascii="Times New Roman" w:hAnsi="Times New Roman" w:cs="Times New Roman"/>
          <w:sz w:val="24"/>
          <w:szCs w:val="24"/>
        </w:rPr>
        <w:t>,</w:t>
      </w:r>
      <w:r w:rsidRPr="00D85DCA">
        <w:rPr>
          <w:rFonts w:ascii="Times New Roman" w:hAnsi="Times New Roman" w:cs="Times New Roman"/>
          <w:sz w:val="24"/>
          <w:szCs w:val="24"/>
        </w:rPr>
        <w:t xml:space="preserve"> инвестируются из бюдж</w:t>
      </w:r>
      <w:r w:rsidRPr="00D85DCA">
        <w:rPr>
          <w:rFonts w:ascii="Times New Roman" w:hAnsi="Times New Roman" w:cs="Times New Roman"/>
          <w:sz w:val="24"/>
          <w:szCs w:val="24"/>
        </w:rPr>
        <w:t>е</w:t>
      </w:r>
      <w:r w:rsidRPr="00D85DCA">
        <w:rPr>
          <w:rFonts w:ascii="Times New Roman" w:hAnsi="Times New Roman" w:cs="Times New Roman"/>
          <w:sz w:val="24"/>
          <w:szCs w:val="24"/>
        </w:rPr>
        <w:t>тов поселения и района. Компенсацию единовременных затраты, необходимых для реконс</w:t>
      </w:r>
      <w:r w:rsidRPr="00D85DCA">
        <w:rPr>
          <w:rFonts w:ascii="Times New Roman" w:hAnsi="Times New Roman" w:cs="Times New Roman"/>
          <w:sz w:val="24"/>
          <w:szCs w:val="24"/>
        </w:rPr>
        <w:t>т</w:t>
      </w:r>
      <w:r w:rsidRPr="00D85DCA">
        <w:rPr>
          <w:rFonts w:ascii="Times New Roman" w:hAnsi="Times New Roman" w:cs="Times New Roman"/>
          <w:sz w:val="24"/>
          <w:szCs w:val="24"/>
        </w:rPr>
        <w:t>рукции сетей, предполагается включать в тариф на тепло.</w:t>
      </w:r>
    </w:p>
    <w:p w:rsidR="0038476C" w:rsidRDefault="0038476C" w:rsidP="00215BB4">
      <w:pPr>
        <w:spacing w:after="0"/>
        <w:rPr>
          <w:rFonts w:ascii="Times New Roman" w:eastAsiaTheme="majorEastAsia" w:hAnsi="Times New Roman" w:cs="Times New Roman"/>
          <w:b/>
          <w:bCs/>
          <w:sz w:val="24"/>
          <w:szCs w:val="24"/>
        </w:rPr>
      </w:pPr>
    </w:p>
    <w:p w:rsidR="00D84F78" w:rsidRDefault="00D84F78" w:rsidP="00215BB4">
      <w:pPr>
        <w:pStyle w:val="2"/>
        <w:spacing w:before="0"/>
        <w:ind w:firstLine="709"/>
        <w:jc w:val="both"/>
        <w:rPr>
          <w:rFonts w:ascii="Times New Roman" w:hAnsi="Times New Roman" w:cs="Times New Roman"/>
          <w:color w:val="auto"/>
          <w:sz w:val="24"/>
          <w:szCs w:val="24"/>
        </w:rPr>
      </w:pPr>
      <w:bookmarkStart w:id="647" w:name="_Toc9756324"/>
      <w:bookmarkEnd w:id="632"/>
      <w:bookmarkEnd w:id="633"/>
      <w:r w:rsidRPr="004B6802">
        <w:rPr>
          <w:rFonts w:ascii="Times New Roman" w:hAnsi="Times New Roman" w:cs="Times New Roman"/>
          <w:color w:val="auto"/>
          <w:sz w:val="24"/>
          <w:szCs w:val="24"/>
        </w:rPr>
        <w:t>ГЛАВА 1</w:t>
      </w:r>
      <w:r>
        <w:rPr>
          <w:rFonts w:ascii="Times New Roman" w:hAnsi="Times New Roman" w:cs="Times New Roman"/>
          <w:color w:val="auto"/>
          <w:sz w:val="24"/>
          <w:szCs w:val="24"/>
        </w:rPr>
        <w:t>3</w:t>
      </w:r>
      <w:r w:rsidRPr="004B6802">
        <w:rPr>
          <w:rFonts w:ascii="Times New Roman" w:hAnsi="Times New Roman" w:cs="Times New Roman"/>
          <w:color w:val="auto"/>
          <w:sz w:val="24"/>
          <w:szCs w:val="24"/>
        </w:rPr>
        <w:t>. </w:t>
      </w:r>
      <w:r>
        <w:rPr>
          <w:rFonts w:ascii="Times New Roman" w:hAnsi="Times New Roman" w:cs="Times New Roman"/>
          <w:color w:val="auto"/>
          <w:sz w:val="24"/>
          <w:szCs w:val="24"/>
        </w:rPr>
        <w:t>Индикаторы развития систем теплоснабжения поселения</w:t>
      </w:r>
      <w:bookmarkEnd w:id="647"/>
    </w:p>
    <w:p w:rsidR="005D1425" w:rsidRDefault="005D1425" w:rsidP="00215BB4">
      <w:pPr>
        <w:pStyle w:val="ad"/>
        <w:tabs>
          <w:tab w:val="left" w:pos="360"/>
          <w:tab w:val="left" w:pos="1134"/>
        </w:tabs>
        <w:spacing w:after="0"/>
        <w:ind w:left="0" w:firstLine="709"/>
        <w:jc w:val="both"/>
        <w:rPr>
          <w:rFonts w:ascii="Times New Roman" w:hAnsi="Times New Roman" w:cs="Times New Roman"/>
          <w:sz w:val="24"/>
        </w:rPr>
      </w:pPr>
    </w:p>
    <w:p w:rsidR="00642AE8" w:rsidRPr="00642AE8" w:rsidRDefault="00642AE8" w:rsidP="00215BB4">
      <w:pPr>
        <w:pStyle w:val="ad"/>
        <w:tabs>
          <w:tab w:val="left" w:pos="360"/>
          <w:tab w:val="left" w:pos="1134"/>
        </w:tabs>
        <w:spacing w:after="0"/>
        <w:ind w:left="0" w:firstLine="709"/>
        <w:jc w:val="both"/>
        <w:rPr>
          <w:rFonts w:ascii="Times New Roman" w:hAnsi="Times New Roman" w:cs="Times New Roman"/>
          <w:sz w:val="24"/>
        </w:rPr>
      </w:pPr>
      <w:r w:rsidRPr="00642AE8">
        <w:rPr>
          <w:rFonts w:ascii="Times New Roman" w:hAnsi="Times New Roman" w:cs="Times New Roman"/>
          <w:sz w:val="24"/>
        </w:rPr>
        <w:t xml:space="preserve">Индикаторы развития систем теплоснабжения </w:t>
      </w:r>
      <w:r w:rsidR="00C845DA">
        <w:rPr>
          <w:rFonts w:ascii="Times New Roman" w:hAnsi="Times New Roman" w:cs="Times New Roman"/>
          <w:sz w:val="24"/>
        </w:rPr>
        <w:t>Архангельского</w:t>
      </w:r>
      <w:r w:rsidRPr="00642AE8">
        <w:rPr>
          <w:rFonts w:ascii="Times New Roman" w:hAnsi="Times New Roman" w:cs="Times New Roman"/>
          <w:sz w:val="24"/>
        </w:rPr>
        <w:t xml:space="preserve"> сельского поселения </w:t>
      </w:r>
      <w:r>
        <w:rPr>
          <w:rFonts w:ascii="Times New Roman" w:hAnsi="Times New Roman" w:cs="Times New Roman"/>
          <w:sz w:val="24"/>
        </w:rPr>
        <w:t xml:space="preserve">на </w:t>
      </w:r>
      <w:r w:rsidRPr="00642AE8">
        <w:rPr>
          <w:rFonts w:ascii="Times New Roman" w:hAnsi="Times New Roman" w:cs="Times New Roman"/>
          <w:sz w:val="24"/>
        </w:rPr>
        <w:t>весь расчетный период приведены в табли</w:t>
      </w:r>
      <w:r w:rsidR="00E64FBD">
        <w:rPr>
          <w:rFonts w:ascii="Times New Roman" w:hAnsi="Times New Roman" w:cs="Times New Roman"/>
          <w:sz w:val="24"/>
        </w:rPr>
        <w:t>це 2.</w:t>
      </w:r>
      <w:r w:rsidR="004602D3">
        <w:rPr>
          <w:rFonts w:ascii="Times New Roman" w:hAnsi="Times New Roman" w:cs="Times New Roman"/>
          <w:sz w:val="24"/>
        </w:rPr>
        <w:t>51</w:t>
      </w:r>
      <w:r w:rsidR="00E64FBD">
        <w:rPr>
          <w:rFonts w:ascii="Times New Roman" w:hAnsi="Times New Roman" w:cs="Times New Roman"/>
          <w:sz w:val="24"/>
        </w:rPr>
        <w:t>.</w:t>
      </w:r>
    </w:p>
    <w:p w:rsidR="00642AE8" w:rsidRDefault="00642AE8" w:rsidP="00215BB4">
      <w:pPr>
        <w:spacing w:after="0"/>
        <w:jc w:val="both"/>
        <w:rPr>
          <w:rFonts w:ascii="Times New Roman" w:hAnsi="Times New Roman" w:cs="Times New Roman"/>
          <w:sz w:val="24"/>
          <w:szCs w:val="24"/>
        </w:rPr>
      </w:pPr>
    </w:p>
    <w:p w:rsidR="00642AE8" w:rsidRDefault="00E64FBD" w:rsidP="00215BB4">
      <w:pPr>
        <w:spacing w:after="0"/>
        <w:jc w:val="both"/>
        <w:rPr>
          <w:rFonts w:ascii="Times New Roman" w:hAnsi="Times New Roman" w:cs="Times New Roman"/>
          <w:sz w:val="24"/>
        </w:rPr>
      </w:pPr>
      <w:r>
        <w:rPr>
          <w:rFonts w:ascii="Times New Roman" w:hAnsi="Times New Roman" w:cs="Times New Roman"/>
          <w:sz w:val="24"/>
          <w:szCs w:val="24"/>
        </w:rPr>
        <w:t>Таблица 2.</w:t>
      </w:r>
      <w:r w:rsidR="004602D3">
        <w:rPr>
          <w:rFonts w:ascii="Times New Roman" w:hAnsi="Times New Roman" w:cs="Times New Roman"/>
          <w:sz w:val="24"/>
          <w:szCs w:val="24"/>
        </w:rPr>
        <w:t>51</w:t>
      </w:r>
      <w:r w:rsidR="00642AE8" w:rsidRPr="00C77AD9">
        <w:rPr>
          <w:rFonts w:ascii="Times New Roman" w:hAnsi="Times New Roman" w:cs="Times New Roman"/>
          <w:sz w:val="24"/>
          <w:szCs w:val="24"/>
        </w:rPr>
        <w:t xml:space="preserve"> – </w:t>
      </w:r>
      <w:r w:rsidR="00286734">
        <w:rPr>
          <w:rFonts w:ascii="Times New Roman" w:hAnsi="Times New Roman" w:cs="Times New Roman"/>
          <w:sz w:val="24"/>
          <w:szCs w:val="24"/>
        </w:rPr>
        <w:t xml:space="preserve">Индикаторы развития систем теплоснабжения </w:t>
      </w:r>
      <w:r w:rsidR="00C845DA">
        <w:rPr>
          <w:rFonts w:ascii="Times New Roman" w:hAnsi="Times New Roman" w:cs="Times New Roman"/>
          <w:sz w:val="24"/>
        </w:rPr>
        <w:t>Архангельского</w:t>
      </w:r>
      <w:r w:rsidR="00402917" w:rsidRPr="00642AE8">
        <w:rPr>
          <w:rFonts w:ascii="Times New Roman" w:hAnsi="Times New Roman" w:cs="Times New Roman"/>
          <w:sz w:val="24"/>
        </w:rPr>
        <w:t xml:space="preserve"> </w:t>
      </w:r>
      <w:r w:rsidR="00286734">
        <w:rPr>
          <w:rFonts w:ascii="Times New Roman" w:hAnsi="Times New Roman" w:cs="Times New Roman"/>
          <w:sz w:val="24"/>
          <w:szCs w:val="24"/>
        </w:rPr>
        <w:t>сельского п</w:t>
      </w:r>
      <w:r w:rsidR="00286734">
        <w:rPr>
          <w:rFonts w:ascii="Times New Roman" w:hAnsi="Times New Roman" w:cs="Times New Roman"/>
          <w:sz w:val="24"/>
          <w:szCs w:val="24"/>
        </w:rPr>
        <w:t>о</w:t>
      </w:r>
      <w:r w:rsidR="00286734">
        <w:rPr>
          <w:rFonts w:ascii="Times New Roman" w:hAnsi="Times New Roman" w:cs="Times New Roman"/>
          <w:sz w:val="24"/>
          <w:szCs w:val="24"/>
        </w:rPr>
        <w:t>селения</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35"/>
        <w:gridCol w:w="1000"/>
        <w:gridCol w:w="701"/>
        <w:gridCol w:w="708"/>
        <w:gridCol w:w="851"/>
        <w:gridCol w:w="709"/>
        <w:gridCol w:w="850"/>
        <w:gridCol w:w="709"/>
        <w:gridCol w:w="709"/>
        <w:gridCol w:w="708"/>
        <w:gridCol w:w="709"/>
      </w:tblGrid>
      <w:tr w:rsidR="00642AE8" w:rsidRPr="00EF5E49" w:rsidTr="00CE5770">
        <w:trPr>
          <w:trHeight w:val="264"/>
        </w:trPr>
        <w:tc>
          <w:tcPr>
            <w:tcW w:w="22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42AE8" w:rsidRPr="00EF5E49" w:rsidRDefault="00642AE8" w:rsidP="00215BB4">
            <w:pPr>
              <w:spacing w:after="0"/>
              <w:jc w:val="center"/>
              <w:rPr>
                <w:rFonts w:ascii="Times New Roman" w:hAnsi="Times New Roman" w:cs="Times New Roman"/>
                <w:b/>
              </w:rPr>
            </w:pPr>
            <w:r w:rsidRPr="00EF5E49">
              <w:rPr>
                <w:rFonts w:ascii="Times New Roman" w:hAnsi="Times New Roman" w:cs="Times New Roman"/>
                <w:b/>
              </w:rPr>
              <w:t>Показатель</w:t>
            </w:r>
          </w:p>
        </w:tc>
        <w:tc>
          <w:tcPr>
            <w:tcW w:w="1000" w:type="dxa"/>
            <w:vMerge w:val="restart"/>
            <w:tcBorders>
              <w:top w:val="single" w:sz="4" w:space="0" w:color="auto"/>
              <w:left w:val="single" w:sz="4" w:space="0" w:color="auto"/>
              <w:right w:val="single" w:sz="4" w:space="0" w:color="auto"/>
            </w:tcBorders>
            <w:vAlign w:val="center"/>
          </w:tcPr>
          <w:p w:rsidR="00642AE8" w:rsidRPr="00EF5E49" w:rsidRDefault="00642AE8" w:rsidP="00215BB4">
            <w:pPr>
              <w:spacing w:after="0"/>
              <w:jc w:val="center"/>
              <w:rPr>
                <w:rFonts w:ascii="Times New Roman" w:hAnsi="Times New Roman" w:cs="Times New Roman"/>
                <w:b/>
              </w:rPr>
            </w:pPr>
            <w:r>
              <w:rPr>
                <w:rFonts w:ascii="Times New Roman" w:hAnsi="Times New Roman" w:cs="Times New Roman"/>
                <w:b/>
              </w:rPr>
              <w:t>Ед.изм.</w:t>
            </w:r>
          </w:p>
        </w:tc>
        <w:tc>
          <w:tcPr>
            <w:tcW w:w="6654" w:type="dxa"/>
            <w:gridSpan w:val="9"/>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2AE8" w:rsidRPr="00EF5E49" w:rsidRDefault="00642AE8" w:rsidP="00215BB4">
            <w:pPr>
              <w:spacing w:after="0"/>
              <w:jc w:val="center"/>
              <w:rPr>
                <w:rFonts w:ascii="Times New Roman" w:hAnsi="Times New Roman" w:cs="Times New Roman"/>
                <w:b/>
              </w:rPr>
            </w:pPr>
            <w:r w:rsidRPr="00EF5E49">
              <w:rPr>
                <w:rFonts w:ascii="Times New Roman" w:hAnsi="Times New Roman" w:cs="Times New Roman"/>
                <w:b/>
              </w:rPr>
              <w:t>Этап (год)</w:t>
            </w:r>
          </w:p>
        </w:tc>
      </w:tr>
      <w:tr w:rsidR="00E837E4" w:rsidRPr="0075535C" w:rsidTr="00CE5770">
        <w:trPr>
          <w:trHeight w:val="468"/>
        </w:trPr>
        <w:tc>
          <w:tcPr>
            <w:tcW w:w="2235" w:type="dxa"/>
            <w:vMerge/>
            <w:tcBorders>
              <w:right w:val="single" w:sz="4" w:space="0" w:color="auto"/>
            </w:tcBorders>
            <w:vAlign w:val="center"/>
            <w:hideMark/>
          </w:tcPr>
          <w:p w:rsidR="00E837E4" w:rsidRPr="0075535C" w:rsidRDefault="00E837E4" w:rsidP="00E837E4">
            <w:pPr>
              <w:spacing w:after="0"/>
              <w:jc w:val="center"/>
              <w:rPr>
                <w:rFonts w:ascii="Times New Roman" w:hAnsi="Times New Roman" w:cs="Times New Roman"/>
              </w:rPr>
            </w:pPr>
          </w:p>
        </w:tc>
        <w:tc>
          <w:tcPr>
            <w:tcW w:w="1000" w:type="dxa"/>
            <w:vMerge/>
            <w:tcBorders>
              <w:left w:val="single" w:sz="4" w:space="0" w:color="auto"/>
              <w:right w:val="single" w:sz="4" w:space="0" w:color="auto"/>
            </w:tcBorders>
          </w:tcPr>
          <w:p w:rsidR="00E837E4" w:rsidRPr="00FB16AA" w:rsidRDefault="00E837E4" w:rsidP="00E837E4">
            <w:pPr>
              <w:spacing w:after="0"/>
              <w:jc w:val="center"/>
              <w:rPr>
                <w:rFonts w:ascii="Times New Roman" w:hAnsi="Times New Roman" w:cs="Times New Roman"/>
                <w:b/>
              </w:rPr>
            </w:pPr>
          </w:p>
        </w:tc>
        <w:tc>
          <w:tcPr>
            <w:tcW w:w="701" w:type="dxa"/>
            <w:tcBorders>
              <w:left w:val="single" w:sz="4" w:space="0" w:color="auto"/>
            </w:tcBorders>
            <w:shd w:val="clear" w:color="auto" w:fill="auto"/>
            <w:vAlign w:val="center"/>
            <w:hideMark/>
          </w:tcPr>
          <w:p w:rsidR="00E837E4" w:rsidRPr="005B1BAE" w:rsidRDefault="00E837E4" w:rsidP="00E837E4">
            <w:pPr>
              <w:spacing w:after="0"/>
              <w:jc w:val="center"/>
              <w:rPr>
                <w:rFonts w:ascii="Times New Roman" w:hAnsi="Times New Roman" w:cs="Times New Roman"/>
                <w:b/>
              </w:rPr>
            </w:pPr>
            <w:r>
              <w:rPr>
                <w:rFonts w:ascii="Times New Roman" w:hAnsi="Times New Roman" w:cs="Times New Roman"/>
                <w:b/>
              </w:rPr>
              <w:t>2018</w:t>
            </w:r>
          </w:p>
        </w:tc>
        <w:tc>
          <w:tcPr>
            <w:tcW w:w="708" w:type="dxa"/>
            <w:shd w:val="clear" w:color="auto" w:fill="auto"/>
            <w:vAlign w:val="center"/>
            <w:hideMark/>
          </w:tcPr>
          <w:p w:rsidR="00E837E4" w:rsidRPr="00D520EC" w:rsidRDefault="00E837E4" w:rsidP="00E837E4">
            <w:pPr>
              <w:spacing w:after="0"/>
              <w:jc w:val="center"/>
              <w:rPr>
                <w:rFonts w:ascii="Times New Roman" w:hAnsi="Times New Roman" w:cs="Times New Roman"/>
                <w:b/>
              </w:rPr>
            </w:pPr>
            <w:r>
              <w:rPr>
                <w:rFonts w:ascii="Times New Roman" w:hAnsi="Times New Roman" w:cs="Times New Roman"/>
                <w:b/>
              </w:rPr>
              <w:t>2019</w:t>
            </w:r>
          </w:p>
        </w:tc>
        <w:tc>
          <w:tcPr>
            <w:tcW w:w="851" w:type="dxa"/>
            <w:shd w:val="clear" w:color="auto" w:fill="auto"/>
            <w:vAlign w:val="center"/>
            <w:hideMark/>
          </w:tcPr>
          <w:p w:rsidR="00E837E4" w:rsidRPr="00D520EC" w:rsidRDefault="00E837E4" w:rsidP="00E837E4">
            <w:pPr>
              <w:spacing w:after="0"/>
              <w:jc w:val="center"/>
              <w:rPr>
                <w:rFonts w:ascii="Times New Roman" w:hAnsi="Times New Roman" w:cs="Times New Roman"/>
                <w:b/>
              </w:rPr>
            </w:pPr>
            <w:r w:rsidRPr="00D520EC">
              <w:rPr>
                <w:rFonts w:ascii="Times New Roman" w:hAnsi="Times New Roman" w:cs="Times New Roman"/>
                <w:b/>
              </w:rPr>
              <w:t>2020</w:t>
            </w:r>
          </w:p>
        </w:tc>
        <w:tc>
          <w:tcPr>
            <w:tcW w:w="709" w:type="dxa"/>
            <w:shd w:val="clear" w:color="auto" w:fill="auto"/>
            <w:vAlign w:val="center"/>
            <w:hideMark/>
          </w:tcPr>
          <w:p w:rsidR="00E837E4" w:rsidRPr="00D520EC" w:rsidRDefault="00E837E4" w:rsidP="00E837E4">
            <w:pPr>
              <w:spacing w:after="0"/>
              <w:jc w:val="center"/>
              <w:rPr>
                <w:rFonts w:ascii="Times New Roman" w:hAnsi="Times New Roman" w:cs="Times New Roman"/>
                <w:b/>
              </w:rPr>
            </w:pPr>
            <w:r w:rsidRPr="00D520EC">
              <w:rPr>
                <w:rFonts w:ascii="Times New Roman" w:hAnsi="Times New Roman" w:cs="Times New Roman"/>
                <w:b/>
              </w:rPr>
              <w:t>2021</w:t>
            </w:r>
          </w:p>
        </w:tc>
        <w:tc>
          <w:tcPr>
            <w:tcW w:w="850" w:type="dxa"/>
            <w:shd w:val="clear" w:color="auto" w:fill="auto"/>
            <w:vAlign w:val="center"/>
            <w:hideMark/>
          </w:tcPr>
          <w:p w:rsidR="00E837E4" w:rsidRPr="00D520EC" w:rsidRDefault="00E837E4" w:rsidP="00E837E4">
            <w:pPr>
              <w:spacing w:after="0"/>
              <w:jc w:val="center"/>
              <w:rPr>
                <w:rFonts w:ascii="Times New Roman" w:hAnsi="Times New Roman" w:cs="Times New Roman"/>
                <w:b/>
              </w:rPr>
            </w:pPr>
            <w:r>
              <w:rPr>
                <w:rFonts w:ascii="Times New Roman" w:hAnsi="Times New Roman" w:cs="Times New Roman"/>
                <w:b/>
              </w:rPr>
              <w:t>2022</w:t>
            </w:r>
          </w:p>
        </w:tc>
        <w:tc>
          <w:tcPr>
            <w:tcW w:w="709" w:type="dxa"/>
            <w:shd w:val="clear" w:color="auto" w:fill="auto"/>
            <w:vAlign w:val="center"/>
            <w:hideMark/>
          </w:tcPr>
          <w:p w:rsidR="00E837E4" w:rsidRPr="00D520EC" w:rsidRDefault="00E837E4" w:rsidP="00E837E4">
            <w:pPr>
              <w:spacing w:after="0"/>
              <w:jc w:val="center"/>
              <w:rPr>
                <w:rFonts w:ascii="Times New Roman" w:hAnsi="Times New Roman" w:cs="Times New Roman"/>
                <w:b/>
              </w:rPr>
            </w:pPr>
            <w:r>
              <w:rPr>
                <w:rFonts w:ascii="Times New Roman" w:hAnsi="Times New Roman" w:cs="Times New Roman"/>
                <w:b/>
              </w:rPr>
              <w:t>2023</w:t>
            </w:r>
          </w:p>
        </w:tc>
        <w:tc>
          <w:tcPr>
            <w:tcW w:w="709" w:type="dxa"/>
            <w:shd w:val="clear" w:color="auto" w:fill="auto"/>
            <w:vAlign w:val="center"/>
          </w:tcPr>
          <w:p w:rsidR="00E837E4" w:rsidRPr="00D520EC" w:rsidRDefault="00E837E4" w:rsidP="00E837E4">
            <w:pPr>
              <w:spacing w:after="0"/>
              <w:jc w:val="center"/>
              <w:rPr>
                <w:rFonts w:ascii="Times New Roman" w:hAnsi="Times New Roman" w:cs="Times New Roman"/>
                <w:b/>
              </w:rPr>
            </w:pPr>
            <w:r>
              <w:rPr>
                <w:rFonts w:ascii="Times New Roman" w:hAnsi="Times New Roman" w:cs="Times New Roman"/>
                <w:b/>
              </w:rPr>
              <w:t>2024</w:t>
            </w:r>
          </w:p>
        </w:tc>
        <w:tc>
          <w:tcPr>
            <w:tcW w:w="708" w:type="dxa"/>
            <w:shd w:val="clear" w:color="auto" w:fill="auto"/>
            <w:vAlign w:val="center"/>
            <w:hideMark/>
          </w:tcPr>
          <w:p w:rsidR="00E837E4" w:rsidRPr="00D520EC" w:rsidRDefault="00E837E4" w:rsidP="00E837E4">
            <w:pPr>
              <w:spacing w:after="0"/>
              <w:jc w:val="center"/>
              <w:rPr>
                <w:rFonts w:ascii="Times New Roman" w:hAnsi="Times New Roman" w:cs="Times New Roman"/>
                <w:b/>
              </w:rPr>
            </w:pPr>
            <w:r>
              <w:rPr>
                <w:rFonts w:ascii="Times New Roman" w:hAnsi="Times New Roman" w:cs="Times New Roman"/>
                <w:b/>
              </w:rPr>
              <w:t>2025</w:t>
            </w:r>
          </w:p>
        </w:tc>
        <w:tc>
          <w:tcPr>
            <w:tcW w:w="709" w:type="dxa"/>
            <w:shd w:val="clear" w:color="auto" w:fill="auto"/>
            <w:vAlign w:val="center"/>
          </w:tcPr>
          <w:p w:rsidR="00E837E4" w:rsidRPr="00D520EC" w:rsidRDefault="00E837E4" w:rsidP="00E837E4">
            <w:pPr>
              <w:spacing w:after="0"/>
              <w:ind w:left="-143" w:right="-107"/>
              <w:jc w:val="center"/>
              <w:rPr>
                <w:rFonts w:ascii="Times New Roman" w:hAnsi="Times New Roman" w:cs="Times New Roman"/>
                <w:b/>
              </w:rPr>
            </w:pPr>
            <w:r w:rsidRPr="00D520EC">
              <w:rPr>
                <w:rFonts w:ascii="Times New Roman" w:hAnsi="Times New Roman" w:cs="Times New Roman"/>
                <w:b/>
              </w:rPr>
              <w:t>202</w:t>
            </w:r>
            <w:r>
              <w:rPr>
                <w:rFonts w:ascii="Times New Roman" w:hAnsi="Times New Roman" w:cs="Times New Roman"/>
                <w:b/>
              </w:rPr>
              <w:t>6</w:t>
            </w:r>
            <w:r w:rsidRPr="00D520EC">
              <w:rPr>
                <w:rFonts w:ascii="Times New Roman" w:hAnsi="Times New Roman" w:cs="Times New Roman"/>
                <w:b/>
              </w:rPr>
              <w:t>-2030</w:t>
            </w:r>
          </w:p>
        </w:tc>
      </w:tr>
      <w:tr w:rsidR="00BE50D5" w:rsidRPr="00BE50D5" w:rsidTr="00CE5770">
        <w:trPr>
          <w:trHeight w:val="576"/>
        </w:trPr>
        <w:tc>
          <w:tcPr>
            <w:tcW w:w="2235" w:type="dxa"/>
            <w:shd w:val="clear" w:color="auto" w:fill="auto"/>
            <w:vAlign w:val="center"/>
            <w:hideMark/>
          </w:tcPr>
          <w:p w:rsidR="00BE50D5" w:rsidRPr="00306184" w:rsidRDefault="00BE50D5" w:rsidP="005C50B8">
            <w:pPr>
              <w:spacing w:after="0"/>
              <w:rPr>
                <w:rFonts w:ascii="Times New Roman" w:hAnsi="Times New Roman" w:cs="Times New Roman"/>
              </w:rPr>
            </w:pPr>
            <w:r>
              <w:rPr>
                <w:rFonts w:ascii="Times New Roman" w:hAnsi="Times New Roman" w:cs="Times New Roman"/>
              </w:rPr>
              <w:t>Площадь строител</w:t>
            </w:r>
            <w:r>
              <w:rPr>
                <w:rFonts w:ascii="Times New Roman" w:hAnsi="Times New Roman" w:cs="Times New Roman"/>
              </w:rPr>
              <w:t>ь</w:t>
            </w:r>
            <w:r>
              <w:rPr>
                <w:rFonts w:ascii="Times New Roman" w:hAnsi="Times New Roman" w:cs="Times New Roman"/>
              </w:rPr>
              <w:t>ного фонда с центр</w:t>
            </w:r>
            <w:r>
              <w:rPr>
                <w:rFonts w:ascii="Times New Roman" w:hAnsi="Times New Roman" w:cs="Times New Roman"/>
              </w:rPr>
              <w:t>а</w:t>
            </w:r>
            <w:r>
              <w:rPr>
                <w:rFonts w:ascii="Times New Roman" w:hAnsi="Times New Roman" w:cs="Times New Roman"/>
              </w:rPr>
              <w:t>лизованным отопл</w:t>
            </w:r>
            <w:r>
              <w:rPr>
                <w:rFonts w:ascii="Times New Roman" w:hAnsi="Times New Roman" w:cs="Times New Roman"/>
              </w:rPr>
              <w:t>е</w:t>
            </w:r>
            <w:r>
              <w:rPr>
                <w:rFonts w:ascii="Times New Roman" w:hAnsi="Times New Roman" w:cs="Times New Roman"/>
              </w:rPr>
              <w:t>нием с. Архангел</w:t>
            </w:r>
            <w:r>
              <w:rPr>
                <w:rFonts w:ascii="Times New Roman" w:hAnsi="Times New Roman" w:cs="Times New Roman"/>
              </w:rPr>
              <w:t>ь</w:t>
            </w:r>
            <w:r>
              <w:rPr>
                <w:rFonts w:ascii="Times New Roman" w:hAnsi="Times New Roman" w:cs="Times New Roman"/>
              </w:rPr>
              <w:t>ское</w:t>
            </w:r>
          </w:p>
        </w:tc>
        <w:tc>
          <w:tcPr>
            <w:tcW w:w="1000" w:type="dxa"/>
            <w:vAlign w:val="center"/>
          </w:tcPr>
          <w:p w:rsidR="00BE50D5" w:rsidRPr="00306184" w:rsidRDefault="00BE50D5" w:rsidP="005C50B8">
            <w:pPr>
              <w:spacing w:after="0"/>
              <w:jc w:val="center"/>
              <w:rPr>
                <w:rFonts w:ascii="Times New Roman" w:hAnsi="Times New Roman" w:cs="Times New Roman"/>
              </w:rPr>
            </w:pPr>
            <w:r>
              <w:rPr>
                <w:rFonts w:ascii="Times New Roman" w:hAnsi="Times New Roman" w:cs="Times New Roman"/>
              </w:rPr>
              <w:t>м</w:t>
            </w:r>
            <w:r w:rsidRPr="00306184">
              <w:rPr>
                <w:rFonts w:ascii="Times New Roman" w:hAnsi="Times New Roman" w:cs="Times New Roman"/>
                <w:vertAlign w:val="superscript"/>
              </w:rPr>
              <w:t>2</w:t>
            </w:r>
          </w:p>
        </w:tc>
        <w:tc>
          <w:tcPr>
            <w:tcW w:w="701" w:type="dxa"/>
            <w:shd w:val="clear" w:color="auto" w:fill="auto"/>
            <w:noWrap/>
            <w:vAlign w:val="center"/>
          </w:tcPr>
          <w:p w:rsidR="00BE50D5" w:rsidRPr="00BE50D5" w:rsidRDefault="00BE50D5" w:rsidP="00BE50D5">
            <w:pPr>
              <w:spacing w:after="0"/>
              <w:ind w:right="-108" w:hanging="116"/>
              <w:jc w:val="center"/>
              <w:rPr>
                <w:rFonts w:ascii="Times New Roman" w:hAnsi="Times New Roman" w:cs="Times New Roman"/>
                <w:color w:val="000000"/>
                <w:sz w:val="20"/>
                <w:szCs w:val="20"/>
              </w:rPr>
            </w:pPr>
            <w:r w:rsidRPr="00BE50D5">
              <w:rPr>
                <w:rFonts w:ascii="Times New Roman" w:hAnsi="Times New Roman" w:cs="Times New Roman"/>
                <w:color w:val="000000"/>
                <w:sz w:val="20"/>
                <w:szCs w:val="20"/>
              </w:rPr>
              <w:t>3</w:t>
            </w:r>
            <w:r>
              <w:rPr>
                <w:rFonts w:ascii="Times New Roman" w:hAnsi="Times New Roman" w:cs="Times New Roman"/>
                <w:color w:val="000000"/>
                <w:sz w:val="20"/>
                <w:szCs w:val="20"/>
              </w:rPr>
              <w:t xml:space="preserve"> </w:t>
            </w:r>
            <w:r w:rsidRPr="00BE50D5">
              <w:rPr>
                <w:rFonts w:ascii="Times New Roman" w:hAnsi="Times New Roman" w:cs="Times New Roman"/>
                <w:color w:val="000000"/>
                <w:sz w:val="20"/>
                <w:szCs w:val="20"/>
              </w:rPr>
              <w:t>436,7</w:t>
            </w:r>
          </w:p>
        </w:tc>
        <w:tc>
          <w:tcPr>
            <w:tcW w:w="708" w:type="dxa"/>
            <w:shd w:val="clear" w:color="auto" w:fill="auto"/>
            <w:noWrap/>
            <w:vAlign w:val="center"/>
          </w:tcPr>
          <w:p w:rsidR="00BE50D5" w:rsidRPr="00BE50D5" w:rsidRDefault="00BE50D5" w:rsidP="00F901F4">
            <w:pPr>
              <w:spacing w:after="0"/>
              <w:ind w:right="-108" w:hanging="116"/>
              <w:jc w:val="center"/>
              <w:rPr>
                <w:rFonts w:ascii="Times New Roman" w:hAnsi="Times New Roman" w:cs="Times New Roman"/>
                <w:color w:val="000000"/>
                <w:sz w:val="20"/>
                <w:szCs w:val="20"/>
              </w:rPr>
            </w:pPr>
            <w:r w:rsidRPr="00BE50D5">
              <w:rPr>
                <w:rFonts w:ascii="Times New Roman" w:hAnsi="Times New Roman" w:cs="Times New Roman"/>
                <w:color w:val="000000"/>
                <w:sz w:val="20"/>
                <w:szCs w:val="20"/>
              </w:rPr>
              <w:t>3</w:t>
            </w:r>
            <w:r>
              <w:rPr>
                <w:rFonts w:ascii="Times New Roman" w:hAnsi="Times New Roman" w:cs="Times New Roman"/>
                <w:color w:val="000000"/>
                <w:sz w:val="20"/>
                <w:szCs w:val="20"/>
              </w:rPr>
              <w:t xml:space="preserve"> </w:t>
            </w:r>
            <w:r w:rsidRPr="00BE50D5">
              <w:rPr>
                <w:rFonts w:ascii="Times New Roman" w:hAnsi="Times New Roman" w:cs="Times New Roman"/>
                <w:color w:val="000000"/>
                <w:sz w:val="20"/>
                <w:szCs w:val="20"/>
              </w:rPr>
              <w:t>436,7</w:t>
            </w:r>
          </w:p>
        </w:tc>
        <w:tc>
          <w:tcPr>
            <w:tcW w:w="851" w:type="dxa"/>
            <w:shd w:val="clear" w:color="auto" w:fill="auto"/>
            <w:noWrap/>
            <w:vAlign w:val="center"/>
          </w:tcPr>
          <w:p w:rsidR="00BE50D5" w:rsidRPr="00BE50D5" w:rsidRDefault="00BE50D5" w:rsidP="00F901F4">
            <w:pPr>
              <w:spacing w:after="0"/>
              <w:ind w:right="-108" w:hanging="116"/>
              <w:jc w:val="center"/>
              <w:rPr>
                <w:rFonts w:ascii="Times New Roman" w:hAnsi="Times New Roman" w:cs="Times New Roman"/>
                <w:color w:val="000000"/>
                <w:sz w:val="20"/>
                <w:szCs w:val="20"/>
              </w:rPr>
            </w:pPr>
            <w:r w:rsidRPr="00BE50D5">
              <w:rPr>
                <w:rFonts w:ascii="Times New Roman" w:hAnsi="Times New Roman" w:cs="Times New Roman"/>
                <w:color w:val="000000"/>
                <w:sz w:val="20"/>
                <w:szCs w:val="20"/>
              </w:rPr>
              <w:t>3</w:t>
            </w:r>
            <w:r>
              <w:rPr>
                <w:rFonts w:ascii="Times New Roman" w:hAnsi="Times New Roman" w:cs="Times New Roman"/>
                <w:color w:val="000000"/>
                <w:sz w:val="20"/>
                <w:szCs w:val="20"/>
              </w:rPr>
              <w:t xml:space="preserve"> </w:t>
            </w:r>
            <w:r w:rsidRPr="00BE50D5">
              <w:rPr>
                <w:rFonts w:ascii="Times New Roman" w:hAnsi="Times New Roman" w:cs="Times New Roman"/>
                <w:color w:val="000000"/>
                <w:sz w:val="20"/>
                <w:szCs w:val="20"/>
              </w:rPr>
              <w:t>436,7</w:t>
            </w:r>
          </w:p>
        </w:tc>
        <w:tc>
          <w:tcPr>
            <w:tcW w:w="709" w:type="dxa"/>
            <w:shd w:val="clear" w:color="auto" w:fill="auto"/>
            <w:noWrap/>
            <w:vAlign w:val="center"/>
          </w:tcPr>
          <w:p w:rsidR="00BE50D5" w:rsidRPr="00BE50D5" w:rsidRDefault="00BE50D5" w:rsidP="00F901F4">
            <w:pPr>
              <w:spacing w:after="0"/>
              <w:ind w:right="-108" w:hanging="116"/>
              <w:jc w:val="center"/>
              <w:rPr>
                <w:rFonts w:ascii="Times New Roman" w:hAnsi="Times New Roman" w:cs="Times New Roman"/>
                <w:color w:val="000000"/>
                <w:sz w:val="20"/>
                <w:szCs w:val="20"/>
              </w:rPr>
            </w:pPr>
            <w:r w:rsidRPr="00BE50D5">
              <w:rPr>
                <w:rFonts w:ascii="Times New Roman" w:hAnsi="Times New Roman" w:cs="Times New Roman"/>
                <w:color w:val="000000"/>
                <w:sz w:val="20"/>
                <w:szCs w:val="20"/>
              </w:rPr>
              <w:t>3</w:t>
            </w:r>
            <w:r>
              <w:rPr>
                <w:rFonts w:ascii="Times New Roman" w:hAnsi="Times New Roman" w:cs="Times New Roman"/>
                <w:color w:val="000000"/>
                <w:sz w:val="20"/>
                <w:szCs w:val="20"/>
              </w:rPr>
              <w:t xml:space="preserve"> </w:t>
            </w:r>
            <w:r w:rsidRPr="00BE50D5">
              <w:rPr>
                <w:rFonts w:ascii="Times New Roman" w:hAnsi="Times New Roman" w:cs="Times New Roman"/>
                <w:color w:val="000000"/>
                <w:sz w:val="20"/>
                <w:szCs w:val="20"/>
              </w:rPr>
              <w:t>436,7</w:t>
            </w:r>
          </w:p>
        </w:tc>
        <w:tc>
          <w:tcPr>
            <w:tcW w:w="850" w:type="dxa"/>
            <w:shd w:val="clear" w:color="auto" w:fill="auto"/>
            <w:noWrap/>
            <w:vAlign w:val="center"/>
          </w:tcPr>
          <w:p w:rsidR="00BE50D5" w:rsidRPr="00BE50D5" w:rsidRDefault="00BE50D5" w:rsidP="00F901F4">
            <w:pPr>
              <w:spacing w:after="0"/>
              <w:ind w:right="-108" w:hanging="116"/>
              <w:jc w:val="center"/>
              <w:rPr>
                <w:rFonts w:ascii="Times New Roman" w:hAnsi="Times New Roman" w:cs="Times New Roman"/>
                <w:color w:val="000000"/>
                <w:sz w:val="20"/>
                <w:szCs w:val="20"/>
              </w:rPr>
            </w:pPr>
            <w:r w:rsidRPr="00BE50D5">
              <w:rPr>
                <w:rFonts w:ascii="Times New Roman" w:hAnsi="Times New Roman" w:cs="Times New Roman"/>
                <w:color w:val="000000"/>
                <w:sz w:val="20"/>
                <w:szCs w:val="20"/>
              </w:rPr>
              <w:t>3</w:t>
            </w:r>
            <w:r>
              <w:rPr>
                <w:rFonts w:ascii="Times New Roman" w:hAnsi="Times New Roman" w:cs="Times New Roman"/>
                <w:color w:val="000000"/>
                <w:sz w:val="20"/>
                <w:szCs w:val="20"/>
              </w:rPr>
              <w:t xml:space="preserve"> </w:t>
            </w:r>
            <w:r w:rsidRPr="00BE50D5">
              <w:rPr>
                <w:rFonts w:ascii="Times New Roman" w:hAnsi="Times New Roman" w:cs="Times New Roman"/>
                <w:color w:val="000000"/>
                <w:sz w:val="20"/>
                <w:szCs w:val="20"/>
              </w:rPr>
              <w:t>436,7</w:t>
            </w:r>
          </w:p>
        </w:tc>
        <w:tc>
          <w:tcPr>
            <w:tcW w:w="709" w:type="dxa"/>
            <w:shd w:val="clear" w:color="auto" w:fill="auto"/>
            <w:noWrap/>
            <w:vAlign w:val="center"/>
          </w:tcPr>
          <w:p w:rsidR="00BE50D5" w:rsidRPr="00BE50D5" w:rsidRDefault="00BE50D5" w:rsidP="00F901F4">
            <w:pPr>
              <w:spacing w:after="0"/>
              <w:ind w:right="-108" w:hanging="116"/>
              <w:jc w:val="center"/>
              <w:rPr>
                <w:rFonts w:ascii="Times New Roman" w:hAnsi="Times New Roman" w:cs="Times New Roman"/>
                <w:color w:val="000000"/>
                <w:sz w:val="20"/>
                <w:szCs w:val="20"/>
              </w:rPr>
            </w:pPr>
            <w:r w:rsidRPr="00BE50D5">
              <w:rPr>
                <w:rFonts w:ascii="Times New Roman" w:hAnsi="Times New Roman" w:cs="Times New Roman"/>
                <w:color w:val="000000"/>
                <w:sz w:val="20"/>
                <w:szCs w:val="20"/>
              </w:rPr>
              <w:t>3</w:t>
            </w:r>
            <w:r>
              <w:rPr>
                <w:rFonts w:ascii="Times New Roman" w:hAnsi="Times New Roman" w:cs="Times New Roman"/>
                <w:color w:val="000000"/>
                <w:sz w:val="20"/>
                <w:szCs w:val="20"/>
              </w:rPr>
              <w:t xml:space="preserve"> </w:t>
            </w:r>
            <w:r w:rsidRPr="00BE50D5">
              <w:rPr>
                <w:rFonts w:ascii="Times New Roman" w:hAnsi="Times New Roman" w:cs="Times New Roman"/>
                <w:color w:val="000000"/>
                <w:sz w:val="20"/>
                <w:szCs w:val="20"/>
              </w:rPr>
              <w:t>436,7</w:t>
            </w:r>
          </w:p>
        </w:tc>
        <w:tc>
          <w:tcPr>
            <w:tcW w:w="709" w:type="dxa"/>
            <w:shd w:val="clear" w:color="auto" w:fill="auto"/>
            <w:vAlign w:val="center"/>
          </w:tcPr>
          <w:p w:rsidR="00BE50D5" w:rsidRPr="00BE50D5" w:rsidRDefault="00BE50D5" w:rsidP="00F901F4">
            <w:pPr>
              <w:spacing w:after="0"/>
              <w:ind w:right="-108" w:hanging="116"/>
              <w:jc w:val="center"/>
              <w:rPr>
                <w:rFonts w:ascii="Times New Roman" w:hAnsi="Times New Roman" w:cs="Times New Roman"/>
                <w:color w:val="000000"/>
                <w:sz w:val="20"/>
                <w:szCs w:val="20"/>
              </w:rPr>
            </w:pPr>
            <w:r w:rsidRPr="00BE50D5">
              <w:rPr>
                <w:rFonts w:ascii="Times New Roman" w:hAnsi="Times New Roman" w:cs="Times New Roman"/>
                <w:color w:val="000000"/>
                <w:sz w:val="20"/>
                <w:szCs w:val="20"/>
              </w:rPr>
              <w:t>3</w:t>
            </w:r>
            <w:r>
              <w:rPr>
                <w:rFonts w:ascii="Times New Roman" w:hAnsi="Times New Roman" w:cs="Times New Roman"/>
                <w:color w:val="000000"/>
                <w:sz w:val="20"/>
                <w:szCs w:val="20"/>
              </w:rPr>
              <w:t xml:space="preserve"> </w:t>
            </w:r>
            <w:r w:rsidRPr="00BE50D5">
              <w:rPr>
                <w:rFonts w:ascii="Times New Roman" w:hAnsi="Times New Roman" w:cs="Times New Roman"/>
                <w:color w:val="000000"/>
                <w:sz w:val="20"/>
                <w:szCs w:val="20"/>
              </w:rPr>
              <w:t>436,7</w:t>
            </w:r>
          </w:p>
        </w:tc>
        <w:tc>
          <w:tcPr>
            <w:tcW w:w="708" w:type="dxa"/>
            <w:shd w:val="clear" w:color="auto" w:fill="auto"/>
            <w:noWrap/>
            <w:vAlign w:val="center"/>
          </w:tcPr>
          <w:p w:rsidR="00BE50D5" w:rsidRPr="00BE50D5" w:rsidRDefault="00BE50D5" w:rsidP="00F901F4">
            <w:pPr>
              <w:spacing w:after="0"/>
              <w:ind w:right="-108" w:hanging="116"/>
              <w:jc w:val="center"/>
              <w:rPr>
                <w:rFonts w:ascii="Times New Roman" w:hAnsi="Times New Roman" w:cs="Times New Roman"/>
                <w:color w:val="000000"/>
                <w:sz w:val="20"/>
                <w:szCs w:val="20"/>
              </w:rPr>
            </w:pPr>
            <w:r w:rsidRPr="00BE50D5">
              <w:rPr>
                <w:rFonts w:ascii="Times New Roman" w:hAnsi="Times New Roman" w:cs="Times New Roman"/>
                <w:color w:val="000000"/>
                <w:sz w:val="20"/>
                <w:szCs w:val="20"/>
              </w:rPr>
              <w:t>3</w:t>
            </w:r>
            <w:r>
              <w:rPr>
                <w:rFonts w:ascii="Times New Roman" w:hAnsi="Times New Roman" w:cs="Times New Roman"/>
                <w:color w:val="000000"/>
                <w:sz w:val="20"/>
                <w:szCs w:val="20"/>
              </w:rPr>
              <w:t xml:space="preserve"> </w:t>
            </w:r>
            <w:r w:rsidRPr="00BE50D5">
              <w:rPr>
                <w:rFonts w:ascii="Times New Roman" w:hAnsi="Times New Roman" w:cs="Times New Roman"/>
                <w:color w:val="000000"/>
                <w:sz w:val="20"/>
                <w:szCs w:val="20"/>
              </w:rPr>
              <w:t>436,7</w:t>
            </w:r>
          </w:p>
        </w:tc>
        <w:tc>
          <w:tcPr>
            <w:tcW w:w="709" w:type="dxa"/>
            <w:shd w:val="clear" w:color="auto" w:fill="auto"/>
            <w:vAlign w:val="center"/>
          </w:tcPr>
          <w:p w:rsidR="00BE50D5" w:rsidRPr="00BE50D5" w:rsidRDefault="00BE50D5" w:rsidP="00F901F4">
            <w:pPr>
              <w:spacing w:after="0"/>
              <w:ind w:right="-108" w:hanging="116"/>
              <w:jc w:val="center"/>
              <w:rPr>
                <w:rFonts w:ascii="Times New Roman" w:hAnsi="Times New Roman" w:cs="Times New Roman"/>
                <w:color w:val="000000"/>
                <w:sz w:val="20"/>
                <w:szCs w:val="20"/>
              </w:rPr>
            </w:pPr>
            <w:r w:rsidRPr="00BE50D5">
              <w:rPr>
                <w:rFonts w:ascii="Times New Roman" w:hAnsi="Times New Roman" w:cs="Times New Roman"/>
                <w:color w:val="000000"/>
                <w:sz w:val="20"/>
                <w:szCs w:val="20"/>
              </w:rPr>
              <w:t>3</w:t>
            </w:r>
            <w:r>
              <w:rPr>
                <w:rFonts w:ascii="Times New Roman" w:hAnsi="Times New Roman" w:cs="Times New Roman"/>
                <w:color w:val="000000"/>
                <w:sz w:val="20"/>
                <w:szCs w:val="20"/>
              </w:rPr>
              <w:t xml:space="preserve"> </w:t>
            </w:r>
            <w:r w:rsidRPr="00BE50D5">
              <w:rPr>
                <w:rFonts w:ascii="Times New Roman" w:hAnsi="Times New Roman" w:cs="Times New Roman"/>
                <w:color w:val="000000"/>
                <w:sz w:val="20"/>
                <w:szCs w:val="20"/>
              </w:rPr>
              <w:t>436,7</w:t>
            </w:r>
          </w:p>
        </w:tc>
      </w:tr>
      <w:tr w:rsidR="00BE50D5" w:rsidRPr="00BE50D5" w:rsidTr="00CE5770">
        <w:trPr>
          <w:trHeight w:val="576"/>
        </w:trPr>
        <w:tc>
          <w:tcPr>
            <w:tcW w:w="2235" w:type="dxa"/>
            <w:shd w:val="clear" w:color="auto" w:fill="auto"/>
            <w:vAlign w:val="center"/>
            <w:hideMark/>
          </w:tcPr>
          <w:p w:rsidR="00BE50D5" w:rsidRDefault="00BE50D5" w:rsidP="005C50B8">
            <w:pPr>
              <w:spacing w:after="0"/>
              <w:rPr>
                <w:rFonts w:ascii="Times New Roman" w:hAnsi="Times New Roman" w:cs="Times New Roman"/>
              </w:rPr>
            </w:pPr>
            <w:r>
              <w:rPr>
                <w:rFonts w:ascii="Times New Roman" w:hAnsi="Times New Roman" w:cs="Times New Roman"/>
              </w:rPr>
              <w:t>Население:</w:t>
            </w:r>
          </w:p>
          <w:p w:rsidR="00BE50D5" w:rsidRPr="00306184" w:rsidRDefault="00BE50D5" w:rsidP="005C50B8">
            <w:pPr>
              <w:spacing w:after="0"/>
              <w:rPr>
                <w:rFonts w:ascii="Times New Roman" w:hAnsi="Times New Roman" w:cs="Times New Roman"/>
              </w:rPr>
            </w:pPr>
            <w:r>
              <w:rPr>
                <w:rFonts w:ascii="Times New Roman" w:hAnsi="Times New Roman" w:cs="Times New Roman"/>
              </w:rPr>
              <w:t>с. Архангельское</w:t>
            </w:r>
          </w:p>
        </w:tc>
        <w:tc>
          <w:tcPr>
            <w:tcW w:w="1000" w:type="dxa"/>
            <w:vAlign w:val="center"/>
          </w:tcPr>
          <w:p w:rsidR="00BE50D5" w:rsidRPr="00306184" w:rsidRDefault="00BE50D5" w:rsidP="005C50B8">
            <w:pPr>
              <w:spacing w:after="0"/>
              <w:jc w:val="center"/>
              <w:rPr>
                <w:rFonts w:ascii="Times New Roman" w:hAnsi="Times New Roman" w:cs="Times New Roman"/>
              </w:rPr>
            </w:pPr>
            <w:r>
              <w:rPr>
                <w:rFonts w:ascii="Times New Roman" w:hAnsi="Times New Roman" w:cs="Times New Roman"/>
              </w:rPr>
              <w:t>чел.</w:t>
            </w:r>
          </w:p>
        </w:tc>
        <w:tc>
          <w:tcPr>
            <w:tcW w:w="701" w:type="dxa"/>
            <w:shd w:val="clear" w:color="auto" w:fill="auto"/>
            <w:noWrap/>
            <w:vAlign w:val="center"/>
          </w:tcPr>
          <w:p w:rsidR="00BE50D5" w:rsidRPr="00BE50D5" w:rsidRDefault="00BE50D5" w:rsidP="00BE50D5">
            <w:pPr>
              <w:spacing w:after="0"/>
              <w:ind w:right="-108" w:hanging="116"/>
              <w:jc w:val="center"/>
              <w:rPr>
                <w:rFonts w:ascii="Times New Roman" w:hAnsi="Times New Roman" w:cs="Times New Roman"/>
                <w:color w:val="000000"/>
                <w:sz w:val="20"/>
                <w:szCs w:val="20"/>
              </w:rPr>
            </w:pPr>
            <w:r w:rsidRPr="00BE50D5">
              <w:rPr>
                <w:rFonts w:ascii="Times New Roman" w:hAnsi="Times New Roman" w:cs="Times New Roman"/>
                <w:color w:val="000000"/>
                <w:sz w:val="20"/>
                <w:szCs w:val="20"/>
              </w:rPr>
              <w:t>919</w:t>
            </w:r>
          </w:p>
        </w:tc>
        <w:tc>
          <w:tcPr>
            <w:tcW w:w="708" w:type="dxa"/>
            <w:shd w:val="clear" w:color="auto" w:fill="auto"/>
            <w:noWrap/>
            <w:vAlign w:val="center"/>
          </w:tcPr>
          <w:p w:rsidR="00BE50D5" w:rsidRPr="00BE50D5" w:rsidRDefault="00BE50D5" w:rsidP="00BE50D5">
            <w:pPr>
              <w:spacing w:after="0"/>
              <w:ind w:right="-108" w:hanging="116"/>
              <w:jc w:val="center"/>
              <w:rPr>
                <w:rFonts w:ascii="Times New Roman" w:hAnsi="Times New Roman" w:cs="Times New Roman"/>
                <w:color w:val="000000"/>
                <w:sz w:val="20"/>
                <w:szCs w:val="20"/>
              </w:rPr>
            </w:pPr>
            <w:r w:rsidRPr="00BE50D5">
              <w:rPr>
                <w:rFonts w:ascii="Times New Roman" w:hAnsi="Times New Roman" w:cs="Times New Roman"/>
                <w:color w:val="000000"/>
                <w:sz w:val="20"/>
                <w:szCs w:val="20"/>
              </w:rPr>
              <w:t>930</w:t>
            </w:r>
          </w:p>
        </w:tc>
        <w:tc>
          <w:tcPr>
            <w:tcW w:w="851" w:type="dxa"/>
            <w:shd w:val="clear" w:color="auto" w:fill="auto"/>
            <w:noWrap/>
            <w:vAlign w:val="center"/>
          </w:tcPr>
          <w:p w:rsidR="00BE50D5" w:rsidRPr="00BE50D5" w:rsidRDefault="00BE50D5" w:rsidP="00BE50D5">
            <w:pPr>
              <w:spacing w:after="0"/>
              <w:ind w:right="-108" w:hanging="116"/>
              <w:jc w:val="center"/>
              <w:rPr>
                <w:rFonts w:ascii="Times New Roman" w:hAnsi="Times New Roman" w:cs="Times New Roman"/>
                <w:color w:val="000000"/>
                <w:sz w:val="20"/>
                <w:szCs w:val="20"/>
              </w:rPr>
            </w:pPr>
            <w:r w:rsidRPr="00BE50D5">
              <w:rPr>
                <w:rFonts w:ascii="Times New Roman" w:hAnsi="Times New Roman" w:cs="Times New Roman"/>
                <w:color w:val="000000"/>
                <w:sz w:val="20"/>
                <w:szCs w:val="20"/>
              </w:rPr>
              <w:t>942</w:t>
            </w:r>
          </w:p>
        </w:tc>
        <w:tc>
          <w:tcPr>
            <w:tcW w:w="709" w:type="dxa"/>
            <w:shd w:val="clear" w:color="auto" w:fill="auto"/>
            <w:noWrap/>
            <w:vAlign w:val="center"/>
          </w:tcPr>
          <w:p w:rsidR="00BE50D5" w:rsidRPr="00BE50D5" w:rsidRDefault="00BE50D5" w:rsidP="00BE50D5">
            <w:pPr>
              <w:spacing w:after="0"/>
              <w:ind w:right="-108" w:hanging="116"/>
              <w:jc w:val="center"/>
              <w:rPr>
                <w:rFonts w:ascii="Times New Roman" w:hAnsi="Times New Roman" w:cs="Times New Roman"/>
                <w:color w:val="000000"/>
                <w:sz w:val="20"/>
                <w:szCs w:val="20"/>
              </w:rPr>
            </w:pPr>
            <w:r w:rsidRPr="00BE50D5">
              <w:rPr>
                <w:rFonts w:ascii="Times New Roman" w:hAnsi="Times New Roman" w:cs="Times New Roman"/>
                <w:color w:val="000000"/>
                <w:sz w:val="20"/>
                <w:szCs w:val="20"/>
              </w:rPr>
              <w:t>953</w:t>
            </w:r>
          </w:p>
        </w:tc>
        <w:tc>
          <w:tcPr>
            <w:tcW w:w="850" w:type="dxa"/>
            <w:shd w:val="clear" w:color="auto" w:fill="auto"/>
            <w:noWrap/>
            <w:vAlign w:val="center"/>
          </w:tcPr>
          <w:p w:rsidR="00BE50D5" w:rsidRPr="00BE50D5" w:rsidRDefault="00BE50D5" w:rsidP="00BE50D5">
            <w:pPr>
              <w:spacing w:after="0"/>
              <w:ind w:right="-108" w:hanging="116"/>
              <w:jc w:val="center"/>
              <w:rPr>
                <w:rFonts w:ascii="Times New Roman" w:hAnsi="Times New Roman" w:cs="Times New Roman"/>
                <w:color w:val="000000"/>
                <w:sz w:val="20"/>
                <w:szCs w:val="20"/>
              </w:rPr>
            </w:pPr>
            <w:r w:rsidRPr="00BE50D5">
              <w:rPr>
                <w:rFonts w:ascii="Times New Roman" w:hAnsi="Times New Roman" w:cs="Times New Roman"/>
                <w:color w:val="000000"/>
                <w:sz w:val="20"/>
                <w:szCs w:val="20"/>
              </w:rPr>
              <w:t>965</w:t>
            </w:r>
          </w:p>
        </w:tc>
        <w:tc>
          <w:tcPr>
            <w:tcW w:w="709" w:type="dxa"/>
            <w:shd w:val="clear" w:color="auto" w:fill="auto"/>
            <w:noWrap/>
            <w:vAlign w:val="center"/>
          </w:tcPr>
          <w:p w:rsidR="00BE50D5" w:rsidRPr="00BE50D5" w:rsidRDefault="00BE50D5" w:rsidP="00BE50D5">
            <w:pPr>
              <w:spacing w:after="0"/>
              <w:ind w:right="-108" w:hanging="116"/>
              <w:jc w:val="center"/>
              <w:rPr>
                <w:rFonts w:ascii="Times New Roman" w:hAnsi="Times New Roman" w:cs="Times New Roman"/>
                <w:color w:val="000000"/>
                <w:sz w:val="20"/>
                <w:szCs w:val="20"/>
              </w:rPr>
            </w:pPr>
            <w:r w:rsidRPr="00BE50D5">
              <w:rPr>
                <w:rFonts w:ascii="Times New Roman" w:hAnsi="Times New Roman" w:cs="Times New Roman"/>
                <w:color w:val="000000"/>
                <w:sz w:val="20"/>
                <w:szCs w:val="20"/>
              </w:rPr>
              <w:t>976</w:t>
            </w:r>
          </w:p>
        </w:tc>
        <w:tc>
          <w:tcPr>
            <w:tcW w:w="709" w:type="dxa"/>
            <w:shd w:val="clear" w:color="auto" w:fill="auto"/>
            <w:vAlign w:val="center"/>
          </w:tcPr>
          <w:p w:rsidR="00BE50D5" w:rsidRPr="00BE50D5" w:rsidRDefault="00BE50D5" w:rsidP="00BE50D5">
            <w:pPr>
              <w:spacing w:after="0"/>
              <w:ind w:right="-108" w:hanging="116"/>
              <w:jc w:val="center"/>
              <w:rPr>
                <w:rFonts w:ascii="Times New Roman" w:hAnsi="Times New Roman" w:cs="Times New Roman"/>
                <w:color w:val="000000"/>
                <w:sz w:val="20"/>
                <w:szCs w:val="20"/>
              </w:rPr>
            </w:pPr>
            <w:r w:rsidRPr="00BE50D5">
              <w:rPr>
                <w:rFonts w:ascii="Times New Roman" w:hAnsi="Times New Roman" w:cs="Times New Roman"/>
                <w:color w:val="000000"/>
                <w:sz w:val="20"/>
                <w:szCs w:val="20"/>
              </w:rPr>
              <w:t>988</w:t>
            </w:r>
          </w:p>
        </w:tc>
        <w:tc>
          <w:tcPr>
            <w:tcW w:w="708" w:type="dxa"/>
            <w:shd w:val="clear" w:color="auto" w:fill="auto"/>
            <w:noWrap/>
            <w:vAlign w:val="center"/>
          </w:tcPr>
          <w:p w:rsidR="00BE50D5" w:rsidRPr="00BE50D5" w:rsidRDefault="00BE50D5" w:rsidP="00BE50D5">
            <w:pPr>
              <w:spacing w:after="0"/>
              <w:ind w:right="-108" w:hanging="116"/>
              <w:jc w:val="center"/>
              <w:rPr>
                <w:rFonts w:ascii="Times New Roman" w:hAnsi="Times New Roman" w:cs="Times New Roman"/>
                <w:color w:val="000000"/>
                <w:sz w:val="20"/>
                <w:szCs w:val="20"/>
              </w:rPr>
            </w:pPr>
            <w:r w:rsidRPr="00BE50D5">
              <w:rPr>
                <w:rFonts w:ascii="Times New Roman" w:hAnsi="Times New Roman" w:cs="Times New Roman"/>
                <w:color w:val="000000"/>
                <w:sz w:val="20"/>
                <w:szCs w:val="20"/>
              </w:rPr>
              <w:t>999</w:t>
            </w:r>
          </w:p>
        </w:tc>
        <w:tc>
          <w:tcPr>
            <w:tcW w:w="709" w:type="dxa"/>
            <w:shd w:val="clear" w:color="auto" w:fill="auto"/>
            <w:vAlign w:val="center"/>
          </w:tcPr>
          <w:p w:rsidR="00BE50D5" w:rsidRPr="00BE50D5" w:rsidRDefault="00BE50D5" w:rsidP="00BE50D5">
            <w:pPr>
              <w:spacing w:after="0"/>
              <w:ind w:right="-108" w:hanging="116"/>
              <w:jc w:val="center"/>
              <w:rPr>
                <w:rFonts w:ascii="Times New Roman" w:hAnsi="Times New Roman" w:cs="Times New Roman"/>
                <w:color w:val="000000"/>
                <w:sz w:val="20"/>
                <w:szCs w:val="20"/>
              </w:rPr>
            </w:pPr>
            <w:r w:rsidRPr="00BE50D5">
              <w:rPr>
                <w:rFonts w:ascii="Times New Roman" w:hAnsi="Times New Roman" w:cs="Times New Roman"/>
                <w:color w:val="000000"/>
                <w:sz w:val="20"/>
                <w:szCs w:val="20"/>
              </w:rPr>
              <w:t>1</w:t>
            </w:r>
            <w:r>
              <w:rPr>
                <w:rFonts w:ascii="Times New Roman" w:hAnsi="Times New Roman" w:cs="Times New Roman"/>
                <w:color w:val="000000"/>
                <w:sz w:val="20"/>
                <w:szCs w:val="20"/>
              </w:rPr>
              <w:t xml:space="preserve"> </w:t>
            </w:r>
            <w:r w:rsidRPr="00BE50D5">
              <w:rPr>
                <w:rFonts w:ascii="Times New Roman" w:hAnsi="Times New Roman" w:cs="Times New Roman"/>
                <w:color w:val="000000"/>
                <w:sz w:val="20"/>
                <w:szCs w:val="20"/>
              </w:rPr>
              <w:t>011</w:t>
            </w:r>
          </w:p>
        </w:tc>
      </w:tr>
      <w:tr w:rsidR="00BE50D5" w:rsidRPr="00BE50D5" w:rsidTr="00CE5770">
        <w:trPr>
          <w:trHeight w:val="576"/>
        </w:trPr>
        <w:tc>
          <w:tcPr>
            <w:tcW w:w="2235" w:type="dxa"/>
            <w:shd w:val="clear" w:color="auto" w:fill="auto"/>
            <w:vAlign w:val="center"/>
            <w:hideMark/>
          </w:tcPr>
          <w:p w:rsidR="00BE50D5" w:rsidRPr="00306184" w:rsidRDefault="00BE50D5" w:rsidP="005C50B8">
            <w:pPr>
              <w:spacing w:after="0"/>
              <w:rPr>
                <w:rFonts w:ascii="Times New Roman" w:hAnsi="Times New Roman" w:cs="Times New Roman"/>
              </w:rPr>
            </w:pPr>
            <w:r>
              <w:rPr>
                <w:rFonts w:ascii="Times New Roman" w:hAnsi="Times New Roman" w:cs="Times New Roman"/>
              </w:rPr>
              <w:t>Присоединённая т</w:t>
            </w:r>
            <w:r>
              <w:rPr>
                <w:rFonts w:ascii="Times New Roman" w:hAnsi="Times New Roman" w:cs="Times New Roman"/>
              </w:rPr>
              <w:t>е</w:t>
            </w:r>
            <w:r>
              <w:rPr>
                <w:rFonts w:ascii="Times New Roman" w:hAnsi="Times New Roman" w:cs="Times New Roman"/>
              </w:rPr>
              <w:t>пловая нагрузка</w:t>
            </w:r>
          </w:p>
        </w:tc>
        <w:tc>
          <w:tcPr>
            <w:tcW w:w="1000" w:type="dxa"/>
            <w:vAlign w:val="center"/>
          </w:tcPr>
          <w:p w:rsidR="00BE50D5" w:rsidRPr="00306184" w:rsidRDefault="00BE50D5" w:rsidP="005C50B8">
            <w:pPr>
              <w:spacing w:after="0"/>
              <w:ind w:left="-108" w:right="-100"/>
              <w:jc w:val="center"/>
              <w:rPr>
                <w:rFonts w:ascii="Times New Roman" w:hAnsi="Times New Roman" w:cs="Times New Roman"/>
              </w:rPr>
            </w:pPr>
            <w:r>
              <w:rPr>
                <w:rFonts w:ascii="Times New Roman" w:hAnsi="Times New Roman" w:cs="Times New Roman"/>
              </w:rPr>
              <w:t>Гкал/час</w:t>
            </w:r>
          </w:p>
        </w:tc>
        <w:tc>
          <w:tcPr>
            <w:tcW w:w="701" w:type="dxa"/>
            <w:shd w:val="clear" w:color="auto" w:fill="auto"/>
            <w:noWrap/>
            <w:vAlign w:val="center"/>
          </w:tcPr>
          <w:p w:rsidR="00BE50D5" w:rsidRPr="00BE50D5" w:rsidRDefault="00BE50D5" w:rsidP="00BE50D5">
            <w:pPr>
              <w:spacing w:after="0"/>
              <w:ind w:right="-108" w:hanging="116"/>
              <w:jc w:val="center"/>
              <w:rPr>
                <w:rFonts w:ascii="Times New Roman" w:hAnsi="Times New Roman" w:cs="Times New Roman"/>
                <w:color w:val="000000"/>
                <w:sz w:val="20"/>
                <w:szCs w:val="20"/>
              </w:rPr>
            </w:pPr>
            <w:r w:rsidRPr="00BE50D5">
              <w:rPr>
                <w:rFonts w:ascii="Times New Roman" w:hAnsi="Times New Roman" w:cs="Times New Roman"/>
                <w:color w:val="000000"/>
                <w:sz w:val="20"/>
                <w:szCs w:val="20"/>
              </w:rPr>
              <w:t>0,153</w:t>
            </w:r>
          </w:p>
        </w:tc>
        <w:tc>
          <w:tcPr>
            <w:tcW w:w="708" w:type="dxa"/>
            <w:shd w:val="clear" w:color="auto" w:fill="auto"/>
            <w:noWrap/>
            <w:vAlign w:val="center"/>
          </w:tcPr>
          <w:p w:rsidR="00BE50D5" w:rsidRPr="00BE50D5" w:rsidRDefault="00BE50D5" w:rsidP="00BE50D5">
            <w:pPr>
              <w:spacing w:after="0"/>
              <w:ind w:right="-108" w:hanging="116"/>
              <w:jc w:val="center"/>
              <w:rPr>
                <w:rFonts w:ascii="Times New Roman" w:hAnsi="Times New Roman" w:cs="Times New Roman"/>
                <w:color w:val="000000"/>
                <w:sz w:val="20"/>
                <w:szCs w:val="20"/>
              </w:rPr>
            </w:pPr>
            <w:r w:rsidRPr="00BE50D5">
              <w:rPr>
                <w:rFonts w:ascii="Times New Roman" w:hAnsi="Times New Roman" w:cs="Times New Roman"/>
                <w:color w:val="000000"/>
                <w:sz w:val="20"/>
                <w:szCs w:val="20"/>
              </w:rPr>
              <w:t>0,153</w:t>
            </w:r>
          </w:p>
        </w:tc>
        <w:tc>
          <w:tcPr>
            <w:tcW w:w="851" w:type="dxa"/>
            <w:shd w:val="clear" w:color="auto" w:fill="auto"/>
            <w:noWrap/>
            <w:vAlign w:val="center"/>
          </w:tcPr>
          <w:p w:rsidR="00BE50D5" w:rsidRPr="00BE50D5" w:rsidRDefault="00BE50D5" w:rsidP="00BE50D5">
            <w:pPr>
              <w:spacing w:after="0"/>
              <w:ind w:right="-108" w:hanging="116"/>
              <w:jc w:val="center"/>
              <w:rPr>
                <w:rFonts w:ascii="Times New Roman" w:hAnsi="Times New Roman" w:cs="Times New Roman"/>
                <w:color w:val="000000"/>
                <w:sz w:val="20"/>
                <w:szCs w:val="20"/>
              </w:rPr>
            </w:pPr>
            <w:r w:rsidRPr="00BE50D5">
              <w:rPr>
                <w:rFonts w:ascii="Times New Roman" w:hAnsi="Times New Roman" w:cs="Times New Roman"/>
                <w:color w:val="000000"/>
                <w:sz w:val="20"/>
                <w:szCs w:val="20"/>
              </w:rPr>
              <w:t>0,153</w:t>
            </w:r>
          </w:p>
        </w:tc>
        <w:tc>
          <w:tcPr>
            <w:tcW w:w="709" w:type="dxa"/>
            <w:shd w:val="clear" w:color="auto" w:fill="auto"/>
            <w:noWrap/>
            <w:vAlign w:val="center"/>
          </w:tcPr>
          <w:p w:rsidR="00BE50D5" w:rsidRPr="00BE50D5" w:rsidRDefault="00BE50D5" w:rsidP="00BE50D5">
            <w:pPr>
              <w:spacing w:after="0"/>
              <w:ind w:right="-108" w:hanging="116"/>
              <w:jc w:val="center"/>
              <w:rPr>
                <w:rFonts w:ascii="Times New Roman" w:hAnsi="Times New Roman" w:cs="Times New Roman"/>
                <w:color w:val="000000"/>
                <w:sz w:val="20"/>
                <w:szCs w:val="20"/>
              </w:rPr>
            </w:pPr>
            <w:r w:rsidRPr="00BE50D5">
              <w:rPr>
                <w:rFonts w:ascii="Times New Roman" w:hAnsi="Times New Roman" w:cs="Times New Roman"/>
                <w:color w:val="000000"/>
                <w:sz w:val="20"/>
                <w:szCs w:val="20"/>
              </w:rPr>
              <w:t>0,153</w:t>
            </w:r>
          </w:p>
        </w:tc>
        <w:tc>
          <w:tcPr>
            <w:tcW w:w="850" w:type="dxa"/>
            <w:shd w:val="clear" w:color="auto" w:fill="auto"/>
            <w:noWrap/>
            <w:vAlign w:val="center"/>
          </w:tcPr>
          <w:p w:rsidR="00BE50D5" w:rsidRPr="00BE50D5" w:rsidRDefault="00BE50D5" w:rsidP="00BE50D5">
            <w:pPr>
              <w:spacing w:after="0"/>
              <w:ind w:right="-108" w:hanging="116"/>
              <w:jc w:val="center"/>
              <w:rPr>
                <w:rFonts w:ascii="Times New Roman" w:hAnsi="Times New Roman" w:cs="Times New Roman"/>
                <w:color w:val="000000"/>
                <w:sz w:val="20"/>
                <w:szCs w:val="20"/>
              </w:rPr>
            </w:pPr>
            <w:r w:rsidRPr="00BE50D5">
              <w:rPr>
                <w:rFonts w:ascii="Times New Roman" w:hAnsi="Times New Roman" w:cs="Times New Roman"/>
                <w:color w:val="000000"/>
                <w:sz w:val="20"/>
                <w:szCs w:val="20"/>
              </w:rPr>
              <w:t>0,153</w:t>
            </w:r>
          </w:p>
        </w:tc>
        <w:tc>
          <w:tcPr>
            <w:tcW w:w="709" w:type="dxa"/>
            <w:shd w:val="clear" w:color="auto" w:fill="auto"/>
            <w:noWrap/>
            <w:vAlign w:val="center"/>
          </w:tcPr>
          <w:p w:rsidR="00BE50D5" w:rsidRPr="00BE50D5" w:rsidRDefault="00BE50D5" w:rsidP="00BE50D5">
            <w:pPr>
              <w:spacing w:after="0"/>
              <w:ind w:right="-108" w:hanging="116"/>
              <w:jc w:val="center"/>
              <w:rPr>
                <w:rFonts w:ascii="Times New Roman" w:hAnsi="Times New Roman" w:cs="Times New Roman"/>
                <w:color w:val="000000"/>
                <w:sz w:val="20"/>
                <w:szCs w:val="20"/>
              </w:rPr>
            </w:pPr>
            <w:r w:rsidRPr="00BE50D5">
              <w:rPr>
                <w:rFonts w:ascii="Times New Roman" w:hAnsi="Times New Roman" w:cs="Times New Roman"/>
                <w:color w:val="000000"/>
                <w:sz w:val="20"/>
                <w:szCs w:val="20"/>
              </w:rPr>
              <w:t>0,153</w:t>
            </w:r>
          </w:p>
        </w:tc>
        <w:tc>
          <w:tcPr>
            <w:tcW w:w="709" w:type="dxa"/>
            <w:shd w:val="clear" w:color="auto" w:fill="auto"/>
            <w:vAlign w:val="center"/>
          </w:tcPr>
          <w:p w:rsidR="00BE50D5" w:rsidRPr="00BE50D5" w:rsidRDefault="00BE50D5" w:rsidP="00BE50D5">
            <w:pPr>
              <w:spacing w:after="0"/>
              <w:ind w:right="-108" w:hanging="116"/>
              <w:jc w:val="center"/>
              <w:rPr>
                <w:rFonts w:ascii="Times New Roman" w:hAnsi="Times New Roman" w:cs="Times New Roman"/>
                <w:color w:val="000000"/>
                <w:sz w:val="20"/>
                <w:szCs w:val="20"/>
              </w:rPr>
            </w:pPr>
            <w:r w:rsidRPr="00BE50D5">
              <w:rPr>
                <w:rFonts w:ascii="Times New Roman" w:hAnsi="Times New Roman" w:cs="Times New Roman"/>
                <w:color w:val="000000"/>
                <w:sz w:val="20"/>
                <w:szCs w:val="20"/>
              </w:rPr>
              <w:t>0,153</w:t>
            </w:r>
          </w:p>
        </w:tc>
        <w:tc>
          <w:tcPr>
            <w:tcW w:w="708" w:type="dxa"/>
            <w:shd w:val="clear" w:color="auto" w:fill="auto"/>
            <w:noWrap/>
            <w:vAlign w:val="center"/>
          </w:tcPr>
          <w:p w:rsidR="00BE50D5" w:rsidRPr="00BE50D5" w:rsidRDefault="00BE50D5" w:rsidP="00BE50D5">
            <w:pPr>
              <w:spacing w:after="0"/>
              <w:ind w:right="-108" w:hanging="116"/>
              <w:jc w:val="center"/>
              <w:rPr>
                <w:rFonts w:ascii="Times New Roman" w:hAnsi="Times New Roman" w:cs="Times New Roman"/>
                <w:color w:val="000000"/>
                <w:sz w:val="20"/>
                <w:szCs w:val="20"/>
              </w:rPr>
            </w:pPr>
            <w:r w:rsidRPr="00BE50D5">
              <w:rPr>
                <w:rFonts w:ascii="Times New Roman" w:hAnsi="Times New Roman" w:cs="Times New Roman"/>
                <w:color w:val="000000"/>
                <w:sz w:val="20"/>
                <w:szCs w:val="20"/>
              </w:rPr>
              <w:t>0,153</w:t>
            </w:r>
          </w:p>
        </w:tc>
        <w:tc>
          <w:tcPr>
            <w:tcW w:w="709" w:type="dxa"/>
            <w:shd w:val="clear" w:color="auto" w:fill="auto"/>
            <w:vAlign w:val="center"/>
          </w:tcPr>
          <w:p w:rsidR="00BE50D5" w:rsidRPr="00BE50D5" w:rsidRDefault="00BE50D5" w:rsidP="00BE50D5">
            <w:pPr>
              <w:spacing w:after="0"/>
              <w:ind w:right="-108" w:hanging="116"/>
              <w:jc w:val="center"/>
              <w:rPr>
                <w:rFonts w:ascii="Times New Roman" w:hAnsi="Times New Roman" w:cs="Times New Roman"/>
                <w:color w:val="000000"/>
                <w:sz w:val="20"/>
                <w:szCs w:val="20"/>
              </w:rPr>
            </w:pPr>
            <w:r w:rsidRPr="00BE50D5">
              <w:rPr>
                <w:rFonts w:ascii="Times New Roman" w:hAnsi="Times New Roman" w:cs="Times New Roman"/>
                <w:color w:val="000000"/>
                <w:sz w:val="20"/>
                <w:szCs w:val="20"/>
              </w:rPr>
              <w:t>0,153</w:t>
            </w:r>
          </w:p>
        </w:tc>
      </w:tr>
      <w:tr w:rsidR="00BE50D5" w:rsidRPr="00BE50D5" w:rsidTr="00CE5770">
        <w:trPr>
          <w:trHeight w:val="576"/>
        </w:trPr>
        <w:tc>
          <w:tcPr>
            <w:tcW w:w="2235" w:type="dxa"/>
            <w:shd w:val="clear" w:color="auto" w:fill="auto"/>
            <w:vAlign w:val="center"/>
            <w:hideMark/>
          </w:tcPr>
          <w:p w:rsidR="00BE50D5" w:rsidRPr="00306184" w:rsidRDefault="00BE50D5" w:rsidP="005C50B8">
            <w:pPr>
              <w:spacing w:after="0"/>
              <w:rPr>
                <w:rFonts w:ascii="Times New Roman" w:hAnsi="Times New Roman" w:cs="Times New Roman"/>
              </w:rPr>
            </w:pPr>
            <w:r>
              <w:rPr>
                <w:rFonts w:ascii="Times New Roman" w:hAnsi="Times New Roman" w:cs="Times New Roman"/>
              </w:rPr>
              <w:t>Коэффициент и</w:t>
            </w:r>
            <w:r>
              <w:rPr>
                <w:rFonts w:ascii="Times New Roman" w:hAnsi="Times New Roman" w:cs="Times New Roman"/>
              </w:rPr>
              <w:t>с</w:t>
            </w:r>
            <w:r>
              <w:rPr>
                <w:rFonts w:ascii="Times New Roman" w:hAnsi="Times New Roman" w:cs="Times New Roman"/>
              </w:rPr>
              <w:t>пользования уст</w:t>
            </w:r>
            <w:r>
              <w:rPr>
                <w:rFonts w:ascii="Times New Roman" w:hAnsi="Times New Roman" w:cs="Times New Roman"/>
              </w:rPr>
              <w:t>а</w:t>
            </w:r>
            <w:r>
              <w:rPr>
                <w:rFonts w:ascii="Times New Roman" w:hAnsi="Times New Roman" w:cs="Times New Roman"/>
              </w:rPr>
              <w:t xml:space="preserve">новленной тепловой </w:t>
            </w:r>
            <w:r>
              <w:rPr>
                <w:rFonts w:ascii="Times New Roman" w:hAnsi="Times New Roman" w:cs="Times New Roman"/>
              </w:rPr>
              <w:lastRenderedPageBreak/>
              <w:t>мощности</w:t>
            </w:r>
          </w:p>
        </w:tc>
        <w:tc>
          <w:tcPr>
            <w:tcW w:w="1000" w:type="dxa"/>
            <w:vAlign w:val="center"/>
          </w:tcPr>
          <w:p w:rsidR="00BE50D5" w:rsidRPr="00306184" w:rsidRDefault="00BE50D5" w:rsidP="005C50B8">
            <w:pPr>
              <w:spacing w:after="0"/>
              <w:jc w:val="center"/>
              <w:rPr>
                <w:rFonts w:ascii="Times New Roman" w:hAnsi="Times New Roman" w:cs="Times New Roman"/>
              </w:rPr>
            </w:pPr>
          </w:p>
        </w:tc>
        <w:tc>
          <w:tcPr>
            <w:tcW w:w="701" w:type="dxa"/>
            <w:shd w:val="clear" w:color="auto" w:fill="auto"/>
            <w:noWrap/>
            <w:vAlign w:val="center"/>
          </w:tcPr>
          <w:p w:rsidR="00BE50D5" w:rsidRPr="00BE50D5" w:rsidRDefault="00BE50D5" w:rsidP="00BE50D5">
            <w:pPr>
              <w:spacing w:after="0"/>
              <w:ind w:right="-108" w:hanging="116"/>
              <w:jc w:val="center"/>
              <w:rPr>
                <w:rFonts w:ascii="Times New Roman" w:hAnsi="Times New Roman" w:cs="Times New Roman"/>
                <w:color w:val="000000"/>
                <w:sz w:val="20"/>
                <w:szCs w:val="20"/>
              </w:rPr>
            </w:pPr>
            <w:r w:rsidRPr="00BE50D5">
              <w:rPr>
                <w:rFonts w:ascii="Times New Roman" w:hAnsi="Times New Roman" w:cs="Times New Roman"/>
                <w:color w:val="000000"/>
                <w:sz w:val="20"/>
                <w:szCs w:val="20"/>
              </w:rPr>
              <w:t>0,191</w:t>
            </w:r>
          </w:p>
        </w:tc>
        <w:tc>
          <w:tcPr>
            <w:tcW w:w="708" w:type="dxa"/>
            <w:shd w:val="clear" w:color="auto" w:fill="auto"/>
            <w:noWrap/>
            <w:vAlign w:val="center"/>
          </w:tcPr>
          <w:p w:rsidR="00BE50D5" w:rsidRPr="00BE50D5" w:rsidRDefault="00BE50D5" w:rsidP="00BE50D5">
            <w:pPr>
              <w:spacing w:after="0"/>
              <w:ind w:right="-108" w:hanging="116"/>
              <w:jc w:val="center"/>
              <w:rPr>
                <w:rFonts w:ascii="Times New Roman" w:hAnsi="Times New Roman" w:cs="Times New Roman"/>
                <w:color w:val="000000"/>
                <w:sz w:val="20"/>
                <w:szCs w:val="20"/>
              </w:rPr>
            </w:pPr>
            <w:r w:rsidRPr="00BE50D5">
              <w:rPr>
                <w:rFonts w:ascii="Times New Roman" w:hAnsi="Times New Roman" w:cs="Times New Roman"/>
                <w:color w:val="000000"/>
                <w:sz w:val="20"/>
                <w:szCs w:val="20"/>
              </w:rPr>
              <w:t>0,191</w:t>
            </w:r>
          </w:p>
        </w:tc>
        <w:tc>
          <w:tcPr>
            <w:tcW w:w="851" w:type="dxa"/>
            <w:shd w:val="clear" w:color="auto" w:fill="auto"/>
            <w:noWrap/>
            <w:vAlign w:val="center"/>
          </w:tcPr>
          <w:p w:rsidR="00BE50D5" w:rsidRPr="00BE50D5" w:rsidRDefault="00BE50D5" w:rsidP="00BE50D5">
            <w:pPr>
              <w:spacing w:after="0"/>
              <w:ind w:right="-108" w:hanging="116"/>
              <w:jc w:val="center"/>
              <w:rPr>
                <w:rFonts w:ascii="Times New Roman" w:hAnsi="Times New Roman" w:cs="Times New Roman"/>
                <w:color w:val="000000"/>
                <w:sz w:val="20"/>
                <w:szCs w:val="20"/>
              </w:rPr>
            </w:pPr>
            <w:r w:rsidRPr="00BE50D5">
              <w:rPr>
                <w:rFonts w:ascii="Times New Roman" w:hAnsi="Times New Roman" w:cs="Times New Roman"/>
                <w:color w:val="000000"/>
                <w:sz w:val="20"/>
                <w:szCs w:val="20"/>
              </w:rPr>
              <w:t>0,191</w:t>
            </w:r>
          </w:p>
        </w:tc>
        <w:tc>
          <w:tcPr>
            <w:tcW w:w="709" w:type="dxa"/>
            <w:shd w:val="clear" w:color="auto" w:fill="auto"/>
            <w:noWrap/>
            <w:vAlign w:val="center"/>
          </w:tcPr>
          <w:p w:rsidR="00BE50D5" w:rsidRPr="00BE50D5" w:rsidRDefault="00BE50D5" w:rsidP="00BE50D5">
            <w:pPr>
              <w:spacing w:after="0"/>
              <w:ind w:right="-108" w:hanging="116"/>
              <w:jc w:val="center"/>
              <w:rPr>
                <w:rFonts w:ascii="Times New Roman" w:hAnsi="Times New Roman" w:cs="Times New Roman"/>
                <w:color w:val="000000"/>
                <w:sz w:val="20"/>
                <w:szCs w:val="20"/>
              </w:rPr>
            </w:pPr>
            <w:r w:rsidRPr="00BE50D5">
              <w:rPr>
                <w:rFonts w:ascii="Times New Roman" w:hAnsi="Times New Roman" w:cs="Times New Roman"/>
                <w:color w:val="000000"/>
                <w:sz w:val="20"/>
                <w:szCs w:val="20"/>
              </w:rPr>
              <w:t>0,191</w:t>
            </w:r>
          </w:p>
        </w:tc>
        <w:tc>
          <w:tcPr>
            <w:tcW w:w="850" w:type="dxa"/>
            <w:shd w:val="clear" w:color="auto" w:fill="auto"/>
            <w:noWrap/>
            <w:vAlign w:val="center"/>
          </w:tcPr>
          <w:p w:rsidR="00BE50D5" w:rsidRPr="00BE50D5" w:rsidRDefault="00BE50D5" w:rsidP="00BE50D5">
            <w:pPr>
              <w:spacing w:after="0"/>
              <w:ind w:right="-108" w:hanging="116"/>
              <w:jc w:val="center"/>
              <w:rPr>
                <w:rFonts w:ascii="Times New Roman" w:hAnsi="Times New Roman" w:cs="Times New Roman"/>
                <w:color w:val="000000"/>
                <w:sz w:val="20"/>
                <w:szCs w:val="20"/>
              </w:rPr>
            </w:pPr>
            <w:r w:rsidRPr="00BE50D5">
              <w:rPr>
                <w:rFonts w:ascii="Times New Roman" w:hAnsi="Times New Roman" w:cs="Times New Roman"/>
                <w:color w:val="000000"/>
                <w:sz w:val="20"/>
                <w:szCs w:val="20"/>
              </w:rPr>
              <w:t>0,191</w:t>
            </w:r>
          </w:p>
        </w:tc>
        <w:tc>
          <w:tcPr>
            <w:tcW w:w="709" w:type="dxa"/>
            <w:shd w:val="clear" w:color="auto" w:fill="auto"/>
            <w:noWrap/>
            <w:vAlign w:val="center"/>
          </w:tcPr>
          <w:p w:rsidR="00BE50D5" w:rsidRPr="00BE50D5" w:rsidRDefault="00BE50D5" w:rsidP="00BE50D5">
            <w:pPr>
              <w:spacing w:after="0"/>
              <w:ind w:right="-108" w:hanging="116"/>
              <w:jc w:val="center"/>
              <w:rPr>
                <w:rFonts w:ascii="Times New Roman" w:hAnsi="Times New Roman" w:cs="Times New Roman"/>
                <w:color w:val="000000"/>
                <w:sz w:val="20"/>
                <w:szCs w:val="20"/>
              </w:rPr>
            </w:pPr>
            <w:r w:rsidRPr="00BE50D5">
              <w:rPr>
                <w:rFonts w:ascii="Times New Roman" w:hAnsi="Times New Roman" w:cs="Times New Roman"/>
                <w:color w:val="000000"/>
                <w:sz w:val="20"/>
                <w:szCs w:val="20"/>
              </w:rPr>
              <w:t>0,191</w:t>
            </w:r>
          </w:p>
        </w:tc>
        <w:tc>
          <w:tcPr>
            <w:tcW w:w="709" w:type="dxa"/>
            <w:shd w:val="clear" w:color="auto" w:fill="auto"/>
            <w:vAlign w:val="center"/>
          </w:tcPr>
          <w:p w:rsidR="00BE50D5" w:rsidRPr="00BE50D5" w:rsidRDefault="00BE50D5" w:rsidP="00BE50D5">
            <w:pPr>
              <w:spacing w:after="0"/>
              <w:ind w:right="-108" w:hanging="116"/>
              <w:jc w:val="center"/>
              <w:rPr>
                <w:rFonts w:ascii="Times New Roman" w:hAnsi="Times New Roman" w:cs="Times New Roman"/>
                <w:color w:val="000000"/>
                <w:sz w:val="20"/>
                <w:szCs w:val="20"/>
              </w:rPr>
            </w:pPr>
            <w:r w:rsidRPr="00BE50D5">
              <w:rPr>
                <w:rFonts w:ascii="Times New Roman" w:hAnsi="Times New Roman" w:cs="Times New Roman"/>
                <w:color w:val="000000"/>
                <w:sz w:val="20"/>
                <w:szCs w:val="20"/>
              </w:rPr>
              <w:t>0,191</w:t>
            </w:r>
          </w:p>
        </w:tc>
        <w:tc>
          <w:tcPr>
            <w:tcW w:w="708" w:type="dxa"/>
            <w:shd w:val="clear" w:color="auto" w:fill="auto"/>
            <w:noWrap/>
            <w:vAlign w:val="center"/>
          </w:tcPr>
          <w:p w:rsidR="00BE50D5" w:rsidRPr="00BE50D5" w:rsidRDefault="00BE50D5" w:rsidP="00BE50D5">
            <w:pPr>
              <w:spacing w:after="0"/>
              <w:ind w:right="-108" w:hanging="116"/>
              <w:jc w:val="center"/>
              <w:rPr>
                <w:rFonts w:ascii="Times New Roman" w:hAnsi="Times New Roman" w:cs="Times New Roman"/>
                <w:color w:val="000000"/>
                <w:sz w:val="20"/>
                <w:szCs w:val="20"/>
              </w:rPr>
            </w:pPr>
            <w:r w:rsidRPr="00BE50D5">
              <w:rPr>
                <w:rFonts w:ascii="Times New Roman" w:hAnsi="Times New Roman" w:cs="Times New Roman"/>
                <w:color w:val="000000"/>
                <w:sz w:val="20"/>
                <w:szCs w:val="20"/>
              </w:rPr>
              <w:t>0,191</w:t>
            </w:r>
          </w:p>
        </w:tc>
        <w:tc>
          <w:tcPr>
            <w:tcW w:w="709" w:type="dxa"/>
            <w:shd w:val="clear" w:color="auto" w:fill="auto"/>
            <w:vAlign w:val="center"/>
          </w:tcPr>
          <w:p w:rsidR="00BE50D5" w:rsidRPr="00BE50D5" w:rsidRDefault="00BE50D5" w:rsidP="00BE50D5">
            <w:pPr>
              <w:spacing w:after="0"/>
              <w:ind w:right="-108" w:hanging="116"/>
              <w:jc w:val="center"/>
              <w:rPr>
                <w:rFonts w:ascii="Times New Roman" w:hAnsi="Times New Roman" w:cs="Times New Roman"/>
                <w:color w:val="000000"/>
                <w:sz w:val="20"/>
                <w:szCs w:val="20"/>
              </w:rPr>
            </w:pPr>
            <w:r w:rsidRPr="00BE50D5">
              <w:rPr>
                <w:rFonts w:ascii="Times New Roman" w:hAnsi="Times New Roman" w:cs="Times New Roman"/>
                <w:color w:val="000000"/>
                <w:sz w:val="20"/>
                <w:szCs w:val="20"/>
              </w:rPr>
              <w:t>0,191</w:t>
            </w:r>
          </w:p>
        </w:tc>
      </w:tr>
      <w:tr w:rsidR="00BE50D5" w:rsidRPr="00BE50D5" w:rsidTr="00CE5770">
        <w:trPr>
          <w:trHeight w:val="576"/>
        </w:trPr>
        <w:tc>
          <w:tcPr>
            <w:tcW w:w="2235" w:type="dxa"/>
            <w:shd w:val="clear" w:color="auto" w:fill="auto"/>
            <w:vAlign w:val="center"/>
            <w:hideMark/>
          </w:tcPr>
          <w:p w:rsidR="00BE50D5" w:rsidRPr="00306184" w:rsidRDefault="00BE50D5" w:rsidP="005C50B8">
            <w:pPr>
              <w:spacing w:after="0"/>
              <w:rPr>
                <w:rFonts w:ascii="Times New Roman" w:hAnsi="Times New Roman" w:cs="Times New Roman"/>
              </w:rPr>
            </w:pPr>
            <w:r>
              <w:rPr>
                <w:rFonts w:ascii="Times New Roman" w:hAnsi="Times New Roman" w:cs="Times New Roman"/>
              </w:rPr>
              <w:lastRenderedPageBreak/>
              <w:t xml:space="preserve">Технологические потери тепловой энергии </w:t>
            </w:r>
          </w:p>
        </w:tc>
        <w:tc>
          <w:tcPr>
            <w:tcW w:w="1000" w:type="dxa"/>
            <w:vAlign w:val="center"/>
          </w:tcPr>
          <w:p w:rsidR="00BE50D5" w:rsidRPr="00306184" w:rsidRDefault="00BE50D5" w:rsidP="005C50B8">
            <w:pPr>
              <w:spacing w:after="0"/>
              <w:ind w:left="-108" w:right="-100"/>
              <w:jc w:val="center"/>
              <w:rPr>
                <w:rFonts w:ascii="Times New Roman" w:hAnsi="Times New Roman" w:cs="Times New Roman"/>
              </w:rPr>
            </w:pPr>
            <w:r>
              <w:rPr>
                <w:rFonts w:ascii="Times New Roman" w:hAnsi="Times New Roman" w:cs="Times New Roman"/>
              </w:rPr>
              <w:t>Гкал/час</w:t>
            </w:r>
          </w:p>
        </w:tc>
        <w:tc>
          <w:tcPr>
            <w:tcW w:w="701" w:type="dxa"/>
            <w:shd w:val="clear" w:color="auto" w:fill="auto"/>
            <w:noWrap/>
            <w:vAlign w:val="center"/>
          </w:tcPr>
          <w:p w:rsidR="00BE50D5" w:rsidRPr="00BE50D5" w:rsidRDefault="00BE50D5" w:rsidP="00BE50D5">
            <w:pPr>
              <w:spacing w:after="0"/>
              <w:ind w:right="-108" w:hanging="116"/>
              <w:jc w:val="center"/>
              <w:rPr>
                <w:rFonts w:ascii="Times New Roman" w:hAnsi="Times New Roman" w:cs="Times New Roman"/>
                <w:color w:val="000000"/>
                <w:sz w:val="20"/>
                <w:szCs w:val="20"/>
              </w:rPr>
            </w:pPr>
            <w:r w:rsidRPr="00BE50D5">
              <w:rPr>
                <w:rFonts w:ascii="Times New Roman" w:hAnsi="Times New Roman" w:cs="Times New Roman"/>
                <w:color w:val="000000"/>
                <w:sz w:val="20"/>
                <w:szCs w:val="20"/>
              </w:rPr>
              <w:t>0,036</w:t>
            </w:r>
          </w:p>
        </w:tc>
        <w:tc>
          <w:tcPr>
            <w:tcW w:w="708" w:type="dxa"/>
            <w:shd w:val="clear" w:color="auto" w:fill="auto"/>
            <w:noWrap/>
            <w:vAlign w:val="center"/>
          </w:tcPr>
          <w:p w:rsidR="00BE50D5" w:rsidRPr="00BE50D5" w:rsidRDefault="00BE50D5" w:rsidP="00BE50D5">
            <w:pPr>
              <w:spacing w:after="0"/>
              <w:ind w:right="-108" w:hanging="116"/>
              <w:jc w:val="center"/>
              <w:rPr>
                <w:rFonts w:ascii="Times New Roman" w:hAnsi="Times New Roman" w:cs="Times New Roman"/>
                <w:color w:val="000000"/>
                <w:sz w:val="20"/>
                <w:szCs w:val="20"/>
              </w:rPr>
            </w:pPr>
            <w:r w:rsidRPr="00BE50D5">
              <w:rPr>
                <w:rFonts w:ascii="Times New Roman" w:hAnsi="Times New Roman" w:cs="Times New Roman"/>
                <w:color w:val="000000"/>
                <w:sz w:val="20"/>
                <w:szCs w:val="20"/>
              </w:rPr>
              <w:t>0,036</w:t>
            </w:r>
          </w:p>
        </w:tc>
        <w:tc>
          <w:tcPr>
            <w:tcW w:w="851" w:type="dxa"/>
            <w:shd w:val="clear" w:color="auto" w:fill="auto"/>
            <w:noWrap/>
            <w:vAlign w:val="center"/>
          </w:tcPr>
          <w:p w:rsidR="00BE50D5" w:rsidRPr="00BE50D5" w:rsidRDefault="00BE50D5" w:rsidP="00BE50D5">
            <w:pPr>
              <w:spacing w:after="0"/>
              <w:ind w:right="-108" w:hanging="116"/>
              <w:jc w:val="center"/>
              <w:rPr>
                <w:rFonts w:ascii="Times New Roman" w:hAnsi="Times New Roman" w:cs="Times New Roman"/>
                <w:color w:val="000000"/>
                <w:sz w:val="20"/>
                <w:szCs w:val="20"/>
              </w:rPr>
            </w:pPr>
            <w:r w:rsidRPr="00BE50D5">
              <w:rPr>
                <w:rFonts w:ascii="Times New Roman" w:hAnsi="Times New Roman" w:cs="Times New Roman"/>
                <w:color w:val="000000"/>
                <w:sz w:val="20"/>
                <w:szCs w:val="20"/>
              </w:rPr>
              <w:t>0,036</w:t>
            </w:r>
          </w:p>
        </w:tc>
        <w:tc>
          <w:tcPr>
            <w:tcW w:w="709" w:type="dxa"/>
            <w:shd w:val="clear" w:color="auto" w:fill="auto"/>
            <w:noWrap/>
            <w:vAlign w:val="center"/>
          </w:tcPr>
          <w:p w:rsidR="00BE50D5" w:rsidRPr="00BE50D5" w:rsidRDefault="00BE50D5" w:rsidP="00BE50D5">
            <w:pPr>
              <w:spacing w:after="0"/>
              <w:ind w:right="-108" w:hanging="116"/>
              <w:jc w:val="center"/>
              <w:rPr>
                <w:rFonts w:ascii="Times New Roman" w:hAnsi="Times New Roman" w:cs="Times New Roman"/>
                <w:color w:val="000000"/>
                <w:sz w:val="20"/>
                <w:szCs w:val="20"/>
              </w:rPr>
            </w:pPr>
            <w:r w:rsidRPr="00BE50D5">
              <w:rPr>
                <w:rFonts w:ascii="Times New Roman" w:hAnsi="Times New Roman" w:cs="Times New Roman"/>
                <w:color w:val="000000"/>
                <w:sz w:val="20"/>
                <w:szCs w:val="20"/>
              </w:rPr>
              <w:t>0,036</w:t>
            </w:r>
          </w:p>
        </w:tc>
        <w:tc>
          <w:tcPr>
            <w:tcW w:w="850" w:type="dxa"/>
            <w:shd w:val="clear" w:color="auto" w:fill="auto"/>
            <w:noWrap/>
            <w:vAlign w:val="center"/>
          </w:tcPr>
          <w:p w:rsidR="00BE50D5" w:rsidRPr="00BE50D5" w:rsidRDefault="00BE50D5" w:rsidP="00BE50D5">
            <w:pPr>
              <w:spacing w:after="0"/>
              <w:ind w:right="-108" w:hanging="116"/>
              <w:jc w:val="center"/>
              <w:rPr>
                <w:rFonts w:ascii="Times New Roman" w:hAnsi="Times New Roman" w:cs="Times New Roman"/>
                <w:color w:val="000000"/>
                <w:sz w:val="20"/>
                <w:szCs w:val="20"/>
              </w:rPr>
            </w:pPr>
            <w:r w:rsidRPr="00BE50D5">
              <w:rPr>
                <w:rFonts w:ascii="Times New Roman" w:hAnsi="Times New Roman" w:cs="Times New Roman"/>
                <w:color w:val="000000"/>
                <w:sz w:val="20"/>
                <w:szCs w:val="20"/>
              </w:rPr>
              <w:t>0,036</w:t>
            </w:r>
          </w:p>
        </w:tc>
        <w:tc>
          <w:tcPr>
            <w:tcW w:w="709" w:type="dxa"/>
            <w:shd w:val="clear" w:color="auto" w:fill="auto"/>
            <w:noWrap/>
            <w:vAlign w:val="center"/>
          </w:tcPr>
          <w:p w:rsidR="00BE50D5" w:rsidRPr="00BE50D5" w:rsidRDefault="00BE50D5" w:rsidP="00BE50D5">
            <w:pPr>
              <w:spacing w:after="0"/>
              <w:ind w:right="-108" w:hanging="116"/>
              <w:jc w:val="center"/>
              <w:rPr>
                <w:rFonts w:ascii="Times New Roman" w:hAnsi="Times New Roman" w:cs="Times New Roman"/>
                <w:color w:val="000000"/>
                <w:sz w:val="20"/>
                <w:szCs w:val="20"/>
              </w:rPr>
            </w:pPr>
            <w:r w:rsidRPr="00BE50D5">
              <w:rPr>
                <w:rFonts w:ascii="Times New Roman" w:hAnsi="Times New Roman" w:cs="Times New Roman"/>
                <w:color w:val="000000"/>
                <w:sz w:val="20"/>
                <w:szCs w:val="20"/>
              </w:rPr>
              <w:t>0,036</w:t>
            </w:r>
          </w:p>
        </w:tc>
        <w:tc>
          <w:tcPr>
            <w:tcW w:w="709" w:type="dxa"/>
            <w:shd w:val="clear" w:color="auto" w:fill="auto"/>
            <w:vAlign w:val="center"/>
          </w:tcPr>
          <w:p w:rsidR="00BE50D5" w:rsidRPr="00BE50D5" w:rsidRDefault="00BE50D5" w:rsidP="00BE50D5">
            <w:pPr>
              <w:spacing w:after="0"/>
              <w:ind w:right="-108" w:hanging="116"/>
              <w:jc w:val="center"/>
              <w:rPr>
                <w:rFonts w:ascii="Times New Roman" w:hAnsi="Times New Roman" w:cs="Times New Roman"/>
                <w:color w:val="000000"/>
                <w:sz w:val="20"/>
                <w:szCs w:val="20"/>
              </w:rPr>
            </w:pPr>
            <w:r w:rsidRPr="00BE50D5">
              <w:rPr>
                <w:rFonts w:ascii="Times New Roman" w:hAnsi="Times New Roman" w:cs="Times New Roman"/>
                <w:color w:val="000000"/>
                <w:sz w:val="20"/>
                <w:szCs w:val="20"/>
              </w:rPr>
              <w:t>0,036</w:t>
            </w:r>
          </w:p>
        </w:tc>
        <w:tc>
          <w:tcPr>
            <w:tcW w:w="708" w:type="dxa"/>
            <w:shd w:val="clear" w:color="auto" w:fill="auto"/>
            <w:noWrap/>
            <w:vAlign w:val="center"/>
          </w:tcPr>
          <w:p w:rsidR="00BE50D5" w:rsidRPr="00BE50D5" w:rsidRDefault="00BE50D5" w:rsidP="00BE50D5">
            <w:pPr>
              <w:spacing w:after="0"/>
              <w:ind w:right="-108" w:hanging="116"/>
              <w:jc w:val="center"/>
              <w:rPr>
                <w:rFonts w:ascii="Times New Roman" w:hAnsi="Times New Roman" w:cs="Times New Roman"/>
                <w:color w:val="000000"/>
                <w:sz w:val="20"/>
                <w:szCs w:val="20"/>
              </w:rPr>
            </w:pPr>
            <w:r w:rsidRPr="00BE50D5">
              <w:rPr>
                <w:rFonts w:ascii="Times New Roman" w:hAnsi="Times New Roman" w:cs="Times New Roman"/>
                <w:color w:val="000000"/>
                <w:sz w:val="20"/>
                <w:szCs w:val="20"/>
              </w:rPr>
              <w:t>0,036</w:t>
            </w:r>
          </w:p>
        </w:tc>
        <w:tc>
          <w:tcPr>
            <w:tcW w:w="709" w:type="dxa"/>
            <w:shd w:val="clear" w:color="auto" w:fill="auto"/>
            <w:vAlign w:val="center"/>
          </w:tcPr>
          <w:p w:rsidR="00BE50D5" w:rsidRPr="00BE50D5" w:rsidRDefault="00BE50D5" w:rsidP="00BE50D5">
            <w:pPr>
              <w:spacing w:after="0"/>
              <w:ind w:right="-108" w:hanging="116"/>
              <w:jc w:val="center"/>
              <w:rPr>
                <w:rFonts w:ascii="Times New Roman" w:hAnsi="Times New Roman" w:cs="Times New Roman"/>
                <w:color w:val="000000"/>
                <w:sz w:val="20"/>
                <w:szCs w:val="20"/>
              </w:rPr>
            </w:pPr>
            <w:r w:rsidRPr="00BE50D5">
              <w:rPr>
                <w:rFonts w:ascii="Times New Roman" w:hAnsi="Times New Roman" w:cs="Times New Roman"/>
                <w:color w:val="000000"/>
                <w:sz w:val="20"/>
                <w:szCs w:val="20"/>
              </w:rPr>
              <w:t>0,036</w:t>
            </w:r>
          </w:p>
        </w:tc>
      </w:tr>
      <w:tr w:rsidR="00BE50D5" w:rsidRPr="00BE50D5" w:rsidTr="00CE5770">
        <w:trPr>
          <w:trHeight w:val="576"/>
        </w:trPr>
        <w:tc>
          <w:tcPr>
            <w:tcW w:w="2235" w:type="dxa"/>
            <w:shd w:val="clear" w:color="auto" w:fill="auto"/>
            <w:vAlign w:val="center"/>
            <w:hideMark/>
          </w:tcPr>
          <w:p w:rsidR="00BE50D5" w:rsidRPr="00306184" w:rsidRDefault="00BE50D5" w:rsidP="005C50B8">
            <w:pPr>
              <w:spacing w:after="0"/>
              <w:rPr>
                <w:rFonts w:ascii="Times New Roman" w:hAnsi="Times New Roman" w:cs="Times New Roman"/>
              </w:rPr>
            </w:pPr>
            <w:r>
              <w:rPr>
                <w:rFonts w:ascii="Times New Roman" w:hAnsi="Times New Roman" w:cs="Times New Roman"/>
              </w:rPr>
              <w:t>Количество наруш</w:t>
            </w:r>
            <w:r>
              <w:rPr>
                <w:rFonts w:ascii="Times New Roman" w:hAnsi="Times New Roman" w:cs="Times New Roman"/>
              </w:rPr>
              <w:t>е</w:t>
            </w:r>
            <w:r>
              <w:rPr>
                <w:rFonts w:ascii="Times New Roman" w:hAnsi="Times New Roman" w:cs="Times New Roman"/>
              </w:rPr>
              <w:t>ний в подаче тепл</w:t>
            </w:r>
            <w:r>
              <w:rPr>
                <w:rFonts w:ascii="Times New Roman" w:hAnsi="Times New Roman" w:cs="Times New Roman"/>
              </w:rPr>
              <w:t>о</w:t>
            </w:r>
            <w:r>
              <w:rPr>
                <w:rFonts w:ascii="Times New Roman" w:hAnsi="Times New Roman" w:cs="Times New Roman"/>
              </w:rPr>
              <w:t>вой энергии</w:t>
            </w:r>
          </w:p>
        </w:tc>
        <w:tc>
          <w:tcPr>
            <w:tcW w:w="1000" w:type="dxa"/>
            <w:vAlign w:val="center"/>
          </w:tcPr>
          <w:p w:rsidR="00BE50D5" w:rsidRPr="00306184" w:rsidRDefault="00BE50D5" w:rsidP="005C50B8">
            <w:pPr>
              <w:spacing w:after="0"/>
              <w:jc w:val="center"/>
              <w:rPr>
                <w:rFonts w:ascii="Times New Roman" w:hAnsi="Times New Roman" w:cs="Times New Roman"/>
              </w:rPr>
            </w:pPr>
            <w:r>
              <w:rPr>
                <w:rFonts w:ascii="Times New Roman" w:hAnsi="Times New Roman" w:cs="Times New Roman"/>
              </w:rPr>
              <w:t>Ед.</w:t>
            </w:r>
          </w:p>
        </w:tc>
        <w:tc>
          <w:tcPr>
            <w:tcW w:w="701" w:type="dxa"/>
            <w:shd w:val="clear" w:color="auto" w:fill="auto"/>
            <w:noWrap/>
            <w:vAlign w:val="center"/>
          </w:tcPr>
          <w:p w:rsidR="00BE50D5" w:rsidRPr="005502E2" w:rsidRDefault="00BE50D5" w:rsidP="00BE50D5">
            <w:pPr>
              <w:spacing w:after="0"/>
              <w:ind w:right="-108" w:hanging="116"/>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708" w:type="dxa"/>
            <w:shd w:val="clear" w:color="auto" w:fill="auto"/>
            <w:noWrap/>
            <w:vAlign w:val="center"/>
          </w:tcPr>
          <w:p w:rsidR="00BE50D5" w:rsidRPr="005502E2" w:rsidRDefault="00BE50D5" w:rsidP="00BE50D5">
            <w:pPr>
              <w:spacing w:after="0"/>
              <w:ind w:right="-108" w:hanging="116"/>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851" w:type="dxa"/>
            <w:shd w:val="clear" w:color="auto" w:fill="auto"/>
            <w:noWrap/>
            <w:vAlign w:val="center"/>
          </w:tcPr>
          <w:p w:rsidR="00BE50D5" w:rsidRPr="005502E2" w:rsidRDefault="00BE50D5" w:rsidP="00BE50D5">
            <w:pPr>
              <w:spacing w:after="0"/>
              <w:ind w:right="-108" w:hanging="116"/>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709" w:type="dxa"/>
            <w:shd w:val="clear" w:color="auto" w:fill="auto"/>
            <w:noWrap/>
            <w:vAlign w:val="center"/>
          </w:tcPr>
          <w:p w:rsidR="00BE50D5" w:rsidRPr="005502E2" w:rsidRDefault="00BE50D5" w:rsidP="00BE50D5">
            <w:pPr>
              <w:spacing w:after="0"/>
              <w:ind w:right="-108" w:hanging="116"/>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850" w:type="dxa"/>
            <w:shd w:val="clear" w:color="auto" w:fill="auto"/>
            <w:noWrap/>
            <w:vAlign w:val="center"/>
          </w:tcPr>
          <w:p w:rsidR="00BE50D5" w:rsidRPr="005502E2" w:rsidRDefault="00BE50D5" w:rsidP="00BE50D5">
            <w:pPr>
              <w:spacing w:after="0"/>
              <w:ind w:right="-108" w:hanging="116"/>
              <w:jc w:val="center"/>
              <w:rPr>
                <w:rFonts w:ascii="Times New Roman" w:hAnsi="Times New Roman" w:cs="Times New Roman"/>
                <w:color w:val="000000"/>
                <w:sz w:val="20"/>
                <w:szCs w:val="20"/>
              </w:rPr>
            </w:pPr>
            <w:r w:rsidRPr="005502E2">
              <w:rPr>
                <w:rFonts w:ascii="Times New Roman" w:hAnsi="Times New Roman" w:cs="Times New Roman"/>
                <w:color w:val="000000"/>
                <w:sz w:val="20"/>
                <w:szCs w:val="20"/>
              </w:rPr>
              <w:t>1</w:t>
            </w:r>
          </w:p>
        </w:tc>
        <w:tc>
          <w:tcPr>
            <w:tcW w:w="709" w:type="dxa"/>
            <w:shd w:val="clear" w:color="auto" w:fill="auto"/>
            <w:noWrap/>
            <w:vAlign w:val="center"/>
          </w:tcPr>
          <w:p w:rsidR="00BE50D5" w:rsidRPr="005502E2" w:rsidRDefault="00BE50D5" w:rsidP="00BE50D5">
            <w:pPr>
              <w:spacing w:after="0"/>
              <w:ind w:right="-108" w:hanging="116"/>
              <w:jc w:val="center"/>
              <w:rPr>
                <w:rFonts w:ascii="Times New Roman" w:hAnsi="Times New Roman" w:cs="Times New Roman"/>
                <w:color w:val="000000"/>
                <w:sz w:val="20"/>
                <w:szCs w:val="20"/>
              </w:rPr>
            </w:pPr>
            <w:r w:rsidRPr="005502E2">
              <w:rPr>
                <w:rFonts w:ascii="Times New Roman" w:hAnsi="Times New Roman" w:cs="Times New Roman"/>
                <w:color w:val="000000"/>
                <w:sz w:val="20"/>
                <w:szCs w:val="20"/>
              </w:rPr>
              <w:t>0</w:t>
            </w:r>
          </w:p>
        </w:tc>
        <w:tc>
          <w:tcPr>
            <w:tcW w:w="709" w:type="dxa"/>
            <w:shd w:val="clear" w:color="auto" w:fill="auto"/>
            <w:vAlign w:val="center"/>
          </w:tcPr>
          <w:p w:rsidR="00BE50D5" w:rsidRPr="005502E2" w:rsidRDefault="00BE50D5" w:rsidP="00BE50D5">
            <w:pPr>
              <w:spacing w:after="0"/>
              <w:ind w:right="-108" w:hanging="116"/>
              <w:jc w:val="center"/>
              <w:rPr>
                <w:rFonts w:ascii="Times New Roman" w:hAnsi="Times New Roman" w:cs="Times New Roman"/>
                <w:color w:val="000000"/>
                <w:sz w:val="20"/>
                <w:szCs w:val="20"/>
              </w:rPr>
            </w:pPr>
            <w:r w:rsidRPr="005502E2">
              <w:rPr>
                <w:rFonts w:ascii="Times New Roman" w:hAnsi="Times New Roman" w:cs="Times New Roman"/>
                <w:color w:val="000000"/>
                <w:sz w:val="20"/>
                <w:szCs w:val="20"/>
              </w:rPr>
              <w:t>0</w:t>
            </w:r>
          </w:p>
        </w:tc>
        <w:tc>
          <w:tcPr>
            <w:tcW w:w="708" w:type="dxa"/>
            <w:shd w:val="clear" w:color="auto" w:fill="auto"/>
            <w:noWrap/>
            <w:vAlign w:val="center"/>
          </w:tcPr>
          <w:p w:rsidR="00BE50D5" w:rsidRPr="005502E2" w:rsidRDefault="00BE50D5" w:rsidP="00BE50D5">
            <w:pPr>
              <w:spacing w:after="0"/>
              <w:ind w:right="-108" w:hanging="116"/>
              <w:jc w:val="center"/>
              <w:rPr>
                <w:rFonts w:ascii="Times New Roman" w:hAnsi="Times New Roman" w:cs="Times New Roman"/>
                <w:color w:val="000000"/>
                <w:sz w:val="20"/>
                <w:szCs w:val="20"/>
              </w:rPr>
            </w:pPr>
            <w:r w:rsidRPr="005502E2">
              <w:rPr>
                <w:rFonts w:ascii="Times New Roman" w:hAnsi="Times New Roman" w:cs="Times New Roman"/>
                <w:color w:val="000000"/>
                <w:sz w:val="20"/>
                <w:szCs w:val="20"/>
              </w:rPr>
              <w:t>0</w:t>
            </w:r>
          </w:p>
        </w:tc>
        <w:tc>
          <w:tcPr>
            <w:tcW w:w="709" w:type="dxa"/>
            <w:shd w:val="clear" w:color="auto" w:fill="auto"/>
            <w:vAlign w:val="center"/>
          </w:tcPr>
          <w:p w:rsidR="00BE50D5" w:rsidRPr="005502E2" w:rsidRDefault="00BE50D5" w:rsidP="00BE50D5">
            <w:pPr>
              <w:spacing w:after="0"/>
              <w:ind w:right="-108" w:hanging="116"/>
              <w:jc w:val="center"/>
              <w:rPr>
                <w:rFonts w:ascii="Times New Roman" w:hAnsi="Times New Roman" w:cs="Times New Roman"/>
                <w:color w:val="000000"/>
                <w:sz w:val="20"/>
                <w:szCs w:val="20"/>
              </w:rPr>
            </w:pPr>
            <w:r w:rsidRPr="005502E2">
              <w:rPr>
                <w:rFonts w:ascii="Times New Roman" w:hAnsi="Times New Roman" w:cs="Times New Roman"/>
                <w:color w:val="000000"/>
                <w:sz w:val="20"/>
                <w:szCs w:val="20"/>
              </w:rPr>
              <w:t>0</w:t>
            </w:r>
          </w:p>
        </w:tc>
      </w:tr>
      <w:tr w:rsidR="00BE50D5" w:rsidRPr="00BE50D5" w:rsidTr="00CE5770">
        <w:trPr>
          <w:trHeight w:val="576"/>
        </w:trPr>
        <w:tc>
          <w:tcPr>
            <w:tcW w:w="2235" w:type="dxa"/>
            <w:shd w:val="clear" w:color="auto" w:fill="auto"/>
            <w:vAlign w:val="center"/>
            <w:hideMark/>
          </w:tcPr>
          <w:p w:rsidR="00BE50D5" w:rsidRPr="00306184" w:rsidRDefault="00BE50D5" w:rsidP="005C50B8">
            <w:pPr>
              <w:spacing w:after="0"/>
              <w:rPr>
                <w:rFonts w:ascii="Times New Roman" w:hAnsi="Times New Roman" w:cs="Times New Roman"/>
              </w:rPr>
            </w:pPr>
            <w:r>
              <w:rPr>
                <w:rFonts w:ascii="Times New Roman" w:hAnsi="Times New Roman" w:cs="Times New Roman"/>
              </w:rPr>
              <w:t>Расход топлива</w:t>
            </w:r>
          </w:p>
        </w:tc>
        <w:tc>
          <w:tcPr>
            <w:tcW w:w="1000" w:type="dxa"/>
            <w:vAlign w:val="center"/>
          </w:tcPr>
          <w:p w:rsidR="00BE50D5" w:rsidRPr="00306184" w:rsidRDefault="00BE50D5" w:rsidP="005C50B8">
            <w:pPr>
              <w:spacing w:after="0"/>
              <w:jc w:val="center"/>
              <w:rPr>
                <w:rFonts w:ascii="Times New Roman" w:hAnsi="Times New Roman" w:cs="Times New Roman"/>
              </w:rPr>
            </w:pPr>
            <w:r>
              <w:rPr>
                <w:rFonts w:ascii="Times New Roman" w:hAnsi="Times New Roman" w:cs="Times New Roman"/>
              </w:rPr>
              <w:t>тыс. м</w:t>
            </w:r>
            <w:r w:rsidRPr="00BE50D5">
              <w:rPr>
                <w:rFonts w:ascii="Times New Roman" w:hAnsi="Times New Roman" w:cs="Times New Roman"/>
                <w:vertAlign w:val="superscript"/>
              </w:rPr>
              <w:t>3</w:t>
            </w:r>
          </w:p>
        </w:tc>
        <w:tc>
          <w:tcPr>
            <w:tcW w:w="701" w:type="dxa"/>
            <w:shd w:val="clear" w:color="auto" w:fill="auto"/>
            <w:noWrap/>
            <w:vAlign w:val="center"/>
          </w:tcPr>
          <w:p w:rsidR="00BE50D5" w:rsidRPr="00BE50D5" w:rsidRDefault="00BE50D5" w:rsidP="00BE50D5">
            <w:pPr>
              <w:spacing w:after="0"/>
              <w:ind w:right="-108" w:hanging="116"/>
              <w:jc w:val="center"/>
              <w:rPr>
                <w:rFonts w:ascii="Times New Roman" w:hAnsi="Times New Roman" w:cs="Times New Roman"/>
                <w:color w:val="000000"/>
                <w:sz w:val="20"/>
                <w:szCs w:val="20"/>
              </w:rPr>
            </w:pPr>
            <w:r w:rsidRPr="00BE50D5">
              <w:rPr>
                <w:rFonts w:ascii="Times New Roman" w:hAnsi="Times New Roman" w:cs="Times New Roman"/>
                <w:color w:val="000000"/>
                <w:sz w:val="20"/>
                <w:szCs w:val="20"/>
              </w:rPr>
              <w:t>84,3</w:t>
            </w:r>
          </w:p>
        </w:tc>
        <w:tc>
          <w:tcPr>
            <w:tcW w:w="708" w:type="dxa"/>
            <w:shd w:val="clear" w:color="auto" w:fill="auto"/>
            <w:noWrap/>
            <w:vAlign w:val="center"/>
          </w:tcPr>
          <w:p w:rsidR="00BE50D5" w:rsidRPr="00BE50D5" w:rsidRDefault="00BE50D5" w:rsidP="00BE50D5">
            <w:pPr>
              <w:spacing w:after="0"/>
              <w:ind w:right="-108" w:hanging="116"/>
              <w:jc w:val="center"/>
              <w:rPr>
                <w:rFonts w:ascii="Times New Roman" w:hAnsi="Times New Roman" w:cs="Times New Roman"/>
                <w:color w:val="000000"/>
                <w:sz w:val="20"/>
                <w:szCs w:val="20"/>
              </w:rPr>
            </w:pPr>
            <w:r w:rsidRPr="00BE50D5">
              <w:rPr>
                <w:rFonts w:ascii="Times New Roman" w:hAnsi="Times New Roman" w:cs="Times New Roman"/>
                <w:color w:val="000000"/>
                <w:sz w:val="20"/>
                <w:szCs w:val="20"/>
              </w:rPr>
              <w:t>84,3</w:t>
            </w:r>
          </w:p>
        </w:tc>
        <w:tc>
          <w:tcPr>
            <w:tcW w:w="851" w:type="dxa"/>
            <w:shd w:val="clear" w:color="auto" w:fill="auto"/>
            <w:noWrap/>
            <w:vAlign w:val="center"/>
          </w:tcPr>
          <w:p w:rsidR="00BE50D5" w:rsidRPr="00BE50D5" w:rsidRDefault="00BE50D5" w:rsidP="00BE50D5">
            <w:pPr>
              <w:spacing w:after="0"/>
              <w:ind w:right="-108" w:hanging="116"/>
              <w:jc w:val="center"/>
              <w:rPr>
                <w:rFonts w:ascii="Times New Roman" w:hAnsi="Times New Roman" w:cs="Times New Roman"/>
                <w:color w:val="000000"/>
                <w:sz w:val="20"/>
                <w:szCs w:val="20"/>
              </w:rPr>
            </w:pPr>
            <w:r w:rsidRPr="00BE50D5">
              <w:rPr>
                <w:rFonts w:ascii="Times New Roman" w:hAnsi="Times New Roman" w:cs="Times New Roman"/>
                <w:color w:val="000000"/>
                <w:sz w:val="20"/>
                <w:szCs w:val="20"/>
              </w:rPr>
              <w:t>84,3</w:t>
            </w:r>
          </w:p>
        </w:tc>
        <w:tc>
          <w:tcPr>
            <w:tcW w:w="709" w:type="dxa"/>
            <w:shd w:val="clear" w:color="auto" w:fill="auto"/>
            <w:noWrap/>
            <w:vAlign w:val="center"/>
          </w:tcPr>
          <w:p w:rsidR="00BE50D5" w:rsidRPr="00BE50D5" w:rsidRDefault="00BE50D5" w:rsidP="00BE50D5">
            <w:pPr>
              <w:spacing w:after="0"/>
              <w:ind w:right="-108" w:hanging="116"/>
              <w:jc w:val="center"/>
              <w:rPr>
                <w:rFonts w:ascii="Times New Roman" w:hAnsi="Times New Roman" w:cs="Times New Roman"/>
                <w:color w:val="000000"/>
                <w:sz w:val="20"/>
                <w:szCs w:val="20"/>
              </w:rPr>
            </w:pPr>
            <w:r w:rsidRPr="00BE50D5">
              <w:rPr>
                <w:rFonts w:ascii="Times New Roman" w:hAnsi="Times New Roman" w:cs="Times New Roman"/>
                <w:color w:val="000000"/>
                <w:sz w:val="20"/>
                <w:szCs w:val="20"/>
              </w:rPr>
              <w:t>84,3</w:t>
            </w:r>
          </w:p>
        </w:tc>
        <w:tc>
          <w:tcPr>
            <w:tcW w:w="850" w:type="dxa"/>
            <w:shd w:val="clear" w:color="auto" w:fill="auto"/>
            <w:noWrap/>
            <w:vAlign w:val="center"/>
          </w:tcPr>
          <w:p w:rsidR="00BE50D5" w:rsidRPr="00BE50D5" w:rsidRDefault="00BE50D5" w:rsidP="00BE50D5">
            <w:pPr>
              <w:spacing w:after="0"/>
              <w:ind w:right="-108" w:hanging="116"/>
              <w:jc w:val="center"/>
              <w:rPr>
                <w:rFonts w:ascii="Times New Roman" w:hAnsi="Times New Roman" w:cs="Times New Roman"/>
                <w:color w:val="000000"/>
                <w:sz w:val="20"/>
                <w:szCs w:val="20"/>
              </w:rPr>
            </w:pPr>
            <w:r w:rsidRPr="00BE50D5">
              <w:rPr>
                <w:rFonts w:ascii="Times New Roman" w:hAnsi="Times New Roman" w:cs="Times New Roman"/>
                <w:color w:val="000000"/>
                <w:sz w:val="20"/>
                <w:szCs w:val="20"/>
              </w:rPr>
              <w:t>84,3</w:t>
            </w:r>
          </w:p>
        </w:tc>
        <w:tc>
          <w:tcPr>
            <w:tcW w:w="709" w:type="dxa"/>
            <w:shd w:val="clear" w:color="auto" w:fill="auto"/>
            <w:noWrap/>
            <w:vAlign w:val="center"/>
          </w:tcPr>
          <w:p w:rsidR="00BE50D5" w:rsidRPr="00BE50D5" w:rsidRDefault="00BE50D5" w:rsidP="00BE50D5">
            <w:pPr>
              <w:spacing w:after="0"/>
              <w:ind w:right="-108" w:hanging="116"/>
              <w:jc w:val="center"/>
              <w:rPr>
                <w:rFonts w:ascii="Times New Roman" w:hAnsi="Times New Roman" w:cs="Times New Roman"/>
                <w:color w:val="000000"/>
                <w:sz w:val="20"/>
                <w:szCs w:val="20"/>
              </w:rPr>
            </w:pPr>
            <w:r w:rsidRPr="00BE50D5">
              <w:rPr>
                <w:rFonts w:ascii="Times New Roman" w:hAnsi="Times New Roman" w:cs="Times New Roman"/>
                <w:color w:val="000000"/>
                <w:sz w:val="20"/>
                <w:szCs w:val="20"/>
              </w:rPr>
              <w:t>84,3</w:t>
            </w:r>
          </w:p>
        </w:tc>
        <w:tc>
          <w:tcPr>
            <w:tcW w:w="709" w:type="dxa"/>
            <w:shd w:val="clear" w:color="auto" w:fill="auto"/>
            <w:vAlign w:val="center"/>
          </w:tcPr>
          <w:p w:rsidR="00BE50D5" w:rsidRPr="00BE50D5" w:rsidRDefault="00BE50D5" w:rsidP="00BE50D5">
            <w:pPr>
              <w:spacing w:after="0"/>
              <w:ind w:right="-108" w:hanging="116"/>
              <w:jc w:val="center"/>
              <w:rPr>
                <w:rFonts w:ascii="Times New Roman" w:hAnsi="Times New Roman" w:cs="Times New Roman"/>
                <w:color w:val="000000"/>
                <w:sz w:val="20"/>
                <w:szCs w:val="20"/>
              </w:rPr>
            </w:pPr>
            <w:r w:rsidRPr="00BE50D5">
              <w:rPr>
                <w:rFonts w:ascii="Times New Roman" w:hAnsi="Times New Roman" w:cs="Times New Roman"/>
                <w:color w:val="000000"/>
                <w:sz w:val="20"/>
                <w:szCs w:val="20"/>
              </w:rPr>
              <w:t>84,3</w:t>
            </w:r>
          </w:p>
        </w:tc>
        <w:tc>
          <w:tcPr>
            <w:tcW w:w="708" w:type="dxa"/>
            <w:shd w:val="clear" w:color="auto" w:fill="auto"/>
            <w:noWrap/>
            <w:vAlign w:val="center"/>
          </w:tcPr>
          <w:p w:rsidR="00BE50D5" w:rsidRPr="00BE50D5" w:rsidRDefault="00BE50D5" w:rsidP="00BE50D5">
            <w:pPr>
              <w:spacing w:after="0"/>
              <w:ind w:right="-108" w:hanging="116"/>
              <w:jc w:val="center"/>
              <w:rPr>
                <w:rFonts w:ascii="Times New Roman" w:hAnsi="Times New Roman" w:cs="Times New Roman"/>
                <w:color w:val="000000"/>
                <w:sz w:val="20"/>
                <w:szCs w:val="20"/>
              </w:rPr>
            </w:pPr>
            <w:r w:rsidRPr="00BE50D5">
              <w:rPr>
                <w:rFonts w:ascii="Times New Roman" w:hAnsi="Times New Roman" w:cs="Times New Roman"/>
                <w:color w:val="000000"/>
                <w:sz w:val="20"/>
                <w:szCs w:val="20"/>
              </w:rPr>
              <w:t>84,3</w:t>
            </w:r>
          </w:p>
        </w:tc>
        <w:tc>
          <w:tcPr>
            <w:tcW w:w="709" w:type="dxa"/>
            <w:shd w:val="clear" w:color="auto" w:fill="auto"/>
            <w:vAlign w:val="center"/>
          </w:tcPr>
          <w:p w:rsidR="00BE50D5" w:rsidRPr="00BE50D5" w:rsidRDefault="00BE50D5" w:rsidP="00BE50D5">
            <w:pPr>
              <w:spacing w:after="0"/>
              <w:ind w:right="-108" w:hanging="116"/>
              <w:jc w:val="center"/>
              <w:rPr>
                <w:rFonts w:ascii="Times New Roman" w:hAnsi="Times New Roman" w:cs="Times New Roman"/>
                <w:color w:val="000000"/>
                <w:sz w:val="20"/>
                <w:szCs w:val="20"/>
              </w:rPr>
            </w:pPr>
            <w:r w:rsidRPr="00BE50D5">
              <w:rPr>
                <w:rFonts w:ascii="Times New Roman" w:hAnsi="Times New Roman" w:cs="Times New Roman"/>
                <w:color w:val="000000"/>
                <w:sz w:val="20"/>
                <w:szCs w:val="20"/>
              </w:rPr>
              <w:t>421,5</w:t>
            </w:r>
          </w:p>
        </w:tc>
      </w:tr>
    </w:tbl>
    <w:p w:rsidR="00D84F78" w:rsidRDefault="00D84F78" w:rsidP="00215BB4">
      <w:pPr>
        <w:spacing w:after="0"/>
        <w:rPr>
          <w:rFonts w:ascii="Times New Roman" w:eastAsiaTheme="majorEastAsia" w:hAnsi="Times New Roman" w:cs="Times New Roman"/>
          <w:b/>
          <w:bCs/>
          <w:sz w:val="24"/>
          <w:szCs w:val="24"/>
        </w:rPr>
      </w:pPr>
    </w:p>
    <w:p w:rsidR="00AD2ED1" w:rsidRDefault="00AD2ED1" w:rsidP="00215BB4">
      <w:pPr>
        <w:pStyle w:val="2"/>
        <w:spacing w:before="0"/>
        <w:ind w:firstLine="709"/>
        <w:jc w:val="both"/>
        <w:rPr>
          <w:rFonts w:ascii="Times New Roman" w:hAnsi="Times New Roman" w:cs="Times New Roman"/>
          <w:color w:val="auto"/>
          <w:sz w:val="24"/>
          <w:szCs w:val="24"/>
        </w:rPr>
      </w:pPr>
      <w:bookmarkStart w:id="648" w:name="_Toc9756325"/>
      <w:r w:rsidRPr="004B6802">
        <w:rPr>
          <w:rFonts w:ascii="Times New Roman" w:hAnsi="Times New Roman" w:cs="Times New Roman"/>
          <w:color w:val="auto"/>
          <w:sz w:val="24"/>
          <w:szCs w:val="24"/>
        </w:rPr>
        <w:t>ГЛАВА 1</w:t>
      </w:r>
      <w:r>
        <w:rPr>
          <w:rFonts w:ascii="Times New Roman" w:hAnsi="Times New Roman" w:cs="Times New Roman"/>
          <w:color w:val="auto"/>
          <w:sz w:val="24"/>
          <w:szCs w:val="24"/>
        </w:rPr>
        <w:t>4</w:t>
      </w:r>
      <w:r w:rsidRPr="004B6802">
        <w:rPr>
          <w:rFonts w:ascii="Times New Roman" w:hAnsi="Times New Roman" w:cs="Times New Roman"/>
          <w:color w:val="auto"/>
          <w:sz w:val="24"/>
          <w:szCs w:val="24"/>
        </w:rPr>
        <w:t>. </w:t>
      </w:r>
      <w:r>
        <w:rPr>
          <w:rFonts w:ascii="Times New Roman" w:hAnsi="Times New Roman" w:cs="Times New Roman"/>
          <w:color w:val="auto"/>
          <w:sz w:val="24"/>
          <w:szCs w:val="24"/>
        </w:rPr>
        <w:t>Ценовые (тарифные) последствия</w:t>
      </w:r>
      <w:bookmarkEnd w:id="648"/>
    </w:p>
    <w:p w:rsidR="00BF4484" w:rsidRPr="00BF4484" w:rsidRDefault="00BF4484" w:rsidP="00BF4484">
      <w:pPr>
        <w:spacing w:after="0"/>
      </w:pPr>
    </w:p>
    <w:p w:rsidR="00AD2ED1" w:rsidRDefault="00AD2ED1" w:rsidP="00215BB4">
      <w:pPr>
        <w:pStyle w:val="3"/>
        <w:spacing w:before="0"/>
        <w:jc w:val="center"/>
        <w:rPr>
          <w:rFonts w:ascii="Times New Roman" w:hAnsi="Times New Roman" w:cs="Times New Roman"/>
          <w:b w:val="0"/>
          <w:i/>
          <w:color w:val="auto"/>
          <w:sz w:val="24"/>
          <w:szCs w:val="24"/>
        </w:rPr>
      </w:pPr>
      <w:bookmarkStart w:id="649" w:name="_Toc9756326"/>
      <w:r w:rsidRPr="002E77D2">
        <w:rPr>
          <w:rFonts w:ascii="Times New Roman" w:hAnsi="Times New Roman" w:cs="Times New Roman"/>
          <w:b w:val="0"/>
          <w:i/>
          <w:color w:val="auto"/>
          <w:sz w:val="24"/>
          <w:szCs w:val="24"/>
        </w:rPr>
        <w:t>14.1 Тарифно-балансовые расчетные модели теплоснабжения потребителей по каждой системе</w:t>
      </w:r>
      <w:r w:rsidR="002E77D2">
        <w:rPr>
          <w:rFonts w:ascii="Times New Roman" w:hAnsi="Times New Roman" w:cs="Times New Roman"/>
          <w:b w:val="0"/>
          <w:i/>
          <w:color w:val="auto"/>
          <w:sz w:val="24"/>
          <w:szCs w:val="24"/>
        </w:rPr>
        <w:t xml:space="preserve"> </w:t>
      </w:r>
      <w:r w:rsidRPr="002E77D2">
        <w:rPr>
          <w:rFonts w:ascii="Times New Roman" w:hAnsi="Times New Roman" w:cs="Times New Roman"/>
          <w:b w:val="0"/>
          <w:i/>
          <w:color w:val="auto"/>
          <w:sz w:val="24"/>
          <w:szCs w:val="24"/>
        </w:rPr>
        <w:t>теплоснабжения</w:t>
      </w:r>
      <w:bookmarkEnd w:id="649"/>
    </w:p>
    <w:p w:rsidR="007131C8" w:rsidRDefault="007131C8" w:rsidP="00215BB4">
      <w:pPr>
        <w:autoSpaceDE w:val="0"/>
        <w:autoSpaceDN w:val="0"/>
        <w:adjustRightInd w:val="0"/>
        <w:spacing w:after="0" w:line="240" w:lineRule="auto"/>
        <w:rPr>
          <w:rFonts w:ascii="Times New Roman" w:hAnsi="Times New Roman" w:cs="Times New Roman"/>
          <w:sz w:val="24"/>
          <w:szCs w:val="24"/>
        </w:rPr>
      </w:pPr>
    </w:p>
    <w:p w:rsidR="002E77D2" w:rsidRDefault="007131C8" w:rsidP="00215BB4">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Показатели тарифно-балансовой модели по каждой системе теплосна</w:t>
      </w:r>
      <w:r w:rsidR="00BF4484">
        <w:rPr>
          <w:rFonts w:ascii="Times New Roman" w:hAnsi="Times New Roman" w:cs="Times New Roman"/>
          <w:sz w:val="24"/>
          <w:szCs w:val="24"/>
        </w:rPr>
        <w:t>бжения привед</w:t>
      </w:r>
      <w:r w:rsidR="00BF4484">
        <w:rPr>
          <w:rFonts w:ascii="Times New Roman" w:hAnsi="Times New Roman" w:cs="Times New Roman"/>
          <w:sz w:val="24"/>
          <w:szCs w:val="24"/>
        </w:rPr>
        <w:t>е</w:t>
      </w:r>
      <w:r w:rsidR="00BF4484">
        <w:rPr>
          <w:rFonts w:ascii="Times New Roman" w:hAnsi="Times New Roman" w:cs="Times New Roman"/>
          <w:sz w:val="24"/>
          <w:szCs w:val="24"/>
        </w:rPr>
        <w:t>ны в таблице 2.</w:t>
      </w:r>
      <w:r w:rsidR="004602D3">
        <w:rPr>
          <w:rFonts w:ascii="Times New Roman" w:hAnsi="Times New Roman" w:cs="Times New Roman"/>
          <w:sz w:val="24"/>
          <w:szCs w:val="24"/>
        </w:rPr>
        <w:t>52</w:t>
      </w:r>
      <w:r>
        <w:rPr>
          <w:rFonts w:ascii="Times New Roman" w:hAnsi="Times New Roman" w:cs="Times New Roman"/>
          <w:sz w:val="24"/>
          <w:szCs w:val="24"/>
        </w:rPr>
        <w:t>.</w:t>
      </w:r>
    </w:p>
    <w:p w:rsidR="007131C8" w:rsidRDefault="007131C8" w:rsidP="00215BB4">
      <w:pPr>
        <w:autoSpaceDE w:val="0"/>
        <w:autoSpaceDN w:val="0"/>
        <w:adjustRightInd w:val="0"/>
        <w:spacing w:after="0" w:line="240" w:lineRule="auto"/>
        <w:ind w:firstLine="709"/>
        <w:jc w:val="both"/>
        <w:rPr>
          <w:rFonts w:ascii="Times New Roman" w:hAnsi="Times New Roman" w:cs="Times New Roman"/>
          <w:sz w:val="24"/>
          <w:szCs w:val="24"/>
        </w:rPr>
      </w:pPr>
    </w:p>
    <w:p w:rsidR="007131C8" w:rsidRDefault="001D2C62" w:rsidP="00215BB4">
      <w:pPr>
        <w:spacing w:after="0"/>
        <w:jc w:val="both"/>
        <w:rPr>
          <w:rFonts w:ascii="Times New Roman" w:hAnsi="Times New Roman" w:cs="Times New Roman"/>
          <w:sz w:val="24"/>
          <w:szCs w:val="24"/>
        </w:rPr>
      </w:pPr>
      <w:r>
        <w:rPr>
          <w:rFonts w:ascii="Times New Roman" w:hAnsi="Times New Roman" w:cs="Times New Roman"/>
          <w:sz w:val="24"/>
          <w:szCs w:val="24"/>
        </w:rPr>
        <w:t>Таблица 2.</w:t>
      </w:r>
      <w:r w:rsidR="004602D3">
        <w:rPr>
          <w:rFonts w:ascii="Times New Roman" w:hAnsi="Times New Roman" w:cs="Times New Roman"/>
          <w:sz w:val="24"/>
          <w:szCs w:val="24"/>
        </w:rPr>
        <w:t>52</w:t>
      </w:r>
      <w:r w:rsidR="007131C8">
        <w:rPr>
          <w:rFonts w:ascii="Times New Roman" w:hAnsi="Times New Roman" w:cs="Times New Roman"/>
          <w:sz w:val="24"/>
          <w:szCs w:val="24"/>
        </w:rPr>
        <w:t xml:space="preserve"> – Показатели тарифно-балансовой модели по каждой системе теплоснабжения</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709"/>
        <w:gridCol w:w="709"/>
        <w:gridCol w:w="850"/>
        <w:gridCol w:w="709"/>
        <w:gridCol w:w="850"/>
        <w:gridCol w:w="709"/>
        <w:gridCol w:w="709"/>
        <w:gridCol w:w="709"/>
        <w:gridCol w:w="992"/>
      </w:tblGrid>
      <w:tr w:rsidR="00E837E4" w:rsidRPr="0075535C" w:rsidTr="00CE5770">
        <w:trPr>
          <w:trHeight w:val="264"/>
        </w:trPr>
        <w:tc>
          <w:tcPr>
            <w:tcW w:w="534" w:type="dxa"/>
            <w:tcBorders>
              <w:right w:val="single" w:sz="4" w:space="0" w:color="auto"/>
            </w:tcBorders>
            <w:vAlign w:val="center"/>
            <w:hideMark/>
          </w:tcPr>
          <w:p w:rsidR="00E837E4" w:rsidRDefault="00E837E4" w:rsidP="00E50821">
            <w:pPr>
              <w:spacing w:after="0"/>
              <w:jc w:val="center"/>
              <w:rPr>
                <w:rFonts w:ascii="Times New Roman" w:hAnsi="Times New Roman" w:cs="Times New Roman"/>
                <w:b/>
              </w:rPr>
            </w:pPr>
            <w:r>
              <w:rPr>
                <w:rFonts w:ascii="Times New Roman" w:hAnsi="Times New Roman" w:cs="Times New Roman"/>
                <w:b/>
              </w:rPr>
              <w:t>№</w:t>
            </w:r>
          </w:p>
          <w:p w:rsidR="00E837E4" w:rsidRPr="00EF5E49" w:rsidRDefault="00E837E4" w:rsidP="00E50821">
            <w:pPr>
              <w:spacing w:after="0"/>
              <w:jc w:val="center"/>
              <w:rPr>
                <w:rFonts w:ascii="Times New Roman" w:hAnsi="Times New Roman" w:cs="Times New Roman"/>
                <w:b/>
              </w:rPr>
            </w:pPr>
            <w:r>
              <w:rPr>
                <w:rFonts w:ascii="Times New Roman" w:hAnsi="Times New Roman" w:cs="Times New Roman"/>
                <w:b/>
              </w:rPr>
              <w:t>п/п</w:t>
            </w:r>
          </w:p>
        </w:tc>
        <w:tc>
          <w:tcPr>
            <w:tcW w:w="2551" w:type="dxa"/>
            <w:tcBorders>
              <w:left w:val="single" w:sz="4" w:space="0" w:color="auto"/>
              <w:right w:val="single" w:sz="4" w:space="0" w:color="auto"/>
            </w:tcBorders>
            <w:vAlign w:val="center"/>
          </w:tcPr>
          <w:p w:rsidR="00E837E4" w:rsidRPr="00EF5E49" w:rsidRDefault="00E837E4" w:rsidP="00E50821">
            <w:pPr>
              <w:spacing w:after="0"/>
              <w:jc w:val="center"/>
              <w:rPr>
                <w:rFonts w:ascii="Times New Roman" w:hAnsi="Times New Roman" w:cs="Times New Roman"/>
                <w:b/>
              </w:rPr>
            </w:pPr>
            <w:r>
              <w:rPr>
                <w:rFonts w:ascii="Times New Roman" w:hAnsi="Times New Roman" w:cs="Times New Roman"/>
                <w:b/>
              </w:rPr>
              <w:t>Показатель</w:t>
            </w:r>
          </w:p>
        </w:tc>
        <w:tc>
          <w:tcPr>
            <w:tcW w:w="709" w:type="dxa"/>
            <w:tcBorders>
              <w:left w:val="single" w:sz="4" w:space="0" w:color="auto"/>
            </w:tcBorders>
            <w:shd w:val="clear" w:color="auto" w:fill="auto"/>
            <w:vAlign w:val="center"/>
            <w:hideMark/>
          </w:tcPr>
          <w:p w:rsidR="00E837E4" w:rsidRPr="005B1BAE" w:rsidRDefault="00E837E4" w:rsidP="00E837E4">
            <w:pPr>
              <w:spacing w:after="0"/>
              <w:jc w:val="center"/>
              <w:rPr>
                <w:rFonts w:ascii="Times New Roman" w:hAnsi="Times New Roman" w:cs="Times New Roman"/>
                <w:b/>
              </w:rPr>
            </w:pPr>
            <w:r>
              <w:rPr>
                <w:rFonts w:ascii="Times New Roman" w:hAnsi="Times New Roman" w:cs="Times New Roman"/>
                <w:b/>
              </w:rPr>
              <w:t>2018</w:t>
            </w:r>
          </w:p>
        </w:tc>
        <w:tc>
          <w:tcPr>
            <w:tcW w:w="709" w:type="dxa"/>
            <w:shd w:val="clear" w:color="auto" w:fill="auto"/>
            <w:vAlign w:val="center"/>
            <w:hideMark/>
          </w:tcPr>
          <w:p w:rsidR="00E837E4" w:rsidRPr="00D520EC" w:rsidRDefault="00E837E4" w:rsidP="00E837E4">
            <w:pPr>
              <w:spacing w:after="0"/>
              <w:jc w:val="center"/>
              <w:rPr>
                <w:rFonts w:ascii="Times New Roman" w:hAnsi="Times New Roman" w:cs="Times New Roman"/>
                <w:b/>
              </w:rPr>
            </w:pPr>
            <w:r>
              <w:rPr>
                <w:rFonts w:ascii="Times New Roman" w:hAnsi="Times New Roman" w:cs="Times New Roman"/>
                <w:b/>
              </w:rPr>
              <w:t>2019</w:t>
            </w:r>
          </w:p>
        </w:tc>
        <w:tc>
          <w:tcPr>
            <w:tcW w:w="850" w:type="dxa"/>
            <w:shd w:val="clear" w:color="auto" w:fill="auto"/>
            <w:vAlign w:val="center"/>
            <w:hideMark/>
          </w:tcPr>
          <w:p w:rsidR="00E837E4" w:rsidRPr="00D520EC" w:rsidRDefault="00E837E4" w:rsidP="00E837E4">
            <w:pPr>
              <w:spacing w:after="0"/>
              <w:jc w:val="center"/>
              <w:rPr>
                <w:rFonts w:ascii="Times New Roman" w:hAnsi="Times New Roman" w:cs="Times New Roman"/>
                <w:b/>
              </w:rPr>
            </w:pPr>
            <w:r w:rsidRPr="00D520EC">
              <w:rPr>
                <w:rFonts w:ascii="Times New Roman" w:hAnsi="Times New Roman" w:cs="Times New Roman"/>
                <w:b/>
              </w:rPr>
              <w:t>2020</w:t>
            </w:r>
          </w:p>
        </w:tc>
        <w:tc>
          <w:tcPr>
            <w:tcW w:w="709" w:type="dxa"/>
            <w:shd w:val="clear" w:color="auto" w:fill="auto"/>
            <w:vAlign w:val="center"/>
            <w:hideMark/>
          </w:tcPr>
          <w:p w:rsidR="00E837E4" w:rsidRPr="00D520EC" w:rsidRDefault="00E837E4" w:rsidP="00E837E4">
            <w:pPr>
              <w:spacing w:after="0"/>
              <w:jc w:val="center"/>
              <w:rPr>
                <w:rFonts w:ascii="Times New Roman" w:hAnsi="Times New Roman" w:cs="Times New Roman"/>
                <w:b/>
              </w:rPr>
            </w:pPr>
            <w:r w:rsidRPr="00D520EC">
              <w:rPr>
                <w:rFonts w:ascii="Times New Roman" w:hAnsi="Times New Roman" w:cs="Times New Roman"/>
                <w:b/>
              </w:rPr>
              <w:t>2021</w:t>
            </w:r>
          </w:p>
        </w:tc>
        <w:tc>
          <w:tcPr>
            <w:tcW w:w="850" w:type="dxa"/>
            <w:shd w:val="clear" w:color="auto" w:fill="auto"/>
            <w:vAlign w:val="center"/>
            <w:hideMark/>
          </w:tcPr>
          <w:p w:rsidR="00E837E4" w:rsidRPr="00D520EC" w:rsidRDefault="00E837E4" w:rsidP="00E837E4">
            <w:pPr>
              <w:spacing w:after="0"/>
              <w:jc w:val="center"/>
              <w:rPr>
                <w:rFonts w:ascii="Times New Roman" w:hAnsi="Times New Roman" w:cs="Times New Roman"/>
                <w:b/>
              </w:rPr>
            </w:pPr>
            <w:r>
              <w:rPr>
                <w:rFonts w:ascii="Times New Roman" w:hAnsi="Times New Roman" w:cs="Times New Roman"/>
                <w:b/>
              </w:rPr>
              <w:t>2022</w:t>
            </w:r>
          </w:p>
        </w:tc>
        <w:tc>
          <w:tcPr>
            <w:tcW w:w="709" w:type="dxa"/>
            <w:shd w:val="clear" w:color="auto" w:fill="auto"/>
            <w:vAlign w:val="center"/>
            <w:hideMark/>
          </w:tcPr>
          <w:p w:rsidR="00E837E4" w:rsidRPr="00D520EC" w:rsidRDefault="00E837E4" w:rsidP="00E837E4">
            <w:pPr>
              <w:spacing w:after="0"/>
              <w:jc w:val="center"/>
              <w:rPr>
                <w:rFonts w:ascii="Times New Roman" w:hAnsi="Times New Roman" w:cs="Times New Roman"/>
                <w:b/>
              </w:rPr>
            </w:pPr>
            <w:r>
              <w:rPr>
                <w:rFonts w:ascii="Times New Roman" w:hAnsi="Times New Roman" w:cs="Times New Roman"/>
                <w:b/>
              </w:rPr>
              <w:t>2023</w:t>
            </w:r>
          </w:p>
        </w:tc>
        <w:tc>
          <w:tcPr>
            <w:tcW w:w="709" w:type="dxa"/>
            <w:shd w:val="clear" w:color="auto" w:fill="auto"/>
            <w:vAlign w:val="center"/>
          </w:tcPr>
          <w:p w:rsidR="00E837E4" w:rsidRPr="00D520EC" w:rsidRDefault="00E837E4" w:rsidP="00E837E4">
            <w:pPr>
              <w:spacing w:after="0"/>
              <w:jc w:val="center"/>
              <w:rPr>
                <w:rFonts w:ascii="Times New Roman" w:hAnsi="Times New Roman" w:cs="Times New Roman"/>
                <w:b/>
              </w:rPr>
            </w:pPr>
            <w:r>
              <w:rPr>
                <w:rFonts w:ascii="Times New Roman" w:hAnsi="Times New Roman" w:cs="Times New Roman"/>
                <w:b/>
              </w:rPr>
              <w:t>2024</w:t>
            </w:r>
          </w:p>
        </w:tc>
        <w:tc>
          <w:tcPr>
            <w:tcW w:w="709" w:type="dxa"/>
            <w:shd w:val="clear" w:color="auto" w:fill="auto"/>
            <w:vAlign w:val="center"/>
            <w:hideMark/>
          </w:tcPr>
          <w:p w:rsidR="00E837E4" w:rsidRPr="00D520EC" w:rsidRDefault="00E837E4" w:rsidP="00E837E4">
            <w:pPr>
              <w:spacing w:after="0"/>
              <w:jc w:val="center"/>
              <w:rPr>
                <w:rFonts w:ascii="Times New Roman" w:hAnsi="Times New Roman" w:cs="Times New Roman"/>
                <w:b/>
              </w:rPr>
            </w:pPr>
            <w:r>
              <w:rPr>
                <w:rFonts w:ascii="Times New Roman" w:hAnsi="Times New Roman" w:cs="Times New Roman"/>
                <w:b/>
              </w:rPr>
              <w:t>2025</w:t>
            </w:r>
          </w:p>
        </w:tc>
        <w:tc>
          <w:tcPr>
            <w:tcW w:w="992" w:type="dxa"/>
            <w:shd w:val="clear" w:color="auto" w:fill="auto"/>
            <w:vAlign w:val="center"/>
          </w:tcPr>
          <w:p w:rsidR="00E837E4" w:rsidRPr="00D520EC" w:rsidRDefault="00E837E4" w:rsidP="00E837E4">
            <w:pPr>
              <w:spacing w:after="0"/>
              <w:ind w:left="-143" w:right="-107"/>
              <w:jc w:val="center"/>
              <w:rPr>
                <w:rFonts w:ascii="Times New Roman" w:hAnsi="Times New Roman" w:cs="Times New Roman"/>
                <w:b/>
              </w:rPr>
            </w:pPr>
            <w:r w:rsidRPr="00D520EC">
              <w:rPr>
                <w:rFonts w:ascii="Times New Roman" w:hAnsi="Times New Roman" w:cs="Times New Roman"/>
                <w:b/>
              </w:rPr>
              <w:t>202</w:t>
            </w:r>
            <w:r>
              <w:rPr>
                <w:rFonts w:ascii="Times New Roman" w:hAnsi="Times New Roman" w:cs="Times New Roman"/>
                <w:b/>
              </w:rPr>
              <w:t>6</w:t>
            </w:r>
            <w:r w:rsidRPr="00D520EC">
              <w:rPr>
                <w:rFonts w:ascii="Times New Roman" w:hAnsi="Times New Roman" w:cs="Times New Roman"/>
                <w:b/>
              </w:rPr>
              <w:t>-2030</w:t>
            </w:r>
          </w:p>
        </w:tc>
      </w:tr>
      <w:tr w:rsidR="00BE50D5" w:rsidRPr="0075535C" w:rsidTr="00CE5770">
        <w:trPr>
          <w:trHeight w:val="430"/>
        </w:trPr>
        <w:tc>
          <w:tcPr>
            <w:tcW w:w="534" w:type="dxa"/>
            <w:shd w:val="clear" w:color="auto" w:fill="auto"/>
            <w:vAlign w:val="center"/>
          </w:tcPr>
          <w:p w:rsidR="00BE50D5" w:rsidRPr="00306184" w:rsidRDefault="00BE50D5" w:rsidP="00215BB4">
            <w:pPr>
              <w:spacing w:after="0" w:line="240" w:lineRule="auto"/>
              <w:jc w:val="center"/>
              <w:rPr>
                <w:rFonts w:ascii="Times New Roman" w:hAnsi="Times New Roman" w:cs="Times New Roman"/>
              </w:rPr>
            </w:pPr>
            <w:r>
              <w:rPr>
                <w:rFonts w:ascii="Times New Roman" w:hAnsi="Times New Roman" w:cs="Times New Roman"/>
              </w:rPr>
              <w:t>1</w:t>
            </w:r>
          </w:p>
        </w:tc>
        <w:tc>
          <w:tcPr>
            <w:tcW w:w="2551" w:type="dxa"/>
            <w:vAlign w:val="center"/>
          </w:tcPr>
          <w:p w:rsidR="00BE50D5" w:rsidRPr="00306184" w:rsidRDefault="00BE50D5" w:rsidP="00215BB4">
            <w:pPr>
              <w:spacing w:after="0" w:line="240" w:lineRule="auto"/>
              <w:jc w:val="center"/>
              <w:rPr>
                <w:rFonts w:ascii="Times New Roman" w:hAnsi="Times New Roman" w:cs="Times New Roman"/>
              </w:rPr>
            </w:pPr>
            <w:r>
              <w:rPr>
                <w:rFonts w:ascii="Times New Roman" w:hAnsi="Times New Roman" w:cs="Times New Roman"/>
              </w:rPr>
              <w:t>Присоединенная тепл</w:t>
            </w:r>
            <w:r>
              <w:rPr>
                <w:rFonts w:ascii="Times New Roman" w:hAnsi="Times New Roman" w:cs="Times New Roman"/>
              </w:rPr>
              <w:t>о</w:t>
            </w:r>
            <w:r>
              <w:rPr>
                <w:rFonts w:ascii="Times New Roman" w:hAnsi="Times New Roman" w:cs="Times New Roman"/>
              </w:rPr>
              <w:t>вая нагрузка, Гкал/час</w:t>
            </w:r>
          </w:p>
        </w:tc>
        <w:tc>
          <w:tcPr>
            <w:tcW w:w="709" w:type="dxa"/>
            <w:shd w:val="clear" w:color="auto" w:fill="auto"/>
            <w:noWrap/>
            <w:vAlign w:val="center"/>
          </w:tcPr>
          <w:p w:rsidR="00BE50D5" w:rsidRPr="005502E2" w:rsidRDefault="00BE50D5" w:rsidP="00BE50D5">
            <w:pPr>
              <w:spacing w:after="0"/>
              <w:ind w:right="-108" w:hanging="116"/>
              <w:jc w:val="center"/>
              <w:rPr>
                <w:rFonts w:ascii="Times New Roman" w:hAnsi="Times New Roman" w:cs="Times New Roman"/>
                <w:color w:val="000000"/>
                <w:sz w:val="20"/>
                <w:szCs w:val="20"/>
              </w:rPr>
            </w:pPr>
            <w:r w:rsidRPr="005502E2">
              <w:rPr>
                <w:rFonts w:ascii="Times New Roman" w:hAnsi="Times New Roman" w:cs="Times New Roman"/>
                <w:color w:val="000000"/>
                <w:sz w:val="20"/>
                <w:szCs w:val="20"/>
              </w:rPr>
              <w:t>0,</w:t>
            </w:r>
            <w:r>
              <w:rPr>
                <w:rFonts w:ascii="Times New Roman" w:hAnsi="Times New Roman" w:cs="Times New Roman"/>
                <w:color w:val="000000"/>
                <w:sz w:val="20"/>
                <w:szCs w:val="20"/>
              </w:rPr>
              <w:t>153</w:t>
            </w:r>
          </w:p>
        </w:tc>
        <w:tc>
          <w:tcPr>
            <w:tcW w:w="709" w:type="dxa"/>
            <w:shd w:val="clear" w:color="auto" w:fill="auto"/>
            <w:noWrap/>
            <w:vAlign w:val="center"/>
          </w:tcPr>
          <w:p w:rsidR="00BE50D5" w:rsidRPr="005502E2" w:rsidRDefault="00BE50D5" w:rsidP="00F901F4">
            <w:pPr>
              <w:spacing w:after="0"/>
              <w:ind w:right="-108" w:hanging="116"/>
              <w:jc w:val="center"/>
              <w:rPr>
                <w:rFonts w:ascii="Times New Roman" w:hAnsi="Times New Roman" w:cs="Times New Roman"/>
                <w:color w:val="000000"/>
                <w:sz w:val="20"/>
                <w:szCs w:val="20"/>
              </w:rPr>
            </w:pPr>
            <w:r w:rsidRPr="005502E2">
              <w:rPr>
                <w:rFonts w:ascii="Times New Roman" w:hAnsi="Times New Roman" w:cs="Times New Roman"/>
                <w:color w:val="000000"/>
                <w:sz w:val="20"/>
                <w:szCs w:val="20"/>
              </w:rPr>
              <w:t>0,</w:t>
            </w:r>
            <w:r>
              <w:rPr>
                <w:rFonts w:ascii="Times New Roman" w:hAnsi="Times New Roman" w:cs="Times New Roman"/>
                <w:color w:val="000000"/>
                <w:sz w:val="20"/>
                <w:szCs w:val="20"/>
              </w:rPr>
              <w:t>153</w:t>
            </w:r>
          </w:p>
        </w:tc>
        <w:tc>
          <w:tcPr>
            <w:tcW w:w="850" w:type="dxa"/>
            <w:shd w:val="clear" w:color="auto" w:fill="auto"/>
            <w:noWrap/>
            <w:vAlign w:val="center"/>
          </w:tcPr>
          <w:p w:rsidR="00BE50D5" w:rsidRPr="005502E2" w:rsidRDefault="00BE50D5" w:rsidP="00F901F4">
            <w:pPr>
              <w:spacing w:after="0"/>
              <w:ind w:right="-108" w:hanging="116"/>
              <w:jc w:val="center"/>
              <w:rPr>
                <w:rFonts w:ascii="Times New Roman" w:hAnsi="Times New Roman" w:cs="Times New Roman"/>
                <w:color w:val="000000"/>
                <w:sz w:val="20"/>
                <w:szCs w:val="20"/>
              </w:rPr>
            </w:pPr>
            <w:r w:rsidRPr="005502E2">
              <w:rPr>
                <w:rFonts w:ascii="Times New Roman" w:hAnsi="Times New Roman" w:cs="Times New Roman"/>
                <w:color w:val="000000"/>
                <w:sz w:val="20"/>
                <w:szCs w:val="20"/>
              </w:rPr>
              <w:t>0,</w:t>
            </w:r>
            <w:r>
              <w:rPr>
                <w:rFonts w:ascii="Times New Roman" w:hAnsi="Times New Roman" w:cs="Times New Roman"/>
                <w:color w:val="000000"/>
                <w:sz w:val="20"/>
                <w:szCs w:val="20"/>
              </w:rPr>
              <w:t>153</w:t>
            </w:r>
          </w:p>
        </w:tc>
        <w:tc>
          <w:tcPr>
            <w:tcW w:w="709" w:type="dxa"/>
            <w:shd w:val="clear" w:color="auto" w:fill="auto"/>
            <w:noWrap/>
            <w:vAlign w:val="center"/>
          </w:tcPr>
          <w:p w:rsidR="00BE50D5" w:rsidRPr="005502E2" w:rsidRDefault="00BE50D5" w:rsidP="00F901F4">
            <w:pPr>
              <w:spacing w:after="0"/>
              <w:ind w:right="-108" w:hanging="116"/>
              <w:jc w:val="center"/>
              <w:rPr>
                <w:rFonts w:ascii="Times New Roman" w:hAnsi="Times New Roman" w:cs="Times New Roman"/>
                <w:color w:val="000000"/>
                <w:sz w:val="20"/>
                <w:szCs w:val="20"/>
              </w:rPr>
            </w:pPr>
            <w:r w:rsidRPr="005502E2">
              <w:rPr>
                <w:rFonts w:ascii="Times New Roman" w:hAnsi="Times New Roman" w:cs="Times New Roman"/>
                <w:color w:val="000000"/>
                <w:sz w:val="20"/>
                <w:szCs w:val="20"/>
              </w:rPr>
              <w:t>0,</w:t>
            </w:r>
            <w:r>
              <w:rPr>
                <w:rFonts w:ascii="Times New Roman" w:hAnsi="Times New Roman" w:cs="Times New Roman"/>
                <w:color w:val="000000"/>
                <w:sz w:val="20"/>
                <w:szCs w:val="20"/>
              </w:rPr>
              <w:t>153</w:t>
            </w:r>
          </w:p>
        </w:tc>
        <w:tc>
          <w:tcPr>
            <w:tcW w:w="850" w:type="dxa"/>
            <w:shd w:val="clear" w:color="auto" w:fill="auto"/>
            <w:noWrap/>
            <w:vAlign w:val="center"/>
          </w:tcPr>
          <w:p w:rsidR="00BE50D5" w:rsidRPr="005502E2" w:rsidRDefault="00BE50D5" w:rsidP="00F901F4">
            <w:pPr>
              <w:spacing w:after="0"/>
              <w:ind w:right="-108" w:hanging="116"/>
              <w:jc w:val="center"/>
              <w:rPr>
                <w:rFonts w:ascii="Times New Roman" w:hAnsi="Times New Roman" w:cs="Times New Roman"/>
                <w:color w:val="000000"/>
                <w:sz w:val="20"/>
                <w:szCs w:val="20"/>
              </w:rPr>
            </w:pPr>
            <w:r w:rsidRPr="005502E2">
              <w:rPr>
                <w:rFonts w:ascii="Times New Roman" w:hAnsi="Times New Roman" w:cs="Times New Roman"/>
                <w:color w:val="000000"/>
                <w:sz w:val="20"/>
                <w:szCs w:val="20"/>
              </w:rPr>
              <w:t>0,</w:t>
            </w:r>
            <w:r>
              <w:rPr>
                <w:rFonts w:ascii="Times New Roman" w:hAnsi="Times New Roman" w:cs="Times New Roman"/>
                <w:color w:val="000000"/>
                <w:sz w:val="20"/>
                <w:szCs w:val="20"/>
              </w:rPr>
              <w:t>153</w:t>
            </w:r>
          </w:p>
        </w:tc>
        <w:tc>
          <w:tcPr>
            <w:tcW w:w="709" w:type="dxa"/>
            <w:shd w:val="clear" w:color="auto" w:fill="auto"/>
            <w:noWrap/>
            <w:vAlign w:val="center"/>
          </w:tcPr>
          <w:p w:rsidR="00BE50D5" w:rsidRPr="005502E2" w:rsidRDefault="00BE50D5" w:rsidP="00F901F4">
            <w:pPr>
              <w:spacing w:after="0"/>
              <w:ind w:right="-108" w:hanging="116"/>
              <w:jc w:val="center"/>
              <w:rPr>
                <w:rFonts w:ascii="Times New Roman" w:hAnsi="Times New Roman" w:cs="Times New Roman"/>
                <w:color w:val="000000"/>
                <w:sz w:val="20"/>
                <w:szCs w:val="20"/>
              </w:rPr>
            </w:pPr>
            <w:r w:rsidRPr="005502E2">
              <w:rPr>
                <w:rFonts w:ascii="Times New Roman" w:hAnsi="Times New Roman" w:cs="Times New Roman"/>
                <w:color w:val="000000"/>
                <w:sz w:val="20"/>
                <w:szCs w:val="20"/>
              </w:rPr>
              <w:t>0,</w:t>
            </w:r>
            <w:r>
              <w:rPr>
                <w:rFonts w:ascii="Times New Roman" w:hAnsi="Times New Roman" w:cs="Times New Roman"/>
                <w:color w:val="000000"/>
                <w:sz w:val="20"/>
                <w:szCs w:val="20"/>
              </w:rPr>
              <w:t>153</w:t>
            </w:r>
          </w:p>
        </w:tc>
        <w:tc>
          <w:tcPr>
            <w:tcW w:w="709" w:type="dxa"/>
            <w:shd w:val="clear" w:color="auto" w:fill="auto"/>
            <w:vAlign w:val="center"/>
          </w:tcPr>
          <w:p w:rsidR="00BE50D5" w:rsidRPr="005502E2" w:rsidRDefault="00BE50D5" w:rsidP="00F901F4">
            <w:pPr>
              <w:spacing w:after="0"/>
              <w:ind w:right="-108" w:hanging="116"/>
              <w:jc w:val="center"/>
              <w:rPr>
                <w:rFonts w:ascii="Times New Roman" w:hAnsi="Times New Roman" w:cs="Times New Roman"/>
                <w:color w:val="000000"/>
                <w:sz w:val="20"/>
                <w:szCs w:val="20"/>
              </w:rPr>
            </w:pPr>
            <w:r w:rsidRPr="005502E2">
              <w:rPr>
                <w:rFonts w:ascii="Times New Roman" w:hAnsi="Times New Roman" w:cs="Times New Roman"/>
                <w:color w:val="000000"/>
                <w:sz w:val="20"/>
                <w:szCs w:val="20"/>
              </w:rPr>
              <w:t>0,</w:t>
            </w:r>
            <w:r>
              <w:rPr>
                <w:rFonts w:ascii="Times New Roman" w:hAnsi="Times New Roman" w:cs="Times New Roman"/>
                <w:color w:val="000000"/>
                <w:sz w:val="20"/>
                <w:szCs w:val="20"/>
              </w:rPr>
              <w:t>153</w:t>
            </w:r>
          </w:p>
        </w:tc>
        <w:tc>
          <w:tcPr>
            <w:tcW w:w="709" w:type="dxa"/>
            <w:shd w:val="clear" w:color="auto" w:fill="auto"/>
            <w:noWrap/>
            <w:vAlign w:val="center"/>
          </w:tcPr>
          <w:p w:rsidR="00BE50D5" w:rsidRPr="005502E2" w:rsidRDefault="00BE50D5" w:rsidP="00F901F4">
            <w:pPr>
              <w:spacing w:after="0"/>
              <w:ind w:right="-108" w:hanging="116"/>
              <w:jc w:val="center"/>
              <w:rPr>
                <w:rFonts w:ascii="Times New Roman" w:hAnsi="Times New Roman" w:cs="Times New Roman"/>
                <w:color w:val="000000"/>
                <w:sz w:val="20"/>
                <w:szCs w:val="20"/>
              </w:rPr>
            </w:pPr>
            <w:r w:rsidRPr="005502E2">
              <w:rPr>
                <w:rFonts w:ascii="Times New Roman" w:hAnsi="Times New Roman" w:cs="Times New Roman"/>
                <w:color w:val="000000"/>
                <w:sz w:val="20"/>
                <w:szCs w:val="20"/>
              </w:rPr>
              <w:t>0,</w:t>
            </w:r>
            <w:r>
              <w:rPr>
                <w:rFonts w:ascii="Times New Roman" w:hAnsi="Times New Roman" w:cs="Times New Roman"/>
                <w:color w:val="000000"/>
                <w:sz w:val="20"/>
                <w:szCs w:val="20"/>
              </w:rPr>
              <w:t>153</w:t>
            </w:r>
          </w:p>
        </w:tc>
        <w:tc>
          <w:tcPr>
            <w:tcW w:w="992" w:type="dxa"/>
            <w:shd w:val="clear" w:color="auto" w:fill="auto"/>
            <w:vAlign w:val="center"/>
          </w:tcPr>
          <w:p w:rsidR="00BE50D5" w:rsidRPr="005502E2" w:rsidRDefault="00BE50D5" w:rsidP="00F901F4">
            <w:pPr>
              <w:spacing w:after="0"/>
              <w:ind w:right="-108" w:hanging="116"/>
              <w:jc w:val="center"/>
              <w:rPr>
                <w:rFonts w:ascii="Times New Roman" w:hAnsi="Times New Roman" w:cs="Times New Roman"/>
                <w:color w:val="000000"/>
                <w:sz w:val="20"/>
                <w:szCs w:val="20"/>
              </w:rPr>
            </w:pPr>
            <w:r w:rsidRPr="005502E2">
              <w:rPr>
                <w:rFonts w:ascii="Times New Roman" w:hAnsi="Times New Roman" w:cs="Times New Roman"/>
                <w:color w:val="000000"/>
                <w:sz w:val="20"/>
                <w:szCs w:val="20"/>
              </w:rPr>
              <w:t>0,</w:t>
            </w:r>
            <w:r>
              <w:rPr>
                <w:rFonts w:ascii="Times New Roman" w:hAnsi="Times New Roman" w:cs="Times New Roman"/>
                <w:color w:val="000000"/>
                <w:sz w:val="20"/>
                <w:szCs w:val="20"/>
              </w:rPr>
              <w:t>153</w:t>
            </w:r>
          </w:p>
        </w:tc>
      </w:tr>
      <w:tr w:rsidR="00BE50D5" w:rsidRPr="0075535C" w:rsidTr="00CE5770">
        <w:trPr>
          <w:trHeight w:val="324"/>
        </w:trPr>
        <w:tc>
          <w:tcPr>
            <w:tcW w:w="534" w:type="dxa"/>
            <w:shd w:val="clear" w:color="auto" w:fill="auto"/>
            <w:vAlign w:val="center"/>
          </w:tcPr>
          <w:p w:rsidR="00BE50D5" w:rsidRPr="00306184" w:rsidRDefault="00BE50D5" w:rsidP="00215BB4">
            <w:pPr>
              <w:spacing w:after="0" w:line="240" w:lineRule="auto"/>
              <w:jc w:val="center"/>
              <w:rPr>
                <w:rFonts w:ascii="Times New Roman" w:hAnsi="Times New Roman" w:cs="Times New Roman"/>
              </w:rPr>
            </w:pPr>
            <w:r>
              <w:rPr>
                <w:rFonts w:ascii="Times New Roman" w:hAnsi="Times New Roman" w:cs="Times New Roman"/>
              </w:rPr>
              <w:t>2</w:t>
            </w:r>
          </w:p>
        </w:tc>
        <w:tc>
          <w:tcPr>
            <w:tcW w:w="2551" w:type="dxa"/>
            <w:vAlign w:val="center"/>
          </w:tcPr>
          <w:p w:rsidR="00BE50D5" w:rsidRPr="00306184" w:rsidRDefault="00BE50D5" w:rsidP="00BF4484">
            <w:pPr>
              <w:spacing w:after="0" w:line="240" w:lineRule="auto"/>
              <w:jc w:val="center"/>
              <w:rPr>
                <w:rFonts w:ascii="Times New Roman" w:hAnsi="Times New Roman" w:cs="Times New Roman"/>
              </w:rPr>
            </w:pPr>
            <w:r>
              <w:rPr>
                <w:rFonts w:ascii="Times New Roman" w:hAnsi="Times New Roman" w:cs="Times New Roman"/>
              </w:rPr>
              <w:t>Расход топлива, тыс.м</w:t>
            </w:r>
            <w:r w:rsidRPr="00BE50D5">
              <w:rPr>
                <w:rFonts w:ascii="Times New Roman" w:hAnsi="Times New Roman" w:cs="Times New Roman"/>
                <w:vertAlign w:val="superscript"/>
              </w:rPr>
              <w:t>3</w:t>
            </w:r>
          </w:p>
        </w:tc>
        <w:tc>
          <w:tcPr>
            <w:tcW w:w="709" w:type="dxa"/>
            <w:shd w:val="clear" w:color="auto" w:fill="auto"/>
            <w:noWrap/>
            <w:vAlign w:val="center"/>
          </w:tcPr>
          <w:p w:rsidR="00BE50D5" w:rsidRPr="005502E2" w:rsidRDefault="00BE50D5" w:rsidP="000A62B7">
            <w:pPr>
              <w:spacing w:after="0"/>
              <w:ind w:right="-108" w:hanging="116"/>
              <w:jc w:val="center"/>
              <w:rPr>
                <w:rFonts w:ascii="Times New Roman" w:hAnsi="Times New Roman" w:cs="Times New Roman"/>
                <w:color w:val="000000"/>
                <w:sz w:val="20"/>
                <w:szCs w:val="20"/>
              </w:rPr>
            </w:pPr>
            <w:r>
              <w:rPr>
                <w:rFonts w:ascii="Times New Roman" w:hAnsi="Times New Roman" w:cs="Times New Roman"/>
                <w:color w:val="000000"/>
                <w:sz w:val="20"/>
                <w:szCs w:val="20"/>
              </w:rPr>
              <w:t>84,3</w:t>
            </w:r>
          </w:p>
        </w:tc>
        <w:tc>
          <w:tcPr>
            <w:tcW w:w="709" w:type="dxa"/>
            <w:shd w:val="clear" w:color="auto" w:fill="auto"/>
            <w:noWrap/>
            <w:vAlign w:val="center"/>
          </w:tcPr>
          <w:p w:rsidR="00BE50D5" w:rsidRPr="005502E2" w:rsidRDefault="00BE50D5" w:rsidP="00F901F4">
            <w:pPr>
              <w:spacing w:after="0"/>
              <w:ind w:right="-108" w:hanging="116"/>
              <w:jc w:val="center"/>
              <w:rPr>
                <w:rFonts w:ascii="Times New Roman" w:hAnsi="Times New Roman" w:cs="Times New Roman"/>
                <w:color w:val="000000"/>
                <w:sz w:val="20"/>
                <w:szCs w:val="20"/>
              </w:rPr>
            </w:pPr>
            <w:r>
              <w:rPr>
                <w:rFonts w:ascii="Times New Roman" w:hAnsi="Times New Roman" w:cs="Times New Roman"/>
                <w:color w:val="000000"/>
                <w:sz w:val="20"/>
                <w:szCs w:val="20"/>
              </w:rPr>
              <w:t>84,3</w:t>
            </w:r>
          </w:p>
        </w:tc>
        <w:tc>
          <w:tcPr>
            <w:tcW w:w="850" w:type="dxa"/>
            <w:shd w:val="clear" w:color="auto" w:fill="auto"/>
            <w:noWrap/>
            <w:vAlign w:val="center"/>
          </w:tcPr>
          <w:p w:rsidR="00BE50D5" w:rsidRPr="005502E2" w:rsidRDefault="00BE50D5" w:rsidP="00F901F4">
            <w:pPr>
              <w:spacing w:after="0"/>
              <w:ind w:right="-108" w:hanging="116"/>
              <w:jc w:val="center"/>
              <w:rPr>
                <w:rFonts w:ascii="Times New Roman" w:hAnsi="Times New Roman" w:cs="Times New Roman"/>
                <w:color w:val="000000"/>
                <w:sz w:val="20"/>
                <w:szCs w:val="20"/>
              </w:rPr>
            </w:pPr>
            <w:r>
              <w:rPr>
                <w:rFonts w:ascii="Times New Roman" w:hAnsi="Times New Roman" w:cs="Times New Roman"/>
                <w:color w:val="000000"/>
                <w:sz w:val="20"/>
                <w:szCs w:val="20"/>
              </w:rPr>
              <w:t>84,3</w:t>
            </w:r>
          </w:p>
        </w:tc>
        <w:tc>
          <w:tcPr>
            <w:tcW w:w="709" w:type="dxa"/>
            <w:shd w:val="clear" w:color="auto" w:fill="auto"/>
            <w:noWrap/>
            <w:vAlign w:val="center"/>
          </w:tcPr>
          <w:p w:rsidR="00BE50D5" w:rsidRPr="005502E2" w:rsidRDefault="00BE50D5" w:rsidP="00F901F4">
            <w:pPr>
              <w:spacing w:after="0"/>
              <w:ind w:right="-108" w:hanging="116"/>
              <w:jc w:val="center"/>
              <w:rPr>
                <w:rFonts w:ascii="Times New Roman" w:hAnsi="Times New Roman" w:cs="Times New Roman"/>
                <w:color w:val="000000"/>
                <w:sz w:val="20"/>
                <w:szCs w:val="20"/>
              </w:rPr>
            </w:pPr>
            <w:r>
              <w:rPr>
                <w:rFonts w:ascii="Times New Roman" w:hAnsi="Times New Roman" w:cs="Times New Roman"/>
                <w:color w:val="000000"/>
                <w:sz w:val="20"/>
                <w:szCs w:val="20"/>
              </w:rPr>
              <w:t>84,3</w:t>
            </w:r>
          </w:p>
        </w:tc>
        <w:tc>
          <w:tcPr>
            <w:tcW w:w="850" w:type="dxa"/>
            <w:shd w:val="clear" w:color="auto" w:fill="auto"/>
            <w:noWrap/>
            <w:vAlign w:val="center"/>
          </w:tcPr>
          <w:p w:rsidR="00BE50D5" w:rsidRPr="005502E2" w:rsidRDefault="00BE50D5" w:rsidP="00F901F4">
            <w:pPr>
              <w:spacing w:after="0"/>
              <w:ind w:right="-108" w:hanging="116"/>
              <w:jc w:val="center"/>
              <w:rPr>
                <w:rFonts w:ascii="Times New Roman" w:hAnsi="Times New Roman" w:cs="Times New Roman"/>
                <w:color w:val="000000"/>
                <w:sz w:val="20"/>
                <w:szCs w:val="20"/>
              </w:rPr>
            </w:pPr>
            <w:r>
              <w:rPr>
                <w:rFonts w:ascii="Times New Roman" w:hAnsi="Times New Roman" w:cs="Times New Roman"/>
                <w:color w:val="000000"/>
                <w:sz w:val="20"/>
                <w:szCs w:val="20"/>
              </w:rPr>
              <w:t>84,3</w:t>
            </w:r>
          </w:p>
        </w:tc>
        <w:tc>
          <w:tcPr>
            <w:tcW w:w="709" w:type="dxa"/>
            <w:shd w:val="clear" w:color="auto" w:fill="auto"/>
            <w:noWrap/>
            <w:vAlign w:val="center"/>
          </w:tcPr>
          <w:p w:rsidR="00BE50D5" w:rsidRPr="005502E2" w:rsidRDefault="00BE50D5" w:rsidP="00F901F4">
            <w:pPr>
              <w:spacing w:after="0"/>
              <w:ind w:right="-108" w:hanging="116"/>
              <w:jc w:val="center"/>
              <w:rPr>
                <w:rFonts w:ascii="Times New Roman" w:hAnsi="Times New Roman" w:cs="Times New Roman"/>
                <w:color w:val="000000"/>
                <w:sz w:val="20"/>
                <w:szCs w:val="20"/>
              </w:rPr>
            </w:pPr>
            <w:r>
              <w:rPr>
                <w:rFonts w:ascii="Times New Roman" w:hAnsi="Times New Roman" w:cs="Times New Roman"/>
                <w:color w:val="000000"/>
                <w:sz w:val="20"/>
                <w:szCs w:val="20"/>
              </w:rPr>
              <w:t>84,3</w:t>
            </w:r>
          </w:p>
        </w:tc>
        <w:tc>
          <w:tcPr>
            <w:tcW w:w="709" w:type="dxa"/>
            <w:shd w:val="clear" w:color="auto" w:fill="auto"/>
            <w:vAlign w:val="center"/>
          </w:tcPr>
          <w:p w:rsidR="00BE50D5" w:rsidRPr="005502E2" w:rsidRDefault="00BE50D5" w:rsidP="00F901F4">
            <w:pPr>
              <w:spacing w:after="0"/>
              <w:ind w:right="-108" w:hanging="116"/>
              <w:jc w:val="center"/>
              <w:rPr>
                <w:rFonts w:ascii="Times New Roman" w:hAnsi="Times New Roman" w:cs="Times New Roman"/>
                <w:color w:val="000000"/>
                <w:sz w:val="20"/>
                <w:szCs w:val="20"/>
              </w:rPr>
            </w:pPr>
            <w:r>
              <w:rPr>
                <w:rFonts w:ascii="Times New Roman" w:hAnsi="Times New Roman" w:cs="Times New Roman"/>
                <w:color w:val="000000"/>
                <w:sz w:val="20"/>
                <w:szCs w:val="20"/>
              </w:rPr>
              <w:t>84,3</w:t>
            </w:r>
          </w:p>
        </w:tc>
        <w:tc>
          <w:tcPr>
            <w:tcW w:w="709" w:type="dxa"/>
            <w:shd w:val="clear" w:color="auto" w:fill="auto"/>
            <w:noWrap/>
            <w:vAlign w:val="center"/>
          </w:tcPr>
          <w:p w:rsidR="00BE50D5" w:rsidRPr="005502E2" w:rsidRDefault="00BE50D5" w:rsidP="00F901F4">
            <w:pPr>
              <w:spacing w:after="0"/>
              <w:ind w:right="-108" w:hanging="116"/>
              <w:jc w:val="center"/>
              <w:rPr>
                <w:rFonts w:ascii="Times New Roman" w:hAnsi="Times New Roman" w:cs="Times New Roman"/>
                <w:color w:val="000000"/>
                <w:sz w:val="20"/>
                <w:szCs w:val="20"/>
              </w:rPr>
            </w:pPr>
            <w:r>
              <w:rPr>
                <w:rFonts w:ascii="Times New Roman" w:hAnsi="Times New Roman" w:cs="Times New Roman"/>
                <w:color w:val="000000"/>
                <w:sz w:val="20"/>
                <w:szCs w:val="20"/>
              </w:rPr>
              <w:t>84,3</w:t>
            </w:r>
          </w:p>
        </w:tc>
        <w:tc>
          <w:tcPr>
            <w:tcW w:w="992" w:type="dxa"/>
            <w:shd w:val="clear" w:color="auto" w:fill="auto"/>
            <w:vAlign w:val="center"/>
          </w:tcPr>
          <w:p w:rsidR="00BE50D5" w:rsidRPr="005502E2" w:rsidRDefault="00BE50D5" w:rsidP="000A62B7">
            <w:pPr>
              <w:spacing w:after="0"/>
              <w:ind w:right="-108" w:hanging="116"/>
              <w:jc w:val="center"/>
              <w:rPr>
                <w:rFonts w:ascii="Times New Roman" w:hAnsi="Times New Roman" w:cs="Times New Roman"/>
                <w:color w:val="000000"/>
                <w:sz w:val="20"/>
                <w:szCs w:val="20"/>
              </w:rPr>
            </w:pPr>
            <w:r>
              <w:rPr>
                <w:rFonts w:ascii="Times New Roman" w:hAnsi="Times New Roman" w:cs="Times New Roman"/>
                <w:color w:val="000000"/>
                <w:sz w:val="20"/>
                <w:szCs w:val="20"/>
              </w:rPr>
              <w:t>421,5</w:t>
            </w:r>
          </w:p>
        </w:tc>
      </w:tr>
      <w:tr w:rsidR="00BE50D5" w:rsidRPr="0075535C" w:rsidTr="00CE5770">
        <w:trPr>
          <w:trHeight w:val="571"/>
        </w:trPr>
        <w:tc>
          <w:tcPr>
            <w:tcW w:w="534" w:type="dxa"/>
            <w:shd w:val="clear" w:color="auto" w:fill="auto"/>
            <w:vAlign w:val="center"/>
          </w:tcPr>
          <w:p w:rsidR="00BE50D5" w:rsidRPr="00306184" w:rsidRDefault="00BE50D5" w:rsidP="00215BB4">
            <w:pPr>
              <w:spacing w:after="0" w:line="240" w:lineRule="auto"/>
              <w:jc w:val="center"/>
              <w:rPr>
                <w:rFonts w:ascii="Times New Roman" w:hAnsi="Times New Roman" w:cs="Times New Roman"/>
              </w:rPr>
            </w:pPr>
            <w:r>
              <w:rPr>
                <w:rFonts w:ascii="Times New Roman" w:hAnsi="Times New Roman" w:cs="Times New Roman"/>
              </w:rPr>
              <w:t>3</w:t>
            </w:r>
          </w:p>
        </w:tc>
        <w:tc>
          <w:tcPr>
            <w:tcW w:w="2551" w:type="dxa"/>
            <w:vAlign w:val="center"/>
          </w:tcPr>
          <w:p w:rsidR="00BE50D5" w:rsidRPr="00306184" w:rsidRDefault="00BE50D5" w:rsidP="00BF4484">
            <w:pPr>
              <w:spacing w:after="0" w:line="240" w:lineRule="auto"/>
              <w:jc w:val="center"/>
              <w:rPr>
                <w:rFonts w:ascii="Times New Roman" w:hAnsi="Times New Roman" w:cs="Times New Roman"/>
              </w:rPr>
            </w:pPr>
            <w:r>
              <w:rPr>
                <w:rFonts w:ascii="Times New Roman" w:hAnsi="Times New Roman" w:cs="Times New Roman"/>
                <w:szCs w:val="20"/>
              </w:rPr>
              <w:t>П</w:t>
            </w:r>
            <w:r w:rsidRPr="00FB16AA">
              <w:rPr>
                <w:rFonts w:ascii="Times New Roman" w:hAnsi="Times New Roman" w:cs="Times New Roman"/>
                <w:szCs w:val="20"/>
              </w:rPr>
              <w:t>роизводительность водоподготовительных установок, м</w:t>
            </w:r>
            <w:r w:rsidRPr="00FB16AA">
              <w:rPr>
                <w:rFonts w:ascii="Times New Roman" w:hAnsi="Times New Roman" w:cs="Times New Roman"/>
                <w:szCs w:val="20"/>
                <w:vertAlign w:val="superscript"/>
              </w:rPr>
              <w:t>3</w:t>
            </w:r>
            <w:r w:rsidRPr="00FB16AA">
              <w:rPr>
                <w:rFonts w:ascii="Times New Roman" w:hAnsi="Times New Roman" w:cs="Times New Roman"/>
                <w:szCs w:val="20"/>
              </w:rPr>
              <w:t>/</w:t>
            </w:r>
            <w:r>
              <w:rPr>
                <w:rFonts w:ascii="Times New Roman" w:hAnsi="Times New Roman" w:cs="Times New Roman"/>
                <w:szCs w:val="20"/>
              </w:rPr>
              <w:t>ч</w:t>
            </w:r>
          </w:p>
        </w:tc>
        <w:tc>
          <w:tcPr>
            <w:tcW w:w="709" w:type="dxa"/>
            <w:shd w:val="clear" w:color="auto" w:fill="auto"/>
            <w:noWrap/>
            <w:vAlign w:val="center"/>
          </w:tcPr>
          <w:p w:rsidR="00BE50D5" w:rsidRPr="00E837E4" w:rsidRDefault="00BE50D5" w:rsidP="00FF32B9">
            <w:pPr>
              <w:spacing w:after="0" w:line="240" w:lineRule="auto"/>
              <w:ind w:left="-157" w:right="-177"/>
              <w:jc w:val="center"/>
              <w:rPr>
                <w:rFonts w:ascii="Times New Roman" w:hAnsi="Times New Roman" w:cs="Times New Roman"/>
                <w:sz w:val="20"/>
                <w:szCs w:val="20"/>
              </w:rPr>
            </w:pPr>
            <w:r>
              <w:rPr>
                <w:rFonts w:ascii="Times New Roman" w:hAnsi="Times New Roman" w:cs="Times New Roman"/>
                <w:sz w:val="20"/>
                <w:szCs w:val="20"/>
              </w:rPr>
              <w:t>0,9</w:t>
            </w:r>
          </w:p>
        </w:tc>
        <w:tc>
          <w:tcPr>
            <w:tcW w:w="709" w:type="dxa"/>
            <w:shd w:val="clear" w:color="auto" w:fill="auto"/>
            <w:noWrap/>
            <w:vAlign w:val="center"/>
          </w:tcPr>
          <w:p w:rsidR="00BE50D5" w:rsidRPr="00E837E4" w:rsidRDefault="00BE50D5" w:rsidP="00F901F4">
            <w:pPr>
              <w:spacing w:after="0" w:line="240" w:lineRule="auto"/>
              <w:ind w:left="-157" w:right="-177"/>
              <w:jc w:val="center"/>
              <w:rPr>
                <w:rFonts w:ascii="Times New Roman" w:hAnsi="Times New Roman" w:cs="Times New Roman"/>
                <w:sz w:val="20"/>
                <w:szCs w:val="20"/>
              </w:rPr>
            </w:pPr>
            <w:r>
              <w:rPr>
                <w:rFonts w:ascii="Times New Roman" w:hAnsi="Times New Roman" w:cs="Times New Roman"/>
                <w:sz w:val="20"/>
                <w:szCs w:val="20"/>
              </w:rPr>
              <w:t>0,9</w:t>
            </w:r>
          </w:p>
        </w:tc>
        <w:tc>
          <w:tcPr>
            <w:tcW w:w="850" w:type="dxa"/>
            <w:shd w:val="clear" w:color="auto" w:fill="auto"/>
            <w:noWrap/>
            <w:vAlign w:val="center"/>
          </w:tcPr>
          <w:p w:rsidR="00BE50D5" w:rsidRPr="00E837E4" w:rsidRDefault="00BE50D5" w:rsidP="00F901F4">
            <w:pPr>
              <w:spacing w:after="0" w:line="240" w:lineRule="auto"/>
              <w:ind w:left="-157" w:right="-177"/>
              <w:jc w:val="center"/>
              <w:rPr>
                <w:rFonts w:ascii="Times New Roman" w:hAnsi="Times New Roman" w:cs="Times New Roman"/>
                <w:sz w:val="20"/>
                <w:szCs w:val="20"/>
              </w:rPr>
            </w:pPr>
            <w:r>
              <w:rPr>
                <w:rFonts w:ascii="Times New Roman" w:hAnsi="Times New Roman" w:cs="Times New Roman"/>
                <w:sz w:val="20"/>
                <w:szCs w:val="20"/>
              </w:rPr>
              <w:t>0,9</w:t>
            </w:r>
          </w:p>
        </w:tc>
        <w:tc>
          <w:tcPr>
            <w:tcW w:w="709" w:type="dxa"/>
            <w:shd w:val="clear" w:color="auto" w:fill="auto"/>
            <w:noWrap/>
            <w:vAlign w:val="center"/>
          </w:tcPr>
          <w:p w:rsidR="00BE50D5" w:rsidRPr="00E837E4" w:rsidRDefault="00BE50D5" w:rsidP="00F901F4">
            <w:pPr>
              <w:spacing w:after="0" w:line="240" w:lineRule="auto"/>
              <w:ind w:left="-157" w:right="-177"/>
              <w:jc w:val="center"/>
              <w:rPr>
                <w:rFonts w:ascii="Times New Roman" w:hAnsi="Times New Roman" w:cs="Times New Roman"/>
                <w:sz w:val="20"/>
                <w:szCs w:val="20"/>
              </w:rPr>
            </w:pPr>
            <w:r>
              <w:rPr>
                <w:rFonts w:ascii="Times New Roman" w:hAnsi="Times New Roman" w:cs="Times New Roman"/>
                <w:sz w:val="20"/>
                <w:szCs w:val="20"/>
              </w:rPr>
              <w:t>0,9</w:t>
            </w:r>
          </w:p>
        </w:tc>
        <w:tc>
          <w:tcPr>
            <w:tcW w:w="850" w:type="dxa"/>
            <w:shd w:val="clear" w:color="auto" w:fill="auto"/>
            <w:noWrap/>
            <w:vAlign w:val="center"/>
          </w:tcPr>
          <w:p w:rsidR="00BE50D5" w:rsidRPr="00E837E4" w:rsidRDefault="00BE50D5" w:rsidP="00F901F4">
            <w:pPr>
              <w:spacing w:after="0" w:line="240" w:lineRule="auto"/>
              <w:ind w:left="-157" w:right="-177"/>
              <w:jc w:val="center"/>
              <w:rPr>
                <w:rFonts w:ascii="Times New Roman" w:hAnsi="Times New Roman" w:cs="Times New Roman"/>
                <w:sz w:val="20"/>
                <w:szCs w:val="20"/>
              </w:rPr>
            </w:pPr>
            <w:r>
              <w:rPr>
                <w:rFonts w:ascii="Times New Roman" w:hAnsi="Times New Roman" w:cs="Times New Roman"/>
                <w:sz w:val="20"/>
                <w:szCs w:val="20"/>
              </w:rPr>
              <w:t>0,9</w:t>
            </w:r>
          </w:p>
        </w:tc>
        <w:tc>
          <w:tcPr>
            <w:tcW w:w="709" w:type="dxa"/>
            <w:shd w:val="clear" w:color="auto" w:fill="auto"/>
            <w:noWrap/>
            <w:vAlign w:val="center"/>
          </w:tcPr>
          <w:p w:rsidR="00BE50D5" w:rsidRPr="00E837E4" w:rsidRDefault="00BE50D5" w:rsidP="00F901F4">
            <w:pPr>
              <w:spacing w:after="0" w:line="240" w:lineRule="auto"/>
              <w:ind w:left="-157" w:right="-177"/>
              <w:jc w:val="center"/>
              <w:rPr>
                <w:rFonts w:ascii="Times New Roman" w:hAnsi="Times New Roman" w:cs="Times New Roman"/>
                <w:sz w:val="20"/>
                <w:szCs w:val="20"/>
              </w:rPr>
            </w:pPr>
            <w:r>
              <w:rPr>
                <w:rFonts w:ascii="Times New Roman" w:hAnsi="Times New Roman" w:cs="Times New Roman"/>
                <w:sz w:val="20"/>
                <w:szCs w:val="20"/>
              </w:rPr>
              <w:t>0,9</w:t>
            </w:r>
          </w:p>
        </w:tc>
        <w:tc>
          <w:tcPr>
            <w:tcW w:w="709" w:type="dxa"/>
            <w:shd w:val="clear" w:color="auto" w:fill="auto"/>
            <w:vAlign w:val="center"/>
          </w:tcPr>
          <w:p w:rsidR="00BE50D5" w:rsidRPr="00E837E4" w:rsidRDefault="00BE50D5" w:rsidP="00F901F4">
            <w:pPr>
              <w:spacing w:after="0" w:line="240" w:lineRule="auto"/>
              <w:ind w:left="-157" w:right="-177"/>
              <w:jc w:val="center"/>
              <w:rPr>
                <w:rFonts w:ascii="Times New Roman" w:hAnsi="Times New Roman" w:cs="Times New Roman"/>
                <w:sz w:val="20"/>
                <w:szCs w:val="20"/>
              </w:rPr>
            </w:pPr>
            <w:r>
              <w:rPr>
                <w:rFonts w:ascii="Times New Roman" w:hAnsi="Times New Roman" w:cs="Times New Roman"/>
                <w:sz w:val="20"/>
                <w:szCs w:val="20"/>
              </w:rPr>
              <w:t>0,9</w:t>
            </w:r>
          </w:p>
        </w:tc>
        <w:tc>
          <w:tcPr>
            <w:tcW w:w="709" w:type="dxa"/>
            <w:shd w:val="clear" w:color="auto" w:fill="auto"/>
            <w:noWrap/>
            <w:vAlign w:val="center"/>
          </w:tcPr>
          <w:p w:rsidR="00BE50D5" w:rsidRPr="00E837E4" w:rsidRDefault="00BE50D5" w:rsidP="00F901F4">
            <w:pPr>
              <w:spacing w:after="0" w:line="240" w:lineRule="auto"/>
              <w:ind w:left="-157" w:right="-177"/>
              <w:jc w:val="center"/>
              <w:rPr>
                <w:rFonts w:ascii="Times New Roman" w:hAnsi="Times New Roman" w:cs="Times New Roman"/>
                <w:sz w:val="20"/>
                <w:szCs w:val="20"/>
              </w:rPr>
            </w:pPr>
            <w:r>
              <w:rPr>
                <w:rFonts w:ascii="Times New Roman" w:hAnsi="Times New Roman" w:cs="Times New Roman"/>
                <w:sz w:val="20"/>
                <w:szCs w:val="20"/>
              </w:rPr>
              <w:t>0,9</w:t>
            </w:r>
          </w:p>
        </w:tc>
        <w:tc>
          <w:tcPr>
            <w:tcW w:w="992" w:type="dxa"/>
            <w:shd w:val="clear" w:color="auto" w:fill="auto"/>
            <w:vAlign w:val="center"/>
          </w:tcPr>
          <w:p w:rsidR="00BE50D5" w:rsidRPr="00E837E4" w:rsidRDefault="00BE50D5" w:rsidP="00F901F4">
            <w:pPr>
              <w:spacing w:after="0" w:line="240" w:lineRule="auto"/>
              <w:ind w:left="-157" w:right="-177"/>
              <w:jc w:val="center"/>
              <w:rPr>
                <w:rFonts w:ascii="Times New Roman" w:hAnsi="Times New Roman" w:cs="Times New Roman"/>
                <w:sz w:val="20"/>
                <w:szCs w:val="20"/>
              </w:rPr>
            </w:pPr>
            <w:r>
              <w:rPr>
                <w:rFonts w:ascii="Times New Roman" w:hAnsi="Times New Roman" w:cs="Times New Roman"/>
                <w:sz w:val="20"/>
                <w:szCs w:val="20"/>
              </w:rPr>
              <w:t>0,9</w:t>
            </w:r>
          </w:p>
        </w:tc>
      </w:tr>
    </w:tbl>
    <w:p w:rsidR="007131C8" w:rsidRDefault="007131C8" w:rsidP="00215BB4">
      <w:pPr>
        <w:spacing w:after="0"/>
        <w:rPr>
          <w:rFonts w:ascii="Times New Roman" w:eastAsiaTheme="majorEastAsia" w:hAnsi="Times New Roman" w:cs="Times New Roman"/>
          <w:bCs/>
          <w:i/>
          <w:sz w:val="24"/>
          <w:szCs w:val="24"/>
        </w:rPr>
      </w:pPr>
    </w:p>
    <w:p w:rsidR="002E77D2" w:rsidRPr="002E77D2" w:rsidRDefault="002E77D2" w:rsidP="00215BB4">
      <w:pPr>
        <w:pStyle w:val="3"/>
        <w:spacing w:before="0"/>
        <w:jc w:val="center"/>
        <w:rPr>
          <w:rFonts w:ascii="Times New Roman" w:hAnsi="Times New Roman" w:cs="Times New Roman"/>
          <w:b w:val="0"/>
          <w:i/>
          <w:color w:val="auto"/>
          <w:sz w:val="24"/>
          <w:szCs w:val="24"/>
        </w:rPr>
      </w:pPr>
      <w:bookmarkStart w:id="650" w:name="_Toc9756327"/>
      <w:r w:rsidRPr="002E77D2">
        <w:rPr>
          <w:rFonts w:ascii="Times New Roman" w:hAnsi="Times New Roman" w:cs="Times New Roman"/>
          <w:b w:val="0"/>
          <w:i/>
          <w:color w:val="auto"/>
          <w:sz w:val="24"/>
          <w:szCs w:val="24"/>
        </w:rPr>
        <w:t>14.2 Тарифно-балансовые расчетные модели теплоснабжения потребителей по каждой единой</w:t>
      </w:r>
      <w:bookmarkEnd w:id="650"/>
    </w:p>
    <w:p w:rsidR="00AD2ED1" w:rsidRDefault="002E77D2" w:rsidP="00215BB4">
      <w:pPr>
        <w:pStyle w:val="3"/>
        <w:spacing w:before="0"/>
        <w:jc w:val="center"/>
        <w:rPr>
          <w:rFonts w:ascii="Times New Roman" w:hAnsi="Times New Roman" w:cs="Times New Roman"/>
          <w:b w:val="0"/>
          <w:i/>
          <w:color w:val="auto"/>
          <w:sz w:val="24"/>
          <w:szCs w:val="24"/>
        </w:rPr>
      </w:pPr>
      <w:bookmarkStart w:id="651" w:name="_Toc9756328"/>
      <w:r w:rsidRPr="002E77D2">
        <w:rPr>
          <w:rFonts w:ascii="Times New Roman" w:hAnsi="Times New Roman" w:cs="Times New Roman"/>
          <w:b w:val="0"/>
          <w:i/>
          <w:color w:val="auto"/>
          <w:sz w:val="24"/>
          <w:szCs w:val="24"/>
        </w:rPr>
        <w:t>теплоснабжающей организации</w:t>
      </w:r>
      <w:bookmarkEnd w:id="651"/>
    </w:p>
    <w:p w:rsidR="007131C8" w:rsidRDefault="007131C8" w:rsidP="00215BB4">
      <w:pPr>
        <w:autoSpaceDE w:val="0"/>
        <w:autoSpaceDN w:val="0"/>
        <w:adjustRightInd w:val="0"/>
        <w:spacing w:after="0" w:line="240" w:lineRule="auto"/>
        <w:ind w:firstLine="709"/>
        <w:jc w:val="both"/>
        <w:rPr>
          <w:rFonts w:ascii="Times New Roman" w:hAnsi="Times New Roman" w:cs="Times New Roman"/>
          <w:sz w:val="24"/>
          <w:szCs w:val="24"/>
        </w:rPr>
      </w:pPr>
    </w:p>
    <w:p w:rsidR="007131C8" w:rsidRDefault="007131C8" w:rsidP="00215BB4">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Показатели тарифно-балансовой модели по каждой теплоснабжающей организации приве</w:t>
      </w:r>
      <w:r w:rsidR="005E1FFF">
        <w:rPr>
          <w:rFonts w:ascii="Times New Roman" w:hAnsi="Times New Roman" w:cs="Times New Roman"/>
          <w:sz w:val="24"/>
          <w:szCs w:val="24"/>
        </w:rPr>
        <w:t>дены в таблице 2.</w:t>
      </w:r>
      <w:r w:rsidR="004602D3">
        <w:rPr>
          <w:rFonts w:ascii="Times New Roman" w:hAnsi="Times New Roman" w:cs="Times New Roman"/>
          <w:sz w:val="24"/>
          <w:szCs w:val="24"/>
        </w:rPr>
        <w:t>53</w:t>
      </w:r>
      <w:r>
        <w:rPr>
          <w:rFonts w:ascii="Times New Roman" w:hAnsi="Times New Roman" w:cs="Times New Roman"/>
          <w:sz w:val="24"/>
          <w:szCs w:val="24"/>
        </w:rPr>
        <w:t>.</w:t>
      </w:r>
    </w:p>
    <w:p w:rsidR="007131C8" w:rsidRDefault="007131C8" w:rsidP="00215BB4">
      <w:pPr>
        <w:autoSpaceDE w:val="0"/>
        <w:autoSpaceDN w:val="0"/>
        <w:adjustRightInd w:val="0"/>
        <w:spacing w:after="0" w:line="240" w:lineRule="auto"/>
        <w:ind w:firstLine="709"/>
        <w:jc w:val="both"/>
        <w:rPr>
          <w:rFonts w:ascii="Times New Roman" w:hAnsi="Times New Roman" w:cs="Times New Roman"/>
          <w:sz w:val="24"/>
          <w:szCs w:val="24"/>
        </w:rPr>
      </w:pPr>
    </w:p>
    <w:p w:rsidR="007131C8" w:rsidRDefault="001D2C62" w:rsidP="00215BB4">
      <w:pPr>
        <w:spacing w:after="0"/>
        <w:jc w:val="both"/>
        <w:rPr>
          <w:rFonts w:ascii="Times New Roman" w:hAnsi="Times New Roman" w:cs="Times New Roman"/>
          <w:sz w:val="24"/>
          <w:szCs w:val="24"/>
        </w:rPr>
      </w:pPr>
      <w:r>
        <w:rPr>
          <w:rFonts w:ascii="Times New Roman" w:hAnsi="Times New Roman" w:cs="Times New Roman"/>
          <w:sz w:val="24"/>
          <w:szCs w:val="24"/>
        </w:rPr>
        <w:t>Таблица 2.</w:t>
      </w:r>
      <w:r w:rsidR="004602D3">
        <w:rPr>
          <w:rFonts w:ascii="Times New Roman" w:hAnsi="Times New Roman" w:cs="Times New Roman"/>
          <w:sz w:val="24"/>
          <w:szCs w:val="24"/>
        </w:rPr>
        <w:t>53</w:t>
      </w:r>
      <w:r w:rsidR="00E837E4">
        <w:rPr>
          <w:rFonts w:ascii="Times New Roman" w:hAnsi="Times New Roman" w:cs="Times New Roman"/>
          <w:sz w:val="24"/>
          <w:szCs w:val="24"/>
        </w:rPr>
        <w:t xml:space="preserve"> </w:t>
      </w:r>
      <w:r w:rsidR="007131C8">
        <w:rPr>
          <w:rFonts w:ascii="Times New Roman" w:hAnsi="Times New Roman" w:cs="Times New Roman"/>
          <w:sz w:val="24"/>
          <w:szCs w:val="24"/>
        </w:rPr>
        <w:t>– Показатели тарифно-балансовой модели по каждой системе теплоснабжения</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268"/>
        <w:gridCol w:w="850"/>
        <w:gridCol w:w="709"/>
        <w:gridCol w:w="850"/>
        <w:gridCol w:w="851"/>
        <w:gridCol w:w="709"/>
        <w:gridCol w:w="850"/>
        <w:gridCol w:w="851"/>
        <w:gridCol w:w="850"/>
        <w:gridCol w:w="567"/>
      </w:tblGrid>
      <w:tr w:rsidR="00E837E4" w:rsidRPr="0075535C" w:rsidTr="00CE5770">
        <w:trPr>
          <w:trHeight w:val="264"/>
        </w:trPr>
        <w:tc>
          <w:tcPr>
            <w:tcW w:w="534" w:type="dxa"/>
            <w:tcBorders>
              <w:right w:val="single" w:sz="4" w:space="0" w:color="auto"/>
            </w:tcBorders>
            <w:vAlign w:val="center"/>
            <w:hideMark/>
          </w:tcPr>
          <w:p w:rsidR="00E837E4" w:rsidRDefault="00E837E4" w:rsidP="00215BB4">
            <w:pPr>
              <w:spacing w:after="0"/>
              <w:jc w:val="center"/>
              <w:rPr>
                <w:rFonts w:ascii="Times New Roman" w:hAnsi="Times New Roman" w:cs="Times New Roman"/>
                <w:b/>
              </w:rPr>
            </w:pPr>
            <w:r>
              <w:rPr>
                <w:rFonts w:ascii="Times New Roman" w:hAnsi="Times New Roman" w:cs="Times New Roman"/>
                <w:b/>
              </w:rPr>
              <w:t>№</w:t>
            </w:r>
          </w:p>
          <w:p w:rsidR="00E837E4" w:rsidRPr="00EF5E49" w:rsidRDefault="00E837E4" w:rsidP="00215BB4">
            <w:pPr>
              <w:spacing w:after="0"/>
              <w:jc w:val="center"/>
              <w:rPr>
                <w:rFonts w:ascii="Times New Roman" w:hAnsi="Times New Roman" w:cs="Times New Roman"/>
                <w:b/>
              </w:rPr>
            </w:pPr>
            <w:r>
              <w:rPr>
                <w:rFonts w:ascii="Times New Roman" w:hAnsi="Times New Roman" w:cs="Times New Roman"/>
                <w:b/>
              </w:rPr>
              <w:t>п/п</w:t>
            </w:r>
          </w:p>
        </w:tc>
        <w:tc>
          <w:tcPr>
            <w:tcW w:w="2268" w:type="dxa"/>
            <w:tcBorders>
              <w:left w:val="single" w:sz="4" w:space="0" w:color="auto"/>
              <w:right w:val="single" w:sz="4" w:space="0" w:color="auto"/>
            </w:tcBorders>
            <w:vAlign w:val="center"/>
          </w:tcPr>
          <w:p w:rsidR="00E837E4" w:rsidRPr="00EF5E49" w:rsidRDefault="00E837E4" w:rsidP="00215BB4">
            <w:pPr>
              <w:spacing w:after="0"/>
              <w:jc w:val="center"/>
              <w:rPr>
                <w:rFonts w:ascii="Times New Roman" w:hAnsi="Times New Roman" w:cs="Times New Roman"/>
                <w:b/>
              </w:rPr>
            </w:pPr>
            <w:r>
              <w:rPr>
                <w:rFonts w:ascii="Times New Roman" w:hAnsi="Times New Roman" w:cs="Times New Roman"/>
                <w:b/>
              </w:rPr>
              <w:t>Показатель</w:t>
            </w:r>
          </w:p>
        </w:tc>
        <w:tc>
          <w:tcPr>
            <w:tcW w:w="850" w:type="dxa"/>
            <w:tcBorders>
              <w:left w:val="single" w:sz="4" w:space="0" w:color="auto"/>
            </w:tcBorders>
            <w:shd w:val="clear" w:color="auto" w:fill="auto"/>
            <w:vAlign w:val="center"/>
            <w:hideMark/>
          </w:tcPr>
          <w:p w:rsidR="00E837E4" w:rsidRPr="005B1BAE" w:rsidRDefault="00E837E4" w:rsidP="00E837E4">
            <w:pPr>
              <w:spacing w:after="0"/>
              <w:jc w:val="center"/>
              <w:rPr>
                <w:rFonts w:ascii="Times New Roman" w:hAnsi="Times New Roman" w:cs="Times New Roman"/>
                <w:b/>
              </w:rPr>
            </w:pPr>
            <w:r>
              <w:rPr>
                <w:rFonts w:ascii="Times New Roman" w:hAnsi="Times New Roman" w:cs="Times New Roman"/>
                <w:b/>
              </w:rPr>
              <w:t>2018</w:t>
            </w:r>
          </w:p>
        </w:tc>
        <w:tc>
          <w:tcPr>
            <w:tcW w:w="709" w:type="dxa"/>
            <w:shd w:val="clear" w:color="auto" w:fill="auto"/>
            <w:vAlign w:val="center"/>
            <w:hideMark/>
          </w:tcPr>
          <w:p w:rsidR="00E837E4" w:rsidRPr="00D520EC" w:rsidRDefault="00E837E4" w:rsidP="00E837E4">
            <w:pPr>
              <w:spacing w:after="0"/>
              <w:jc w:val="center"/>
              <w:rPr>
                <w:rFonts w:ascii="Times New Roman" w:hAnsi="Times New Roman" w:cs="Times New Roman"/>
                <w:b/>
              </w:rPr>
            </w:pPr>
            <w:r>
              <w:rPr>
                <w:rFonts w:ascii="Times New Roman" w:hAnsi="Times New Roman" w:cs="Times New Roman"/>
                <w:b/>
              </w:rPr>
              <w:t>2019</w:t>
            </w:r>
          </w:p>
        </w:tc>
        <w:tc>
          <w:tcPr>
            <w:tcW w:w="850" w:type="dxa"/>
            <w:shd w:val="clear" w:color="auto" w:fill="auto"/>
            <w:vAlign w:val="center"/>
            <w:hideMark/>
          </w:tcPr>
          <w:p w:rsidR="00E837E4" w:rsidRPr="00D520EC" w:rsidRDefault="00E837E4" w:rsidP="00E837E4">
            <w:pPr>
              <w:spacing w:after="0"/>
              <w:jc w:val="center"/>
              <w:rPr>
                <w:rFonts w:ascii="Times New Roman" w:hAnsi="Times New Roman" w:cs="Times New Roman"/>
                <w:b/>
              </w:rPr>
            </w:pPr>
            <w:r w:rsidRPr="00D520EC">
              <w:rPr>
                <w:rFonts w:ascii="Times New Roman" w:hAnsi="Times New Roman" w:cs="Times New Roman"/>
                <w:b/>
              </w:rPr>
              <w:t>2020</w:t>
            </w:r>
          </w:p>
        </w:tc>
        <w:tc>
          <w:tcPr>
            <w:tcW w:w="851" w:type="dxa"/>
            <w:shd w:val="clear" w:color="auto" w:fill="auto"/>
            <w:vAlign w:val="center"/>
            <w:hideMark/>
          </w:tcPr>
          <w:p w:rsidR="00E837E4" w:rsidRPr="00D520EC" w:rsidRDefault="00E837E4" w:rsidP="00E837E4">
            <w:pPr>
              <w:spacing w:after="0"/>
              <w:jc w:val="center"/>
              <w:rPr>
                <w:rFonts w:ascii="Times New Roman" w:hAnsi="Times New Roman" w:cs="Times New Roman"/>
                <w:b/>
              </w:rPr>
            </w:pPr>
            <w:r w:rsidRPr="00D520EC">
              <w:rPr>
                <w:rFonts w:ascii="Times New Roman" w:hAnsi="Times New Roman" w:cs="Times New Roman"/>
                <w:b/>
              </w:rPr>
              <w:t>2021</w:t>
            </w:r>
          </w:p>
        </w:tc>
        <w:tc>
          <w:tcPr>
            <w:tcW w:w="709" w:type="dxa"/>
            <w:shd w:val="clear" w:color="auto" w:fill="auto"/>
            <w:vAlign w:val="center"/>
            <w:hideMark/>
          </w:tcPr>
          <w:p w:rsidR="00E837E4" w:rsidRPr="00D520EC" w:rsidRDefault="00E837E4" w:rsidP="00E837E4">
            <w:pPr>
              <w:spacing w:after="0"/>
              <w:jc w:val="center"/>
              <w:rPr>
                <w:rFonts w:ascii="Times New Roman" w:hAnsi="Times New Roman" w:cs="Times New Roman"/>
                <w:b/>
              </w:rPr>
            </w:pPr>
            <w:r>
              <w:rPr>
                <w:rFonts w:ascii="Times New Roman" w:hAnsi="Times New Roman" w:cs="Times New Roman"/>
                <w:b/>
              </w:rPr>
              <w:t>2022</w:t>
            </w:r>
          </w:p>
        </w:tc>
        <w:tc>
          <w:tcPr>
            <w:tcW w:w="850" w:type="dxa"/>
            <w:shd w:val="clear" w:color="auto" w:fill="auto"/>
            <w:vAlign w:val="center"/>
            <w:hideMark/>
          </w:tcPr>
          <w:p w:rsidR="00E837E4" w:rsidRPr="00D520EC" w:rsidRDefault="00E837E4" w:rsidP="00E837E4">
            <w:pPr>
              <w:spacing w:after="0"/>
              <w:jc w:val="center"/>
              <w:rPr>
                <w:rFonts w:ascii="Times New Roman" w:hAnsi="Times New Roman" w:cs="Times New Roman"/>
                <w:b/>
              </w:rPr>
            </w:pPr>
            <w:r>
              <w:rPr>
                <w:rFonts w:ascii="Times New Roman" w:hAnsi="Times New Roman" w:cs="Times New Roman"/>
                <w:b/>
              </w:rPr>
              <w:t>2023</w:t>
            </w:r>
          </w:p>
        </w:tc>
        <w:tc>
          <w:tcPr>
            <w:tcW w:w="851" w:type="dxa"/>
            <w:shd w:val="clear" w:color="auto" w:fill="auto"/>
            <w:vAlign w:val="center"/>
          </w:tcPr>
          <w:p w:rsidR="00E837E4" w:rsidRPr="00D520EC" w:rsidRDefault="00E837E4" w:rsidP="00E837E4">
            <w:pPr>
              <w:spacing w:after="0"/>
              <w:jc w:val="center"/>
              <w:rPr>
                <w:rFonts w:ascii="Times New Roman" w:hAnsi="Times New Roman" w:cs="Times New Roman"/>
                <w:b/>
              </w:rPr>
            </w:pPr>
            <w:r>
              <w:rPr>
                <w:rFonts w:ascii="Times New Roman" w:hAnsi="Times New Roman" w:cs="Times New Roman"/>
                <w:b/>
              </w:rPr>
              <w:t>2024</w:t>
            </w:r>
          </w:p>
        </w:tc>
        <w:tc>
          <w:tcPr>
            <w:tcW w:w="850" w:type="dxa"/>
            <w:shd w:val="clear" w:color="auto" w:fill="auto"/>
            <w:vAlign w:val="center"/>
            <w:hideMark/>
          </w:tcPr>
          <w:p w:rsidR="00E837E4" w:rsidRPr="00D520EC" w:rsidRDefault="00E837E4" w:rsidP="00E837E4">
            <w:pPr>
              <w:spacing w:after="0"/>
              <w:jc w:val="center"/>
              <w:rPr>
                <w:rFonts w:ascii="Times New Roman" w:hAnsi="Times New Roman" w:cs="Times New Roman"/>
                <w:b/>
              </w:rPr>
            </w:pPr>
            <w:r>
              <w:rPr>
                <w:rFonts w:ascii="Times New Roman" w:hAnsi="Times New Roman" w:cs="Times New Roman"/>
                <w:b/>
              </w:rPr>
              <w:t>2025</w:t>
            </w:r>
          </w:p>
        </w:tc>
        <w:tc>
          <w:tcPr>
            <w:tcW w:w="567" w:type="dxa"/>
            <w:shd w:val="clear" w:color="auto" w:fill="auto"/>
            <w:vAlign w:val="center"/>
          </w:tcPr>
          <w:p w:rsidR="00E837E4" w:rsidRPr="00D520EC" w:rsidRDefault="00E837E4" w:rsidP="00E837E4">
            <w:pPr>
              <w:spacing w:after="0"/>
              <w:ind w:left="-143" w:right="-107"/>
              <w:jc w:val="center"/>
              <w:rPr>
                <w:rFonts w:ascii="Times New Roman" w:hAnsi="Times New Roman" w:cs="Times New Roman"/>
                <w:b/>
              </w:rPr>
            </w:pPr>
            <w:r w:rsidRPr="00D520EC">
              <w:rPr>
                <w:rFonts w:ascii="Times New Roman" w:hAnsi="Times New Roman" w:cs="Times New Roman"/>
                <w:b/>
              </w:rPr>
              <w:t>202</w:t>
            </w:r>
            <w:r>
              <w:rPr>
                <w:rFonts w:ascii="Times New Roman" w:hAnsi="Times New Roman" w:cs="Times New Roman"/>
                <w:b/>
              </w:rPr>
              <w:t>6</w:t>
            </w:r>
            <w:r w:rsidRPr="00D520EC">
              <w:rPr>
                <w:rFonts w:ascii="Times New Roman" w:hAnsi="Times New Roman" w:cs="Times New Roman"/>
                <w:b/>
              </w:rPr>
              <w:t>-2030</w:t>
            </w:r>
          </w:p>
        </w:tc>
      </w:tr>
      <w:tr w:rsidR="00BE50D5" w:rsidRPr="0075535C" w:rsidTr="00CE5770">
        <w:trPr>
          <w:trHeight w:val="430"/>
        </w:trPr>
        <w:tc>
          <w:tcPr>
            <w:tcW w:w="534" w:type="dxa"/>
            <w:shd w:val="clear" w:color="auto" w:fill="auto"/>
            <w:vAlign w:val="center"/>
          </w:tcPr>
          <w:p w:rsidR="00BE50D5" w:rsidRPr="00306184" w:rsidRDefault="00BE50D5" w:rsidP="00215BB4">
            <w:pPr>
              <w:spacing w:after="0" w:line="240" w:lineRule="auto"/>
              <w:jc w:val="center"/>
              <w:rPr>
                <w:rFonts w:ascii="Times New Roman" w:hAnsi="Times New Roman" w:cs="Times New Roman"/>
              </w:rPr>
            </w:pPr>
            <w:r>
              <w:rPr>
                <w:rFonts w:ascii="Times New Roman" w:hAnsi="Times New Roman" w:cs="Times New Roman"/>
              </w:rPr>
              <w:t>1</w:t>
            </w:r>
          </w:p>
        </w:tc>
        <w:tc>
          <w:tcPr>
            <w:tcW w:w="2268" w:type="dxa"/>
            <w:vAlign w:val="center"/>
          </w:tcPr>
          <w:p w:rsidR="00BE50D5" w:rsidRPr="00306184" w:rsidRDefault="00BE50D5" w:rsidP="00215BB4">
            <w:pPr>
              <w:spacing w:after="0" w:line="240" w:lineRule="auto"/>
              <w:jc w:val="center"/>
              <w:rPr>
                <w:rFonts w:ascii="Times New Roman" w:hAnsi="Times New Roman" w:cs="Times New Roman"/>
              </w:rPr>
            </w:pPr>
            <w:r>
              <w:rPr>
                <w:rFonts w:ascii="Times New Roman" w:hAnsi="Times New Roman" w:cs="Times New Roman"/>
              </w:rPr>
              <w:t>Присоединенная те</w:t>
            </w:r>
            <w:r>
              <w:rPr>
                <w:rFonts w:ascii="Times New Roman" w:hAnsi="Times New Roman" w:cs="Times New Roman"/>
              </w:rPr>
              <w:t>п</w:t>
            </w:r>
            <w:r>
              <w:rPr>
                <w:rFonts w:ascii="Times New Roman" w:hAnsi="Times New Roman" w:cs="Times New Roman"/>
              </w:rPr>
              <w:t>ловая нагрузка, Гкал/час</w:t>
            </w:r>
          </w:p>
        </w:tc>
        <w:tc>
          <w:tcPr>
            <w:tcW w:w="850" w:type="dxa"/>
            <w:shd w:val="clear" w:color="auto" w:fill="auto"/>
            <w:noWrap/>
            <w:vAlign w:val="center"/>
          </w:tcPr>
          <w:p w:rsidR="00BE50D5" w:rsidRPr="005502E2" w:rsidRDefault="00BE50D5" w:rsidP="00F901F4">
            <w:pPr>
              <w:spacing w:after="0"/>
              <w:ind w:right="-108" w:hanging="116"/>
              <w:jc w:val="center"/>
              <w:rPr>
                <w:rFonts w:ascii="Times New Roman" w:hAnsi="Times New Roman" w:cs="Times New Roman"/>
                <w:color w:val="000000"/>
                <w:sz w:val="20"/>
                <w:szCs w:val="20"/>
              </w:rPr>
            </w:pPr>
            <w:r w:rsidRPr="005502E2">
              <w:rPr>
                <w:rFonts w:ascii="Times New Roman" w:hAnsi="Times New Roman" w:cs="Times New Roman"/>
                <w:color w:val="000000"/>
                <w:sz w:val="20"/>
                <w:szCs w:val="20"/>
              </w:rPr>
              <w:t>0,</w:t>
            </w:r>
            <w:r>
              <w:rPr>
                <w:rFonts w:ascii="Times New Roman" w:hAnsi="Times New Roman" w:cs="Times New Roman"/>
                <w:color w:val="000000"/>
                <w:sz w:val="20"/>
                <w:szCs w:val="20"/>
              </w:rPr>
              <w:t>153</w:t>
            </w:r>
          </w:p>
        </w:tc>
        <w:tc>
          <w:tcPr>
            <w:tcW w:w="709" w:type="dxa"/>
            <w:shd w:val="clear" w:color="auto" w:fill="auto"/>
            <w:noWrap/>
            <w:vAlign w:val="center"/>
          </w:tcPr>
          <w:p w:rsidR="00BE50D5" w:rsidRPr="005502E2" w:rsidRDefault="00BE50D5" w:rsidP="00F901F4">
            <w:pPr>
              <w:spacing w:after="0"/>
              <w:ind w:right="-108" w:hanging="116"/>
              <w:jc w:val="center"/>
              <w:rPr>
                <w:rFonts w:ascii="Times New Roman" w:hAnsi="Times New Roman" w:cs="Times New Roman"/>
                <w:color w:val="000000"/>
                <w:sz w:val="20"/>
                <w:szCs w:val="20"/>
              </w:rPr>
            </w:pPr>
            <w:r w:rsidRPr="005502E2">
              <w:rPr>
                <w:rFonts w:ascii="Times New Roman" w:hAnsi="Times New Roman" w:cs="Times New Roman"/>
                <w:color w:val="000000"/>
                <w:sz w:val="20"/>
                <w:szCs w:val="20"/>
              </w:rPr>
              <w:t>0,</w:t>
            </w:r>
            <w:r>
              <w:rPr>
                <w:rFonts w:ascii="Times New Roman" w:hAnsi="Times New Roman" w:cs="Times New Roman"/>
                <w:color w:val="000000"/>
                <w:sz w:val="20"/>
                <w:szCs w:val="20"/>
              </w:rPr>
              <w:t>153</w:t>
            </w:r>
          </w:p>
        </w:tc>
        <w:tc>
          <w:tcPr>
            <w:tcW w:w="850" w:type="dxa"/>
            <w:shd w:val="clear" w:color="auto" w:fill="auto"/>
            <w:noWrap/>
            <w:vAlign w:val="center"/>
          </w:tcPr>
          <w:p w:rsidR="00BE50D5" w:rsidRPr="005502E2" w:rsidRDefault="00BE50D5" w:rsidP="00F901F4">
            <w:pPr>
              <w:spacing w:after="0"/>
              <w:ind w:right="-108" w:hanging="116"/>
              <w:jc w:val="center"/>
              <w:rPr>
                <w:rFonts w:ascii="Times New Roman" w:hAnsi="Times New Roman" w:cs="Times New Roman"/>
                <w:color w:val="000000"/>
                <w:sz w:val="20"/>
                <w:szCs w:val="20"/>
              </w:rPr>
            </w:pPr>
            <w:r w:rsidRPr="005502E2">
              <w:rPr>
                <w:rFonts w:ascii="Times New Roman" w:hAnsi="Times New Roman" w:cs="Times New Roman"/>
                <w:color w:val="000000"/>
                <w:sz w:val="20"/>
                <w:szCs w:val="20"/>
              </w:rPr>
              <w:t>0,</w:t>
            </w:r>
            <w:r>
              <w:rPr>
                <w:rFonts w:ascii="Times New Roman" w:hAnsi="Times New Roman" w:cs="Times New Roman"/>
                <w:color w:val="000000"/>
                <w:sz w:val="20"/>
                <w:szCs w:val="20"/>
              </w:rPr>
              <w:t>153</w:t>
            </w:r>
          </w:p>
        </w:tc>
        <w:tc>
          <w:tcPr>
            <w:tcW w:w="851" w:type="dxa"/>
            <w:shd w:val="clear" w:color="auto" w:fill="auto"/>
            <w:noWrap/>
            <w:vAlign w:val="center"/>
          </w:tcPr>
          <w:p w:rsidR="00BE50D5" w:rsidRPr="005502E2" w:rsidRDefault="00BE50D5" w:rsidP="00F901F4">
            <w:pPr>
              <w:spacing w:after="0"/>
              <w:ind w:right="-108" w:hanging="116"/>
              <w:jc w:val="center"/>
              <w:rPr>
                <w:rFonts w:ascii="Times New Roman" w:hAnsi="Times New Roman" w:cs="Times New Roman"/>
                <w:color w:val="000000"/>
                <w:sz w:val="20"/>
                <w:szCs w:val="20"/>
              </w:rPr>
            </w:pPr>
            <w:r w:rsidRPr="005502E2">
              <w:rPr>
                <w:rFonts w:ascii="Times New Roman" w:hAnsi="Times New Roman" w:cs="Times New Roman"/>
                <w:color w:val="000000"/>
                <w:sz w:val="20"/>
                <w:szCs w:val="20"/>
              </w:rPr>
              <w:t>0,</w:t>
            </w:r>
            <w:r>
              <w:rPr>
                <w:rFonts w:ascii="Times New Roman" w:hAnsi="Times New Roman" w:cs="Times New Roman"/>
                <w:color w:val="000000"/>
                <w:sz w:val="20"/>
                <w:szCs w:val="20"/>
              </w:rPr>
              <w:t>153</w:t>
            </w:r>
          </w:p>
        </w:tc>
        <w:tc>
          <w:tcPr>
            <w:tcW w:w="709" w:type="dxa"/>
            <w:shd w:val="clear" w:color="auto" w:fill="auto"/>
            <w:noWrap/>
            <w:vAlign w:val="center"/>
          </w:tcPr>
          <w:p w:rsidR="00BE50D5" w:rsidRPr="005502E2" w:rsidRDefault="00BE50D5" w:rsidP="00F901F4">
            <w:pPr>
              <w:spacing w:after="0"/>
              <w:ind w:right="-108" w:hanging="116"/>
              <w:jc w:val="center"/>
              <w:rPr>
                <w:rFonts w:ascii="Times New Roman" w:hAnsi="Times New Roman" w:cs="Times New Roman"/>
                <w:color w:val="000000"/>
                <w:sz w:val="20"/>
                <w:szCs w:val="20"/>
              </w:rPr>
            </w:pPr>
            <w:r w:rsidRPr="005502E2">
              <w:rPr>
                <w:rFonts w:ascii="Times New Roman" w:hAnsi="Times New Roman" w:cs="Times New Roman"/>
                <w:color w:val="000000"/>
                <w:sz w:val="20"/>
                <w:szCs w:val="20"/>
              </w:rPr>
              <w:t>0,</w:t>
            </w:r>
            <w:r>
              <w:rPr>
                <w:rFonts w:ascii="Times New Roman" w:hAnsi="Times New Roman" w:cs="Times New Roman"/>
                <w:color w:val="000000"/>
                <w:sz w:val="20"/>
                <w:szCs w:val="20"/>
              </w:rPr>
              <w:t>153</w:t>
            </w:r>
          </w:p>
        </w:tc>
        <w:tc>
          <w:tcPr>
            <w:tcW w:w="850" w:type="dxa"/>
            <w:shd w:val="clear" w:color="auto" w:fill="auto"/>
            <w:noWrap/>
            <w:vAlign w:val="center"/>
          </w:tcPr>
          <w:p w:rsidR="00BE50D5" w:rsidRPr="005502E2" w:rsidRDefault="00BE50D5" w:rsidP="00F901F4">
            <w:pPr>
              <w:spacing w:after="0"/>
              <w:ind w:right="-108" w:hanging="116"/>
              <w:jc w:val="center"/>
              <w:rPr>
                <w:rFonts w:ascii="Times New Roman" w:hAnsi="Times New Roman" w:cs="Times New Roman"/>
                <w:color w:val="000000"/>
                <w:sz w:val="20"/>
                <w:szCs w:val="20"/>
              </w:rPr>
            </w:pPr>
            <w:r w:rsidRPr="005502E2">
              <w:rPr>
                <w:rFonts w:ascii="Times New Roman" w:hAnsi="Times New Roman" w:cs="Times New Roman"/>
                <w:color w:val="000000"/>
                <w:sz w:val="20"/>
                <w:szCs w:val="20"/>
              </w:rPr>
              <w:t>0,</w:t>
            </w:r>
            <w:r>
              <w:rPr>
                <w:rFonts w:ascii="Times New Roman" w:hAnsi="Times New Roman" w:cs="Times New Roman"/>
                <w:color w:val="000000"/>
                <w:sz w:val="20"/>
                <w:szCs w:val="20"/>
              </w:rPr>
              <w:t>153</w:t>
            </w:r>
          </w:p>
        </w:tc>
        <w:tc>
          <w:tcPr>
            <w:tcW w:w="851" w:type="dxa"/>
            <w:shd w:val="clear" w:color="auto" w:fill="auto"/>
            <w:vAlign w:val="center"/>
          </w:tcPr>
          <w:p w:rsidR="00BE50D5" w:rsidRPr="005502E2" w:rsidRDefault="00BE50D5" w:rsidP="00F901F4">
            <w:pPr>
              <w:spacing w:after="0"/>
              <w:ind w:right="-108" w:hanging="116"/>
              <w:jc w:val="center"/>
              <w:rPr>
                <w:rFonts w:ascii="Times New Roman" w:hAnsi="Times New Roman" w:cs="Times New Roman"/>
                <w:color w:val="000000"/>
                <w:sz w:val="20"/>
                <w:szCs w:val="20"/>
              </w:rPr>
            </w:pPr>
            <w:r w:rsidRPr="005502E2">
              <w:rPr>
                <w:rFonts w:ascii="Times New Roman" w:hAnsi="Times New Roman" w:cs="Times New Roman"/>
                <w:color w:val="000000"/>
                <w:sz w:val="20"/>
                <w:szCs w:val="20"/>
              </w:rPr>
              <w:t>0,</w:t>
            </w:r>
            <w:r>
              <w:rPr>
                <w:rFonts w:ascii="Times New Roman" w:hAnsi="Times New Roman" w:cs="Times New Roman"/>
                <w:color w:val="000000"/>
                <w:sz w:val="20"/>
                <w:szCs w:val="20"/>
              </w:rPr>
              <w:t>153</w:t>
            </w:r>
          </w:p>
        </w:tc>
        <w:tc>
          <w:tcPr>
            <w:tcW w:w="850" w:type="dxa"/>
            <w:shd w:val="clear" w:color="auto" w:fill="auto"/>
            <w:noWrap/>
            <w:vAlign w:val="center"/>
          </w:tcPr>
          <w:p w:rsidR="00BE50D5" w:rsidRPr="005502E2" w:rsidRDefault="00BE50D5" w:rsidP="00F901F4">
            <w:pPr>
              <w:spacing w:after="0"/>
              <w:ind w:right="-108" w:hanging="116"/>
              <w:jc w:val="center"/>
              <w:rPr>
                <w:rFonts w:ascii="Times New Roman" w:hAnsi="Times New Roman" w:cs="Times New Roman"/>
                <w:color w:val="000000"/>
                <w:sz w:val="20"/>
                <w:szCs w:val="20"/>
              </w:rPr>
            </w:pPr>
            <w:r w:rsidRPr="005502E2">
              <w:rPr>
                <w:rFonts w:ascii="Times New Roman" w:hAnsi="Times New Roman" w:cs="Times New Roman"/>
                <w:color w:val="000000"/>
                <w:sz w:val="20"/>
                <w:szCs w:val="20"/>
              </w:rPr>
              <w:t>0,</w:t>
            </w:r>
            <w:r>
              <w:rPr>
                <w:rFonts w:ascii="Times New Roman" w:hAnsi="Times New Roman" w:cs="Times New Roman"/>
                <w:color w:val="000000"/>
                <w:sz w:val="20"/>
                <w:szCs w:val="20"/>
              </w:rPr>
              <w:t>153</w:t>
            </w:r>
          </w:p>
        </w:tc>
        <w:tc>
          <w:tcPr>
            <w:tcW w:w="567" w:type="dxa"/>
            <w:shd w:val="clear" w:color="auto" w:fill="auto"/>
            <w:vAlign w:val="center"/>
          </w:tcPr>
          <w:p w:rsidR="00BE50D5" w:rsidRPr="005502E2" w:rsidRDefault="00BE50D5" w:rsidP="00F901F4">
            <w:pPr>
              <w:spacing w:after="0"/>
              <w:ind w:right="-108" w:hanging="116"/>
              <w:jc w:val="center"/>
              <w:rPr>
                <w:rFonts w:ascii="Times New Roman" w:hAnsi="Times New Roman" w:cs="Times New Roman"/>
                <w:color w:val="000000"/>
                <w:sz w:val="20"/>
                <w:szCs w:val="20"/>
              </w:rPr>
            </w:pPr>
            <w:r w:rsidRPr="005502E2">
              <w:rPr>
                <w:rFonts w:ascii="Times New Roman" w:hAnsi="Times New Roman" w:cs="Times New Roman"/>
                <w:color w:val="000000"/>
                <w:sz w:val="20"/>
                <w:szCs w:val="20"/>
              </w:rPr>
              <w:t>0,</w:t>
            </w:r>
            <w:r>
              <w:rPr>
                <w:rFonts w:ascii="Times New Roman" w:hAnsi="Times New Roman" w:cs="Times New Roman"/>
                <w:color w:val="000000"/>
                <w:sz w:val="20"/>
                <w:szCs w:val="20"/>
              </w:rPr>
              <w:t>153</w:t>
            </w:r>
          </w:p>
        </w:tc>
      </w:tr>
      <w:tr w:rsidR="00BE50D5" w:rsidRPr="0075535C" w:rsidTr="00CE5770">
        <w:trPr>
          <w:trHeight w:val="324"/>
        </w:trPr>
        <w:tc>
          <w:tcPr>
            <w:tcW w:w="534" w:type="dxa"/>
            <w:shd w:val="clear" w:color="auto" w:fill="auto"/>
            <w:vAlign w:val="center"/>
          </w:tcPr>
          <w:p w:rsidR="00BE50D5" w:rsidRPr="00306184" w:rsidRDefault="00BE50D5" w:rsidP="00215BB4">
            <w:pPr>
              <w:spacing w:after="0" w:line="240" w:lineRule="auto"/>
              <w:jc w:val="center"/>
              <w:rPr>
                <w:rFonts w:ascii="Times New Roman" w:hAnsi="Times New Roman" w:cs="Times New Roman"/>
              </w:rPr>
            </w:pPr>
            <w:r>
              <w:rPr>
                <w:rFonts w:ascii="Times New Roman" w:hAnsi="Times New Roman" w:cs="Times New Roman"/>
              </w:rPr>
              <w:t>2</w:t>
            </w:r>
          </w:p>
        </w:tc>
        <w:tc>
          <w:tcPr>
            <w:tcW w:w="2268" w:type="dxa"/>
            <w:vAlign w:val="center"/>
          </w:tcPr>
          <w:p w:rsidR="00BE50D5" w:rsidRPr="00306184" w:rsidRDefault="00BE50D5" w:rsidP="0077035F">
            <w:pPr>
              <w:spacing w:after="0" w:line="240" w:lineRule="auto"/>
              <w:jc w:val="center"/>
              <w:rPr>
                <w:rFonts w:ascii="Times New Roman" w:hAnsi="Times New Roman" w:cs="Times New Roman"/>
              </w:rPr>
            </w:pPr>
            <w:r>
              <w:rPr>
                <w:rFonts w:ascii="Times New Roman" w:hAnsi="Times New Roman" w:cs="Times New Roman"/>
              </w:rPr>
              <w:t>Расход топлива, т</w:t>
            </w:r>
            <w:r w:rsidR="00D92422">
              <w:rPr>
                <w:rFonts w:ascii="Times New Roman" w:hAnsi="Times New Roman" w:cs="Times New Roman"/>
              </w:rPr>
              <w:t>ыс. м</w:t>
            </w:r>
            <w:r w:rsidR="00D92422" w:rsidRPr="00D92422">
              <w:rPr>
                <w:rFonts w:ascii="Times New Roman" w:hAnsi="Times New Roman" w:cs="Times New Roman"/>
                <w:vertAlign w:val="superscript"/>
              </w:rPr>
              <w:t>3</w:t>
            </w:r>
          </w:p>
        </w:tc>
        <w:tc>
          <w:tcPr>
            <w:tcW w:w="850" w:type="dxa"/>
            <w:shd w:val="clear" w:color="auto" w:fill="auto"/>
            <w:noWrap/>
            <w:vAlign w:val="center"/>
          </w:tcPr>
          <w:p w:rsidR="00BE50D5" w:rsidRPr="005502E2" w:rsidRDefault="00BE50D5" w:rsidP="00F901F4">
            <w:pPr>
              <w:spacing w:after="0"/>
              <w:ind w:right="-108" w:hanging="116"/>
              <w:jc w:val="center"/>
              <w:rPr>
                <w:rFonts w:ascii="Times New Roman" w:hAnsi="Times New Roman" w:cs="Times New Roman"/>
                <w:color w:val="000000"/>
                <w:sz w:val="20"/>
                <w:szCs w:val="20"/>
              </w:rPr>
            </w:pPr>
            <w:r>
              <w:rPr>
                <w:rFonts w:ascii="Times New Roman" w:hAnsi="Times New Roman" w:cs="Times New Roman"/>
                <w:color w:val="000000"/>
                <w:sz w:val="20"/>
                <w:szCs w:val="20"/>
              </w:rPr>
              <w:t>84,3</w:t>
            </w:r>
          </w:p>
        </w:tc>
        <w:tc>
          <w:tcPr>
            <w:tcW w:w="709" w:type="dxa"/>
            <w:shd w:val="clear" w:color="auto" w:fill="auto"/>
            <w:noWrap/>
            <w:vAlign w:val="center"/>
          </w:tcPr>
          <w:p w:rsidR="00BE50D5" w:rsidRPr="005502E2" w:rsidRDefault="00BE50D5" w:rsidP="00F901F4">
            <w:pPr>
              <w:spacing w:after="0"/>
              <w:ind w:right="-108" w:hanging="116"/>
              <w:jc w:val="center"/>
              <w:rPr>
                <w:rFonts w:ascii="Times New Roman" w:hAnsi="Times New Roman" w:cs="Times New Roman"/>
                <w:color w:val="000000"/>
                <w:sz w:val="20"/>
                <w:szCs w:val="20"/>
              </w:rPr>
            </w:pPr>
            <w:r>
              <w:rPr>
                <w:rFonts w:ascii="Times New Roman" w:hAnsi="Times New Roman" w:cs="Times New Roman"/>
                <w:color w:val="000000"/>
                <w:sz w:val="20"/>
                <w:szCs w:val="20"/>
              </w:rPr>
              <w:t>84,3</w:t>
            </w:r>
          </w:p>
        </w:tc>
        <w:tc>
          <w:tcPr>
            <w:tcW w:w="850" w:type="dxa"/>
            <w:shd w:val="clear" w:color="auto" w:fill="auto"/>
            <w:noWrap/>
            <w:vAlign w:val="center"/>
          </w:tcPr>
          <w:p w:rsidR="00BE50D5" w:rsidRPr="005502E2" w:rsidRDefault="00BE50D5" w:rsidP="00F901F4">
            <w:pPr>
              <w:spacing w:after="0"/>
              <w:ind w:right="-108" w:hanging="116"/>
              <w:jc w:val="center"/>
              <w:rPr>
                <w:rFonts w:ascii="Times New Roman" w:hAnsi="Times New Roman" w:cs="Times New Roman"/>
                <w:color w:val="000000"/>
                <w:sz w:val="20"/>
                <w:szCs w:val="20"/>
              </w:rPr>
            </w:pPr>
            <w:r>
              <w:rPr>
                <w:rFonts w:ascii="Times New Roman" w:hAnsi="Times New Roman" w:cs="Times New Roman"/>
                <w:color w:val="000000"/>
                <w:sz w:val="20"/>
                <w:szCs w:val="20"/>
              </w:rPr>
              <w:t>84,3</w:t>
            </w:r>
          </w:p>
        </w:tc>
        <w:tc>
          <w:tcPr>
            <w:tcW w:w="851" w:type="dxa"/>
            <w:shd w:val="clear" w:color="auto" w:fill="auto"/>
            <w:noWrap/>
            <w:vAlign w:val="center"/>
          </w:tcPr>
          <w:p w:rsidR="00BE50D5" w:rsidRPr="005502E2" w:rsidRDefault="00BE50D5" w:rsidP="00F901F4">
            <w:pPr>
              <w:spacing w:after="0"/>
              <w:ind w:right="-108" w:hanging="116"/>
              <w:jc w:val="center"/>
              <w:rPr>
                <w:rFonts w:ascii="Times New Roman" w:hAnsi="Times New Roman" w:cs="Times New Roman"/>
                <w:color w:val="000000"/>
                <w:sz w:val="20"/>
                <w:szCs w:val="20"/>
              </w:rPr>
            </w:pPr>
            <w:r>
              <w:rPr>
                <w:rFonts w:ascii="Times New Roman" w:hAnsi="Times New Roman" w:cs="Times New Roman"/>
                <w:color w:val="000000"/>
                <w:sz w:val="20"/>
                <w:szCs w:val="20"/>
              </w:rPr>
              <w:t>84,3</w:t>
            </w:r>
          </w:p>
        </w:tc>
        <w:tc>
          <w:tcPr>
            <w:tcW w:w="709" w:type="dxa"/>
            <w:shd w:val="clear" w:color="auto" w:fill="auto"/>
            <w:noWrap/>
            <w:vAlign w:val="center"/>
          </w:tcPr>
          <w:p w:rsidR="00BE50D5" w:rsidRPr="005502E2" w:rsidRDefault="00BE50D5" w:rsidP="00F901F4">
            <w:pPr>
              <w:spacing w:after="0"/>
              <w:ind w:right="-108" w:hanging="116"/>
              <w:jc w:val="center"/>
              <w:rPr>
                <w:rFonts w:ascii="Times New Roman" w:hAnsi="Times New Roman" w:cs="Times New Roman"/>
                <w:color w:val="000000"/>
                <w:sz w:val="20"/>
                <w:szCs w:val="20"/>
              </w:rPr>
            </w:pPr>
            <w:r>
              <w:rPr>
                <w:rFonts w:ascii="Times New Roman" w:hAnsi="Times New Roman" w:cs="Times New Roman"/>
                <w:color w:val="000000"/>
                <w:sz w:val="20"/>
                <w:szCs w:val="20"/>
              </w:rPr>
              <w:t>84,3</w:t>
            </w:r>
          </w:p>
        </w:tc>
        <w:tc>
          <w:tcPr>
            <w:tcW w:w="850" w:type="dxa"/>
            <w:shd w:val="clear" w:color="auto" w:fill="auto"/>
            <w:noWrap/>
            <w:vAlign w:val="center"/>
          </w:tcPr>
          <w:p w:rsidR="00BE50D5" w:rsidRPr="005502E2" w:rsidRDefault="00BE50D5" w:rsidP="00F901F4">
            <w:pPr>
              <w:spacing w:after="0"/>
              <w:ind w:right="-108" w:hanging="116"/>
              <w:jc w:val="center"/>
              <w:rPr>
                <w:rFonts w:ascii="Times New Roman" w:hAnsi="Times New Roman" w:cs="Times New Roman"/>
                <w:color w:val="000000"/>
                <w:sz w:val="20"/>
                <w:szCs w:val="20"/>
              </w:rPr>
            </w:pPr>
            <w:r>
              <w:rPr>
                <w:rFonts w:ascii="Times New Roman" w:hAnsi="Times New Roman" w:cs="Times New Roman"/>
                <w:color w:val="000000"/>
                <w:sz w:val="20"/>
                <w:szCs w:val="20"/>
              </w:rPr>
              <w:t>84,3</w:t>
            </w:r>
          </w:p>
        </w:tc>
        <w:tc>
          <w:tcPr>
            <w:tcW w:w="851" w:type="dxa"/>
            <w:shd w:val="clear" w:color="auto" w:fill="auto"/>
            <w:vAlign w:val="center"/>
          </w:tcPr>
          <w:p w:rsidR="00BE50D5" w:rsidRPr="005502E2" w:rsidRDefault="00BE50D5" w:rsidP="00F901F4">
            <w:pPr>
              <w:spacing w:after="0"/>
              <w:ind w:right="-108" w:hanging="116"/>
              <w:jc w:val="center"/>
              <w:rPr>
                <w:rFonts w:ascii="Times New Roman" w:hAnsi="Times New Roman" w:cs="Times New Roman"/>
                <w:color w:val="000000"/>
                <w:sz w:val="20"/>
                <w:szCs w:val="20"/>
              </w:rPr>
            </w:pPr>
            <w:r>
              <w:rPr>
                <w:rFonts w:ascii="Times New Roman" w:hAnsi="Times New Roman" w:cs="Times New Roman"/>
                <w:color w:val="000000"/>
                <w:sz w:val="20"/>
                <w:szCs w:val="20"/>
              </w:rPr>
              <w:t>84,3</w:t>
            </w:r>
          </w:p>
        </w:tc>
        <w:tc>
          <w:tcPr>
            <w:tcW w:w="850" w:type="dxa"/>
            <w:shd w:val="clear" w:color="auto" w:fill="auto"/>
            <w:noWrap/>
            <w:vAlign w:val="center"/>
          </w:tcPr>
          <w:p w:rsidR="00BE50D5" w:rsidRPr="005502E2" w:rsidRDefault="00BE50D5" w:rsidP="00F901F4">
            <w:pPr>
              <w:spacing w:after="0"/>
              <w:ind w:right="-108" w:hanging="116"/>
              <w:jc w:val="center"/>
              <w:rPr>
                <w:rFonts w:ascii="Times New Roman" w:hAnsi="Times New Roman" w:cs="Times New Roman"/>
                <w:color w:val="000000"/>
                <w:sz w:val="20"/>
                <w:szCs w:val="20"/>
              </w:rPr>
            </w:pPr>
            <w:r>
              <w:rPr>
                <w:rFonts w:ascii="Times New Roman" w:hAnsi="Times New Roman" w:cs="Times New Roman"/>
                <w:color w:val="000000"/>
                <w:sz w:val="20"/>
                <w:szCs w:val="20"/>
              </w:rPr>
              <w:t>84,3</w:t>
            </w:r>
          </w:p>
        </w:tc>
        <w:tc>
          <w:tcPr>
            <w:tcW w:w="567" w:type="dxa"/>
            <w:shd w:val="clear" w:color="auto" w:fill="auto"/>
            <w:vAlign w:val="center"/>
          </w:tcPr>
          <w:p w:rsidR="00BE50D5" w:rsidRPr="005502E2" w:rsidRDefault="00BE50D5" w:rsidP="00F901F4">
            <w:pPr>
              <w:spacing w:after="0"/>
              <w:ind w:right="-108" w:hanging="116"/>
              <w:jc w:val="center"/>
              <w:rPr>
                <w:rFonts w:ascii="Times New Roman" w:hAnsi="Times New Roman" w:cs="Times New Roman"/>
                <w:color w:val="000000"/>
                <w:sz w:val="20"/>
                <w:szCs w:val="20"/>
              </w:rPr>
            </w:pPr>
            <w:r>
              <w:rPr>
                <w:rFonts w:ascii="Times New Roman" w:hAnsi="Times New Roman" w:cs="Times New Roman"/>
                <w:color w:val="000000"/>
                <w:sz w:val="20"/>
                <w:szCs w:val="20"/>
              </w:rPr>
              <w:t>421,5</w:t>
            </w:r>
          </w:p>
        </w:tc>
      </w:tr>
      <w:tr w:rsidR="00BE50D5" w:rsidRPr="0075535C" w:rsidTr="00CE5770">
        <w:trPr>
          <w:trHeight w:val="571"/>
        </w:trPr>
        <w:tc>
          <w:tcPr>
            <w:tcW w:w="534" w:type="dxa"/>
            <w:shd w:val="clear" w:color="auto" w:fill="auto"/>
            <w:vAlign w:val="center"/>
          </w:tcPr>
          <w:p w:rsidR="00BE50D5" w:rsidRPr="00306184" w:rsidRDefault="00BE50D5" w:rsidP="00215BB4">
            <w:pPr>
              <w:spacing w:after="0" w:line="240" w:lineRule="auto"/>
              <w:jc w:val="center"/>
              <w:rPr>
                <w:rFonts w:ascii="Times New Roman" w:hAnsi="Times New Roman" w:cs="Times New Roman"/>
              </w:rPr>
            </w:pPr>
            <w:r>
              <w:rPr>
                <w:rFonts w:ascii="Times New Roman" w:hAnsi="Times New Roman" w:cs="Times New Roman"/>
              </w:rPr>
              <w:t>3</w:t>
            </w:r>
          </w:p>
        </w:tc>
        <w:tc>
          <w:tcPr>
            <w:tcW w:w="2268" w:type="dxa"/>
            <w:vAlign w:val="center"/>
          </w:tcPr>
          <w:p w:rsidR="00BE50D5" w:rsidRPr="00306184" w:rsidRDefault="00BE50D5" w:rsidP="00215BB4">
            <w:pPr>
              <w:spacing w:after="0" w:line="240" w:lineRule="auto"/>
              <w:jc w:val="center"/>
              <w:rPr>
                <w:rFonts w:ascii="Times New Roman" w:hAnsi="Times New Roman" w:cs="Times New Roman"/>
              </w:rPr>
            </w:pPr>
            <w:r>
              <w:rPr>
                <w:rFonts w:ascii="Times New Roman" w:hAnsi="Times New Roman" w:cs="Times New Roman"/>
                <w:szCs w:val="20"/>
              </w:rPr>
              <w:t>П</w:t>
            </w:r>
            <w:r w:rsidRPr="00FB16AA">
              <w:rPr>
                <w:rFonts w:ascii="Times New Roman" w:hAnsi="Times New Roman" w:cs="Times New Roman"/>
                <w:szCs w:val="20"/>
              </w:rPr>
              <w:t>роизводительность водоподготовител</w:t>
            </w:r>
            <w:r w:rsidRPr="00FB16AA">
              <w:rPr>
                <w:rFonts w:ascii="Times New Roman" w:hAnsi="Times New Roman" w:cs="Times New Roman"/>
                <w:szCs w:val="20"/>
              </w:rPr>
              <w:t>ь</w:t>
            </w:r>
            <w:r w:rsidRPr="00FB16AA">
              <w:rPr>
                <w:rFonts w:ascii="Times New Roman" w:hAnsi="Times New Roman" w:cs="Times New Roman"/>
                <w:szCs w:val="20"/>
              </w:rPr>
              <w:t>ных установок, м</w:t>
            </w:r>
            <w:r w:rsidRPr="00FB16AA">
              <w:rPr>
                <w:rFonts w:ascii="Times New Roman" w:hAnsi="Times New Roman" w:cs="Times New Roman"/>
                <w:szCs w:val="20"/>
                <w:vertAlign w:val="superscript"/>
              </w:rPr>
              <w:t>3</w:t>
            </w:r>
            <w:r w:rsidRPr="00FB16AA">
              <w:rPr>
                <w:rFonts w:ascii="Times New Roman" w:hAnsi="Times New Roman" w:cs="Times New Roman"/>
                <w:szCs w:val="20"/>
              </w:rPr>
              <w:t>/год</w:t>
            </w:r>
          </w:p>
        </w:tc>
        <w:tc>
          <w:tcPr>
            <w:tcW w:w="850" w:type="dxa"/>
            <w:shd w:val="clear" w:color="auto" w:fill="auto"/>
            <w:noWrap/>
            <w:vAlign w:val="center"/>
          </w:tcPr>
          <w:p w:rsidR="00BE50D5" w:rsidRPr="00E837E4" w:rsidRDefault="00BE50D5" w:rsidP="00F901F4">
            <w:pPr>
              <w:spacing w:after="0" w:line="240" w:lineRule="auto"/>
              <w:ind w:left="-157" w:right="-177"/>
              <w:jc w:val="center"/>
              <w:rPr>
                <w:rFonts w:ascii="Times New Roman" w:hAnsi="Times New Roman" w:cs="Times New Roman"/>
                <w:sz w:val="20"/>
                <w:szCs w:val="20"/>
              </w:rPr>
            </w:pPr>
            <w:r>
              <w:rPr>
                <w:rFonts w:ascii="Times New Roman" w:hAnsi="Times New Roman" w:cs="Times New Roman"/>
                <w:sz w:val="20"/>
                <w:szCs w:val="20"/>
              </w:rPr>
              <w:t>0,9</w:t>
            </w:r>
          </w:p>
        </w:tc>
        <w:tc>
          <w:tcPr>
            <w:tcW w:w="709" w:type="dxa"/>
            <w:shd w:val="clear" w:color="auto" w:fill="auto"/>
            <w:noWrap/>
            <w:vAlign w:val="center"/>
          </w:tcPr>
          <w:p w:rsidR="00BE50D5" w:rsidRPr="00E837E4" w:rsidRDefault="00BE50D5" w:rsidP="00F901F4">
            <w:pPr>
              <w:spacing w:after="0" w:line="240" w:lineRule="auto"/>
              <w:ind w:left="-157" w:right="-177"/>
              <w:jc w:val="center"/>
              <w:rPr>
                <w:rFonts w:ascii="Times New Roman" w:hAnsi="Times New Roman" w:cs="Times New Roman"/>
                <w:sz w:val="20"/>
                <w:szCs w:val="20"/>
              </w:rPr>
            </w:pPr>
            <w:r>
              <w:rPr>
                <w:rFonts w:ascii="Times New Roman" w:hAnsi="Times New Roman" w:cs="Times New Roman"/>
                <w:sz w:val="20"/>
                <w:szCs w:val="20"/>
              </w:rPr>
              <w:t>0,9</w:t>
            </w:r>
          </w:p>
        </w:tc>
        <w:tc>
          <w:tcPr>
            <w:tcW w:w="850" w:type="dxa"/>
            <w:shd w:val="clear" w:color="auto" w:fill="auto"/>
            <w:noWrap/>
            <w:vAlign w:val="center"/>
          </w:tcPr>
          <w:p w:rsidR="00BE50D5" w:rsidRPr="00E837E4" w:rsidRDefault="00BE50D5" w:rsidP="00F901F4">
            <w:pPr>
              <w:spacing w:after="0" w:line="240" w:lineRule="auto"/>
              <w:ind w:left="-157" w:right="-177"/>
              <w:jc w:val="center"/>
              <w:rPr>
                <w:rFonts w:ascii="Times New Roman" w:hAnsi="Times New Roman" w:cs="Times New Roman"/>
                <w:sz w:val="20"/>
                <w:szCs w:val="20"/>
              </w:rPr>
            </w:pPr>
            <w:r>
              <w:rPr>
                <w:rFonts w:ascii="Times New Roman" w:hAnsi="Times New Roman" w:cs="Times New Roman"/>
                <w:sz w:val="20"/>
                <w:szCs w:val="20"/>
              </w:rPr>
              <w:t>0,9</w:t>
            </w:r>
          </w:p>
        </w:tc>
        <w:tc>
          <w:tcPr>
            <w:tcW w:w="851" w:type="dxa"/>
            <w:shd w:val="clear" w:color="auto" w:fill="auto"/>
            <w:noWrap/>
            <w:vAlign w:val="center"/>
          </w:tcPr>
          <w:p w:rsidR="00BE50D5" w:rsidRPr="00E837E4" w:rsidRDefault="00BE50D5" w:rsidP="00F901F4">
            <w:pPr>
              <w:spacing w:after="0" w:line="240" w:lineRule="auto"/>
              <w:ind w:left="-157" w:right="-177"/>
              <w:jc w:val="center"/>
              <w:rPr>
                <w:rFonts w:ascii="Times New Roman" w:hAnsi="Times New Roman" w:cs="Times New Roman"/>
                <w:sz w:val="20"/>
                <w:szCs w:val="20"/>
              </w:rPr>
            </w:pPr>
            <w:r>
              <w:rPr>
                <w:rFonts w:ascii="Times New Roman" w:hAnsi="Times New Roman" w:cs="Times New Roman"/>
                <w:sz w:val="20"/>
                <w:szCs w:val="20"/>
              </w:rPr>
              <w:t>0,9</w:t>
            </w:r>
          </w:p>
        </w:tc>
        <w:tc>
          <w:tcPr>
            <w:tcW w:w="709" w:type="dxa"/>
            <w:shd w:val="clear" w:color="auto" w:fill="auto"/>
            <w:noWrap/>
            <w:vAlign w:val="center"/>
          </w:tcPr>
          <w:p w:rsidR="00BE50D5" w:rsidRPr="00E837E4" w:rsidRDefault="00BE50D5" w:rsidP="00F901F4">
            <w:pPr>
              <w:spacing w:after="0" w:line="240" w:lineRule="auto"/>
              <w:ind w:left="-157" w:right="-177"/>
              <w:jc w:val="center"/>
              <w:rPr>
                <w:rFonts w:ascii="Times New Roman" w:hAnsi="Times New Roman" w:cs="Times New Roman"/>
                <w:sz w:val="20"/>
                <w:szCs w:val="20"/>
              </w:rPr>
            </w:pPr>
            <w:r>
              <w:rPr>
                <w:rFonts w:ascii="Times New Roman" w:hAnsi="Times New Roman" w:cs="Times New Roman"/>
                <w:sz w:val="20"/>
                <w:szCs w:val="20"/>
              </w:rPr>
              <w:t>0,9</w:t>
            </w:r>
          </w:p>
        </w:tc>
        <w:tc>
          <w:tcPr>
            <w:tcW w:w="850" w:type="dxa"/>
            <w:shd w:val="clear" w:color="auto" w:fill="auto"/>
            <w:noWrap/>
            <w:vAlign w:val="center"/>
          </w:tcPr>
          <w:p w:rsidR="00BE50D5" w:rsidRPr="00E837E4" w:rsidRDefault="00BE50D5" w:rsidP="00F901F4">
            <w:pPr>
              <w:spacing w:after="0" w:line="240" w:lineRule="auto"/>
              <w:ind w:left="-157" w:right="-177"/>
              <w:jc w:val="center"/>
              <w:rPr>
                <w:rFonts w:ascii="Times New Roman" w:hAnsi="Times New Roman" w:cs="Times New Roman"/>
                <w:sz w:val="20"/>
                <w:szCs w:val="20"/>
              </w:rPr>
            </w:pPr>
            <w:r>
              <w:rPr>
                <w:rFonts w:ascii="Times New Roman" w:hAnsi="Times New Roman" w:cs="Times New Roman"/>
                <w:sz w:val="20"/>
                <w:szCs w:val="20"/>
              </w:rPr>
              <w:t>0,9</w:t>
            </w:r>
          </w:p>
        </w:tc>
        <w:tc>
          <w:tcPr>
            <w:tcW w:w="851" w:type="dxa"/>
            <w:shd w:val="clear" w:color="auto" w:fill="auto"/>
            <w:vAlign w:val="center"/>
          </w:tcPr>
          <w:p w:rsidR="00BE50D5" w:rsidRPr="00E837E4" w:rsidRDefault="00BE50D5" w:rsidP="00F901F4">
            <w:pPr>
              <w:spacing w:after="0" w:line="240" w:lineRule="auto"/>
              <w:ind w:left="-157" w:right="-177"/>
              <w:jc w:val="center"/>
              <w:rPr>
                <w:rFonts w:ascii="Times New Roman" w:hAnsi="Times New Roman" w:cs="Times New Roman"/>
                <w:sz w:val="20"/>
                <w:szCs w:val="20"/>
              </w:rPr>
            </w:pPr>
            <w:r>
              <w:rPr>
                <w:rFonts w:ascii="Times New Roman" w:hAnsi="Times New Roman" w:cs="Times New Roman"/>
                <w:sz w:val="20"/>
                <w:szCs w:val="20"/>
              </w:rPr>
              <w:t>0,9</w:t>
            </w:r>
          </w:p>
        </w:tc>
        <w:tc>
          <w:tcPr>
            <w:tcW w:w="850" w:type="dxa"/>
            <w:shd w:val="clear" w:color="auto" w:fill="auto"/>
            <w:noWrap/>
            <w:vAlign w:val="center"/>
          </w:tcPr>
          <w:p w:rsidR="00BE50D5" w:rsidRPr="00E837E4" w:rsidRDefault="00BE50D5" w:rsidP="00F901F4">
            <w:pPr>
              <w:spacing w:after="0" w:line="240" w:lineRule="auto"/>
              <w:ind w:left="-157" w:right="-177"/>
              <w:jc w:val="center"/>
              <w:rPr>
                <w:rFonts w:ascii="Times New Roman" w:hAnsi="Times New Roman" w:cs="Times New Roman"/>
                <w:sz w:val="20"/>
                <w:szCs w:val="20"/>
              </w:rPr>
            </w:pPr>
            <w:r>
              <w:rPr>
                <w:rFonts w:ascii="Times New Roman" w:hAnsi="Times New Roman" w:cs="Times New Roman"/>
                <w:sz w:val="20"/>
                <w:szCs w:val="20"/>
              </w:rPr>
              <w:t>0,9</w:t>
            </w:r>
          </w:p>
        </w:tc>
        <w:tc>
          <w:tcPr>
            <w:tcW w:w="567" w:type="dxa"/>
            <w:shd w:val="clear" w:color="auto" w:fill="auto"/>
            <w:vAlign w:val="center"/>
          </w:tcPr>
          <w:p w:rsidR="00BE50D5" w:rsidRPr="00E837E4" w:rsidRDefault="00BE50D5" w:rsidP="00F901F4">
            <w:pPr>
              <w:spacing w:after="0" w:line="240" w:lineRule="auto"/>
              <w:ind w:left="-157" w:right="-177"/>
              <w:jc w:val="center"/>
              <w:rPr>
                <w:rFonts w:ascii="Times New Roman" w:hAnsi="Times New Roman" w:cs="Times New Roman"/>
                <w:sz w:val="20"/>
                <w:szCs w:val="20"/>
              </w:rPr>
            </w:pPr>
            <w:r>
              <w:rPr>
                <w:rFonts w:ascii="Times New Roman" w:hAnsi="Times New Roman" w:cs="Times New Roman"/>
                <w:sz w:val="20"/>
                <w:szCs w:val="20"/>
              </w:rPr>
              <w:t>0,9</w:t>
            </w:r>
          </w:p>
        </w:tc>
      </w:tr>
      <w:tr w:rsidR="00BE50D5" w:rsidRPr="0075535C" w:rsidTr="00CE5770">
        <w:trPr>
          <w:trHeight w:val="571"/>
        </w:trPr>
        <w:tc>
          <w:tcPr>
            <w:tcW w:w="534" w:type="dxa"/>
            <w:shd w:val="clear" w:color="auto" w:fill="auto"/>
            <w:vAlign w:val="center"/>
          </w:tcPr>
          <w:p w:rsidR="00BE50D5" w:rsidRPr="00306184" w:rsidRDefault="004602D3" w:rsidP="005502E2">
            <w:pPr>
              <w:spacing w:after="0" w:line="240" w:lineRule="auto"/>
              <w:jc w:val="center"/>
              <w:rPr>
                <w:rFonts w:ascii="Times New Roman" w:hAnsi="Times New Roman" w:cs="Times New Roman"/>
              </w:rPr>
            </w:pPr>
            <w:r>
              <w:rPr>
                <w:rFonts w:ascii="Times New Roman" w:hAnsi="Times New Roman" w:cs="Times New Roman"/>
              </w:rPr>
              <w:t>4</w:t>
            </w:r>
          </w:p>
        </w:tc>
        <w:tc>
          <w:tcPr>
            <w:tcW w:w="2268" w:type="dxa"/>
            <w:vAlign w:val="center"/>
          </w:tcPr>
          <w:p w:rsidR="00BE50D5" w:rsidRPr="00306184" w:rsidRDefault="00BE50D5" w:rsidP="005502E2">
            <w:pPr>
              <w:spacing w:after="0" w:line="240" w:lineRule="auto"/>
              <w:jc w:val="center"/>
              <w:rPr>
                <w:rFonts w:ascii="Times New Roman" w:hAnsi="Times New Roman" w:cs="Times New Roman"/>
              </w:rPr>
            </w:pPr>
            <w:r>
              <w:rPr>
                <w:rFonts w:ascii="Times New Roman" w:hAnsi="Times New Roman" w:cs="Times New Roman"/>
                <w:szCs w:val="20"/>
              </w:rPr>
              <w:t>Тариф на отпуск те</w:t>
            </w:r>
            <w:r>
              <w:rPr>
                <w:rFonts w:ascii="Times New Roman" w:hAnsi="Times New Roman" w:cs="Times New Roman"/>
                <w:szCs w:val="20"/>
              </w:rPr>
              <w:t>п</w:t>
            </w:r>
            <w:r>
              <w:rPr>
                <w:rFonts w:ascii="Times New Roman" w:hAnsi="Times New Roman" w:cs="Times New Roman"/>
                <w:szCs w:val="20"/>
              </w:rPr>
              <w:t xml:space="preserve">ловой энергии, </w:t>
            </w:r>
            <w:r>
              <w:rPr>
                <w:rFonts w:ascii="Times New Roman" w:hAnsi="Times New Roman" w:cs="Times New Roman"/>
                <w:szCs w:val="20"/>
              </w:rPr>
              <w:lastRenderedPageBreak/>
              <w:t>руб./Гкал</w:t>
            </w:r>
          </w:p>
        </w:tc>
        <w:tc>
          <w:tcPr>
            <w:tcW w:w="850" w:type="dxa"/>
            <w:shd w:val="clear" w:color="auto" w:fill="auto"/>
            <w:noWrap/>
            <w:vAlign w:val="center"/>
          </w:tcPr>
          <w:p w:rsidR="00BE50D5" w:rsidRPr="005502E2" w:rsidRDefault="00BE50D5" w:rsidP="005502E2">
            <w:pPr>
              <w:spacing w:after="0"/>
              <w:ind w:right="-108" w:hanging="116"/>
              <w:jc w:val="center"/>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4634,45</w:t>
            </w:r>
          </w:p>
        </w:tc>
        <w:tc>
          <w:tcPr>
            <w:tcW w:w="709" w:type="dxa"/>
            <w:shd w:val="clear" w:color="auto" w:fill="auto"/>
            <w:noWrap/>
            <w:vAlign w:val="center"/>
          </w:tcPr>
          <w:p w:rsidR="00BE50D5" w:rsidRPr="005502E2" w:rsidRDefault="00BE50D5" w:rsidP="005502E2">
            <w:pPr>
              <w:spacing w:after="0"/>
              <w:ind w:right="-108" w:hanging="116"/>
              <w:jc w:val="center"/>
              <w:rPr>
                <w:rFonts w:ascii="Times New Roman" w:hAnsi="Times New Roman" w:cs="Times New Roman"/>
                <w:color w:val="000000"/>
                <w:sz w:val="20"/>
                <w:szCs w:val="20"/>
              </w:rPr>
            </w:pPr>
            <w:r>
              <w:rPr>
                <w:rFonts w:ascii="Times New Roman" w:hAnsi="Times New Roman" w:cs="Times New Roman"/>
                <w:color w:val="000000"/>
                <w:sz w:val="20"/>
                <w:szCs w:val="20"/>
              </w:rPr>
              <w:t>4498,63</w:t>
            </w:r>
          </w:p>
        </w:tc>
        <w:tc>
          <w:tcPr>
            <w:tcW w:w="850" w:type="dxa"/>
            <w:shd w:val="clear" w:color="auto" w:fill="auto"/>
            <w:noWrap/>
            <w:vAlign w:val="center"/>
          </w:tcPr>
          <w:p w:rsidR="00BE50D5" w:rsidRPr="00BE50D5" w:rsidRDefault="00BE50D5" w:rsidP="00BE50D5">
            <w:pPr>
              <w:spacing w:after="0"/>
              <w:ind w:right="-108" w:hanging="116"/>
              <w:jc w:val="center"/>
              <w:rPr>
                <w:rFonts w:ascii="Times New Roman" w:hAnsi="Times New Roman" w:cs="Times New Roman"/>
                <w:color w:val="000000"/>
                <w:sz w:val="20"/>
                <w:szCs w:val="20"/>
              </w:rPr>
            </w:pPr>
            <w:r w:rsidRPr="00BE50D5">
              <w:rPr>
                <w:rFonts w:ascii="Times New Roman" w:hAnsi="Times New Roman" w:cs="Times New Roman"/>
                <w:color w:val="000000"/>
                <w:sz w:val="20"/>
                <w:szCs w:val="20"/>
              </w:rPr>
              <w:t>4582,28</w:t>
            </w:r>
          </w:p>
        </w:tc>
        <w:tc>
          <w:tcPr>
            <w:tcW w:w="851" w:type="dxa"/>
            <w:shd w:val="clear" w:color="auto" w:fill="auto"/>
            <w:noWrap/>
            <w:vAlign w:val="center"/>
          </w:tcPr>
          <w:p w:rsidR="00BE50D5" w:rsidRPr="00BE50D5" w:rsidRDefault="00BE50D5" w:rsidP="00BE50D5">
            <w:pPr>
              <w:spacing w:after="0"/>
              <w:ind w:right="-108" w:hanging="116"/>
              <w:jc w:val="center"/>
              <w:rPr>
                <w:rFonts w:ascii="Times New Roman" w:hAnsi="Times New Roman" w:cs="Times New Roman"/>
                <w:color w:val="000000"/>
                <w:sz w:val="20"/>
                <w:szCs w:val="20"/>
              </w:rPr>
            </w:pPr>
            <w:r w:rsidRPr="00BE50D5">
              <w:rPr>
                <w:rFonts w:ascii="Times New Roman" w:hAnsi="Times New Roman" w:cs="Times New Roman"/>
                <w:color w:val="000000"/>
                <w:sz w:val="20"/>
                <w:szCs w:val="20"/>
              </w:rPr>
              <w:t>4667,49</w:t>
            </w:r>
          </w:p>
        </w:tc>
        <w:tc>
          <w:tcPr>
            <w:tcW w:w="709" w:type="dxa"/>
            <w:shd w:val="clear" w:color="auto" w:fill="auto"/>
            <w:noWrap/>
            <w:vAlign w:val="center"/>
          </w:tcPr>
          <w:p w:rsidR="00BE50D5" w:rsidRPr="00BE50D5" w:rsidRDefault="00BE50D5" w:rsidP="00BE50D5">
            <w:pPr>
              <w:spacing w:after="0"/>
              <w:ind w:right="-108" w:hanging="116"/>
              <w:jc w:val="center"/>
              <w:rPr>
                <w:rFonts w:ascii="Times New Roman" w:hAnsi="Times New Roman" w:cs="Times New Roman"/>
                <w:color w:val="000000"/>
                <w:sz w:val="20"/>
                <w:szCs w:val="20"/>
              </w:rPr>
            </w:pPr>
            <w:r w:rsidRPr="00BE50D5">
              <w:rPr>
                <w:rFonts w:ascii="Times New Roman" w:hAnsi="Times New Roman" w:cs="Times New Roman"/>
                <w:color w:val="000000"/>
                <w:sz w:val="20"/>
                <w:szCs w:val="20"/>
              </w:rPr>
              <w:t>4754,28</w:t>
            </w:r>
          </w:p>
        </w:tc>
        <w:tc>
          <w:tcPr>
            <w:tcW w:w="850" w:type="dxa"/>
            <w:shd w:val="clear" w:color="auto" w:fill="auto"/>
            <w:noWrap/>
            <w:vAlign w:val="center"/>
          </w:tcPr>
          <w:p w:rsidR="00BE50D5" w:rsidRPr="00BE50D5" w:rsidRDefault="00BE50D5" w:rsidP="00BE50D5">
            <w:pPr>
              <w:spacing w:after="0"/>
              <w:ind w:right="-108" w:hanging="116"/>
              <w:jc w:val="center"/>
              <w:rPr>
                <w:rFonts w:ascii="Times New Roman" w:hAnsi="Times New Roman" w:cs="Times New Roman"/>
                <w:color w:val="000000"/>
                <w:sz w:val="20"/>
                <w:szCs w:val="20"/>
              </w:rPr>
            </w:pPr>
            <w:r w:rsidRPr="00BE50D5">
              <w:rPr>
                <w:rFonts w:ascii="Times New Roman" w:hAnsi="Times New Roman" w:cs="Times New Roman"/>
                <w:color w:val="000000"/>
                <w:sz w:val="20"/>
                <w:szCs w:val="20"/>
              </w:rPr>
              <w:t>4842,69</w:t>
            </w:r>
          </w:p>
        </w:tc>
        <w:tc>
          <w:tcPr>
            <w:tcW w:w="851" w:type="dxa"/>
            <w:shd w:val="clear" w:color="auto" w:fill="auto"/>
            <w:vAlign w:val="center"/>
          </w:tcPr>
          <w:p w:rsidR="00BE50D5" w:rsidRPr="00BE50D5" w:rsidRDefault="00BE50D5" w:rsidP="00BE50D5">
            <w:pPr>
              <w:spacing w:after="0"/>
              <w:ind w:right="-108" w:hanging="116"/>
              <w:jc w:val="center"/>
              <w:rPr>
                <w:rFonts w:ascii="Times New Roman" w:hAnsi="Times New Roman" w:cs="Times New Roman"/>
                <w:color w:val="000000"/>
                <w:sz w:val="20"/>
                <w:szCs w:val="20"/>
              </w:rPr>
            </w:pPr>
            <w:r w:rsidRPr="00BE50D5">
              <w:rPr>
                <w:rFonts w:ascii="Times New Roman" w:hAnsi="Times New Roman" w:cs="Times New Roman"/>
                <w:color w:val="000000"/>
                <w:sz w:val="20"/>
                <w:szCs w:val="20"/>
              </w:rPr>
              <w:t>4932,74</w:t>
            </w:r>
          </w:p>
        </w:tc>
        <w:tc>
          <w:tcPr>
            <w:tcW w:w="850" w:type="dxa"/>
            <w:shd w:val="clear" w:color="auto" w:fill="auto"/>
            <w:noWrap/>
            <w:vAlign w:val="center"/>
          </w:tcPr>
          <w:p w:rsidR="00BE50D5" w:rsidRPr="00BE50D5" w:rsidRDefault="00BE50D5" w:rsidP="00BE50D5">
            <w:pPr>
              <w:spacing w:after="0"/>
              <w:ind w:right="-108" w:hanging="116"/>
              <w:jc w:val="center"/>
              <w:rPr>
                <w:rFonts w:ascii="Times New Roman" w:hAnsi="Times New Roman" w:cs="Times New Roman"/>
                <w:color w:val="000000"/>
                <w:sz w:val="20"/>
                <w:szCs w:val="20"/>
              </w:rPr>
            </w:pPr>
            <w:r w:rsidRPr="00BE50D5">
              <w:rPr>
                <w:rFonts w:ascii="Times New Roman" w:hAnsi="Times New Roman" w:cs="Times New Roman"/>
                <w:color w:val="000000"/>
                <w:sz w:val="20"/>
                <w:szCs w:val="20"/>
              </w:rPr>
              <w:t>5024,46</w:t>
            </w:r>
          </w:p>
        </w:tc>
        <w:tc>
          <w:tcPr>
            <w:tcW w:w="567" w:type="dxa"/>
            <w:shd w:val="clear" w:color="auto" w:fill="auto"/>
            <w:vAlign w:val="center"/>
          </w:tcPr>
          <w:p w:rsidR="00BE50D5" w:rsidRPr="00BE50D5" w:rsidRDefault="00BE50D5" w:rsidP="00BE50D5">
            <w:pPr>
              <w:spacing w:after="0"/>
              <w:ind w:right="-108" w:hanging="116"/>
              <w:jc w:val="center"/>
              <w:rPr>
                <w:rFonts w:ascii="Times New Roman" w:hAnsi="Times New Roman" w:cs="Times New Roman"/>
                <w:color w:val="000000"/>
                <w:sz w:val="20"/>
                <w:szCs w:val="20"/>
              </w:rPr>
            </w:pPr>
            <w:r w:rsidRPr="00BE50D5">
              <w:rPr>
                <w:rFonts w:ascii="Times New Roman" w:hAnsi="Times New Roman" w:cs="Times New Roman"/>
                <w:color w:val="000000"/>
                <w:sz w:val="20"/>
                <w:szCs w:val="20"/>
              </w:rPr>
              <w:t>5117,89</w:t>
            </w:r>
          </w:p>
        </w:tc>
      </w:tr>
    </w:tbl>
    <w:p w:rsidR="002E77D2" w:rsidRPr="002E77D2" w:rsidRDefault="002E77D2" w:rsidP="00215BB4">
      <w:pPr>
        <w:spacing w:after="0"/>
      </w:pPr>
    </w:p>
    <w:p w:rsidR="002E77D2" w:rsidRPr="002E77D2" w:rsidRDefault="002E77D2" w:rsidP="00215BB4">
      <w:pPr>
        <w:pStyle w:val="3"/>
        <w:spacing w:before="0"/>
        <w:jc w:val="center"/>
        <w:rPr>
          <w:rFonts w:ascii="Times New Roman" w:hAnsi="Times New Roman" w:cs="Times New Roman"/>
          <w:b w:val="0"/>
          <w:i/>
          <w:color w:val="auto"/>
          <w:sz w:val="24"/>
          <w:szCs w:val="24"/>
        </w:rPr>
      </w:pPr>
      <w:bookmarkStart w:id="652" w:name="_Toc9756329"/>
      <w:r w:rsidRPr="002E77D2">
        <w:rPr>
          <w:rFonts w:ascii="Times New Roman" w:hAnsi="Times New Roman" w:cs="Times New Roman"/>
          <w:b w:val="0"/>
          <w:i/>
          <w:color w:val="auto"/>
          <w:sz w:val="24"/>
          <w:szCs w:val="24"/>
        </w:rPr>
        <w:t>14.3 Результаты оценки ценовых (тарифных) последствий реализации проектов схемы</w:t>
      </w:r>
      <w:bookmarkEnd w:id="652"/>
    </w:p>
    <w:p w:rsidR="00AD2ED1" w:rsidRPr="002E77D2" w:rsidRDefault="002E77D2" w:rsidP="00215BB4">
      <w:pPr>
        <w:pStyle w:val="3"/>
        <w:spacing w:before="0"/>
        <w:jc w:val="center"/>
        <w:rPr>
          <w:rFonts w:ascii="Times New Roman" w:hAnsi="Times New Roman" w:cs="Times New Roman"/>
          <w:b w:val="0"/>
          <w:i/>
          <w:color w:val="auto"/>
          <w:sz w:val="24"/>
          <w:szCs w:val="24"/>
        </w:rPr>
      </w:pPr>
      <w:bookmarkStart w:id="653" w:name="_Toc9756330"/>
      <w:r w:rsidRPr="002E77D2">
        <w:rPr>
          <w:rFonts w:ascii="Times New Roman" w:hAnsi="Times New Roman" w:cs="Times New Roman"/>
          <w:b w:val="0"/>
          <w:i/>
          <w:color w:val="auto"/>
          <w:sz w:val="24"/>
          <w:szCs w:val="24"/>
        </w:rPr>
        <w:t>теплоснабжения на основании разработанных тарифно-балансовых моделей</w:t>
      </w:r>
      <w:bookmarkEnd w:id="653"/>
    </w:p>
    <w:p w:rsidR="002E77D2" w:rsidRDefault="002E77D2" w:rsidP="00215BB4">
      <w:pPr>
        <w:autoSpaceDE w:val="0"/>
        <w:autoSpaceDN w:val="0"/>
        <w:adjustRightInd w:val="0"/>
        <w:spacing w:after="0" w:line="240" w:lineRule="auto"/>
        <w:rPr>
          <w:rFonts w:ascii="Times New Roman" w:hAnsi="Times New Roman" w:cs="Times New Roman"/>
          <w:sz w:val="24"/>
          <w:szCs w:val="24"/>
        </w:rPr>
      </w:pPr>
    </w:p>
    <w:p w:rsidR="002E77D2" w:rsidRPr="002E77D2" w:rsidRDefault="002E77D2" w:rsidP="00215BB4">
      <w:pPr>
        <w:pStyle w:val="ad"/>
        <w:tabs>
          <w:tab w:val="left" w:pos="360"/>
          <w:tab w:val="left" w:pos="1134"/>
        </w:tabs>
        <w:spacing w:after="0"/>
        <w:ind w:left="0" w:firstLine="709"/>
        <w:jc w:val="both"/>
        <w:rPr>
          <w:rFonts w:ascii="Times New Roman" w:hAnsi="Times New Roman" w:cs="Times New Roman"/>
          <w:sz w:val="24"/>
        </w:rPr>
      </w:pPr>
      <w:r w:rsidRPr="002E77D2">
        <w:rPr>
          <w:rFonts w:ascii="Times New Roman" w:hAnsi="Times New Roman" w:cs="Times New Roman"/>
          <w:sz w:val="24"/>
        </w:rPr>
        <w:t>Основные параметры формирования тарифов:</w:t>
      </w:r>
    </w:p>
    <w:p w:rsidR="002E77D2" w:rsidRPr="002E77D2" w:rsidRDefault="002E77D2" w:rsidP="00A015E2">
      <w:pPr>
        <w:pStyle w:val="ad"/>
        <w:numPr>
          <w:ilvl w:val="0"/>
          <w:numId w:val="23"/>
        </w:numPr>
        <w:tabs>
          <w:tab w:val="left" w:pos="360"/>
          <w:tab w:val="left" w:pos="993"/>
        </w:tabs>
        <w:spacing w:after="0"/>
        <w:ind w:left="0" w:firstLine="709"/>
        <w:jc w:val="both"/>
        <w:rPr>
          <w:rFonts w:ascii="Times New Roman" w:hAnsi="Times New Roman" w:cs="Times New Roman"/>
          <w:sz w:val="24"/>
        </w:rPr>
      </w:pPr>
      <w:r w:rsidRPr="002E77D2">
        <w:rPr>
          <w:rFonts w:ascii="Times New Roman" w:hAnsi="Times New Roman" w:cs="Times New Roman"/>
          <w:sz w:val="24"/>
        </w:rPr>
        <w:t>тариф ежегодно формируется и пересматривается;</w:t>
      </w:r>
    </w:p>
    <w:p w:rsidR="002E77D2" w:rsidRPr="002E77D2" w:rsidRDefault="002E77D2" w:rsidP="00A015E2">
      <w:pPr>
        <w:pStyle w:val="ad"/>
        <w:numPr>
          <w:ilvl w:val="0"/>
          <w:numId w:val="23"/>
        </w:numPr>
        <w:tabs>
          <w:tab w:val="left" w:pos="360"/>
          <w:tab w:val="left" w:pos="993"/>
        </w:tabs>
        <w:spacing w:after="0"/>
        <w:ind w:left="0" w:firstLine="709"/>
        <w:jc w:val="both"/>
        <w:rPr>
          <w:rFonts w:ascii="Times New Roman" w:hAnsi="Times New Roman" w:cs="Times New Roman"/>
          <w:sz w:val="24"/>
        </w:rPr>
      </w:pPr>
      <w:r w:rsidRPr="002E77D2">
        <w:rPr>
          <w:rFonts w:ascii="Times New Roman" w:hAnsi="Times New Roman" w:cs="Times New Roman"/>
          <w:sz w:val="24"/>
        </w:rPr>
        <w:t>в необходимую валовую выручку для расчета тарифа включаются экономически обоснованные эксплуатационные затраты;</w:t>
      </w:r>
    </w:p>
    <w:p w:rsidR="002E77D2" w:rsidRPr="002E77D2" w:rsidRDefault="002E77D2" w:rsidP="00A015E2">
      <w:pPr>
        <w:pStyle w:val="ad"/>
        <w:numPr>
          <w:ilvl w:val="0"/>
          <w:numId w:val="24"/>
        </w:numPr>
        <w:tabs>
          <w:tab w:val="left" w:pos="360"/>
          <w:tab w:val="left" w:pos="993"/>
        </w:tabs>
        <w:spacing w:after="0"/>
        <w:ind w:left="0" w:firstLine="709"/>
        <w:jc w:val="both"/>
        <w:rPr>
          <w:rFonts w:ascii="Times New Roman" w:hAnsi="Times New Roman" w:cs="Times New Roman"/>
          <w:sz w:val="24"/>
        </w:rPr>
      </w:pPr>
      <w:r w:rsidRPr="002E77D2">
        <w:rPr>
          <w:rFonts w:ascii="Times New Roman" w:hAnsi="Times New Roman" w:cs="Times New Roman"/>
          <w:sz w:val="24"/>
        </w:rPr>
        <w:t>исходя из утвержденных финансовых потребностей реализации проектов схемы, в течение</w:t>
      </w:r>
      <w:r>
        <w:rPr>
          <w:rFonts w:ascii="Times New Roman" w:hAnsi="Times New Roman" w:cs="Times New Roman"/>
          <w:sz w:val="24"/>
        </w:rPr>
        <w:t xml:space="preserve"> </w:t>
      </w:r>
      <w:r w:rsidRPr="002E77D2">
        <w:rPr>
          <w:rFonts w:ascii="Times New Roman" w:hAnsi="Times New Roman" w:cs="Times New Roman"/>
          <w:sz w:val="24"/>
        </w:rPr>
        <w:t>установленного срока возврата инвестиций в тариф включается инвестиционная с</w:t>
      </w:r>
      <w:r w:rsidRPr="002E77D2">
        <w:rPr>
          <w:rFonts w:ascii="Times New Roman" w:hAnsi="Times New Roman" w:cs="Times New Roman"/>
          <w:sz w:val="24"/>
        </w:rPr>
        <w:t>о</w:t>
      </w:r>
      <w:r w:rsidRPr="002E77D2">
        <w:rPr>
          <w:rFonts w:ascii="Times New Roman" w:hAnsi="Times New Roman" w:cs="Times New Roman"/>
          <w:sz w:val="24"/>
        </w:rPr>
        <w:t>ставляющая,</w:t>
      </w:r>
      <w:r>
        <w:rPr>
          <w:rFonts w:ascii="Times New Roman" w:hAnsi="Times New Roman" w:cs="Times New Roman"/>
          <w:sz w:val="24"/>
        </w:rPr>
        <w:t xml:space="preserve"> </w:t>
      </w:r>
      <w:r w:rsidRPr="002E77D2">
        <w:rPr>
          <w:rFonts w:ascii="Times New Roman" w:hAnsi="Times New Roman" w:cs="Times New Roman"/>
          <w:sz w:val="24"/>
        </w:rPr>
        <w:t>складывающаяся из амортизации по объектам инвестирования и расходов на финансирование реализации проектов схемы из прибыли с учетом возникающих налогов;</w:t>
      </w:r>
    </w:p>
    <w:p w:rsidR="002E77D2" w:rsidRPr="002E77D2" w:rsidRDefault="002E77D2" w:rsidP="00A015E2">
      <w:pPr>
        <w:pStyle w:val="ad"/>
        <w:numPr>
          <w:ilvl w:val="0"/>
          <w:numId w:val="24"/>
        </w:numPr>
        <w:tabs>
          <w:tab w:val="left" w:pos="360"/>
          <w:tab w:val="left" w:pos="993"/>
        </w:tabs>
        <w:spacing w:after="0"/>
        <w:ind w:left="0" w:firstLine="709"/>
        <w:jc w:val="both"/>
        <w:rPr>
          <w:rFonts w:ascii="Times New Roman" w:hAnsi="Times New Roman" w:cs="Times New Roman"/>
          <w:sz w:val="24"/>
        </w:rPr>
      </w:pPr>
      <w:r w:rsidRPr="002E77D2">
        <w:rPr>
          <w:rFonts w:ascii="Times New Roman" w:hAnsi="Times New Roman" w:cs="Times New Roman"/>
          <w:sz w:val="24"/>
        </w:rPr>
        <w:t>тарифный сценарий обеспечивает финансовые потребности планируемых проектов схемы</w:t>
      </w:r>
      <w:r>
        <w:rPr>
          <w:rFonts w:ascii="Times New Roman" w:hAnsi="Times New Roman" w:cs="Times New Roman"/>
          <w:sz w:val="24"/>
        </w:rPr>
        <w:t xml:space="preserve"> </w:t>
      </w:r>
      <w:r w:rsidRPr="002E77D2">
        <w:rPr>
          <w:rFonts w:ascii="Times New Roman" w:hAnsi="Times New Roman" w:cs="Times New Roman"/>
          <w:sz w:val="24"/>
        </w:rPr>
        <w:t>и необходимость выполнения финансовых обязательств перед финансирующими о</w:t>
      </w:r>
      <w:r w:rsidRPr="002E77D2">
        <w:rPr>
          <w:rFonts w:ascii="Times New Roman" w:hAnsi="Times New Roman" w:cs="Times New Roman"/>
          <w:sz w:val="24"/>
        </w:rPr>
        <w:t>р</w:t>
      </w:r>
      <w:r w:rsidRPr="002E77D2">
        <w:rPr>
          <w:rFonts w:ascii="Times New Roman" w:hAnsi="Times New Roman" w:cs="Times New Roman"/>
          <w:sz w:val="24"/>
        </w:rPr>
        <w:t>ганизациями;</w:t>
      </w:r>
    </w:p>
    <w:p w:rsidR="002E77D2" w:rsidRPr="002E77D2" w:rsidRDefault="002E77D2" w:rsidP="00A015E2">
      <w:pPr>
        <w:pStyle w:val="ad"/>
        <w:numPr>
          <w:ilvl w:val="0"/>
          <w:numId w:val="25"/>
        </w:numPr>
        <w:tabs>
          <w:tab w:val="left" w:pos="360"/>
          <w:tab w:val="left" w:pos="993"/>
        </w:tabs>
        <w:spacing w:after="0"/>
        <w:ind w:left="0" w:firstLine="709"/>
        <w:jc w:val="both"/>
        <w:rPr>
          <w:rFonts w:ascii="Times New Roman" w:hAnsi="Times New Roman" w:cs="Times New Roman"/>
          <w:sz w:val="24"/>
        </w:rPr>
      </w:pPr>
      <w:r w:rsidRPr="002E77D2">
        <w:rPr>
          <w:rFonts w:ascii="Times New Roman" w:hAnsi="Times New Roman" w:cs="Times New Roman"/>
          <w:sz w:val="24"/>
        </w:rPr>
        <w:t>для обеспечения доступности услуг потребителям должны быть выработаны меры сглаживания роста тарифов при инвестировании.</w:t>
      </w:r>
    </w:p>
    <w:p w:rsidR="002E77D2" w:rsidRPr="002E77D2" w:rsidRDefault="002E77D2" w:rsidP="00215BB4">
      <w:pPr>
        <w:pStyle w:val="ad"/>
        <w:tabs>
          <w:tab w:val="left" w:pos="360"/>
          <w:tab w:val="left" w:pos="1134"/>
        </w:tabs>
        <w:spacing w:after="0"/>
        <w:ind w:left="0" w:firstLine="709"/>
        <w:jc w:val="both"/>
        <w:rPr>
          <w:rFonts w:ascii="Times New Roman" w:hAnsi="Times New Roman" w:cs="Times New Roman"/>
          <w:sz w:val="24"/>
        </w:rPr>
      </w:pPr>
      <w:r w:rsidRPr="002E77D2">
        <w:rPr>
          <w:rFonts w:ascii="Times New Roman" w:hAnsi="Times New Roman" w:cs="Times New Roman"/>
          <w:sz w:val="24"/>
        </w:rPr>
        <w:t>Таким образом, в рамках этой финансовой модели: тариф ежегодно пересматривается или</w:t>
      </w:r>
      <w:r>
        <w:rPr>
          <w:rFonts w:ascii="Times New Roman" w:hAnsi="Times New Roman" w:cs="Times New Roman"/>
          <w:sz w:val="24"/>
        </w:rPr>
        <w:t xml:space="preserve"> </w:t>
      </w:r>
      <w:r w:rsidRPr="002E77D2">
        <w:rPr>
          <w:rFonts w:ascii="Times New Roman" w:hAnsi="Times New Roman" w:cs="Times New Roman"/>
          <w:sz w:val="24"/>
        </w:rPr>
        <w:t>индексируется, но исходя из утвержденной инвестиционной программы; определен до</w:t>
      </w:r>
      <w:r w:rsidRPr="002E77D2">
        <w:rPr>
          <w:rFonts w:ascii="Times New Roman" w:hAnsi="Times New Roman" w:cs="Times New Roman"/>
          <w:sz w:val="24"/>
        </w:rPr>
        <w:t>л</w:t>
      </w:r>
      <w:r w:rsidRPr="002E77D2">
        <w:rPr>
          <w:rFonts w:ascii="Times New Roman" w:hAnsi="Times New Roman" w:cs="Times New Roman"/>
          <w:sz w:val="24"/>
        </w:rPr>
        <w:t>госрочный</w:t>
      </w:r>
      <w:r>
        <w:rPr>
          <w:rFonts w:ascii="Times New Roman" w:hAnsi="Times New Roman" w:cs="Times New Roman"/>
          <w:sz w:val="24"/>
        </w:rPr>
        <w:t xml:space="preserve"> </w:t>
      </w:r>
      <w:r w:rsidRPr="002E77D2">
        <w:rPr>
          <w:rFonts w:ascii="Times New Roman" w:hAnsi="Times New Roman" w:cs="Times New Roman"/>
          <w:sz w:val="24"/>
        </w:rPr>
        <w:t>период, в течение которого в тариф включается обоснованная инвестиционная составляющая</w:t>
      </w:r>
      <w:r>
        <w:rPr>
          <w:rFonts w:ascii="Times New Roman" w:hAnsi="Times New Roman" w:cs="Times New Roman"/>
          <w:sz w:val="24"/>
        </w:rPr>
        <w:t xml:space="preserve">, </w:t>
      </w:r>
      <w:r w:rsidRPr="002E77D2">
        <w:rPr>
          <w:rFonts w:ascii="Times New Roman" w:hAnsi="Times New Roman" w:cs="Times New Roman"/>
          <w:sz w:val="24"/>
        </w:rPr>
        <w:t>обеспечивающая финансовые потребности инвестиционной программы. При этом тарифное регулирование становится более предсказуемым и обеспечивает финансир</w:t>
      </w:r>
      <w:r w:rsidRPr="002E77D2">
        <w:rPr>
          <w:rFonts w:ascii="Times New Roman" w:hAnsi="Times New Roman" w:cs="Times New Roman"/>
          <w:sz w:val="24"/>
        </w:rPr>
        <w:t>о</w:t>
      </w:r>
      <w:r w:rsidRPr="002E77D2">
        <w:rPr>
          <w:rFonts w:ascii="Times New Roman" w:hAnsi="Times New Roman" w:cs="Times New Roman"/>
          <w:sz w:val="24"/>
        </w:rPr>
        <w:t>вание производственной</w:t>
      </w:r>
      <w:r>
        <w:rPr>
          <w:rFonts w:ascii="Times New Roman" w:hAnsi="Times New Roman" w:cs="Times New Roman"/>
          <w:sz w:val="24"/>
        </w:rPr>
        <w:t xml:space="preserve"> </w:t>
      </w:r>
      <w:r w:rsidRPr="002E77D2">
        <w:rPr>
          <w:rFonts w:ascii="Times New Roman" w:hAnsi="Times New Roman" w:cs="Times New Roman"/>
          <w:sz w:val="24"/>
        </w:rPr>
        <w:t>деятельности организации коммунального комплекса по поставкам тепловой энергии и инвестиционной деятельности в рамках утвержденной инвестиционной программы.</w:t>
      </w:r>
    </w:p>
    <w:p w:rsidR="00AD2ED1" w:rsidRPr="002E77D2" w:rsidRDefault="002E77D2" w:rsidP="00215BB4">
      <w:pPr>
        <w:pStyle w:val="ad"/>
        <w:tabs>
          <w:tab w:val="left" w:pos="360"/>
          <w:tab w:val="left" w:pos="1134"/>
        </w:tabs>
        <w:spacing w:after="0"/>
        <w:ind w:left="0" w:firstLine="709"/>
        <w:jc w:val="both"/>
        <w:rPr>
          <w:rFonts w:ascii="Times New Roman" w:hAnsi="Times New Roman" w:cs="Times New Roman"/>
          <w:sz w:val="24"/>
        </w:rPr>
      </w:pPr>
      <w:r w:rsidRPr="002E77D2">
        <w:rPr>
          <w:rFonts w:ascii="Times New Roman" w:hAnsi="Times New Roman" w:cs="Times New Roman"/>
          <w:sz w:val="24"/>
        </w:rPr>
        <w:t>В большинстве случаев источниками финансирования инвестиционной программы в коммунальной сфере являются заемные средства (не менее 80% инвестиционных затрат), привлекаемые на срок 5-6 лет; тарифное сглаживание может быть обеспечено также пост</w:t>
      </w:r>
      <w:r w:rsidRPr="002E77D2">
        <w:rPr>
          <w:rFonts w:ascii="Times New Roman" w:hAnsi="Times New Roman" w:cs="Times New Roman"/>
          <w:sz w:val="24"/>
        </w:rPr>
        <w:t>е</w:t>
      </w:r>
      <w:r w:rsidRPr="002E77D2">
        <w:rPr>
          <w:rFonts w:ascii="Times New Roman" w:hAnsi="Times New Roman" w:cs="Times New Roman"/>
          <w:sz w:val="24"/>
        </w:rPr>
        <w:t>пенным «нагру</w:t>
      </w:r>
      <w:r>
        <w:rPr>
          <w:rFonts w:ascii="Times New Roman" w:hAnsi="Times New Roman" w:cs="Times New Roman"/>
          <w:sz w:val="24"/>
        </w:rPr>
        <w:t>-</w:t>
      </w:r>
      <w:r w:rsidRPr="002E77D2">
        <w:rPr>
          <w:rFonts w:ascii="Times New Roman" w:hAnsi="Times New Roman" w:cs="Times New Roman"/>
          <w:sz w:val="24"/>
        </w:rPr>
        <w:t>жением» тарифа инвестиционной составляющей, которая обеспечивает во</w:t>
      </w:r>
      <w:r w:rsidRPr="002E77D2">
        <w:rPr>
          <w:rFonts w:ascii="Times New Roman" w:hAnsi="Times New Roman" w:cs="Times New Roman"/>
          <w:sz w:val="24"/>
        </w:rPr>
        <w:t>з</w:t>
      </w:r>
      <w:r w:rsidRPr="002E77D2">
        <w:rPr>
          <w:rFonts w:ascii="Times New Roman" w:hAnsi="Times New Roman" w:cs="Times New Roman"/>
          <w:sz w:val="24"/>
        </w:rPr>
        <w:t>врат и обслуживание</w:t>
      </w:r>
      <w:r>
        <w:rPr>
          <w:rFonts w:ascii="Times New Roman" w:hAnsi="Times New Roman" w:cs="Times New Roman"/>
          <w:sz w:val="24"/>
        </w:rPr>
        <w:t xml:space="preserve"> </w:t>
      </w:r>
      <w:r w:rsidRPr="002E77D2">
        <w:rPr>
          <w:rFonts w:ascii="Times New Roman" w:hAnsi="Times New Roman" w:cs="Times New Roman"/>
          <w:sz w:val="24"/>
        </w:rPr>
        <w:t>привлеченных займов; при этом должен быть предусмотрен и соглас</w:t>
      </w:r>
      <w:r w:rsidRPr="002E77D2">
        <w:rPr>
          <w:rFonts w:ascii="Times New Roman" w:hAnsi="Times New Roman" w:cs="Times New Roman"/>
          <w:sz w:val="24"/>
        </w:rPr>
        <w:t>о</w:t>
      </w:r>
      <w:r w:rsidRPr="002E77D2">
        <w:rPr>
          <w:rFonts w:ascii="Times New Roman" w:hAnsi="Times New Roman" w:cs="Times New Roman"/>
          <w:sz w:val="24"/>
        </w:rPr>
        <w:t>ван с банком индивидуальный график возврата займов неравными долями; это непривычно для банков, но достижимо и является самой эффективной и доступной мерой по сглажив</w:t>
      </w:r>
      <w:r w:rsidRPr="002E77D2">
        <w:rPr>
          <w:rFonts w:ascii="Times New Roman" w:hAnsi="Times New Roman" w:cs="Times New Roman"/>
          <w:sz w:val="24"/>
        </w:rPr>
        <w:t>а</w:t>
      </w:r>
      <w:r w:rsidRPr="002E77D2">
        <w:rPr>
          <w:rFonts w:ascii="Times New Roman" w:hAnsi="Times New Roman" w:cs="Times New Roman"/>
          <w:sz w:val="24"/>
        </w:rPr>
        <w:t>нию тарифных последствий инвестирования; такая схема позволяет осуществить капитал</w:t>
      </w:r>
      <w:r w:rsidRPr="002E77D2">
        <w:rPr>
          <w:rFonts w:ascii="Times New Roman" w:hAnsi="Times New Roman" w:cs="Times New Roman"/>
          <w:sz w:val="24"/>
        </w:rPr>
        <w:t>ь</w:t>
      </w:r>
      <w:r w:rsidRPr="002E77D2">
        <w:rPr>
          <w:rFonts w:ascii="Times New Roman" w:hAnsi="Times New Roman" w:cs="Times New Roman"/>
          <w:sz w:val="24"/>
        </w:rPr>
        <w:t>ные вложения (реконструкцию) в сжатые сроки, растянуть возврат инвестиций на 6-8 лет и обеспечить рост тарифной нагрузки на потребителей ежегодно на уровне 15-22% (после эт</w:t>
      </w:r>
      <w:r w:rsidRPr="002E77D2">
        <w:rPr>
          <w:rFonts w:ascii="Times New Roman" w:hAnsi="Times New Roman" w:cs="Times New Roman"/>
          <w:sz w:val="24"/>
        </w:rPr>
        <w:t>о</w:t>
      </w:r>
      <w:r w:rsidRPr="002E77D2">
        <w:rPr>
          <w:rFonts w:ascii="Times New Roman" w:hAnsi="Times New Roman" w:cs="Times New Roman"/>
          <w:sz w:val="24"/>
        </w:rPr>
        <w:t>го срока тариф снижается на величину порядка 20-30%)</w:t>
      </w:r>
      <w:r>
        <w:rPr>
          <w:rFonts w:ascii="Times New Roman" w:hAnsi="Times New Roman" w:cs="Times New Roman"/>
          <w:sz w:val="24"/>
        </w:rPr>
        <w:t>.</w:t>
      </w:r>
    </w:p>
    <w:p w:rsidR="002E77D2" w:rsidRDefault="002E77D2" w:rsidP="00215BB4">
      <w:pPr>
        <w:spacing w:after="0"/>
        <w:rPr>
          <w:rFonts w:ascii="Times New Roman" w:eastAsiaTheme="majorEastAsia" w:hAnsi="Times New Roman" w:cs="Times New Roman"/>
          <w:b/>
          <w:bCs/>
          <w:sz w:val="24"/>
          <w:szCs w:val="24"/>
        </w:rPr>
      </w:pPr>
    </w:p>
    <w:p w:rsidR="002E77D2" w:rsidRDefault="002E77D2" w:rsidP="00215BB4">
      <w:pPr>
        <w:pStyle w:val="2"/>
        <w:spacing w:before="0"/>
        <w:ind w:firstLine="709"/>
        <w:jc w:val="both"/>
        <w:rPr>
          <w:rFonts w:ascii="Times New Roman" w:hAnsi="Times New Roman" w:cs="Times New Roman"/>
          <w:color w:val="auto"/>
          <w:sz w:val="24"/>
          <w:szCs w:val="24"/>
        </w:rPr>
      </w:pPr>
      <w:bookmarkStart w:id="654" w:name="_Toc9756331"/>
      <w:r w:rsidRPr="004B6802">
        <w:rPr>
          <w:rFonts w:ascii="Times New Roman" w:hAnsi="Times New Roman" w:cs="Times New Roman"/>
          <w:color w:val="auto"/>
          <w:sz w:val="24"/>
          <w:szCs w:val="24"/>
        </w:rPr>
        <w:t>ГЛАВА 1</w:t>
      </w:r>
      <w:r>
        <w:rPr>
          <w:rFonts w:ascii="Times New Roman" w:hAnsi="Times New Roman" w:cs="Times New Roman"/>
          <w:color w:val="auto"/>
          <w:sz w:val="24"/>
          <w:szCs w:val="24"/>
        </w:rPr>
        <w:t>5</w:t>
      </w:r>
      <w:r w:rsidRPr="004B6802">
        <w:rPr>
          <w:rFonts w:ascii="Times New Roman" w:hAnsi="Times New Roman" w:cs="Times New Roman"/>
          <w:color w:val="auto"/>
          <w:sz w:val="24"/>
          <w:szCs w:val="24"/>
        </w:rPr>
        <w:t>. </w:t>
      </w:r>
      <w:r>
        <w:rPr>
          <w:rFonts w:ascii="Times New Roman" w:hAnsi="Times New Roman" w:cs="Times New Roman"/>
          <w:color w:val="auto"/>
          <w:sz w:val="24"/>
          <w:szCs w:val="24"/>
        </w:rPr>
        <w:t>Реестр единых теплоснабжающих организаций</w:t>
      </w:r>
      <w:bookmarkEnd w:id="654"/>
    </w:p>
    <w:p w:rsidR="005E1FFF" w:rsidRPr="005E1FFF" w:rsidRDefault="005E1FFF" w:rsidP="00EA79AC">
      <w:pPr>
        <w:spacing w:after="0"/>
      </w:pPr>
    </w:p>
    <w:p w:rsidR="002E77D2" w:rsidRPr="002E77D2" w:rsidRDefault="002E77D2" w:rsidP="00215BB4">
      <w:pPr>
        <w:pStyle w:val="3"/>
        <w:spacing w:before="0"/>
        <w:jc w:val="center"/>
        <w:rPr>
          <w:rFonts w:ascii="Times New Roman" w:hAnsi="Times New Roman" w:cs="Times New Roman"/>
          <w:b w:val="0"/>
          <w:i/>
          <w:color w:val="auto"/>
          <w:sz w:val="24"/>
          <w:szCs w:val="24"/>
        </w:rPr>
      </w:pPr>
      <w:bookmarkStart w:id="655" w:name="_Toc9756332"/>
      <w:r w:rsidRPr="002E77D2">
        <w:rPr>
          <w:rFonts w:ascii="Times New Roman" w:hAnsi="Times New Roman" w:cs="Times New Roman"/>
          <w:b w:val="0"/>
          <w:i/>
          <w:color w:val="auto"/>
          <w:sz w:val="24"/>
          <w:szCs w:val="24"/>
        </w:rPr>
        <w:t>15.1 Реестр систем теплоснабжения, содержащий перечень теплоснабжающих организ</w:t>
      </w:r>
      <w:r w:rsidRPr="002E77D2">
        <w:rPr>
          <w:rFonts w:ascii="Times New Roman" w:hAnsi="Times New Roman" w:cs="Times New Roman"/>
          <w:b w:val="0"/>
          <w:i/>
          <w:color w:val="auto"/>
          <w:sz w:val="24"/>
          <w:szCs w:val="24"/>
        </w:rPr>
        <w:t>а</w:t>
      </w:r>
      <w:r w:rsidRPr="002E77D2">
        <w:rPr>
          <w:rFonts w:ascii="Times New Roman" w:hAnsi="Times New Roman" w:cs="Times New Roman"/>
          <w:b w:val="0"/>
          <w:i/>
          <w:color w:val="auto"/>
          <w:sz w:val="24"/>
          <w:szCs w:val="24"/>
        </w:rPr>
        <w:t>ций,</w:t>
      </w:r>
      <w:bookmarkEnd w:id="655"/>
    </w:p>
    <w:p w:rsidR="002E77D2" w:rsidRPr="002E77D2" w:rsidRDefault="002E77D2" w:rsidP="00215BB4">
      <w:pPr>
        <w:pStyle w:val="3"/>
        <w:spacing w:before="0"/>
        <w:jc w:val="center"/>
        <w:rPr>
          <w:rFonts w:ascii="Times New Roman" w:hAnsi="Times New Roman" w:cs="Times New Roman"/>
          <w:b w:val="0"/>
          <w:i/>
          <w:color w:val="auto"/>
          <w:sz w:val="24"/>
          <w:szCs w:val="24"/>
        </w:rPr>
      </w:pPr>
      <w:bookmarkStart w:id="656" w:name="_Toc9756333"/>
      <w:r w:rsidRPr="002E77D2">
        <w:rPr>
          <w:rFonts w:ascii="Times New Roman" w:hAnsi="Times New Roman" w:cs="Times New Roman"/>
          <w:b w:val="0"/>
          <w:i/>
          <w:color w:val="auto"/>
          <w:sz w:val="24"/>
          <w:szCs w:val="24"/>
        </w:rPr>
        <w:t>действующих в каждой системе теплоснабжения, расположенных в границах поселения</w:t>
      </w:r>
      <w:bookmarkEnd w:id="656"/>
    </w:p>
    <w:p w:rsidR="00FA4730" w:rsidRDefault="00FA4730" w:rsidP="00215BB4">
      <w:pPr>
        <w:spacing w:after="0"/>
        <w:rPr>
          <w:rFonts w:ascii="Times New Roman" w:hAnsi="Times New Roman" w:cs="Times New Roman"/>
          <w:sz w:val="24"/>
          <w:szCs w:val="28"/>
        </w:rPr>
      </w:pPr>
    </w:p>
    <w:p w:rsidR="002E77D2" w:rsidRDefault="001D2C62" w:rsidP="005E1FFF">
      <w:pPr>
        <w:spacing w:after="0"/>
        <w:jc w:val="both"/>
        <w:rPr>
          <w:rFonts w:ascii="Times New Roman" w:hAnsi="Times New Roman" w:cs="Times New Roman"/>
          <w:sz w:val="24"/>
          <w:szCs w:val="28"/>
        </w:rPr>
      </w:pPr>
      <w:r>
        <w:rPr>
          <w:rFonts w:ascii="Times New Roman" w:hAnsi="Times New Roman" w:cs="Times New Roman"/>
          <w:sz w:val="24"/>
          <w:szCs w:val="28"/>
        </w:rPr>
        <w:lastRenderedPageBreak/>
        <w:t>Таблица 2.</w:t>
      </w:r>
      <w:r w:rsidR="004602D3">
        <w:rPr>
          <w:rFonts w:ascii="Times New Roman" w:hAnsi="Times New Roman" w:cs="Times New Roman"/>
          <w:sz w:val="24"/>
          <w:szCs w:val="28"/>
        </w:rPr>
        <w:t>54</w:t>
      </w:r>
      <w:r w:rsidR="005841A5" w:rsidRPr="005841A5">
        <w:rPr>
          <w:rFonts w:ascii="Times New Roman" w:hAnsi="Times New Roman" w:cs="Times New Roman"/>
          <w:sz w:val="24"/>
          <w:szCs w:val="28"/>
        </w:rPr>
        <w:t xml:space="preserve"> – Реестр систем теплоснабжения, содержащий перечень теплоснабжающих о</w:t>
      </w:r>
      <w:r w:rsidR="005841A5" w:rsidRPr="005841A5">
        <w:rPr>
          <w:rFonts w:ascii="Times New Roman" w:hAnsi="Times New Roman" w:cs="Times New Roman"/>
          <w:sz w:val="24"/>
          <w:szCs w:val="28"/>
        </w:rPr>
        <w:t>р</w:t>
      </w:r>
      <w:r w:rsidR="005841A5" w:rsidRPr="005841A5">
        <w:rPr>
          <w:rFonts w:ascii="Times New Roman" w:hAnsi="Times New Roman" w:cs="Times New Roman"/>
          <w:sz w:val="24"/>
          <w:szCs w:val="28"/>
        </w:rPr>
        <w:t>ганизаций</w:t>
      </w:r>
    </w:p>
    <w:tbl>
      <w:tblPr>
        <w:tblStyle w:val="aa"/>
        <w:tblW w:w="0" w:type="auto"/>
        <w:tblLook w:val="04A0"/>
      </w:tblPr>
      <w:tblGrid>
        <w:gridCol w:w="2374"/>
        <w:gridCol w:w="2490"/>
        <w:gridCol w:w="1444"/>
        <w:gridCol w:w="3547"/>
      </w:tblGrid>
      <w:tr w:rsidR="005841A5" w:rsidRPr="00E4530C" w:rsidTr="00E837E4">
        <w:tc>
          <w:tcPr>
            <w:tcW w:w="2533" w:type="dxa"/>
            <w:vAlign w:val="center"/>
          </w:tcPr>
          <w:p w:rsidR="005841A5" w:rsidRPr="00E4530C" w:rsidRDefault="005841A5" w:rsidP="00215BB4">
            <w:pPr>
              <w:jc w:val="center"/>
              <w:rPr>
                <w:rFonts w:ascii="Times New Roman" w:hAnsi="Times New Roman" w:cs="Times New Roman"/>
                <w:b/>
              </w:rPr>
            </w:pPr>
            <w:r w:rsidRPr="00E4530C">
              <w:rPr>
                <w:rFonts w:ascii="Times New Roman" w:hAnsi="Times New Roman" w:cs="Times New Roman"/>
                <w:b/>
              </w:rPr>
              <w:t xml:space="preserve">Наименование </w:t>
            </w:r>
            <w:r w:rsidRPr="00E4530C">
              <w:rPr>
                <w:rFonts w:ascii="Times New Roman" w:hAnsi="Times New Roman" w:cs="Times New Roman"/>
                <w:b/>
              </w:rPr>
              <w:br/>
              <w:t>котельной</w:t>
            </w:r>
          </w:p>
        </w:tc>
        <w:tc>
          <w:tcPr>
            <w:tcW w:w="2675" w:type="dxa"/>
            <w:vAlign w:val="center"/>
          </w:tcPr>
          <w:p w:rsidR="005841A5" w:rsidRPr="00E4530C" w:rsidRDefault="005841A5" w:rsidP="00215BB4">
            <w:pPr>
              <w:jc w:val="center"/>
              <w:rPr>
                <w:rFonts w:ascii="Times New Roman" w:hAnsi="Times New Roman" w:cs="Times New Roman"/>
                <w:b/>
              </w:rPr>
            </w:pPr>
            <w:r w:rsidRPr="00E4530C">
              <w:rPr>
                <w:rFonts w:ascii="Times New Roman" w:hAnsi="Times New Roman" w:cs="Times New Roman"/>
                <w:b/>
              </w:rPr>
              <w:t>Наименование орг</w:t>
            </w:r>
            <w:r w:rsidRPr="00E4530C">
              <w:rPr>
                <w:rFonts w:ascii="Times New Roman" w:hAnsi="Times New Roman" w:cs="Times New Roman"/>
                <w:b/>
              </w:rPr>
              <w:t>а</w:t>
            </w:r>
            <w:r w:rsidRPr="00E4530C">
              <w:rPr>
                <w:rFonts w:ascii="Times New Roman" w:hAnsi="Times New Roman" w:cs="Times New Roman"/>
                <w:b/>
              </w:rPr>
              <w:t>низации</w:t>
            </w:r>
          </w:p>
        </w:tc>
        <w:tc>
          <w:tcPr>
            <w:tcW w:w="1473" w:type="dxa"/>
            <w:vAlign w:val="center"/>
          </w:tcPr>
          <w:p w:rsidR="005841A5" w:rsidRPr="00E4530C" w:rsidRDefault="005841A5" w:rsidP="00215BB4">
            <w:pPr>
              <w:jc w:val="center"/>
              <w:rPr>
                <w:rFonts w:ascii="Times New Roman" w:hAnsi="Times New Roman" w:cs="Times New Roman"/>
                <w:b/>
              </w:rPr>
            </w:pPr>
            <w:r w:rsidRPr="00E4530C">
              <w:rPr>
                <w:rFonts w:ascii="Times New Roman" w:hAnsi="Times New Roman" w:cs="Times New Roman"/>
                <w:b/>
              </w:rPr>
              <w:t>ИНН</w:t>
            </w:r>
          </w:p>
        </w:tc>
        <w:tc>
          <w:tcPr>
            <w:tcW w:w="3741" w:type="dxa"/>
            <w:vAlign w:val="center"/>
          </w:tcPr>
          <w:p w:rsidR="005841A5" w:rsidRPr="00E4530C" w:rsidRDefault="005841A5" w:rsidP="00215BB4">
            <w:pPr>
              <w:jc w:val="center"/>
              <w:rPr>
                <w:rFonts w:ascii="Times New Roman" w:hAnsi="Times New Roman" w:cs="Times New Roman"/>
                <w:b/>
              </w:rPr>
            </w:pPr>
            <w:r w:rsidRPr="00E4530C">
              <w:rPr>
                <w:rFonts w:ascii="Times New Roman" w:hAnsi="Times New Roman" w:cs="Times New Roman"/>
                <w:b/>
              </w:rPr>
              <w:t>Юридический/почтовый адрес</w:t>
            </w:r>
          </w:p>
        </w:tc>
      </w:tr>
      <w:tr w:rsidR="00E837E4" w:rsidRPr="005841A5" w:rsidTr="00E837E4">
        <w:tc>
          <w:tcPr>
            <w:tcW w:w="2533" w:type="dxa"/>
            <w:vAlign w:val="center"/>
          </w:tcPr>
          <w:p w:rsidR="00E837E4" w:rsidRPr="00E837E4" w:rsidRDefault="00111934" w:rsidP="00E837E4">
            <w:pPr>
              <w:jc w:val="center"/>
              <w:rPr>
                <w:rFonts w:ascii="Times New Roman" w:hAnsi="Times New Roman" w:cs="Times New Roman"/>
                <w:szCs w:val="18"/>
              </w:rPr>
            </w:pPr>
            <w:r>
              <w:rPr>
                <w:rFonts w:ascii="Times New Roman" w:hAnsi="Times New Roman" w:cs="Times New Roman"/>
                <w:szCs w:val="18"/>
              </w:rPr>
              <w:t>Сельская</w:t>
            </w:r>
            <w:r w:rsidR="0092153A">
              <w:rPr>
                <w:rFonts w:ascii="Times New Roman" w:hAnsi="Times New Roman" w:cs="Times New Roman"/>
                <w:szCs w:val="18"/>
              </w:rPr>
              <w:t xml:space="preserve"> котельная</w:t>
            </w:r>
            <w:r w:rsidR="00E837E4">
              <w:rPr>
                <w:rFonts w:ascii="Times New Roman" w:hAnsi="Times New Roman" w:cs="Times New Roman"/>
                <w:szCs w:val="18"/>
              </w:rPr>
              <w:br/>
            </w:r>
            <w:r w:rsidR="0066416E">
              <w:rPr>
                <w:rFonts w:ascii="Times New Roman" w:hAnsi="Times New Roman" w:cs="Times New Roman"/>
                <w:szCs w:val="18"/>
              </w:rPr>
              <w:t>с. Архангельское</w:t>
            </w:r>
          </w:p>
        </w:tc>
        <w:tc>
          <w:tcPr>
            <w:tcW w:w="2675" w:type="dxa"/>
            <w:vAlign w:val="center"/>
          </w:tcPr>
          <w:p w:rsidR="00E837E4" w:rsidRPr="005841A5" w:rsidRDefault="00C845DA" w:rsidP="00E837E4">
            <w:pPr>
              <w:jc w:val="center"/>
              <w:rPr>
                <w:rFonts w:ascii="Times New Roman" w:hAnsi="Times New Roman" w:cs="Times New Roman"/>
              </w:rPr>
            </w:pPr>
            <w:r>
              <w:rPr>
                <w:rFonts w:ascii="Times New Roman" w:hAnsi="Times New Roman" w:cs="Times New Roman"/>
                <w:szCs w:val="18"/>
              </w:rPr>
              <w:t>ООО «Импульс»</w:t>
            </w:r>
          </w:p>
        </w:tc>
        <w:tc>
          <w:tcPr>
            <w:tcW w:w="1473" w:type="dxa"/>
            <w:vAlign w:val="center"/>
          </w:tcPr>
          <w:p w:rsidR="00E837E4" w:rsidRPr="000F3955" w:rsidRDefault="00111934" w:rsidP="00E837E4">
            <w:pPr>
              <w:jc w:val="center"/>
              <w:rPr>
                <w:rFonts w:ascii="Times New Roman" w:hAnsi="Times New Roman" w:cs="Times New Roman"/>
                <w:szCs w:val="18"/>
              </w:rPr>
            </w:pPr>
            <w:r w:rsidRPr="00111934">
              <w:rPr>
                <w:rFonts w:ascii="Times New Roman" w:hAnsi="Times New Roman" w:cs="Times New Roman"/>
                <w:szCs w:val="18"/>
              </w:rPr>
              <w:t>5504142719</w:t>
            </w:r>
          </w:p>
        </w:tc>
        <w:tc>
          <w:tcPr>
            <w:tcW w:w="3741" w:type="dxa"/>
            <w:vAlign w:val="center"/>
          </w:tcPr>
          <w:p w:rsidR="00E837E4" w:rsidRPr="000F3955" w:rsidRDefault="0066416E" w:rsidP="0066416E">
            <w:pPr>
              <w:jc w:val="center"/>
              <w:rPr>
                <w:rFonts w:ascii="Times New Roman" w:hAnsi="Times New Roman" w:cs="Times New Roman"/>
                <w:szCs w:val="18"/>
              </w:rPr>
            </w:pPr>
            <w:r>
              <w:rPr>
                <w:rFonts w:ascii="Times New Roman" w:hAnsi="Times New Roman"/>
              </w:rPr>
              <w:t>456536 Челябинская область, С</w:t>
            </w:r>
            <w:r>
              <w:rPr>
                <w:rFonts w:ascii="Times New Roman" w:hAnsi="Times New Roman"/>
              </w:rPr>
              <w:t>о</w:t>
            </w:r>
            <w:r>
              <w:rPr>
                <w:rFonts w:ascii="Times New Roman" w:hAnsi="Times New Roman"/>
              </w:rPr>
              <w:t>сновский район,  с. Архангельское,</w:t>
            </w:r>
            <w:r>
              <w:rPr>
                <w:rFonts w:ascii="Times New Roman" w:hAnsi="Times New Roman"/>
              </w:rPr>
              <w:br/>
              <w:t xml:space="preserve"> ул. Центральная, 47Б</w:t>
            </w:r>
          </w:p>
        </w:tc>
      </w:tr>
    </w:tbl>
    <w:p w:rsidR="002E77D2" w:rsidRDefault="002E77D2" w:rsidP="00215BB4">
      <w:pPr>
        <w:spacing w:after="0"/>
      </w:pPr>
    </w:p>
    <w:p w:rsidR="004602D3" w:rsidRDefault="004602D3" w:rsidP="004602D3">
      <w:pPr>
        <w:pStyle w:val="3"/>
        <w:spacing w:before="0"/>
        <w:jc w:val="center"/>
        <w:rPr>
          <w:rFonts w:ascii="Times New Roman" w:hAnsi="Times New Roman" w:cs="Times New Roman"/>
          <w:b w:val="0"/>
          <w:i/>
          <w:color w:val="auto"/>
          <w:sz w:val="24"/>
          <w:szCs w:val="24"/>
        </w:rPr>
      </w:pPr>
      <w:bookmarkStart w:id="657" w:name="_Toc5888455"/>
      <w:bookmarkStart w:id="658" w:name="_Toc6916458"/>
      <w:bookmarkStart w:id="659" w:name="_Toc9756334"/>
      <w:r w:rsidRPr="00E336FF">
        <w:rPr>
          <w:rFonts w:ascii="Times New Roman" w:hAnsi="Times New Roman" w:cs="Times New Roman"/>
          <w:b w:val="0"/>
          <w:i/>
          <w:color w:val="auto"/>
          <w:sz w:val="24"/>
          <w:szCs w:val="24"/>
        </w:rPr>
        <w:t xml:space="preserve">15.2 Реестр единых теплоснабжающих организаций, содержащий перечень систем </w:t>
      </w:r>
      <w:r>
        <w:rPr>
          <w:rFonts w:ascii="Times New Roman" w:hAnsi="Times New Roman" w:cs="Times New Roman"/>
          <w:b w:val="0"/>
          <w:i/>
          <w:color w:val="auto"/>
          <w:sz w:val="24"/>
          <w:szCs w:val="24"/>
        </w:rPr>
        <w:br/>
      </w:r>
      <w:r w:rsidRPr="00E336FF">
        <w:rPr>
          <w:rFonts w:ascii="Times New Roman" w:hAnsi="Times New Roman" w:cs="Times New Roman"/>
          <w:b w:val="0"/>
          <w:i/>
          <w:color w:val="auto"/>
          <w:sz w:val="24"/>
          <w:szCs w:val="24"/>
        </w:rPr>
        <w:t>теплоснабжения, входящих в состав единой теплоснабжающей организации</w:t>
      </w:r>
      <w:bookmarkEnd w:id="657"/>
      <w:bookmarkEnd w:id="658"/>
      <w:bookmarkEnd w:id="659"/>
    </w:p>
    <w:p w:rsidR="004602D3" w:rsidRDefault="004602D3" w:rsidP="004602D3">
      <w:pPr>
        <w:spacing w:after="0"/>
        <w:jc w:val="both"/>
        <w:rPr>
          <w:rFonts w:ascii="Times New Roman" w:hAnsi="Times New Roman" w:cs="Times New Roman"/>
          <w:sz w:val="24"/>
          <w:szCs w:val="28"/>
        </w:rPr>
      </w:pPr>
    </w:p>
    <w:p w:rsidR="004602D3" w:rsidRDefault="004602D3" w:rsidP="004602D3">
      <w:pPr>
        <w:spacing w:after="0"/>
        <w:jc w:val="both"/>
        <w:rPr>
          <w:rFonts w:ascii="Times New Roman" w:hAnsi="Times New Roman" w:cs="Times New Roman"/>
          <w:sz w:val="24"/>
          <w:szCs w:val="28"/>
        </w:rPr>
      </w:pPr>
      <w:r>
        <w:rPr>
          <w:rFonts w:ascii="Times New Roman" w:hAnsi="Times New Roman" w:cs="Times New Roman"/>
          <w:sz w:val="24"/>
          <w:szCs w:val="28"/>
        </w:rPr>
        <w:t>Таблица 2.55</w:t>
      </w:r>
      <w:r w:rsidRPr="005841A5">
        <w:rPr>
          <w:rFonts w:ascii="Times New Roman" w:hAnsi="Times New Roman" w:cs="Times New Roman"/>
          <w:sz w:val="24"/>
          <w:szCs w:val="28"/>
        </w:rPr>
        <w:t xml:space="preserve"> – Реестр</w:t>
      </w:r>
      <w:r>
        <w:rPr>
          <w:rFonts w:ascii="Times New Roman" w:hAnsi="Times New Roman" w:cs="Times New Roman"/>
          <w:sz w:val="24"/>
          <w:szCs w:val="28"/>
        </w:rPr>
        <w:t xml:space="preserve"> единых теплоснабжающих организаций, содержащий перечень систем теплоснабжения</w:t>
      </w:r>
    </w:p>
    <w:tbl>
      <w:tblPr>
        <w:tblStyle w:val="aa"/>
        <w:tblW w:w="9889" w:type="dxa"/>
        <w:tblLook w:val="04A0"/>
      </w:tblPr>
      <w:tblGrid>
        <w:gridCol w:w="2878"/>
        <w:gridCol w:w="1316"/>
        <w:gridCol w:w="3779"/>
        <w:gridCol w:w="1916"/>
      </w:tblGrid>
      <w:tr w:rsidR="004602D3" w:rsidRPr="00E4530C" w:rsidTr="00CE5770">
        <w:tc>
          <w:tcPr>
            <w:tcW w:w="2878" w:type="dxa"/>
            <w:vAlign w:val="center"/>
          </w:tcPr>
          <w:p w:rsidR="004602D3" w:rsidRPr="00E4530C" w:rsidRDefault="004602D3" w:rsidP="00BC49D1">
            <w:pPr>
              <w:jc w:val="center"/>
              <w:rPr>
                <w:rFonts w:ascii="Times New Roman" w:hAnsi="Times New Roman" w:cs="Times New Roman"/>
                <w:b/>
              </w:rPr>
            </w:pPr>
            <w:r w:rsidRPr="00E4530C">
              <w:rPr>
                <w:rFonts w:ascii="Times New Roman" w:hAnsi="Times New Roman" w:cs="Times New Roman"/>
                <w:b/>
              </w:rPr>
              <w:t xml:space="preserve">Наименование </w:t>
            </w:r>
            <w:r>
              <w:rPr>
                <w:rFonts w:ascii="Times New Roman" w:hAnsi="Times New Roman" w:cs="Times New Roman"/>
                <w:b/>
              </w:rPr>
              <w:br/>
            </w:r>
            <w:r w:rsidRPr="00E4530C">
              <w:rPr>
                <w:rFonts w:ascii="Times New Roman" w:hAnsi="Times New Roman" w:cs="Times New Roman"/>
                <w:b/>
              </w:rPr>
              <w:t>организации</w:t>
            </w:r>
          </w:p>
        </w:tc>
        <w:tc>
          <w:tcPr>
            <w:tcW w:w="1316" w:type="dxa"/>
            <w:vAlign w:val="center"/>
          </w:tcPr>
          <w:p w:rsidR="004602D3" w:rsidRPr="00E4530C" w:rsidRDefault="004602D3" w:rsidP="00BC49D1">
            <w:pPr>
              <w:jc w:val="center"/>
              <w:rPr>
                <w:rFonts w:ascii="Times New Roman" w:hAnsi="Times New Roman" w:cs="Times New Roman"/>
                <w:b/>
              </w:rPr>
            </w:pPr>
            <w:r w:rsidRPr="00E4530C">
              <w:rPr>
                <w:rFonts w:ascii="Times New Roman" w:hAnsi="Times New Roman" w:cs="Times New Roman"/>
                <w:b/>
              </w:rPr>
              <w:t>ИНН</w:t>
            </w:r>
          </w:p>
        </w:tc>
        <w:tc>
          <w:tcPr>
            <w:tcW w:w="3779" w:type="dxa"/>
            <w:vAlign w:val="center"/>
          </w:tcPr>
          <w:p w:rsidR="004602D3" w:rsidRPr="00E4530C" w:rsidRDefault="004602D3" w:rsidP="00BC49D1">
            <w:pPr>
              <w:jc w:val="center"/>
              <w:rPr>
                <w:rFonts w:ascii="Times New Roman" w:hAnsi="Times New Roman" w:cs="Times New Roman"/>
                <w:b/>
              </w:rPr>
            </w:pPr>
            <w:r w:rsidRPr="00E4530C">
              <w:rPr>
                <w:rFonts w:ascii="Times New Roman" w:hAnsi="Times New Roman" w:cs="Times New Roman"/>
                <w:b/>
              </w:rPr>
              <w:t>Юридический/почтовый адрес</w:t>
            </w:r>
          </w:p>
        </w:tc>
        <w:tc>
          <w:tcPr>
            <w:tcW w:w="1916" w:type="dxa"/>
            <w:vAlign w:val="center"/>
          </w:tcPr>
          <w:p w:rsidR="004602D3" w:rsidRPr="00E4530C" w:rsidRDefault="004602D3" w:rsidP="00BC49D1">
            <w:pPr>
              <w:jc w:val="center"/>
              <w:rPr>
                <w:rFonts w:ascii="Times New Roman" w:hAnsi="Times New Roman" w:cs="Times New Roman"/>
                <w:b/>
              </w:rPr>
            </w:pPr>
            <w:r>
              <w:rPr>
                <w:rFonts w:ascii="Times New Roman" w:hAnsi="Times New Roman" w:cs="Times New Roman"/>
                <w:b/>
              </w:rPr>
              <w:t xml:space="preserve">Система </w:t>
            </w:r>
            <w:r>
              <w:rPr>
                <w:rFonts w:ascii="Times New Roman" w:hAnsi="Times New Roman" w:cs="Times New Roman"/>
                <w:b/>
              </w:rPr>
              <w:br/>
              <w:t>теплоснабжения</w:t>
            </w:r>
          </w:p>
        </w:tc>
      </w:tr>
      <w:tr w:rsidR="004602D3" w:rsidRPr="005841A5" w:rsidTr="00CE5770">
        <w:tc>
          <w:tcPr>
            <w:tcW w:w="2878" w:type="dxa"/>
            <w:vAlign w:val="center"/>
          </w:tcPr>
          <w:p w:rsidR="004602D3" w:rsidRPr="005841A5" w:rsidRDefault="004602D3" w:rsidP="00BC49D1">
            <w:pPr>
              <w:jc w:val="center"/>
              <w:rPr>
                <w:rFonts w:ascii="Times New Roman" w:hAnsi="Times New Roman" w:cs="Times New Roman"/>
              </w:rPr>
            </w:pPr>
            <w:r>
              <w:rPr>
                <w:rFonts w:ascii="Times New Roman" w:hAnsi="Times New Roman" w:cs="Times New Roman"/>
                <w:szCs w:val="18"/>
              </w:rPr>
              <w:t>ООО «Импульс»</w:t>
            </w:r>
          </w:p>
        </w:tc>
        <w:tc>
          <w:tcPr>
            <w:tcW w:w="1316" w:type="dxa"/>
            <w:vAlign w:val="center"/>
          </w:tcPr>
          <w:p w:rsidR="004602D3" w:rsidRPr="000F3955" w:rsidRDefault="004602D3" w:rsidP="00BC49D1">
            <w:pPr>
              <w:jc w:val="center"/>
              <w:rPr>
                <w:rFonts w:ascii="Times New Roman" w:hAnsi="Times New Roman" w:cs="Times New Roman"/>
                <w:szCs w:val="18"/>
              </w:rPr>
            </w:pPr>
            <w:r w:rsidRPr="00111934">
              <w:rPr>
                <w:rFonts w:ascii="Times New Roman" w:hAnsi="Times New Roman" w:cs="Times New Roman"/>
                <w:szCs w:val="18"/>
              </w:rPr>
              <w:t>5504142719</w:t>
            </w:r>
          </w:p>
        </w:tc>
        <w:tc>
          <w:tcPr>
            <w:tcW w:w="3779" w:type="dxa"/>
            <w:vAlign w:val="center"/>
          </w:tcPr>
          <w:p w:rsidR="004602D3" w:rsidRPr="000F3955" w:rsidRDefault="004602D3" w:rsidP="00BC49D1">
            <w:pPr>
              <w:jc w:val="center"/>
              <w:rPr>
                <w:rFonts w:ascii="Times New Roman" w:hAnsi="Times New Roman" w:cs="Times New Roman"/>
                <w:szCs w:val="18"/>
              </w:rPr>
            </w:pPr>
            <w:r>
              <w:rPr>
                <w:rFonts w:ascii="Times New Roman" w:hAnsi="Times New Roman"/>
              </w:rPr>
              <w:t>456536 Челябинская область, С</w:t>
            </w:r>
            <w:r>
              <w:rPr>
                <w:rFonts w:ascii="Times New Roman" w:hAnsi="Times New Roman"/>
              </w:rPr>
              <w:t>о</w:t>
            </w:r>
            <w:r>
              <w:rPr>
                <w:rFonts w:ascii="Times New Roman" w:hAnsi="Times New Roman"/>
              </w:rPr>
              <w:t>сновский район,  с. Архангельское,</w:t>
            </w:r>
            <w:r>
              <w:rPr>
                <w:rFonts w:ascii="Times New Roman" w:hAnsi="Times New Roman"/>
              </w:rPr>
              <w:br/>
              <w:t xml:space="preserve"> ул. Центральная, 47Б</w:t>
            </w:r>
          </w:p>
        </w:tc>
        <w:tc>
          <w:tcPr>
            <w:tcW w:w="1916" w:type="dxa"/>
            <w:vAlign w:val="center"/>
          </w:tcPr>
          <w:p w:rsidR="004602D3" w:rsidRPr="00E837E4" w:rsidRDefault="004602D3" w:rsidP="00BC49D1">
            <w:pPr>
              <w:jc w:val="center"/>
              <w:rPr>
                <w:rFonts w:ascii="Times New Roman" w:hAnsi="Times New Roman" w:cs="Times New Roman"/>
                <w:szCs w:val="18"/>
              </w:rPr>
            </w:pPr>
            <w:r>
              <w:rPr>
                <w:rFonts w:ascii="Times New Roman" w:hAnsi="Times New Roman" w:cs="Times New Roman"/>
                <w:szCs w:val="18"/>
              </w:rPr>
              <w:t>Сельская котел</w:t>
            </w:r>
            <w:r>
              <w:rPr>
                <w:rFonts w:ascii="Times New Roman" w:hAnsi="Times New Roman" w:cs="Times New Roman"/>
                <w:szCs w:val="18"/>
              </w:rPr>
              <w:t>ь</w:t>
            </w:r>
            <w:r>
              <w:rPr>
                <w:rFonts w:ascii="Times New Roman" w:hAnsi="Times New Roman" w:cs="Times New Roman"/>
                <w:szCs w:val="18"/>
              </w:rPr>
              <w:t>ная</w:t>
            </w:r>
            <w:r>
              <w:rPr>
                <w:rFonts w:ascii="Times New Roman" w:hAnsi="Times New Roman" w:cs="Times New Roman"/>
                <w:szCs w:val="18"/>
              </w:rPr>
              <w:br/>
              <w:t>с. Архангельское</w:t>
            </w:r>
          </w:p>
        </w:tc>
      </w:tr>
    </w:tbl>
    <w:p w:rsidR="004602D3" w:rsidRDefault="004602D3" w:rsidP="00215BB4">
      <w:pPr>
        <w:spacing w:after="0"/>
      </w:pPr>
    </w:p>
    <w:p w:rsidR="004602D3" w:rsidRPr="00FA4730" w:rsidRDefault="004602D3" w:rsidP="004602D3">
      <w:pPr>
        <w:pStyle w:val="3"/>
        <w:spacing w:before="0"/>
        <w:jc w:val="center"/>
        <w:rPr>
          <w:rFonts w:ascii="Times New Roman" w:hAnsi="Times New Roman" w:cs="Times New Roman"/>
          <w:b w:val="0"/>
          <w:i/>
          <w:color w:val="auto"/>
          <w:sz w:val="24"/>
          <w:szCs w:val="24"/>
        </w:rPr>
      </w:pPr>
      <w:bookmarkStart w:id="660" w:name="_Toc6916459"/>
      <w:bookmarkStart w:id="661" w:name="_Toc9756335"/>
      <w:r w:rsidRPr="00FA4730">
        <w:rPr>
          <w:rFonts w:ascii="Times New Roman" w:hAnsi="Times New Roman" w:cs="Times New Roman"/>
          <w:b w:val="0"/>
          <w:i/>
          <w:color w:val="auto"/>
          <w:sz w:val="24"/>
          <w:szCs w:val="24"/>
        </w:rPr>
        <w:t>15.3 Основания, в том числе критерии, в соответствии с которыми теплоснабжающая</w:t>
      </w:r>
      <w:bookmarkEnd w:id="660"/>
      <w:bookmarkEnd w:id="661"/>
    </w:p>
    <w:p w:rsidR="004602D3" w:rsidRPr="00FA4730" w:rsidRDefault="004602D3" w:rsidP="004602D3">
      <w:pPr>
        <w:pStyle w:val="3"/>
        <w:spacing w:before="0"/>
        <w:jc w:val="center"/>
        <w:rPr>
          <w:rFonts w:ascii="Times New Roman" w:hAnsi="Times New Roman" w:cs="Times New Roman"/>
          <w:b w:val="0"/>
          <w:i/>
          <w:color w:val="auto"/>
          <w:sz w:val="24"/>
          <w:szCs w:val="24"/>
        </w:rPr>
      </w:pPr>
      <w:bookmarkStart w:id="662" w:name="_Toc6916460"/>
      <w:bookmarkStart w:id="663" w:name="_Toc9756336"/>
      <w:r w:rsidRPr="00FA4730">
        <w:rPr>
          <w:rFonts w:ascii="Times New Roman" w:hAnsi="Times New Roman" w:cs="Times New Roman"/>
          <w:b w:val="0"/>
          <w:i/>
          <w:color w:val="auto"/>
          <w:sz w:val="24"/>
          <w:szCs w:val="24"/>
        </w:rPr>
        <w:t>организация определена единой теплоснабжающей организацией</w:t>
      </w:r>
      <w:bookmarkEnd w:id="662"/>
      <w:bookmarkEnd w:id="663"/>
    </w:p>
    <w:p w:rsidR="004602D3" w:rsidRPr="002E77D2" w:rsidRDefault="004602D3" w:rsidP="00215BB4">
      <w:pPr>
        <w:spacing w:after="0"/>
      </w:pPr>
    </w:p>
    <w:p w:rsidR="004602D3" w:rsidRPr="00E26963" w:rsidRDefault="004602D3" w:rsidP="004602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color w:val="0F243E" w:themeColor="text2" w:themeShade="80"/>
          <w:sz w:val="24"/>
          <w:szCs w:val="24"/>
        </w:rPr>
      </w:pPr>
      <w:r w:rsidRPr="00E26963">
        <w:rPr>
          <w:rFonts w:ascii="Times New Roman" w:hAnsi="Times New Roman" w:cs="Times New Roman"/>
          <w:color w:val="0F243E" w:themeColor="text2" w:themeShade="80"/>
          <w:sz w:val="24"/>
          <w:szCs w:val="24"/>
        </w:rPr>
        <w:t>Критерии и порядок определения единой теплоснабжающей организации установл</w:t>
      </w:r>
      <w:r w:rsidRPr="00E26963">
        <w:rPr>
          <w:rFonts w:ascii="Times New Roman" w:hAnsi="Times New Roman" w:cs="Times New Roman"/>
          <w:color w:val="0F243E" w:themeColor="text2" w:themeShade="80"/>
          <w:sz w:val="24"/>
          <w:szCs w:val="24"/>
        </w:rPr>
        <w:t>е</w:t>
      </w:r>
      <w:r w:rsidRPr="00E26963">
        <w:rPr>
          <w:rFonts w:ascii="Times New Roman" w:hAnsi="Times New Roman" w:cs="Times New Roman"/>
          <w:color w:val="0F243E" w:themeColor="text2" w:themeShade="80"/>
          <w:sz w:val="24"/>
          <w:szCs w:val="24"/>
        </w:rPr>
        <w:t>ны в Правилах организации теплоснабжения в Российской Федерации, утвержденных П</w:t>
      </w:r>
      <w:r w:rsidRPr="00E26963">
        <w:rPr>
          <w:rFonts w:ascii="Times New Roman" w:hAnsi="Times New Roman" w:cs="Times New Roman"/>
          <w:color w:val="0F243E" w:themeColor="text2" w:themeShade="80"/>
          <w:sz w:val="24"/>
          <w:szCs w:val="24"/>
        </w:rPr>
        <w:t>о</w:t>
      </w:r>
      <w:r w:rsidRPr="00E26963">
        <w:rPr>
          <w:rFonts w:ascii="Times New Roman" w:hAnsi="Times New Roman" w:cs="Times New Roman"/>
          <w:color w:val="0F243E" w:themeColor="text2" w:themeShade="80"/>
          <w:sz w:val="24"/>
          <w:szCs w:val="24"/>
        </w:rPr>
        <w:t>становлением Правительства Российской Федерации от 08.08.2012 г.№808 «Об организации теплоснабжения в Российской Федерации и внесении изменений в некоторые законодател</w:t>
      </w:r>
      <w:r w:rsidRPr="00E26963">
        <w:rPr>
          <w:rFonts w:ascii="Times New Roman" w:hAnsi="Times New Roman" w:cs="Times New Roman"/>
          <w:color w:val="0F243E" w:themeColor="text2" w:themeShade="80"/>
          <w:sz w:val="24"/>
          <w:szCs w:val="24"/>
        </w:rPr>
        <w:t>ь</w:t>
      </w:r>
      <w:r w:rsidRPr="00E26963">
        <w:rPr>
          <w:rFonts w:ascii="Times New Roman" w:hAnsi="Times New Roman" w:cs="Times New Roman"/>
          <w:color w:val="0F243E" w:themeColor="text2" w:themeShade="80"/>
          <w:sz w:val="24"/>
          <w:szCs w:val="24"/>
        </w:rPr>
        <w:t>ные акты Правительства Российской Федерации» (далее – ПП РФ №808 от 08.08.2012 г.)</w:t>
      </w:r>
    </w:p>
    <w:p w:rsidR="004602D3" w:rsidRPr="00E26963" w:rsidRDefault="004602D3" w:rsidP="004602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color w:val="0F243E" w:themeColor="text2" w:themeShade="80"/>
          <w:sz w:val="24"/>
          <w:szCs w:val="24"/>
        </w:rPr>
      </w:pPr>
      <w:r w:rsidRPr="00E26963">
        <w:rPr>
          <w:rFonts w:ascii="Times New Roman" w:hAnsi="Times New Roman" w:cs="Times New Roman"/>
          <w:color w:val="0F243E" w:themeColor="text2" w:themeShade="80"/>
          <w:sz w:val="24"/>
          <w:szCs w:val="24"/>
        </w:rPr>
        <w:t>Для присвоения организации статуса ЕТО на территории городского поселения орг</w:t>
      </w:r>
      <w:r w:rsidRPr="00E26963">
        <w:rPr>
          <w:rFonts w:ascii="Times New Roman" w:hAnsi="Times New Roman" w:cs="Times New Roman"/>
          <w:color w:val="0F243E" w:themeColor="text2" w:themeShade="80"/>
          <w:sz w:val="24"/>
          <w:szCs w:val="24"/>
        </w:rPr>
        <w:t>а</w:t>
      </w:r>
      <w:r w:rsidRPr="00E26963">
        <w:rPr>
          <w:rFonts w:ascii="Times New Roman" w:hAnsi="Times New Roman" w:cs="Times New Roman"/>
          <w:color w:val="0F243E" w:themeColor="text2" w:themeShade="80"/>
          <w:sz w:val="24"/>
          <w:szCs w:val="24"/>
        </w:rPr>
        <w:t>низации, владеющие на праве собственности или ином законном основании источниками т</w:t>
      </w:r>
      <w:r w:rsidRPr="00E26963">
        <w:rPr>
          <w:rFonts w:ascii="Times New Roman" w:hAnsi="Times New Roman" w:cs="Times New Roman"/>
          <w:color w:val="0F243E" w:themeColor="text2" w:themeShade="80"/>
          <w:sz w:val="24"/>
          <w:szCs w:val="24"/>
        </w:rPr>
        <w:t>е</w:t>
      </w:r>
      <w:r w:rsidRPr="00E26963">
        <w:rPr>
          <w:rFonts w:ascii="Times New Roman" w:hAnsi="Times New Roman" w:cs="Times New Roman"/>
          <w:color w:val="0F243E" w:themeColor="text2" w:themeShade="80"/>
          <w:sz w:val="24"/>
          <w:szCs w:val="24"/>
        </w:rPr>
        <w:t>пловой энергии и (или) тепловыми сетями, подают в уполномоченный орган в течение одн</w:t>
      </w:r>
      <w:r w:rsidRPr="00E26963">
        <w:rPr>
          <w:rFonts w:ascii="Times New Roman" w:hAnsi="Times New Roman" w:cs="Times New Roman"/>
          <w:color w:val="0F243E" w:themeColor="text2" w:themeShade="80"/>
          <w:sz w:val="24"/>
          <w:szCs w:val="24"/>
        </w:rPr>
        <w:t>о</w:t>
      </w:r>
      <w:r w:rsidRPr="00E26963">
        <w:rPr>
          <w:rFonts w:ascii="Times New Roman" w:hAnsi="Times New Roman" w:cs="Times New Roman"/>
          <w:color w:val="0F243E" w:themeColor="text2" w:themeShade="80"/>
          <w:sz w:val="24"/>
          <w:szCs w:val="24"/>
        </w:rPr>
        <w:t>го месяца с даты опубликования (размещения) в установленном порядке проекта схемы те</w:t>
      </w:r>
      <w:r w:rsidRPr="00E26963">
        <w:rPr>
          <w:rFonts w:ascii="Times New Roman" w:hAnsi="Times New Roman" w:cs="Times New Roman"/>
          <w:color w:val="0F243E" w:themeColor="text2" w:themeShade="80"/>
          <w:sz w:val="24"/>
          <w:szCs w:val="24"/>
        </w:rPr>
        <w:t>п</w:t>
      </w:r>
      <w:r w:rsidRPr="00E26963">
        <w:rPr>
          <w:rFonts w:ascii="Times New Roman" w:hAnsi="Times New Roman" w:cs="Times New Roman"/>
          <w:color w:val="0F243E" w:themeColor="text2" w:themeShade="80"/>
          <w:sz w:val="24"/>
          <w:szCs w:val="24"/>
        </w:rPr>
        <w:t>лоснабжения заявку на присвоение статуса ЕТО с указанием зоны ее деятельности.</w:t>
      </w:r>
    </w:p>
    <w:p w:rsidR="004602D3" w:rsidRPr="00E26963" w:rsidRDefault="004602D3" w:rsidP="004602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color w:val="0F243E" w:themeColor="text2" w:themeShade="80"/>
          <w:sz w:val="24"/>
          <w:szCs w:val="24"/>
        </w:rPr>
      </w:pPr>
      <w:r w:rsidRPr="00E26963">
        <w:rPr>
          <w:rFonts w:ascii="Times New Roman" w:hAnsi="Times New Roman" w:cs="Times New Roman"/>
          <w:color w:val="0F243E" w:themeColor="text2" w:themeShade="80"/>
          <w:sz w:val="24"/>
          <w:szCs w:val="24"/>
        </w:rPr>
        <w:t>Уполномоченные органы обязаны в течение трех рабочих дней, с даты окончания срока для подачи заявок разместить сведения о принятых заявках на сайте поселения, на са</w:t>
      </w:r>
      <w:r w:rsidRPr="00E26963">
        <w:rPr>
          <w:rFonts w:ascii="Times New Roman" w:hAnsi="Times New Roman" w:cs="Times New Roman"/>
          <w:color w:val="0F243E" w:themeColor="text2" w:themeShade="80"/>
          <w:sz w:val="24"/>
          <w:szCs w:val="24"/>
        </w:rPr>
        <w:t>й</w:t>
      </w:r>
      <w:r w:rsidRPr="00E26963">
        <w:rPr>
          <w:rFonts w:ascii="Times New Roman" w:hAnsi="Times New Roman" w:cs="Times New Roman"/>
          <w:color w:val="0F243E" w:themeColor="text2" w:themeShade="80"/>
          <w:sz w:val="24"/>
          <w:szCs w:val="24"/>
        </w:rPr>
        <w:t>те соответствующего субъекта Российской Федерации в информационно-телекоммуникационной сети «Интернет» (далее – официальный сайт).</w:t>
      </w:r>
    </w:p>
    <w:p w:rsidR="004602D3" w:rsidRPr="00E26963" w:rsidRDefault="004602D3" w:rsidP="004602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color w:val="0F243E" w:themeColor="text2" w:themeShade="80"/>
          <w:sz w:val="24"/>
          <w:szCs w:val="24"/>
        </w:rPr>
      </w:pPr>
      <w:r w:rsidRPr="00E26963">
        <w:rPr>
          <w:rFonts w:ascii="Times New Roman" w:hAnsi="Times New Roman" w:cs="Times New Roman"/>
          <w:color w:val="0F243E" w:themeColor="text2" w:themeShade="80"/>
          <w:sz w:val="24"/>
          <w:szCs w:val="24"/>
        </w:rPr>
        <w:t>В случае если в отношении одной зоны деятельности ЕТО подана 1 заявка от лица, владеющего на праве собственности или ином законном основании источниками тепловой энергии и (или) тепловыми сетями в соответствующей зоне деятельности ЕТО, то статус ЕТО присваивается указанному лицу. В случае, если в отношении одной зоны деятельности подано несколько заявок от лиц, владеющих на праве собственности или ином законном о</w:t>
      </w:r>
      <w:r w:rsidRPr="00E26963">
        <w:rPr>
          <w:rFonts w:ascii="Times New Roman" w:hAnsi="Times New Roman" w:cs="Times New Roman"/>
          <w:color w:val="0F243E" w:themeColor="text2" w:themeShade="80"/>
          <w:sz w:val="24"/>
          <w:szCs w:val="24"/>
        </w:rPr>
        <w:t>с</w:t>
      </w:r>
      <w:r w:rsidRPr="00E26963">
        <w:rPr>
          <w:rFonts w:ascii="Times New Roman" w:hAnsi="Times New Roman" w:cs="Times New Roman"/>
          <w:color w:val="0F243E" w:themeColor="text2" w:themeShade="80"/>
          <w:sz w:val="24"/>
          <w:szCs w:val="24"/>
        </w:rPr>
        <w:t>новании источниками тепловой энергии и (или) тепловыми сетями в соответствующей зоне деятельности ЕТО, уполномоченный орган присваивает статус ЕТО в соответствии с пун</w:t>
      </w:r>
      <w:r w:rsidRPr="00E26963">
        <w:rPr>
          <w:rFonts w:ascii="Times New Roman" w:hAnsi="Times New Roman" w:cs="Times New Roman"/>
          <w:color w:val="0F243E" w:themeColor="text2" w:themeShade="80"/>
          <w:sz w:val="24"/>
          <w:szCs w:val="24"/>
        </w:rPr>
        <w:t>к</w:t>
      </w:r>
      <w:r w:rsidRPr="00E26963">
        <w:rPr>
          <w:rFonts w:ascii="Times New Roman" w:hAnsi="Times New Roman" w:cs="Times New Roman"/>
          <w:color w:val="0F243E" w:themeColor="text2" w:themeShade="80"/>
          <w:sz w:val="24"/>
          <w:szCs w:val="24"/>
        </w:rPr>
        <w:t>тами 7-10 ПП РФ №808 от 08.08.2012 г.</w:t>
      </w:r>
    </w:p>
    <w:p w:rsidR="004602D3" w:rsidRPr="00E26963" w:rsidRDefault="004602D3" w:rsidP="004602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color w:val="0F243E" w:themeColor="text2" w:themeShade="80"/>
          <w:sz w:val="24"/>
          <w:szCs w:val="24"/>
        </w:rPr>
      </w:pPr>
      <w:r w:rsidRPr="00E26963">
        <w:rPr>
          <w:rFonts w:ascii="Times New Roman" w:hAnsi="Times New Roman" w:cs="Times New Roman"/>
          <w:color w:val="0F243E" w:themeColor="text2" w:themeShade="80"/>
          <w:sz w:val="24"/>
          <w:szCs w:val="24"/>
        </w:rPr>
        <w:t>Согласно п.7 ПП РФ №808 от 08.08.2012 г. устанавливаются следующие критерии о</w:t>
      </w:r>
      <w:r w:rsidRPr="00E26963">
        <w:rPr>
          <w:rFonts w:ascii="Times New Roman" w:hAnsi="Times New Roman" w:cs="Times New Roman"/>
          <w:color w:val="0F243E" w:themeColor="text2" w:themeShade="80"/>
          <w:sz w:val="24"/>
          <w:szCs w:val="24"/>
        </w:rPr>
        <w:t>п</w:t>
      </w:r>
      <w:r w:rsidRPr="00E26963">
        <w:rPr>
          <w:rFonts w:ascii="Times New Roman" w:hAnsi="Times New Roman" w:cs="Times New Roman"/>
          <w:color w:val="0F243E" w:themeColor="text2" w:themeShade="80"/>
          <w:sz w:val="24"/>
          <w:szCs w:val="24"/>
        </w:rPr>
        <w:t>ределения ЕТО:</w:t>
      </w:r>
    </w:p>
    <w:p w:rsidR="004602D3" w:rsidRPr="008C4287" w:rsidRDefault="004602D3" w:rsidP="004602D3">
      <w:pPr>
        <w:pStyle w:val="ad"/>
        <w:numPr>
          <w:ilvl w:val="0"/>
          <w:numId w:val="30"/>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709"/>
        <w:jc w:val="both"/>
        <w:rPr>
          <w:rFonts w:ascii="Times New Roman" w:hAnsi="Times New Roman" w:cs="Times New Roman"/>
          <w:color w:val="0F243E" w:themeColor="text2" w:themeShade="80"/>
          <w:sz w:val="24"/>
          <w:szCs w:val="24"/>
        </w:rPr>
      </w:pPr>
      <w:r w:rsidRPr="008C4287">
        <w:rPr>
          <w:rFonts w:ascii="Times New Roman" w:hAnsi="Times New Roman" w:cs="Times New Roman"/>
          <w:color w:val="0F243E" w:themeColor="text2" w:themeShade="80"/>
          <w:sz w:val="24"/>
          <w:szCs w:val="24"/>
        </w:rPr>
        <w:lastRenderedPageBreak/>
        <w:t>владение на праве собственности или ином законном основании источниками те</w:t>
      </w:r>
      <w:r w:rsidRPr="008C4287">
        <w:rPr>
          <w:rFonts w:ascii="Times New Roman" w:hAnsi="Times New Roman" w:cs="Times New Roman"/>
          <w:color w:val="0F243E" w:themeColor="text2" w:themeShade="80"/>
          <w:sz w:val="24"/>
          <w:szCs w:val="24"/>
        </w:rPr>
        <w:t>п</w:t>
      </w:r>
      <w:r w:rsidRPr="008C4287">
        <w:rPr>
          <w:rFonts w:ascii="Times New Roman" w:hAnsi="Times New Roman" w:cs="Times New Roman"/>
          <w:color w:val="0F243E" w:themeColor="text2" w:themeShade="80"/>
          <w:sz w:val="24"/>
          <w:szCs w:val="24"/>
        </w:rPr>
        <w:t>ловой энергии с наибольшей рабочей тепловой мощностью и (или) тепловыми сетями с на</w:t>
      </w:r>
      <w:r w:rsidRPr="008C4287">
        <w:rPr>
          <w:rFonts w:ascii="Times New Roman" w:hAnsi="Times New Roman" w:cs="Times New Roman"/>
          <w:color w:val="0F243E" w:themeColor="text2" w:themeShade="80"/>
          <w:sz w:val="24"/>
          <w:szCs w:val="24"/>
        </w:rPr>
        <w:t>и</w:t>
      </w:r>
      <w:r w:rsidRPr="008C4287">
        <w:rPr>
          <w:rFonts w:ascii="Times New Roman" w:hAnsi="Times New Roman" w:cs="Times New Roman"/>
          <w:color w:val="0F243E" w:themeColor="text2" w:themeShade="80"/>
          <w:sz w:val="24"/>
          <w:szCs w:val="24"/>
        </w:rPr>
        <w:t xml:space="preserve">большей емкостью в границах зоны деятельности ЕТО; </w:t>
      </w:r>
    </w:p>
    <w:p w:rsidR="004602D3" w:rsidRPr="008C4287" w:rsidRDefault="004602D3" w:rsidP="004602D3">
      <w:pPr>
        <w:pStyle w:val="ad"/>
        <w:numPr>
          <w:ilvl w:val="0"/>
          <w:numId w:val="30"/>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709"/>
        <w:jc w:val="both"/>
        <w:rPr>
          <w:rFonts w:ascii="Times New Roman" w:hAnsi="Times New Roman" w:cs="Times New Roman"/>
          <w:color w:val="0F243E" w:themeColor="text2" w:themeShade="80"/>
          <w:sz w:val="24"/>
          <w:szCs w:val="24"/>
        </w:rPr>
      </w:pPr>
      <w:r w:rsidRPr="008C4287">
        <w:rPr>
          <w:rFonts w:ascii="Times New Roman" w:hAnsi="Times New Roman" w:cs="Times New Roman"/>
          <w:color w:val="0F243E" w:themeColor="text2" w:themeShade="80"/>
          <w:sz w:val="24"/>
          <w:szCs w:val="24"/>
        </w:rPr>
        <w:t xml:space="preserve">размер собственного капитала;  </w:t>
      </w:r>
    </w:p>
    <w:p w:rsidR="004602D3" w:rsidRPr="008C4287" w:rsidRDefault="004602D3" w:rsidP="004602D3">
      <w:pPr>
        <w:pStyle w:val="ad"/>
        <w:numPr>
          <w:ilvl w:val="0"/>
          <w:numId w:val="30"/>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709"/>
        <w:jc w:val="both"/>
        <w:rPr>
          <w:rFonts w:ascii="Times New Roman" w:hAnsi="Times New Roman" w:cs="Times New Roman"/>
          <w:color w:val="0F243E" w:themeColor="text2" w:themeShade="80"/>
          <w:sz w:val="24"/>
          <w:szCs w:val="24"/>
        </w:rPr>
      </w:pPr>
      <w:r w:rsidRPr="008C4287">
        <w:rPr>
          <w:rFonts w:ascii="Times New Roman" w:hAnsi="Times New Roman" w:cs="Times New Roman"/>
          <w:color w:val="0F243E" w:themeColor="text2" w:themeShade="80"/>
          <w:sz w:val="24"/>
          <w:szCs w:val="24"/>
        </w:rPr>
        <w:t>способность в лучшей мере обеспечить надежность теплоснабжения в соответс</w:t>
      </w:r>
      <w:r w:rsidRPr="008C4287">
        <w:rPr>
          <w:rFonts w:ascii="Times New Roman" w:hAnsi="Times New Roman" w:cs="Times New Roman"/>
          <w:color w:val="0F243E" w:themeColor="text2" w:themeShade="80"/>
          <w:sz w:val="24"/>
          <w:szCs w:val="24"/>
        </w:rPr>
        <w:t>т</w:t>
      </w:r>
      <w:r w:rsidRPr="008C4287">
        <w:rPr>
          <w:rFonts w:ascii="Times New Roman" w:hAnsi="Times New Roman" w:cs="Times New Roman"/>
          <w:color w:val="0F243E" w:themeColor="text2" w:themeShade="80"/>
          <w:sz w:val="24"/>
          <w:szCs w:val="24"/>
        </w:rPr>
        <w:t xml:space="preserve">вующей системе теплоснабжения. </w:t>
      </w:r>
    </w:p>
    <w:p w:rsidR="004602D3" w:rsidRPr="00E26963" w:rsidRDefault="004602D3" w:rsidP="004602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color w:val="0F243E" w:themeColor="text2" w:themeShade="80"/>
          <w:sz w:val="24"/>
          <w:szCs w:val="24"/>
        </w:rPr>
      </w:pPr>
      <w:r w:rsidRPr="00E26963">
        <w:rPr>
          <w:rFonts w:ascii="Times New Roman" w:hAnsi="Times New Roman" w:cs="Times New Roman"/>
          <w:color w:val="0F243E" w:themeColor="text2" w:themeShade="80"/>
          <w:sz w:val="24"/>
          <w:szCs w:val="24"/>
        </w:rPr>
        <w:t>Для определения указанных критериев уполномоченный орган при разработке схемы теплоснабжения вправе запрашивать у теплоснабжающих и теплосетевых организаций соо</w:t>
      </w:r>
      <w:r w:rsidRPr="00E26963">
        <w:rPr>
          <w:rFonts w:ascii="Times New Roman" w:hAnsi="Times New Roman" w:cs="Times New Roman"/>
          <w:color w:val="0F243E" w:themeColor="text2" w:themeShade="80"/>
          <w:sz w:val="24"/>
          <w:szCs w:val="24"/>
        </w:rPr>
        <w:t>т</w:t>
      </w:r>
      <w:r w:rsidRPr="00E26963">
        <w:rPr>
          <w:rFonts w:ascii="Times New Roman" w:hAnsi="Times New Roman" w:cs="Times New Roman"/>
          <w:color w:val="0F243E" w:themeColor="text2" w:themeShade="80"/>
          <w:sz w:val="24"/>
          <w:szCs w:val="24"/>
        </w:rPr>
        <w:t xml:space="preserve">ветствующие сведения. </w:t>
      </w:r>
    </w:p>
    <w:p w:rsidR="004602D3" w:rsidRPr="00E26963" w:rsidRDefault="004602D3" w:rsidP="004602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color w:val="0F243E" w:themeColor="text2" w:themeShade="80"/>
          <w:sz w:val="24"/>
          <w:szCs w:val="24"/>
        </w:rPr>
      </w:pPr>
      <w:r w:rsidRPr="00E26963">
        <w:rPr>
          <w:rFonts w:ascii="Times New Roman" w:hAnsi="Times New Roman" w:cs="Times New Roman"/>
          <w:color w:val="0F243E" w:themeColor="text2" w:themeShade="80"/>
          <w:sz w:val="24"/>
          <w:szCs w:val="24"/>
        </w:rPr>
        <w:t>В случае если заявка на присвоение статуса ЕТО подана организацией, которая влад</w:t>
      </w:r>
      <w:r w:rsidRPr="00E26963">
        <w:rPr>
          <w:rFonts w:ascii="Times New Roman" w:hAnsi="Times New Roman" w:cs="Times New Roman"/>
          <w:color w:val="0F243E" w:themeColor="text2" w:themeShade="80"/>
          <w:sz w:val="24"/>
          <w:szCs w:val="24"/>
        </w:rPr>
        <w:t>е</w:t>
      </w:r>
      <w:r w:rsidRPr="00E26963">
        <w:rPr>
          <w:rFonts w:ascii="Times New Roman" w:hAnsi="Times New Roman" w:cs="Times New Roman"/>
          <w:color w:val="0F243E" w:themeColor="text2" w:themeShade="80"/>
          <w:sz w:val="24"/>
          <w:szCs w:val="24"/>
        </w:rPr>
        <w:t xml:space="preserve">ет на праве собственности или ином законном основании источниками тепловой энергии с наибольшей рабочей тепловой мощностью и тепловыми сетями с наибольшей емкостью в границах зоны деятельности ЕТО, статус ЕТО присваивается данной организации. </w:t>
      </w:r>
    </w:p>
    <w:p w:rsidR="004602D3" w:rsidRPr="00E26963" w:rsidRDefault="004602D3" w:rsidP="004602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color w:val="0F243E" w:themeColor="text2" w:themeShade="80"/>
          <w:sz w:val="24"/>
          <w:szCs w:val="24"/>
        </w:rPr>
      </w:pPr>
      <w:r w:rsidRPr="00E26963">
        <w:rPr>
          <w:rFonts w:ascii="Times New Roman" w:hAnsi="Times New Roman" w:cs="Times New Roman"/>
          <w:color w:val="0F243E" w:themeColor="text2" w:themeShade="80"/>
          <w:sz w:val="24"/>
          <w:szCs w:val="24"/>
        </w:rPr>
        <w:t>Показатели рабочей мощности источников тепловой энергии и емкости тепловых с</w:t>
      </w:r>
      <w:r w:rsidRPr="00E26963">
        <w:rPr>
          <w:rFonts w:ascii="Times New Roman" w:hAnsi="Times New Roman" w:cs="Times New Roman"/>
          <w:color w:val="0F243E" w:themeColor="text2" w:themeShade="80"/>
          <w:sz w:val="24"/>
          <w:szCs w:val="24"/>
        </w:rPr>
        <w:t>е</w:t>
      </w:r>
      <w:r w:rsidRPr="00E26963">
        <w:rPr>
          <w:rFonts w:ascii="Times New Roman" w:hAnsi="Times New Roman" w:cs="Times New Roman"/>
          <w:color w:val="0F243E" w:themeColor="text2" w:themeShade="80"/>
          <w:sz w:val="24"/>
          <w:szCs w:val="24"/>
        </w:rPr>
        <w:t xml:space="preserve">тей определяются на основании данных схемы (проекта схемы) теплоснабжения поселения. </w:t>
      </w:r>
    </w:p>
    <w:p w:rsidR="004602D3" w:rsidRPr="00E26963" w:rsidRDefault="004602D3" w:rsidP="004602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color w:val="0F243E" w:themeColor="text2" w:themeShade="80"/>
          <w:sz w:val="24"/>
          <w:szCs w:val="24"/>
        </w:rPr>
      </w:pPr>
      <w:r w:rsidRPr="00E26963">
        <w:rPr>
          <w:rFonts w:ascii="Times New Roman" w:hAnsi="Times New Roman" w:cs="Times New Roman"/>
          <w:color w:val="0F243E" w:themeColor="text2" w:themeShade="80"/>
          <w:sz w:val="24"/>
          <w:szCs w:val="24"/>
        </w:rPr>
        <w:t>В случае если заявки на присвоение статуса ЕТО поданы от организации, которая владеет на праве собственности или ином законном основании источниками тепловой эне</w:t>
      </w:r>
      <w:r w:rsidRPr="00E26963">
        <w:rPr>
          <w:rFonts w:ascii="Times New Roman" w:hAnsi="Times New Roman" w:cs="Times New Roman"/>
          <w:color w:val="0F243E" w:themeColor="text2" w:themeShade="80"/>
          <w:sz w:val="24"/>
          <w:szCs w:val="24"/>
        </w:rPr>
        <w:t>р</w:t>
      </w:r>
      <w:r w:rsidRPr="00E26963">
        <w:rPr>
          <w:rFonts w:ascii="Times New Roman" w:hAnsi="Times New Roman" w:cs="Times New Roman"/>
          <w:color w:val="0F243E" w:themeColor="text2" w:themeShade="80"/>
          <w:sz w:val="24"/>
          <w:szCs w:val="24"/>
        </w:rPr>
        <w:t xml:space="preserve">гии с наибольшей рабочей тепловой мощностью, и от организации, которая владеет на праве собственности или ином законном основании тепловыми сетями с наибольшей емкостью в границах зоны деятельности ЕТО, статус ЕТО присваивается той организации из указанных, которая имеет наибольший размер собственного капитала. </w:t>
      </w:r>
    </w:p>
    <w:p w:rsidR="004602D3" w:rsidRPr="00E26963" w:rsidRDefault="004602D3" w:rsidP="004602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color w:val="0F243E" w:themeColor="text2" w:themeShade="80"/>
          <w:sz w:val="24"/>
          <w:szCs w:val="24"/>
        </w:rPr>
      </w:pPr>
      <w:r w:rsidRPr="00E26963">
        <w:rPr>
          <w:rFonts w:ascii="Times New Roman" w:hAnsi="Times New Roman" w:cs="Times New Roman"/>
          <w:color w:val="0F243E" w:themeColor="text2" w:themeShade="80"/>
          <w:sz w:val="24"/>
          <w:szCs w:val="24"/>
        </w:rPr>
        <w:t>В случае если размеры собственных капиталов этих организаций различаются не б</w:t>
      </w:r>
      <w:r w:rsidRPr="00E26963">
        <w:rPr>
          <w:rFonts w:ascii="Times New Roman" w:hAnsi="Times New Roman" w:cs="Times New Roman"/>
          <w:color w:val="0F243E" w:themeColor="text2" w:themeShade="80"/>
          <w:sz w:val="24"/>
          <w:szCs w:val="24"/>
        </w:rPr>
        <w:t>о</w:t>
      </w:r>
      <w:r w:rsidRPr="00E26963">
        <w:rPr>
          <w:rFonts w:ascii="Times New Roman" w:hAnsi="Times New Roman" w:cs="Times New Roman"/>
          <w:color w:val="0F243E" w:themeColor="text2" w:themeShade="80"/>
          <w:sz w:val="24"/>
          <w:szCs w:val="24"/>
        </w:rPr>
        <w:t>лее чем на 5 процентов, статус ЕТО присваивается организации, способной в лучшей мере обеспечить надежность теплоснабжения в соответствующей системе теплоснабжения.</w:t>
      </w:r>
    </w:p>
    <w:p w:rsidR="004602D3" w:rsidRPr="00E26963" w:rsidRDefault="004602D3" w:rsidP="004602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color w:val="0F243E" w:themeColor="text2" w:themeShade="80"/>
          <w:sz w:val="24"/>
          <w:szCs w:val="24"/>
        </w:rPr>
      </w:pPr>
      <w:r w:rsidRPr="00E26963">
        <w:rPr>
          <w:rFonts w:ascii="Times New Roman" w:hAnsi="Times New Roman" w:cs="Times New Roman"/>
          <w:color w:val="0F243E" w:themeColor="text2" w:themeShade="80"/>
          <w:sz w:val="24"/>
          <w:szCs w:val="24"/>
        </w:rPr>
        <w:t>Определение статуса ЕТО для проектируемых зон действия планируемых к стро</w:t>
      </w:r>
      <w:r w:rsidRPr="00E26963">
        <w:rPr>
          <w:rFonts w:ascii="Times New Roman" w:hAnsi="Times New Roman" w:cs="Times New Roman"/>
          <w:color w:val="0F243E" w:themeColor="text2" w:themeShade="80"/>
          <w:sz w:val="24"/>
          <w:szCs w:val="24"/>
        </w:rPr>
        <w:t>и</w:t>
      </w:r>
      <w:r w:rsidRPr="00E26963">
        <w:rPr>
          <w:rFonts w:ascii="Times New Roman" w:hAnsi="Times New Roman" w:cs="Times New Roman"/>
          <w:color w:val="0F243E" w:themeColor="text2" w:themeShade="80"/>
          <w:sz w:val="24"/>
          <w:szCs w:val="24"/>
        </w:rPr>
        <w:t>тельству источников тепловой энергии, должно быть выполнено в ходе актуализации схемы теплоснабжения.</w:t>
      </w:r>
    </w:p>
    <w:p w:rsidR="004602D3" w:rsidRPr="00E26963" w:rsidRDefault="004602D3" w:rsidP="004602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color w:val="0F243E" w:themeColor="text2" w:themeShade="80"/>
          <w:sz w:val="24"/>
          <w:szCs w:val="24"/>
        </w:rPr>
      </w:pPr>
      <w:r w:rsidRPr="00E26963">
        <w:rPr>
          <w:rFonts w:ascii="Times New Roman" w:hAnsi="Times New Roman" w:cs="Times New Roman"/>
          <w:color w:val="0F243E" w:themeColor="text2" w:themeShade="80"/>
          <w:sz w:val="24"/>
          <w:szCs w:val="24"/>
        </w:rPr>
        <w:t xml:space="preserve">Обязанности ЕТО установлены ПП РФ №808 от 08.08.2012. В соответствии с п.12 данного постановления ЕТО обязан: </w:t>
      </w:r>
    </w:p>
    <w:p w:rsidR="004602D3" w:rsidRPr="008C4287" w:rsidRDefault="004602D3" w:rsidP="004602D3">
      <w:pPr>
        <w:pStyle w:val="ad"/>
        <w:numPr>
          <w:ilvl w:val="0"/>
          <w:numId w:val="30"/>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709"/>
        <w:jc w:val="both"/>
        <w:rPr>
          <w:rFonts w:ascii="Times New Roman" w:hAnsi="Times New Roman" w:cs="Times New Roman"/>
          <w:color w:val="0F243E" w:themeColor="text2" w:themeShade="80"/>
          <w:sz w:val="24"/>
          <w:szCs w:val="24"/>
        </w:rPr>
      </w:pPr>
      <w:r w:rsidRPr="008C4287">
        <w:rPr>
          <w:rFonts w:ascii="Times New Roman" w:hAnsi="Times New Roman" w:cs="Times New Roman"/>
          <w:color w:val="0F243E" w:themeColor="text2" w:themeShade="80"/>
          <w:sz w:val="24"/>
          <w:szCs w:val="24"/>
        </w:rPr>
        <w:t>заключать и исполнять договоры теплоснабжения с любыми обратившимися к ней потребителями тепловой энергии, теплопотребляющие установки которых находятся в да</w:t>
      </w:r>
      <w:r w:rsidRPr="008C4287">
        <w:rPr>
          <w:rFonts w:ascii="Times New Roman" w:hAnsi="Times New Roman" w:cs="Times New Roman"/>
          <w:color w:val="0F243E" w:themeColor="text2" w:themeShade="80"/>
          <w:sz w:val="24"/>
          <w:szCs w:val="24"/>
        </w:rPr>
        <w:t>н</w:t>
      </w:r>
      <w:r w:rsidRPr="008C4287">
        <w:rPr>
          <w:rFonts w:ascii="Times New Roman" w:hAnsi="Times New Roman" w:cs="Times New Roman"/>
          <w:color w:val="0F243E" w:themeColor="text2" w:themeShade="80"/>
          <w:sz w:val="24"/>
          <w:szCs w:val="24"/>
        </w:rPr>
        <w:t>ной системе теплоснабжения при условии соблюдения указанными потребителями выда</w:t>
      </w:r>
      <w:r w:rsidRPr="008C4287">
        <w:rPr>
          <w:rFonts w:ascii="Times New Roman" w:hAnsi="Times New Roman" w:cs="Times New Roman"/>
          <w:color w:val="0F243E" w:themeColor="text2" w:themeShade="80"/>
          <w:sz w:val="24"/>
          <w:szCs w:val="24"/>
        </w:rPr>
        <w:t>н</w:t>
      </w:r>
      <w:r w:rsidRPr="008C4287">
        <w:rPr>
          <w:rFonts w:ascii="Times New Roman" w:hAnsi="Times New Roman" w:cs="Times New Roman"/>
          <w:color w:val="0F243E" w:themeColor="text2" w:themeShade="80"/>
          <w:sz w:val="24"/>
          <w:szCs w:val="24"/>
        </w:rPr>
        <w:t>ных им в соответствии с законодательством о градостроительной деятельности технических условий подключения к тепловым сетям;</w:t>
      </w:r>
    </w:p>
    <w:p w:rsidR="004602D3" w:rsidRPr="008C4287" w:rsidRDefault="004602D3" w:rsidP="004602D3">
      <w:pPr>
        <w:pStyle w:val="ad"/>
        <w:numPr>
          <w:ilvl w:val="0"/>
          <w:numId w:val="30"/>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709"/>
        <w:jc w:val="both"/>
        <w:rPr>
          <w:rFonts w:ascii="Times New Roman" w:hAnsi="Times New Roman" w:cs="Times New Roman"/>
          <w:color w:val="0F243E" w:themeColor="text2" w:themeShade="80"/>
          <w:sz w:val="24"/>
          <w:szCs w:val="24"/>
        </w:rPr>
      </w:pPr>
      <w:r w:rsidRPr="008C4287">
        <w:rPr>
          <w:rFonts w:ascii="Times New Roman" w:hAnsi="Times New Roman" w:cs="Times New Roman"/>
          <w:color w:val="0F243E" w:themeColor="text2" w:themeShade="80"/>
          <w:sz w:val="24"/>
          <w:szCs w:val="24"/>
        </w:rPr>
        <w:t xml:space="preserve">заключать  и  исполнять  договоры  поставки  тепловой  энергии (мощности) и  (или) теплоносителя в отношении объема тепловой нагрузки, распределенной в соответствии со схемой теплоснабжения; </w:t>
      </w:r>
    </w:p>
    <w:p w:rsidR="004602D3" w:rsidRPr="00E26963" w:rsidRDefault="004602D3" w:rsidP="004602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color w:val="0F243E" w:themeColor="text2" w:themeShade="80"/>
          <w:sz w:val="24"/>
          <w:szCs w:val="24"/>
        </w:rPr>
      </w:pPr>
      <w:r w:rsidRPr="00E26963">
        <w:rPr>
          <w:rFonts w:ascii="Times New Roman" w:hAnsi="Times New Roman" w:cs="Times New Roman"/>
          <w:color w:val="0F243E" w:themeColor="text2" w:themeShade="80"/>
          <w:sz w:val="24"/>
          <w:szCs w:val="24"/>
        </w:rPr>
        <w:t>Границы зоны деятельности ЕТО в соответствии с п.19 «Правил организации тепл</w:t>
      </w:r>
      <w:r w:rsidRPr="00E26963">
        <w:rPr>
          <w:rFonts w:ascii="Times New Roman" w:hAnsi="Times New Roman" w:cs="Times New Roman"/>
          <w:color w:val="0F243E" w:themeColor="text2" w:themeShade="80"/>
          <w:sz w:val="24"/>
          <w:szCs w:val="24"/>
        </w:rPr>
        <w:t>о</w:t>
      </w:r>
      <w:r w:rsidRPr="00E26963">
        <w:rPr>
          <w:rFonts w:ascii="Times New Roman" w:hAnsi="Times New Roman" w:cs="Times New Roman"/>
          <w:color w:val="0F243E" w:themeColor="text2" w:themeShade="80"/>
          <w:sz w:val="24"/>
          <w:szCs w:val="24"/>
        </w:rPr>
        <w:t xml:space="preserve">снабжения» могут быть изменены в следующих случаях: </w:t>
      </w:r>
    </w:p>
    <w:p w:rsidR="004602D3" w:rsidRPr="008C4287" w:rsidRDefault="004602D3" w:rsidP="004602D3">
      <w:pPr>
        <w:pStyle w:val="ad"/>
        <w:numPr>
          <w:ilvl w:val="0"/>
          <w:numId w:val="30"/>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709"/>
        <w:jc w:val="both"/>
        <w:rPr>
          <w:rFonts w:ascii="Times New Roman" w:hAnsi="Times New Roman" w:cs="Times New Roman"/>
          <w:color w:val="0F243E" w:themeColor="text2" w:themeShade="80"/>
          <w:sz w:val="24"/>
          <w:szCs w:val="24"/>
        </w:rPr>
      </w:pPr>
      <w:r w:rsidRPr="008C4287">
        <w:rPr>
          <w:rFonts w:ascii="Times New Roman" w:hAnsi="Times New Roman" w:cs="Times New Roman"/>
          <w:color w:val="0F243E" w:themeColor="text2" w:themeShade="80"/>
          <w:sz w:val="24"/>
          <w:szCs w:val="24"/>
        </w:rPr>
        <w:t>подключение к системе теплоснабжения новых теплопотребляющих установок, и</w:t>
      </w:r>
      <w:r w:rsidRPr="008C4287">
        <w:rPr>
          <w:rFonts w:ascii="Times New Roman" w:hAnsi="Times New Roman" w:cs="Times New Roman"/>
          <w:color w:val="0F243E" w:themeColor="text2" w:themeShade="80"/>
          <w:sz w:val="24"/>
          <w:szCs w:val="24"/>
        </w:rPr>
        <w:t>с</w:t>
      </w:r>
      <w:r w:rsidRPr="008C4287">
        <w:rPr>
          <w:rFonts w:ascii="Times New Roman" w:hAnsi="Times New Roman" w:cs="Times New Roman"/>
          <w:color w:val="0F243E" w:themeColor="text2" w:themeShade="80"/>
          <w:sz w:val="24"/>
          <w:szCs w:val="24"/>
        </w:rPr>
        <w:t>точников тепловой энергии или тепловых сетей, или их отключение от системы теплосна</w:t>
      </w:r>
      <w:r w:rsidRPr="008C4287">
        <w:rPr>
          <w:rFonts w:ascii="Times New Roman" w:hAnsi="Times New Roman" w:cs="Times New Roman"/>
          <w:color w:val="0F243E" w:themeColor="text2" w:themeShade="80"/>
          <w:sz w:val="24"/>
          <w:szCs w:val="24"/>
        </w:rPr>
        <w:t>б</w:t>
      </w:r>
      <w:r w:rsidRPr="008C4287">
        <w:rPr>
          <w:rFonts w:ascii="Times New Roman" w:hAnsi="Times New Roman" w:cs="Times New Roman"/>
          <w:color w:val="0F243E" w:themeColor="text2" w:themeShade="80"/>
          <w:sz w:val="24"/>
          <w:szCs w:val="24"/>
        </w:rPr>
        <w:t xml:space="preserve">жения; </w:t>
      </w:r>
    </w:p>
    <w:p w:rsidR="004602D3" w:rsidRPr="008C4287" w:rsidRDefault="004602D3" w:rsidP="004602D3">
      <w:pPr>
        <w:pStyle w:val="ad"/>
        <w:numPr>
          <w:ilvl w:val="0"/>
          <w:numId w:val="30"/>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709"/>
        <w:jc w:val="both"/>
        <w:rPr>
          <w:rFonts w:ascii="Times New Roman" w:hAnsi="Times New Roman" w:cs="Times New Roman"/>
          <w:color w:val="0F243E" w:themeColor="text2" w:themeShade="80"/>
          <w:sz w:val="24"/>
          <w:szCs w:val="24"/>
        </w:rPr>
      </w:pPr>
      <w:r w:rsidRPr="008C4287">
        <w:rPr>
          <w:rFonts w:ascii="Times New Roman" w:hAnsi="Times New Roman" w:cs="Times New Roman"/>
          <w:color w:val="0F243E" w:themeColor="text2" w:themeShade="80"/>
          <w:sz w:val="24"/>
          <w:szCs w:val="24"/>
        </w:rPr>
        <w:t xml:space="preserve">технологическое объединение или разделение систем теплоснабжения. </w:t>
      </w:r>
    </w:p>
    <w:p w:rsidR="004602D3" w:rsidRPr="00E26963" w:rsidRDefault="004602D3" w:rsidP="004602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color w:val="0F243E" w:themeColor="text2" w:themeShade="80"/>
          <w:sz w:val="24"/>
          <w:szCs w:val="24"/>
        </w:rPr>
      </w:pPr>
      <w:r w:rsidRPr="00E26963">
        <w:rPr>
          <w:rFonts w:ascii="Times New Roman" w:hAnsi="Times New Roman" w:cs="Times New Roman"/>
          <w:color w:val="0F243E" w:themeColor="text2" w:themeShade="80"/>
          <w:sz w:val="24"/>
          <w:szCs w:val="24"/>
        </w:rPr>
        <w:lastRenderedPageBreak/>
        <w:t>Сведения об изменении границ зон деятельности ЕТО, а также сведения о присвоении другой организации статуса ЕТО подлежат внесению в схему теплоснабжения при ее акту</w:t>
      </w:r>
      <w:r w:rsidRPr="00E26963">
        <w:rPr>
          <w:rFonts w:ascii="Times New Roman" w:hAnsi="Times New Roman" w:cs="Times New Roman"/>
          <w:color w:val="0F243E" w:themeColor="text2" w:themeShade="80"/>
          <w:sz w:val="24"/>
          <w:szCs w:val="24"/>
        </w:rPr>
        <w:t>а</w:t>
      </w:r>
      <w:r w:rsidRPr="00E26963">
        <w:rPr>
          <w:rFonts w:ascii="Times New Roman" w:hAnsi="Times New Roman" w:cs="Times New Roman"/>
          <w:color w:val="0F243E" w:themeColor="text2" w:themeShade="80"/>
          <w:sz w:val="24"/>
          <w:szCs w:val="24"/>
        </w:rPr>
        <w:t xml:space="preserve">лизации. </w:t>
      </w:r>
    </w:p>
    <w:p w:rsidR="004602D3" w:rsidRPr="00E26963" w:rsidRDefault="004602D3" w:rsidP="004602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color w:val="0F243E" w:themeColor="text2" w:themeShade="80"/>
          <w:sz w:val="24"/>
          <w:szCs w:val="24"/>
        </w:rPr>
      </w:pPr>
      <w:r w:rsidRPr="00E26963">
        <w:rPr>
          <w:rFonts w:ascii="Times New Roman" w:hAnsi="Times New Roman" w:cs="Times New Roman"/>
          <w:color w:val="0F243E" w:themeColor="text2" w:themeShade="80"/>
          <w:sz w:val="24"/>
          <w:szCs w:val="24"/>
        </w:rPr>
        <w:t>Согласно п.4 ПП РФ от 08.08.2012 г. №808 в проекте  Схемы теплоснабжения должны быть определены границы зоны (зон) деятельности ЕТО (организаций). Границы зон де</w:t>
      </w:r>
      <w:r w:rsidRPr="00E26963">
        <w:rPr>
          <w:rFonts w:ascii="Times New Roman" w:hAnsi="Times New Roman" w:cs="Times New Roman"/>
          <w:color w:val="0F243E" w:themeColor="text2" w:themeShade="80"/>
          <w:sz w:val="24"/>
          <w:szCs w:val="24"/>
        </w:rPr>
        <w:t>я</w:t>
      </w:r>
      <w:r w:rsidRPr="00E26963">
        <w:rPr>
          <w:rFonts w:ascii="Times New Roman" w:hAnsi="Times New Roman" w:cs="Times New Roman"/>
          <w:color w:val="0F243E" w:themeColor="text2" w:themeShade="80"/>
          <w:sz w:val="24"/>
          <w:szCs w:val="24"/>
        </w:rPr>
        <w:t xml:space="preserve">тельности ЕТО (организаций) определяются границами системы теплоснабжения. </w:t>
      </w:r>
    </w:p>
    <w:p w:rsidR="004602D3" w:rsidRPr="00E26963" w:rsidRDefault="004602D3" w:rsidP="004602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color w:val="0F243E" w:themeColor="text2" w:themeShade="80"/>
          <w:sz w:val="24"/>
          <w:szCs w:val="24"/>
        </w:rPr>
      </w:pPr>
      <w:r w:rsidRPr="00E26963">
        <w:rPr>
          <w:rFonts w:ascii="Times New Roman" w:hAnsi="Times New Roman" w:cs="Times New Roman"/>
          <w:color w:val="0F243E" w:themeColor="text2" w:themeShade="80"/>
          <w:sz w:val="24"/>
          <w:szCs w:val="24"/>
        </w:rPr>
        <w:t>В случае если на территории поселения существуют несколько систем теплоснабж</w:t>
      </w:r>
      <w:r w:rsidRPr="00E26963">
        <w:rPr>
          <w:rFonts w:ascii="Times New Roman" w:hAnsi="Times New Roman" w:cs="Times New Roman"/>
          <w:color w:val="0F243E" w:themeColor="text2" w:themeShade="80"/>
          <w:sz w:val="24"/>
          <w:szCs w:val="24"/>
        </w:rPr>
        <w:t>е</w:t>
      </w:r>
      <w:r w:rsidRPr="00E26963">
        <w:rPr>
          <w:rFonts w:ascii="Times New Roman" w:hAnsi="Times New Roman" w:cs="Times New Roman"/>
          <w:color w:val="0F243E" w:themeColor="text2" w:themeShade="80"/>
          <w:sz w:val="24"/>
          <w:szCs w:val="24"/>
        </w:rPr>
        <w:t xml:space="preserve">ния, уполномоченные органы вправе: </w:t>
      </w:r>
    </w:p>
    <w:p w:rsidR="004602D3" w:rsidRPr="008C4287" w:rsidRDefault="004602D3" w:rsidP="004602D3">
      <w:pPr>
        <w:pStyle w:val="ad"/>
        <w:numPr>
          <w:ilvl w:val="0"/>
          <w:numId w:val="30"/>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709"/>
        <w:jc w:val="both"/>
        <w:rPr>
          <w:rFonts w:ascii="Times New Roman" w:hAnsi="Times New Roman" w:cs="Times New Roman"/>
          <w:color w:val="0F243E" w:themeColor="text2" w:themeShade="80"/>
          <w:sz w:val="24"/>
          <w:szCs w:val="24"/>
        </w:rPr>
      </w:pPr>
      <w:r w:rsidRPr="008C4287">
        <w:rPr>
          <w:rFonts w:ascii="Times New Roman" w:hAnsi="Times New Roman" w:cs="Times New Roman"/>
          <w:color w:val="0F243E" w:themeColor="text2" w:themeShade="80"/>
          <w:sz w:val="24"/>
          <w:szCs w:val="24"/>
        </w:rPr>
        <w:t>определить ЕТО (организации) в каждой из систем теплоснабжения, расположе</w:t>
      </w:r>
      <w:r w:rsidRPr="008C4287">
        <w:rPr>
          <w:rFonts w:ascii="Times New Roman" w:hAnsi="Times New Roman" w:cs="Times New Roman"/>
          <w:color w:val="0F243E" w:themeColor="text2" w:themeShade="80"/>
          <w:sz w:val="24"/>
          <w:szCs w:val="24"/>
        </w:rPr>
        <w:t>н</w:t>
      </w:r>
      <w:r w:rsidRPr="008C4287">
        <w:rPr>
          <w:rFonts w:ascii="Times New Roman" w:hAnsi="Times New Roman" w:cs="Times New Roman"/>
          <w:color w:val="0F243E" w:themeColor="text2" w:themeShade="80"/>
          <w:sz w:val="24"/>
          <w:szCs w:val="24"/>
        </w:rPr>
        <w:t>ных в границах поселения определить на несколько систем теплоснабжения ЕТО.</w:t>
      </w:r>
    </w:p>
    <w:p w:rsidR="004602D3" w:rsidRDefault="004602D3" w:rsidP="004602D3">
      <w:pPr>
        <w:pStyle w:val="3"/>
        <w:spacing w:before="0"/>
        <w:jc w:val="center"/>
        <w:rPr>
          <w:rFonts w:ascii="Times New Roman" w:hAnsi="Times New Roman" w:cs="Times New Roman"/>
          <w:b w:val="0"/>
          <w:i/>
          <w:color w:val="auto"/>
          <w:sz w:val="24"/>
          <w:szCs w:val="24"/>
        </w:rPr>
      </w:pPr>
      <w:bookmarkStart w:id="664" w:name="_Toc5888457"/>
    </w:p>
    <w:p w:rsidR="004602D3" w:rsidRDefault="004602D3" w:rsidP="004602D3">
      <w:pPr>
        <w:pStyle w:val="3"/>
        <w:spacing w:before="0"/>
        <w:jc w:val="center"/>
        <w:rPr>
          <w:rFonts w:ascii="Times New Roman" w:hAnsi="Times New Roman" w:cs="Times New Roman"/>
          <w:b w:val="0"/>
          <w:i/>
          <w:color w:val="auto"/>
          <w:sz w:val="24"/>
          <w:szCs w:val="24"/>
        </w:rPr>
      </w:pPr>
      <w:bookmarkStart w:id="665" w:name="_Toc6916461"/>
      <w:bookmarkStart w:id="666" w:name="_Toc9756337"/>
      <w:r w:rsidRPr="00995DCE">
        <w:rPr>
          <w:rFonts w:ascii="Times New Roman" w:hAnsi="Times New Roman" w:cs="Times New Roman"/>
          <w:b w:val="0"/>
          <w:i/>
          <w:color w:val="auto"/>
          <w:sz w:val="24"/>
          <w:szCs w:val="24"/>
        </w:rPr>
        <w:t xml:space="preserve">15.4 Заявки теплоснабжающих организаций, поданные в рамках разработки проекта схемы </w:t>
      </w:r>
      <w:r>
        <w:rPr>
          <w:rFonts w:ascii="Times New Roman" w:hAnsi="Times New Roman" w:cs="Times New Roman"/>
          <w:b w:val="0"/>
          <w:i/>
          <w:color w:val="auto"/>
          <w:sz w:val="24"/>
          <w:szCs w:val="24"/>
        </w:rPr>
        <w:br/>
      </w:r>
      <w:r w:rsidRPr="00995DCE">
        <w:rPr>
          <w:rFonts w:ascii="Times New Roman" w:hAnsi="Times New Roman" w:cs="Times New Roman"/>
          <w:b w:val="0"/>
          <w:i/>
          <w:color w:val="auto"/>
          <w:sz w:val="24"/>
          <w:szCs w:val="24"/>
        </w:rPr>
        <w:t xml:space="preserve">теплоснабжения (при их наличии), на присвоение статуса единой теплоснабжающей </w:t>
      </w:r>
      <w:r>
        <w:rPr>
          <w:rFonts w:ascii="Times New Roman" w:hAnsi="Times New Roman" w:cs="Times New Roman"/>
          <w:b w:val="0"/>
          <w:i/>
          <w:color w:val="auto"/>
          <w:sz w:val="24"/>
          <w:szCs w:val="24"/>
        </w:rPr>
        <w:br/>
      </w:r>
      <w:r w:rsidRPr="00995DCE">
        <w:rPr>
          <w:rFonts w:ascii="Times New Roman" w:hAnsi="Times New Roman" w:cs="Times New Roman"/>
          <w:b w:val="0"/>
          <w:i/>
          <w:color w:val="auto"/>
          <w:sz w:val="24"/>
          <w:szCs w:val="24"/>
        </w:rPr>
        <w:t>организации</w:t>
      </w:r>
      <w:bookmarkEnd w:id="664"/>
      <w:bookmarkEnd w:id="665"/>
      <w:bookmarkEnd w:id="666"/>
      <w:r w:rsidRPr="00995DCE">
        <w:rPr>
          <w:rFonts w:ascii="Times New Roman" w:hAnsi="Times New Roman" w:cs="Times New Roman"/>
          <w:b w:val="0"/>
          <w:i/>
          <w:color w:val="auto"/>
          <w:sz w:val="24"/>
          <w:szCs w:val="24"/>
        </w:rPr>
        <w:t xml:space="preserve"> </w:t>
      </w:r>
    </w:p>
    <w:p w:rsidR="004602D3" w:rsidRPr="007537F0" w:rsidRDefault="004602D3" w:rsidP="004602D3">
      <w:pPr>
        <w:spacing w:after="0"/>
      </w:pPr>
    </w:p>
    <w:p w:rsidR="004602D3" w:rsidRDefault="004602D3" w:rsidP="004602D3">
      <w:pPr>
        <w:pStyle w:val="Default"/>
        <w:spacing w:line="276" w:lineRule="auto"/>
        <w:ind w:firstLine="709"/>
        <w:jc w:val="both"/>
      </w:pPr>
      <w:r>
        <w:t>Статус единой теплоснабжающей организации теплоснабжающей организации реш</w:t>
      </w:r>
      <w:r>
        <w:t>е</w:t>
      </w:r>
      <w:r>
        <w:t>нием федерального органа исполнительной власти (в отношении городов с населением 500 тысяч человек и более) или органа местного самоуправления при утверждении схемы тепл</w:t>
      </w:r>
      <w:r>
        <w:t>о</w:t>
      </w:r>
      <w:r>
        <w:t>снабжения поселения, городского округа. В случае, если на территории поселения, городск</w:t>
      </w:r>
      <w:r>
        <w:t>о</w:t>
      </w:r>
      <w:r>
        <w:t xml:space="preserve">го округа существуют несколько систем теплоснабжения, уполномоченные органы вправе: </w:t>
      </w:r>
    </w:p>
    <w:p w:rsidR="004602D3" w:rsidRDefault="004602D3" w:rsidP="004602D3">
      <w:pPr>
        <w:pStyle w:val="Default"/>
        <w:numPr>
          <w:ilvl w:val="0"/>
          <w:numId w:val="30"/>
        </w:numPr>
        <w:tabs>
          <w:tab w:val="left" w:pos="993"/>
        </w:tabs>
        <w:spacing w:line="276" w:lineRule="auto"/>
        <w:ind w:left="0" w:firstLine="709"/>
        <w:jc w:val="both"/>
      </w:pPr>
      <w:r>
        <w:t>определить единую теплоснабжающую организацию в каждой из систем тепл</w:t>
      </w:r>
      <w:r>
        <w:t>о</w:t>
      </w:r>
      <w:r>
        <w:t xml:space="preserve">снабжения, расположенных в границах поселения, городского округа; </w:t>
      </w:r>
    </w:p>
    <w:p w:rsidR="004602D3" w:rsidRPr="00CD1127" w:rsidRDefault="004602D3" w:rsidP="004602D3">
      <w:pPr>
        <w:pStyle w:val="Default"/>
        <w:numPr>
          <w:ilvl w:val="0"/>
          <w:numId w:val="30"/>
        </w:numPr>
        <w:tabs>
          <w:tab w:val="left" w:pos="993"/>
        </w:tabs>
        <w:spacing w:line="276" w:lineRule="auto"/>
        <w:ind w:left="0" w:firstLine="709"/>
        <w:jc w:val="both"/>
        <w:rPr>
          <w:color w:val="0F243E"/>
        </w:rPr>
      </w:pPr>
      <w:r>
        <w:t>определить на несколько систем теплоснабжения единую теплоснабжающую орг</w:t>
      </w:r>
      <w:r>
        <w:t>а</w:t>
      </w:r>
      <w:r>
        <w:t>низацию.</w:t>
      </w:r>
    </w:p>
    <w:p w:rsidR="004602D3" w:rsidRDefault="004602D3" w:rsidP="004602D3">
      <w:pPr>
        <w:pStyle w:val="Default"/>
        <w:spacing w:line="276" w:lineRule="auto"/>
        <w:ind w:firstLine="709"/>
        <w:jc w:val="both"/>
      </w:pPr>
      <w:r>
        <w:t xml:space="preserve"> Для присвоения организации статуса единой теплоснабжающей организации на те</w:t>
      </w:r>
      <w:r>
        <w:t>р</w:t>
      </w:r>
      <w:r>
        <w:t>ритории поселения, городского округа лица, владеющие на праве собственности или ином законном основании источниками тепловой энергии и (или) тепловыми сетями, подают в уполномоченный орган в течение 1 месяца с даты опубликования сообщения, заявку на пр</w:t>
      </w:r>
      <w:r>
        <w:t>и</w:t>
      </w:r>
      <w:r>
        <w:t>своение организации статуса единой теплоснабжающей организации с указанием зоны ее деятельности. К заявке прилагается бухгалтерская отчетность, составленная на последнюю отчетную дату перед подачей заявки, с отметкой налогового органа о ее принятии. В случае если в отношении одной зоны деятельности единой теплоснабжающей организации подана 1 заявка от лица, владеющего на праве собственности или ином законном основании источн</w:t>
      </w:r>
      <w:r>
        <w:t>и</w:t>
      </w:r>
      <w:r>
        <w:t>ками тепловой энергии и (или) тепловыми сетями в соответствующей зоне деятельности единой теплоснабжающей организации, то статус единой теплоснабжающей организации присваивается указанному лицу. В случае если в отношении одной зоны деятельности ед</w:t>
      </w:r>
      <w:r>
        <w:t>и</w:t>
      </w:r>
      <w:r>
        <w:t>ной теплоснабжающей организации подано несколько заявок от лиц, владеющих на праве собственности или ином законном основании источниками тепловой энергии и (или) тепл</w:t>
      </w:r>
      <w:r>
        <w:t>о</w:t>
      </w:r>
      <w:r>
        <w:t>выми сетями в соответствующей зоне деятельности единой теплоснабжающей организации.</w:t>
      </w:r>
    </w:p>
    <w:p w:rsidR="00CE5770" w:rsidRDefault="00CE5770" w:rsidP="004602D3">
      <w:pPr>
        <w:pStyle w:val="Default"/>
        <w:spacing w:line="276" w:lineRule="auto"/>
        <w:ind w:firstLine="709"/>
        <w:jc w:val="both"/>
      </w:pPr>
    </w:p>
    <w:p w:rsidR="004602D3" w:rsidRDefault="004602D3" w:rsidP="004602D3">
      <w:pPr>
        <w:pStyle w:val="3"/>
        <w:spacing w:before="0"/>
        <w:ind w:firstLine="709"/>
        <w:jc w:val="center"/>
        <w:rPr>
          <w:rFonts w:ascii="Times New Roman" w:eastAsiaTheme="minorEastAsia" w:hAnsi="Times New Roman" w:cs="Times New Roman"/>
          <w:b w:val="0"/>
          <w:bCs w:val="0"/>
          <w:color w:val="0F243E" w:themeColor="text2" w:themeShade="80"/>
          <w:sz w:val="24"/>
          <w:szCs w:val="24"/>
        </w:rPr>
      </w:pPr>
      <w:bookmarkStart w:id="667" w:name="_Toc5888458"/>
      <w:bookmarkStart w:id="668" w:name="_Toc6916462"/>
      <w:bookmarkStart w:id="669" w:name="_Toc9756338"/>
      <w:r w:rsidRPr="00995DCE">
        <w:rPr>
          <w:rFonts w:ascii="Times New Roman" w:hAnsi="Times New Roman" w:cs="Times New Roman"/>
          <w:b w:val="0"/>
          <w:i/>
          <w:color w:val="auto"/>
          <w:sz w:val="24"/>
          <w:szCs w:val="24"/>
        </w:rPr>
        <w:lastRenderedPageBreak/>
        <w:t xml:space="preserve">15.5 Описание границ зон деятельности единой теплоснабжающей организации </w:t>
      </w:r>
      <w:r>
        <w:rPr>
          <w:rFonts w:ascii="Times New Roman" w:hAnsi="Times New Roman" w:cs="Times New Roman"/>
          <w:b w:val="0"/>
          <w:i/>
          <w:color w:val="auto"/>
          <w:sz w:val="24"/>
          <w:szCs w:val="24"/>
        </w:rPr>
        <w:br/>
      </w:r>
      <w:r w:rsidRPr="00995DCE">
        <w:rPr>
          <w:rFonts w:ascii="Times New Roman" w:hAnsi="Times New Roman" w:cs="Times New Roman"/>
          <w:b w:val="0"/>
          <w:i/>
          <w:color w:val="auto"/>
          <w:sz w:val="24"/>
          <w:szCs w:val="24"/>
        </w:rPr>
        <w:t>(организаций)</w:t>
      </w:r>
      <w:bookmarkEnd w:id="667"/>
      <w:bookmarkEnd w:id="668"/>
      <w:bookmarkEnd w:id="669"/>
      <w:r w:rsidRPr="00995DCE">
        <w:rPr>
          <w:rFonts w:ascii="Times New Roman" w:hAnsi="Times New Roman" w:cs="Times New Roman"/>
          <w:b w:val="0"/>
          <w:i/>
          <w:color w:val="auto"/>
          <w:sz w:val="24"/>
          <w:szCs w:val="24"/>
        </w:rPr>
        <w:br/>
      </w:r>
    </w:p>
    <w:p w:rsidR="004602D3" w:rsidRDefault="004602D3" w:rsidP="004602D3">
      <w:pPr>
        <w:pStyle w:val="3"/>
        <w:spacing w:before="0"/>
        <w:ind w:firstLine="709"/>
        <w:jc w:val="both"/>
        <w:rPr>
          <w:rFonts w:ascii="Times New Roman" w:eastAsiaTheme="minorEastAsia" w:hAnsi="Times New Roman" w:cs="Times New Roman"/>
          <w:b w:val="0"/>
          <w:bCs w:val="0"/>
          <w:color w:val="0F243E" w:themeColor="text2" w:themeShade="80"/>
          <w:sz w:val="24"/>
          <w:szCs w:val="24"/>
        </w:rPr>
      </w:pPr>
      <w:bookmarkStart w:id="670" w:name="_Toc6916463"/>
      <w:bookmarkStart w:id="671" w:name="_Toc9756339"/>
      <w:r w:rsidRPr="005C6166">
        <w:rPr>
          <w:rFonts w:ascii="Times New Roman" w:eastAsiaTheme="minorEastAsia" w:hAnsi="Times New Roman" w:cs="Times New Roman"/>
          <w:b w:val="0"/>
          <w:bCs w:val="0"/>
          <w:color w:val="0F243E" w:themeColor="text2" w:themeShade="80"/>
          <w:sz w:val="24"/>
          <w:szCs w:val="24"/>
        </w:rPr>
        <w:t xml:space="preserve">Сфера теплоснабжения </w:t>
      </w:r>
      <w:r>
        <w:rPr>
          <w:rFonts w:ascii="Times New Roman" w:eastAsiaTheme="minorEastAsia" w:hAnsi="Times New Roman" w:cs="Times New Roman"/>
          <w:b w:val="0"/>
          <w:bCs w:val="0"/>
          <w:color w:val="0F243E" w:themeColor="text2" w:themeShade="80"/>
          <w:sz w:val="24"/>
          <w:szCs w:val="24"/>
        </w:rPr>
        <w:t>Архангельского</w:t>
      </w:r>
      <w:r w:rsidRPr="005C6166">
        <w:rPr>
          <w:rFonts w:ascii="Times New Roman" w:eastAsiaTheme="minorEastAsia" w:hAnsi="Times New Roman" w:cs="Times New Roman"/>
          <w:b w:val="0"/>
          <w:bCs w:val="0"/>
          <w:color w:val="0F243E" w:themeColor="text2" w:themeShade="80"/>
          <w:sz w:val="24"/>
          <w:szCs w:val="24"/>
        </w:rPr>
        <w:t xml:space="preserve"> сельского поселения состоит из </w:t>
      </w:r>
      <w:r>
        <w:rPr>
          <w:rFonts w:ascii="Times New Roman" w:eastAsiaTheme="minorEastAsia" w:hAnsi="Times New Roman" w:cs="Times New Roman"/>
          <w:b w:val="0"/>
          <w:bCs w:val="0"/>
          <w:color w:val="0F243E" w:themeColor="text2" w:themeShade="80"/>
          <w:sz w:val="24"/>
          <w:szCs w:val="24"/>
        </w:rPr>
        <w:t>одной</w:t>
      </w:r>
      <w:r w:rsidRPr="005C6166">
        <w:rPr>
          <w:rFonts w:ascii="Times New Roman" w:eastAsiaTheme="minorEastAsia" w:hAnsi="Times New Roman" w:cs="Times New Roman"/>
          <w:b w:val="0"/>
          <w:bCs w:val="0"/>
          <w:color w:val="0F243E" w:themeColor="text2" w:themeShade="80"/>
          <w:sz w:val="24"/>
          <w:szCs w:val="24"/>
        </w:rPr>
        <w:t xml:space="preserve"> зон</w:t>
      </w:r>
      <w:r>
        <w:rPr>
          <w:rFonts w:ascii="Times New Roman" w:eastAsiaTheme="minorEastAsia" w:hAnsi="Times New Roman" w:cs="Times New Roman"/>
          <w:b w:val="0"/>
          <w:bCs w:val="0"/>
          <w:color w:val="0F243E" w:themeColor="text2" w:themeShade="80"/>
          <w:sz w:val="24"/>
          <w:szCs w:val="24"/>
        </w:rPr>
        <w:t>ы</w:t>
      </w:r>
      <w:r w:rsidRPr="005C6166">
        <w:rPr>
          <w:rFonts w:ascii="Times New Roman" w:eastAsiaTheme="minorEastAsia" w:hAnsi="Times New Roman" w:cs="Times New Roman"/>
          <w:b w:val="0"/>
          <w:bCs w:val="0"/>
          <w:color w:val="0F243E" w:themeColor="text2" w:themeShade="80"/>
          <w:sz w:val="24"/>
          <w:szCs w:val="24"/>
        </w:rPr>
        <w:t xml:space="preserve"> теплоснабжения</w:t>
      </w:r>
      <w:r>
        <w:rPr>
          <w:rFonts w:ascii="Times New Roman" w:eastAsiaTheme="minorEastAsia" w:hAnsi="Times New Roman" w:cs="Times New Roman"/>
          <w:b w:val="0"/>
          <w:bCs w:val="0"/>
          <w:color w:val="0F243E" w:themeColor="text2" w:themeShade="80"/>
          <w:sz w:val="24"/>
          <w:szCs w:val="24"/>
        </w:rPr>
        <w:t>.</w:t>
      </w:r>
      <w:bookmarkEnd w:id="670"/>
      <w:bookmarkEnd w:id="671"/>
    </w:p>
    <w:p w:rsidR="00CE5770" w:rsidRDefault="004602D3" w:rsidP="004602D3">
      <w:pPr>
        <w:pStyle w:val="3"/>
        <w:spacing w:before="0"/>
        <w:ind w:firstLine="709"/>
        <w:jc w:val="both"/>
        <w:rPr>
          <w:rFonts w:ascii="Times New Roman" w:eastAsiaTheme="minorEastAsia" w:hAnsi="Times New Roman" w:cs="Times New Roman"/>
          <w:b w:val="0"/>
          <w:bCs w:val="0"/>
          <w:color w:val="0F243E" w:themeColor="text2" w:themeShade="80"/>
          <w:sz w:val="24"/>
          <w:szCs w:val="24"/>
        </w:rPr>
      </w:pPr>
      <w:bookmarkStart w:id="672" w:name="_Toc9756340"/>
      <w:r w:rsidRPr="004602D3">
        <w:rPr>
          <w:rFonts w:ascii="Times New Roman" w:eastAsiaTheme="minorEastAsia" w:hAnsi="Times New Roman" w:cs="Times New Roman"/>
          <w:b w:val="0"/>
          <w:bCs w:val="0"/>
          <w:color w:val="0F243E" w:themeColor="text2" w:themeShade="80"/>
          <w:sz w:val="24"/>
          <w:szCs w:val="24"/>
        </w:rPr>
        <w:t xml:space="preserve">В качестве ЕТО в зоне </w:t>
      </w:r>
      <w:r>
        <w:rPr>
          <w:rFonts w:ascii="Times New Roman" w:eastAsiaTheme="minorEastAsia" w:hAnsi="Times New Roman" w:cs="Times New Roman"/>
          <w:b w:val="0"/>
          <w:bCs w:val="0"/>
          <w:color w:val="0F243E" w:themeColor="text2" w:themeShade="80"/>
          <w:sz w:val="24"/>
          <w:szCs w:val="24"/>
        </w:rPr>
        <w:t>Архангельского</w:t>
      </w:r>
      <w:r w:rsidRPr="005C6166">
        <w:rPr>
          <w:rFonts w:ascii="Times New Roman" w:eastAsiaTheme="minorEastAsia" w:hAnsi="Times New Roman" w:cs="Times New Roman"/>
          <w:b w:val="0"/>
          <w:bCs w:val="0"/>
          <w:color w:val="0F243E" w:themeColor="text2" w:themeShade="80"/>
          <w:sz w:val="24"/>
          <w:szCs w:val="24"/>
        </w:rPr>
        <w:t xml:space="preserve"> </w:t>
      </w:r>
      <w:r w:rsidRPr="004602D3">
        <w:rPr>
          <w:rFonts w:ascii="Times New Roman" w:eastAsiaTheme="minorEastAsia" w:hAnsi="Times New Roman" w:cs="Times New Roman"/>
          <w:b w:val="0"/>
          <w:bCs w:val="0"/>
          <w:color w:val="0F243E" w:themeColor="text2" w:themeShade="80"/>
          <w:sz w:val="24"/>
          <w:szCs w:val="24"/>
        </w:rPr>
        <w:t>сельского поселения выбрано ООО «</w:t>
      </w:r>
      <w:r>
        <w:rPr>
          <w:rFonts w:ascii="Times New Roman" w:eastAsiaTheme="minorEastAsia" w:hAnsi="Times New Roman" w:cs="Times New Roman"/>
          <w:b w:val="0"/>
          <w:bCs w:val="0"/>
          <w:color w:val="0F243E" w:themeColor="text2" w:themeShade="80"/>
          <w:sz w:val="24"/>
          <w:szCs w:val="24"/>
        </w:rPr>
        <w:t>И</w:t>
      </w:r>
      <w:r>
        <w:rPr>
          <w:rFonts w:ascii="Times New Roman" w:eastAsiaTheme="minorEastAsia" w:hAnsi="Times New Roman" w:cs="Times New Roman"/>
          <w:b w:val="0"/>
          <w:bCs w:val="0"/>
          <w:color w:val="0F243E" w:themeColor="text2" w:themeShade="80"/>
          <w:sz w:val="24"/>
          <w:szCs w:val="24"/>
        </w:rPr>
        <w:t>м</w:t>
      </w:r>
      <w:r>
        <w:rPr>
          <w:rFonts w:ascii="Times New Roman" w:eastAsiaTheme="minorEastAsia" w:hAnsi="Times New Roman" w:cs="Times New Roman"/>
          <w:b w:val="0"/>
          <w:bCs w:val="0"/>
          <w:color w:val="0F243E" w:themeColor="text2" w:themeShade="80"/>
          <w:sz w:val="24"/>
          <w:szCs w:val="24"/>
        </w:rPr>
        <w:t>пульс</w:t>
      </w:r>
      <w:r w:rsidRPr="004602D3">
        <w:rPr>
          <w:rFonts w:ascii="Times New Roman" w:eastAsiaTheme="minorEastAsia" w:hAnsi="Times New Roman" w:cs="Times New Roman"/>
          <w:b w:val="0"/>
          <w:bCs w:val="0"/>
          <w:color w:val="0F243E" w:themeColor="text2" w:themeShade="80"/>
          <w:sz w:val="24"/>
          <w:szCs w:val="24"/>
        </w:rPr>
        <w:t>».</w:t>
      </w:r>
      <w:bookmarkEnd w:id="672"/>
    </w:p>
    <w:p w:rsidR="00AE1989" w:rsidRPr="004602D3" w:rsidRDefault="00AE1989" w:rsidP="004602D3">
      <w:pPr>
        <w:pStyle w:val="3"/>
        <w:spacing w:before="0"/>
        <w:ind w:firstLine="709"/>
        <w:jc w:val="both"/>
        <w:rPr>
          <w:rFonts w:ascii="Times New Roman" w:eastAsiaTheme="minorEastAsia" w:hAnsi="Times New Roman" w:cs="Times New Roman"/>
          <w:b w:val="0"/>
          <w:bCs w:val="0"/>
          <w:color w:val="0F243E" w:themeColor="text2" w:themeShade="80"/>
          <w:sz w:val="24"/>
          <w:szCs w:val="24"/>
        </w:rPr>
      </w:pPr>
    </w:p>
    <w:p w:rsidR="00FA4730" w:rsidRDefault="00FA4730" w:rsidP="00215BB4">
      <w:pPr>
        <w:pStyle w:val="2"/>
        <w:spacing w:before="0"/>
        <w:ind w:firstLine="709"/>
        <w:jc w:val="both"/>
        <w:rPr>
          <w:rFonts w:ascii="Times New Roman" w:hAnsi="Times New Roman" w:cs="Times New Roman"/>
          <w:color w:val="auto"/>
          <w:sz w:val="24"/>
          <w:szCs w:val="24"/>
        </w:rPr>
      </w:pPr>
      <w:bookmarkStart w:id="673" w:name="_Toc9756341"/>
      <w:r w:rsidRPr="004B6802">
        <w:rPr>
          <w:rFonts w:ascii="Times New Roman" w:hAnsi="Times New Roman" w:cs="Times New Roman"/>
          <w:color w:val="auto"/>
          <w:sz w:val="24"/>
          <w:szCs w:val="24"/>
        </w:rPr>
        <w:t>ГЛАВА 1</w:t>
      </w:r>
      <w:r>
        <w:rPr>
          <w:rFonts w:ascii="Times New Roman" w:hAnsi="Times New Roman" w:cs="Times New Roman"/>
          <w:color w:val="auto"/>
          <w:sz w:val="24"/>
          <w:szCs w:val="24"/>
        </w:rPr>
        <w:t>6</w:t>
      </w:r>
      <w:r w:rsidRPr="004B6802">
        <w:rPr>
          <w:rFonts w:ascii="Times New Roman" w:hAnsi="Times New Roman" w:cs="Times New Roman"/>
          <w:color w:val="auto"/>
          <w:sz w:val="24"/>
          <w:szCs w:val="24"/>
        </w:rPr>
        <w:t>. </w:t>
      </w:r>
      <w:r>
        <w:rPr>
          <w:rFonts w:ascii="Times New Roman" w:hAnsi="Times New Roman" w:cs="Times New Roman"/>
          <w:color w:val="auto"/>
          <w:sz w:val="24"/>
          <w:szCs w:val="24"/>
        </w:rPr>
        <w:t>Реестр проектов схемы теплоснабжения</w:t>
      </w:r>
      <w:bookmarkEnd w:id="673"/>
    </w:p>
    <w:p w:rsidR="005E1FFF" w:rsidRPr="005E1FFF" w:rsidRDefault="005E1FFF" w:rsidP="005E1FFF">
      <w:pPr>
        <w:spacing w:after="0"/>
      </w:pPr>
    </w:p>
    <w:p w:rsidR="00FA4730" w:rsidRPr="00FA4730" w:rsidRDefault="00FA4730" w:rsidP="00215BB4">
      <w:pPr>
        <w:pStyle w:val="3"/>
        <w:spacing w:before="0"/>
        <w:jc w:val="center"/>
        <w:rPr>
          <w:rFonts w:ascii="Times New Roman" w:hAnsi="Times New Roman" w:cs="Times New Roman"/>
          <w:b w:val="0"/>
          <w:i/>
          <w:color w:val="auto"/>
          <w:sz w:val="24"/>
          <w:szCs w:val="24"/>
        </w:rPr>
      </w:pPr>
      <w:bookmarkStart w:id="674" w:name="_Toc9756342"/>
      <w:r w:rsidRPr="00FA4730">
        <w:rPr>
          <w:rFonts w:ascii="Times New Roman" w:hAnsi="Times New Roman" w:cs="Times New Roman"/>
          <w:b w:val="0"/>
          <w:i/>
          <w:color w:val="auto"/>
          <w:sz w:val="24"/>
          <w:szCs w:val="24"/>
        </w:rPr>
        <w:t>16.1 Перечень мероприятий по строительству, реконструкции или техническому</w:t>
      </w:r>
      <w:bookmarkEnd w:id="674"/>
    </w:p>
    <w:p w:rsidR="00FA4730" w:rsidRDefault="00FA4730" w:rsidP="00215BB4">
      <w:pPr>
        <w:pStyle w:val="3"/>
        <w:spacing w:before="0"/>
        <w:jc w:val="center"/>
        <w:rPr>
          <w:rFonts w:ascii="Times New Roman" w:hAnsi="Times New Roman" w:cs="Times New Roman"/>
          <w:b w:val="0"/>
          <w:i/>
          <w:color w:val="auto"/>
          <w:sz w:val="24"/>
          <w:szCs w:val="24"/>
        </w:rPr>
      </w:pPr>
      <w:bookmarkStart w:id="675" w:name="_Toc9756343"/>
      <w:r w:rsidRPr="00FA4730">
        <w:rPr>
          <w:rFonts w:ascii="Times New Roman" w:hAnsi="Times New Roman" w:cs="Times New Roman"/>
          <w:b w:val="0"/>
          <w:i/>
          <w:color w:val="auto"/>
          <w:sz w:val="24"/>
          <w:szCs w:val="24"/>
        </w:rPr>
        <w:t xml:space="preserve">перевооружению </w:t>
      </w:r>
      <w:r w:rsidR="004602D3">
        <w:rPr>
          <w:rFonts w:ascii="Times New Roman" w:hAnsi="Times New Roman" w:cs="Times New Roman"/>
          <w:b w:val="0"/>
          <w:i/>
          <w:color w:val="auto"/>
          <w:sz w:val="24"/>
          <w:szCs w:val="24"/>
        </w:rPr>
        <w:t>и (или) модернизации</w:t>
      </w:r>
      <w:r w:rsidR="004602D3" w:rsidRPr="00FA4730">
        <w:rPr>
          <w:rFonts w:ascii="Times New Roman" w:hAnsi="Times New Roman" w:cs="Times New Roman"/>
          <w:b w:val="0"/>
          <w:i/>
          <w:color w:val="auto"/>
          <w:sz w:val="24"/>
          <w:szCs w:val="24"/>
        </w:rPr>
        <w:t xml:space="preserve"> </w:t>
      </w:r>
      <w:r w:rsidRPr="00FA4730">
        <w:rPr>
          <w:rFonts w:ascii="Times New Roman" w:hAnsi="Times New Roman" w:cs="Times New Roman"/>
          <w:b w:val="0"/>
          <w:i/>
          <w:color w:val="auto"/>
          <w:sz w:val="24"/>
          <w:szCs w:val="24"/>
        </w:rPr>
        <w:t>источников тепловой энергии</w:t>
      </w:r>
      <w:bookmarkEnd w:id="675"/>
    </w:p>
    <w:p w:rsidR="00FA4730" w:rsidRDefault="00FA4730" w:rsidP="00215BB4">
      <w:pPr>
        <w:autoSpaceDE w:val="0"/>
        <w:autoSpaceDN w:val="0"/>
        <w:adjustRightInd w:val="0"/>
        <w:spacing w:after="0"/>
        <w:ind w:firstLine="709"/>
        <w:jc w:val="both"/>
        <w:rPr>
          <w:rFonts w:ascii="Times New Roman" w:hAnsi="Times New Roman" w:cs="Times New Roman"/>
          <w:sz w:val="24"/>
        </w:rPr>
      </w:pPr>
    </w:p>
    <w:p w:rsidR="004602D3" w:rsidRPr="004602D3" w:rsidRDefault="004602D3" w:rsidP="004602D3">
      <w:pPr>
        <w:autoSpaceDE w:val="0"/>
        <w:autoSpaceDN w:val="0"/>
        <w:adjustRightInd w:val="0"/>
        <w:spacing w:after="0"/>
        <w:ind w:firstLine="709"/>
        <w:jc w:val="both"/>
        <w:rPr>
          <w:rFonts w:ascii="Times New Roman" w:hAnsi="Times New Roman" w:cs="Times New Roman"/>
          <w:sz w:val="24"/>
        </w:rPr>
      </w:pPr>
      <w:r>
        <w:rPr>
          <w:rFonts w:ascii="Times New Roman" w:hAnsi="Times New Roman" w:cs="Times New Roman"/>
          <w:sz w:val="24"/>
        </w:rPr>
        <w:t>Запланированы следующие мероприятия по реконструкции источников тепловой энергии:</w:t>
      </w:r>
    </w:p>
    <w:p w:rsidR="004602D3" w:rsidRDefault="004602D3" w:rsidP="004602D3">
      <w:pPr>
        <w:pStyle w:val="ad"/>
        <w:numPr>
          <w:ilvl w:val="0"/>
          <w:numId w:val="35"/>
        </w:numPr>
        <w:tabs>
          <w:tab w:val="left" w:pos="993"/>
        </w:tabs>
        <w:autoSpaceDE w:val="0"/>
        <w:autoSpaceDN w:val="0"/>
        <w:adjustRightInd w:val="0"/>
        <w:spacing w:after="0"/>
        <w:ind w:left="0" w:firstLine="709"/>
        <w:jc w:val="both"/>
        <w:rPr>
          <w:rFonts w:ascii="Times New Roman" w:hAnsi="Times New Roman" w:cs="Times New Roman"/>
          <w:sz w:val="24"/>
        </w:rPr>
      </w:pPr>
      <w:r>
        <w:rPr>
          <w:rFonts w:ascii="Times New Roman" w:hAnsi="Times New Roman" w:cs="Times New Roman"/>
          <w:sz w:val="24"/>
        </w:rPr>
        <w:t>установка системы диспетчерского контроля.</w:t>
      </w:r>
    </w:p>
    <w:p w:rsidR="00FA4730" w:rsidRDefault="00FA4730" w:rsidP="00215BB4">
      <w:pPr>
        <w:autoSpaceDE w:val="0"/>
        <w:autoSpaceDN w:val="0"/>
        <w:adjustRightInd w:val="0"/>
        <w:spacing w:after="0"/>
        <w:ind w:firstLine="709"/>
        <w:jc w:val="both"/>
        <w:rPr>
          <w:rFonts w:ascii="Times New Roman" w:hAnsi="Times New Roman" w:cs="Times New Roman"/>
          <w:sz w:val="24"/>
        </w:rPr>
      </w:pPr>
    </w:p>
    <w:p w:rsidR="00FA4730" w:rsidRDefault="00FA4730" w:rsidP="00215BB4">
      <w:pPr>
        <w:pStyle w:val="3"/>
        <w:spacing w:before="0"/>
        <w:jc w:val="center"/>
        <w:rPr>
          <w:rFonts w:ascii="Times New Roman" w:hAnsi="Times New Roman" w:cs="Times New Roman"/>
          <w:b w:val="0"/>
          <w:i/>
          <w:color w:val="auto"/>
          <w:sz w:val="24"/>
          <w:szCs w:val="24"/>
        </w:rPr>
      </w:pPr>
      <w:bookmarkStart w:id="676" w:name="_Toc9756344"/>
      <w:r w:rsidRPr="00FA4730">
        <w:rPr>
          <w:rFonts w:ascii="Times New Roman" w:hAnsi="Times New Roman" w:cs="Times New Roman"/>
          <w:b w:val="0"/>
          <w:i/>
          <w:color w:val="auto"/>
          <w:sz w:val="24"/>
          <w:szCs w:val="24"/>
        </w:rPr>
        <w:t>16.2 Перечень мероприятий по строительству, реконструкции и техническому перевоор</w:t>
      </w:r>
      <w:r w:rsidRPr="00FA4730">
        <w:rPr>
          <w:rFonts w:ascii="Times New Roman" w:hAnsi="Times New Roman" w:cs="Times New Roman"/>
          <w:b w:val="0"/>
          <w:i/>
          <w:color w:val="auto"/>
          <w:sz w:val="24"/>
          <w:szCs w:val="24"/>
        </w:rPr>
        <w:t>у</w:t>
      </w:r>
      <w:r w:rsidRPr="00FA4730">
        <w:rPr>
          <w:rFonts w:ascii="Times New Roman" w:hAnsi="Times New Roman" w:cs="Times New Roman"/>
          <w:b w:val="0"/>
          <w:i/>
          <w:color w:val="auto"/>
          <w:sz w:val="24"/>
          <w:szCs w:val="24"/>
        </w:rPr>
        <w:t>жению</w:t>
      </w:r>
      <w:bookmarkEnd w:id="676"/>
      <w:r w:rsidR="00CE5770">
        <w:rPr>
          <w:rFonts w:ascii="Times New Roman" w:hAnsi="Times New Roman" w:cs="Times New Roman"/>
          <w:b w:val="0"/>
          <w:i/>
          <w:color w:val="auto"/>
          <w:sz w:val="24"/>
          <w:szCs w:val="24"/>
        </w:rPr>
        <w:t xml:space="preserve"> </w:t>
      </w:r>
      <w:bookmarkStart w:id="677" w:name="_Toc9756345"/>
      <w:r w:rsidR="004602D3">
        <w:rPr>
          <w:rFonts w:ascii="Times New Roman" w:hAnsi="Times New Roman" w:cs="Times New Roman"/>
          <w:b w:val="0"/>
          <w:i/>
          <w:color w:val="auto"/>
          <w:sz w:val="24"/>
          <w:szCs w:val="24"/>
        </w:rPr>
        <w:t xml:space="preserve">и (или) модернизации </w:t>
      </w:r>
      <w:r w:rsidRPr="00FA4730">
        <w:rPr>
          <w:rFonts w:ascii="Times New Roman" w:hAnsi="Times New Roman" w:cs="Times New Roman"/>
          <w:b w:val="0"/>
          <w:i/>
          <w:color w:val="auto"/>
          <w:sz w:val="24"/>
          <w:szCs w:val="24"/>
        </w:rPr>
        <w:t>тепловых сетей и сооружений на них</w:t>
      </w:r>
      <w:bookmarkEnd w:id="677"/>
    </w:p>
    <w:p w:rsidR="00FA4730" w:rsidRDefault="00FA4730" w:rsidP="00215BB4">
      <w:pPr>
        <w:autoSpaceDE w:val="0"/>
        <w:autoSpaceDN w:val="0"/>
        <w:adjustRightInd w:val="0"/>
        <w:spacing w:after="0"/>
        <w:ind w:firstLine="709"/>
        <w:jc w:val="both"/>
        <w:rPr>
          <w:rFonts w:ascii="Times New Roman" w:hAnsi="Times New Roman" w:cs="Times New Roman"/>
          <w:sz w:val="24"/>
        </w:rPr>
      </w:pPr>
    </w:p>
    <w:p w:rsidR="004602D3" w:rsidRDefault="004602D3" w:rsidP="004602D3">
      <w:pPr>
        <w:autoSpaceDE w:val="0"/>
        <w:autoSpaceDN w:val="0"/>
        <w:adjustRightInd w:val="0"/>
        <w:spacing w:after="0"/>
        <w:ind w:firstLine="709"/>
        <w:jc w:val="both"/>
        <w:rPr>
          <w:rFonts w:ascii="Times New Roman" w:hAnsi="Times New Roman" w:cs="Times New Roman"/>
          <w:sz w:val="24"/>
        </w:rPr>
      </w:pPr>
      <w:r>
        <w:rPr>
          <w:rFonts w:ascii="Times New Roman" w:hAnsi="Times New Roman" w:cs="Times New Roman"/>
          <w:sz w:val="24"/>
        </w:rPr>
        <w:t>Запланированы следующие мероприятия по строительству и тепловых сетей:</w:t>
      </w:r>
    </w:p>
    <w:p w:rsidR="004602D3" w:rsidRDefault="004602D3" w:rsidP="004602D3">
      <w:pPr>
        <w:pStyle w:val="ad"/>
        <w:numPr>
          <w:ilvl w:val="0"/>
          <w:numId w:val="35"/>
        </w:numPr>
        <w:tabs>
          <w:tab w:val="left" w:pos="993"/>
        </w:tabs>
        <w:autoSpaceDE w:val="0"/>
        <w:autoSpaceDN w:val="0"/>
        <w:adjustRightInd w:val="0"/>
        <w:spacing w:after="0"/>
        <w:ind w:left="0" w:firstLine="709"/>
        <w:jc w:val="both"/>
        <w:rPr>
          <w:rFonts w:ascii="Times New Roman" w:hAnsi="Times New Roman" w:cs="Times New Roman"/>
          <w:sz w:val="24"/>
        </w:rPr>
      </w:pPr>
      <w:r>
        <w:rPr>
          <w:rFonts w:ascii="Times New Roman" w:hAnsi="Times New Roman" w:cs="Times New Roman"/>
          <w:sz w:val="24"/>
        </w:rPr>
        <w:t>замена изношенных участков тепловой сети.</w:t>
      </w:r>
    </w:p>
    <w:p w:rsidR="00FA4730" w:rsidRDefault="00FA4730" w:rsidP="004602D3">
      <w:pPr>
        <w:autoSpaceDE w:val="0"/>
        <w:autoSpaceDN w:val="0"/>
        <w:adjustRightInd w:val="0"/>
        <w:spacing w:after="0"/>
        <w:jc w:val="both"/>
        <w:rPr>
          <w:rFonts w:ascii="Times New Roman" w:hAnsi="Times New Roman" w:cs="Times New Roman"/>
          <w:sz w:val="24"/>
        </w:rPr>
      </w:pPr>
    </w:p>
    <w:p w:rsidR="00FA4730" w:rsidRDefault="00FA4730" w:rsidP="00215BB4">
      <w:pPr>
        <w:pStyle w:val="3"/>
        <w:spacing w:before="0"/>
        <w:jc w:val="center"/>
        <w:rPr>
          <w:rFonts w:ascii="Times New Roman" w:hAnsi="Times New Roman" w:cs="Times New Roman"/>
          <w:b w:val="0"/>
          <w:i/>
          <w:color w:val="auto"/>
          <w:sz w:val="24"/>
          <w:szCs w:val="24"/>
        </w:rPr>
      </w:pPr>
      <w:bookmarkStart w:id="678" w:name="_Toc9756346"/>
      <w:r w:rsidRPr="00FA4730">
        <w:rPr>
          <w:rFonts w:ascii="Times New Roman" w:hAnsi="Times New Roman" w:cs="Times New Roman"/>
          <w:b w:val="0"/>
          <w:i/>
          <w:color w:val="auto"/>
          <w:sz w:val="24"/>
          <w:szCs w:val="24"/>
        </w:rPr>
        <w:t>16.3 Перечень мероприятий, обеспечивающих переход от открытых систем теплоснабж</w:t>
      </w:r>
      <w:r w:rsidRPr="00FA4730">
        <w:rPr>
          <w:rFonts w:ascii="Times New Roman" w:hAnsi="Times New Roman" w:cs="Times New Roman"/>
          <w:b w:val="0"/>
          <w:i/>
          <w:color w:val="auto"/>
          <w:sz w:val="24"/>
          <w:szCs w:val="24"/>
        </w:rPr>
        <w:t>е</w:t>
      </w:r>
      <w:r w:rsidRPr="00FA4730">
        <w:rPr>
          <w:rFonts w:ascii="Times New Roman" w:hAnsi="Times New Roman" w:cs="Times New Roman"/>
          <w:b w:val="0"/>
          <w:i/>
          <w:color w:val="auto"/>
          <w:sz w:val="24"/>
          <w:szCs w:val="24"/>
        </w:rPr>
        <w:t>ния</w:t>
      </w:r>
      <w:bookmarkEnd w:id="678"/>
      <w:r w:rsidR="00CE5770">
        <w:rPr>
          <w:rFonts w:ascii="Times New Roman" w:hAnsi="Times New Roman" w:cs="Times New Roman"/>
          <w:b w:val="0"/>
          <w:i/>
          <w:color w:val="auto"/>
          <w:sz w:val="24"/>
          <w:szCs w:val="24"/>
        </w:rPr>
        <w:t xml:space="preserve"> </w:t>
      </w:r>
      <w:bookmarkStart w:id="679" w:name="_Toc9756347"/>
      <w:r w:rsidRPr="00FA4730">
        <w:rPr>
          <w:rFonts w:ascii="Times New Roman" w:hAnsi="Times New Roman" w:cs="Times New Roman"/>
          <w:b w:val="0"/>
          <w:i/>
          <w:color w:val="auto"/>
          <w:sz w:val="24"/>
          <w:szCs w:val="24"/>
        </w:rPr>
        <w:t>(горячего водоснабжения) на закрытые системы горячего водоснабжения</w:t>
      </w:r>
      <w:bookmarkEnd w:id="679"/>
    </w:p>
    <w:p w:rsidR="00FA4730" w:rsidRDefault="00FA4730" w:rsidP="00215BB4">
      <w:pPr>
        <w:autoSpaceDE w:val="0"/>
        <w:autoSpaceDN w:val="0"/>
        <w:adjustRightInd w:val="0"/>
        <w:spacing w:after="0"/>
        <w:rPr>
          <w:rFonts w:ascii="Times New Roman" w:hAnsi="Times New Roman" w:cs="Times New Roman"/>
          <w:sz w:val="24"/>
          <w:szCs w:val="24"/>
        </w:rPr>
      </w:pPr>
    </w:p>
    <w:p w:rsidR="00FA4730" w:rsidRDefault="00FA4730" w:rsidP="00215BB4">
      <w:pPr>
        <w:autoSpaceDE w:val="0"/>
        <w:autoSpaceDN w:val="0"/>
        <w:adjustRightInd w:val="0"/>
        <w:spacing w:after="0"/>
        <w:ind w:firstLine="709"/>
        <w:jc w:val="both"/>
        <w:rPr>
          <w:rFonts w:ascii="Times New Roman" w:hAnsi="Times New Roman" w:cs="Times New Roman"/>
          <w:sz w:val="24"/>
        </w:rPr>
      </w:pPr>
      <w:r w:rsidRPr="00FA4730">
        <w:rPr>
          <w:rFonts w:ascii="Times New Roman" w:hAnsi="Times New Roman" w:cs="Times New Roman"/>
          <w:sz w:val="24"/>
        </w:rPr>
        <w:t>До конца расчетного периода мероприятий, обеспечивающих переход от открытых систем</w:t>
      </w:r>
      <w:r>
        <w:rPr>
          <w:rFonts w:ascii="Times New Roman" w:hAnsi="Times New Roman" w:cs="Times New Roman"/>
          <w:sz w:val="24"/>
        </w:rPr>
        <w:t xml:space="preserve"> </w:t>
      </w:r>
      <w:r w:rsidRPr="00FA4730">
        <w:rPr>
          <w:rFonts w:ascii="Times New Roman" w:hAnsi="Times New Roman" w:cs="Times New Roman"/>
          <w:sz w:val="24"/>
        </w:rPr>
        <w:t>теплоснабжения (горячего водоснабжения) на закрытые системы горячего водосна</w:t>
      </w:r>
      <w:r w:rsidRPr="00FA4730">
        <w:rPr>
          <w:rFonts w:ascii="Times New Roman" w:hAnsi="Times New Roman" w:cs="Times New Roman"/>
          <w:sz w:val="24"/>
        </w:rPr>
        <w:t>б</w:t>
      </w:r>
      <w:r w:rsidRPr="00FA4730">
        <w:rPr>
          <w:rFonts w:ascii="Times New Roman" w:hAnsi="Times New Roman" w:cs="Times New Roman"/>
          <w:sz w:val="24"/>
        </w:rPr>
        <w:t>жения, не запланировано.</w:t>
      </w:r>
    </w:p>
    <w:p w:rsidR="00FA4730" w:rsidRDefault="00FA4730" w:rsidP="00215BB4">
      <w:pPr>
        <w:autoSpaceDE w:val="0"/>
        <w:autoSpaceDN w:val="0"/>
        <w:adjustRightInd w:val="0"/>
        <w:spacing w:after="0" w:line="240" w:lineRule="auto"/>
        <w:ind w:firstLine="709"/>
        <w:jc w:val="both"/>
        <w:rPr>
          <w:rFonts w:ascii="Times New Roman" w:hAnsi="Times New Roman" w:cs="Times New Roman"/>
          <w:sz w:val="24"/>
        </w:rPr>
      </w:pPr>
    </w:p>
    <w:p w:rsidR="00FA4730" w:rsidRDefault="00FA4730" w:rsidP="00215BB4">
      <w:pPr>
        <w:pStyle w:val="2"/>
        <w:spacing w:before="0"/>
        <w:ind w:firstLine="709"/>
        <w:jc w:val="both"/>
        <w:rPr>
          <w:rFonts w:ascii="Times New Roman" w:hAnsi="Times New Roman" w:cs="Times New Roman"/>
          <w:color w:val="auto"/>
          <w:sz w:val="24"/>
          <w:szCs w:val="24"/>
        </w:rPr>
      </w:pPr>
      <w:bookmarkStart w:id="680" w:name="_Toc9756348"/>
      <w:r w:rsidRPr="004B6802">
        <w:rPr>
          <w:rFonts w:ascii="Times New Roman" w:hAnsi="Times New Roman" w:cs="Times New Roman"/>
          <w:color w:val="auto"/>
          <w:sz w:val="24"/>
          <w:szCs w:val="24"/>
        </w:rPr>
        <w:t>ГЛАВА 1</w:t>
      </w:r>
      <w:r w:rsidR="00AC49BB">
        <w:rPr>
          <w:rFonts w:ascii="Times New Roman" w:hAnsi="Times New Roman" w:cs="Times New Roman"/>
          <w:color w:val="auto"/>
          <w:sz w:val="24"/>
          <w:szCs w:val="24"/>
        </w:rPr>
        <w:t>7</w:t>
      </w:r>
      <w:r w:rsidRPr="004B6802">
        <w:rPr>
          <w:rFonts w:ascii="Times New Roman" w:hAnsi="Times New Roman" w:cs="Times New Roman"/>
          <w:color w:val="auto"/>
          <w:sz w:val="24"/>
          <w:szCs w:val="24"/>
        </w:rPr>
        <w:t>. </w:t>
      </w:r>
      <w:r>
        <w:rPr>
          <w:rFonts w:ascii="Times New Roman" w:hAnsi="Times New Roman" w:cs="Times New Roman"/>
          <w:color w:val="auto"/>
          <w:sz w:val="24"/>
          <w:szCs w:val="24"/>
        </w:rPr>
        <w:t>Замечания и предложения к проекту схемы теплоснабжения</w:t>
      </w:r>
      <w:bookmarkEnd w:id="680"/>
      <w:r>
        <w:rPr>
          <w:rFonts w:ascii="Times New Roman" w:hAnsi="Times New Roman" w:cs="Times New Roman"/>
          <w:color w:val="auto"/>
          <w:sz w:val="24"/>
          <w:szCs w:val="24"/>
        </w:rPr>
        <w:t xml:space="preserve"> </w:t>
      </w:r>
    </w:p>
    <w:p w:rsidR="005E1FFF" w:rsidRPr="005E1FFF" w:rsidRDefault="005E1FFF" w:rsidP="005E1FFF">
      <w:pPr>
        <w:spacing w:after="0"/>
      </w:pPr>
    </w:p>
    <w:p w:rsidR="00FA4730" w:rsidRPr="00FA4730" w:rsidRDefault="00FA4730" w:rsidP="00215BB4">
      <w:pPr>
        <w:pStyle w:val="3"/>
        <w:spacing w:before="0"/>
        <w:jc w:val="center"/>
        <w:rPr>
          <w:rFonts w:ascii="Times New Roman" w:hAnsi="Times New Roman" w:cs="Times New Roman"/>
          <w:b w:val="0"/>
          <w:i/>
          <w:color w:val="auto"/>
          <w:sz w:val="24"/>
          <w:szCs w:val="24"/>
        </w:rPr>
      </w:pPr>
      <w:bookmarkStart w:id="681" w:name="_Toc9756349"/>
      <w:r w:rsidRPr="00FA4730">
        <w:rPr>
          <w:rFonts w:ascii="Times New Roman" w:hAnsi="Times New Roman" w:cs="Times New Roman"/>
          <w:b w:val="0"/>
          <w:i/>
          <w:color w:val="auto"/>
          <w:sz w:val="24"/>
          <w:szCs w:val="24"/>
        </w:rPr>
        <w:t>17.1 Перечень всех замечаний и предложений, поступивших при разработке, утверждении и</w:t>
      </w:r>
      <w:bookmarkEnd w:id="681"/>
    </w:p>
    <w:p w:rsidR="00FA4730" w:rsidRPr="00FA4730" w:rsidRDefault="00FA4730" w:rsidP="00215BB4">
      <w:pPr>
        <w:pStyle w:val="3"/>
        <w:spacing w:before="0"/>
        <w:jc w:val="center"/>
        <w:rPr>
          <w:rFonts w:ascii="Times New Roman" w:hAnsi="Times New Roman" w:cs="Times New Roman"/>
          <w:b w:val="0"/>
          <w:i/>
          <w:color w:val="auto"/>
          <w:sz w:val="24"/>
          <w:szCs w:val="24"/>
        </w:rPr>
      </w:pPr>
      <w:bookmarkStart w:id="682" w:name="_Toc9756350"/>
      <w:r w:rsidRPr="00FA4730">
        <w:rPr>
          <w:rFonts w:ascii="Times New Roman" w:hAnsi="Times New Roman" w:cs="Times New Roman"/>
          <w:b w:val="0"/>
          <w:i/>
          <w:color w:val="auto"/>
          <w:sz w:val="24"/>
          <w:szCs w:val="24"/>
        </w:rPr>
        <w:t>актуализации схемы теплоснабжения</w:t>
      </w:r>
      <w:bookmarkEnd w:id="682"/>
    </w:p>
    <w:p w:rsidR="00FA4730" w:rsidRDefault="00FA4730" w:rsidP="00215BB4">
      <w:pPr>
        <w:autoSpaceDE w:val="0"/>
        <w:autoSpaceDN w:val="0"/>
        <w:adjustRightInd w:val="0"/>
        <w:spacing w:after="0"/>
        <w:rPr>
          <w:rFonts w:ascii="Times New Roman,Italic" w:eastAsia="Times New Roman,Bold" w:hAnsi="Times New Roman,Italic" w:cs="Times New Roman,Italic"/>
          <w:i/>
          <w:iCs/>
          <w:color w:val="000000"/>
          <w:sz w:val="24"/>
          <w:szCs w:val="24"/>
        </w:rPr>
      </w:pPr>
    </w:p>
    <w:p w:rsidR="00FA4730" w:rsidRDefault="00FA4730" w:rsidP="00215BB4">
      <w:pPr>
        <w:autoSpaceDE w:val="0"/>
        <w:autoSpaceDN w:val="0"/>
        <w:adjustRightInd w:val="0"/>
        <w:spacing w:after="0"/>
        <w:ind w:firstLine="709"/>
        <w:jc w:val="both"/>
        <w:rPr>
          <w:rFonts w:ascii="Times New Roman" w:hAnsi="Times New Roman" w:cs="Times New Roman"/>
          <w:sz w:val="24"/>
        </w:rPr>
      </w:pPr>
      <w:r w:rsidRPr="00FE4FBF">
        <w:rPr>
          <w:rFonts w:ascii="Times New Roman" w:hAnsi="Times New Roman" w:cs="Times New Roman"/>
          <w:sz w:val="24"/>
        </w:rPr>
        <w:t>При разработке, утверждении и актуализации схемы теплоснабжения особые предл</w:t>
      </w:r>
      <w:r w:rsidRPr="00FE4FBF">
        <w:rPr>
          <w:rFonts w:ascii="Times New Roman" w:hAnsi="Times New Roman" w:cs="Times New Roman"/>
          <w:sz w:val="24"/>
        </w:rPr>
        <w:t>о</w:t>
      </w:r>
      <w:r w:rsidRPr="00FE4FBF">
        <w:rPr>
          <w:rFonts w:ascii="Times New Roman" w:hAnsi="Times New Roman" w:cs="Times New Roman"/>
          <w:sz w:val="24"/>
        </w:rPr>
        <w:t>жения</w:t>
      </w:r>
      <w:r w:rsidR="00FE4FBF">
        <w:rPr>
          <w:rFonts w:ascii="Times New Roman" w:hAnsi="Times New Roman" w:cs="Times New Roman"/>
          <w:sz w:val="24"/>
        </w:rPr>
        <w:t xml:space="preserve"> </w:t>
      </w:r>
      <w:r w:rsidRPr="00FE4FBF">
        <w:rPr>
          <w:rFonts w:ascii="Times New Roman" w:hAnsi="Times New Roman" w:cs="Times New Roman"/>
          <w:sz w:val="24"/>
        </w:rPr>
        <w:t>не поступили.</w:t>
      </w:r>
    </w:p>
    <w:p w:rsidR="00FE4FBF" w:rsidRPr="00FE4FBF" w:rsidRDefault="00FE4FBF" w:rsidP="00215BB4">
      <w:pPr>
        <w:autoSpaceDE w:val="0"/>
        <w:autoSpaceDN w:val="0"/>
        <w:adjustRightInd w:val="0"/>
        <w:spacing w:after="0"/>
        <w:ind w:firstLine="709"/>
        <w:jc w:val="both"/>
        <w:rPr>
          <w:rFonts w:ascii="Times New Roman" w:hAnsi="Times New Roman" w:cs="Times New Roman"/>
          <w:sz w:val="24"/>
        </w:rPr>
      </w:pPr>
    </w:p>
    <w:p w:rsidR="00FA4730" w:rsidRDefault="00FA4730" w:rsidP="00215BB4">
      <w:pPr>
        <w:pStyle w:val="3"/>
        <w:spacing w:before="0"/>
        <w:jc w:val="center"/>
        <w:rPr>
          <w:rFonts w:ascii="Times New Roman" w:hAnsi="Times New Roman" w:cs="Times New Roman"/>
          <w:b w:val="0"/>
          <w:i/>
          <w:color w:val="auto"/>
          <w:sz w:val="24"/>
          <w:szCs w:val="24"/>
        </w:rPr>
      </w:pPr>
      <w:bookmarkStart w:id="683" w:name="_Toc9756351"/>
      <w:r w:rsidRPr="00FE4FBF">
        <w:rPr>
          <w:rFonts w:ascii="Times New Roman" w:hAnsi="Times New Roman" w:cs="Times New Roman"/>
          <w:b w:val="0"/>
          <w:i/>
          <w:color w:val="auto"/>
          <w:sz w:val="24"/>
          <w:szCs w:val="24"/>
        </w:rPr>
        <w:t>17.2 Ответы разработчиков проекта схемы теплоснабжения на замечания и предложения</w:t>
      </w:r>
      <w:bookmarkEnd w:id="683"/>
    </w:p>
    <w:p w:rsidR="00FE4FBF" w:rsidRDefault="00FE4FBF" w:rsidP="00215BB4">
      <w:pPr>
        <w:autoSpaceDE w:val="0"/>
        <w:autoSpaceDN w:val="0"/>
        <w:adjustRightInd w:val="0"/>
        <w:spacing w:after="0"/>
        <w:ind w:firstLine="709"/>
        <w:jc w:val="both"/>
        <w:rPr>
          <w:rFonts w:ascii="Times New Roman" w:hAnsi="Times New Roman" w:cs="Times New Roman"/>
          <w:sz w:val="24"/>
        </w:rPr>
      </w:pPr>
    </w:p>
    <w:p w:rsidR="00FA4730" w:rsidRDefault="00FA4730" w:rsidP="00215BB4">
      <w:pPr>
        <w:autoSpaceDE w:val="0"/>
        <w:autoSpaceDN w:val="0"/>
        <w:adjustRightInd w:val="0"/>
        <w:spacing w:after="0"/>
        <w:ind w:firstLine="709"/>
        <w:jc w:val="both"/>
        <w:rPr>
          <w:rFonts w:ascii="Times New Roman" w:hAnsi="Times New Roman" w:cs="Times New Roman"/>
          <w:sz w:val="24"/>
        </w:rPr>
      </w:pPr>
      <w:r w:rsidRPr="00FE4FBF">
        <w:rPr>
          <w:rFonts w:ascii="Times New Roman" w:hAnsi="Times New Roman" w:cs="Times New Roman"/>
          <w:sz w:val="24"/>
        </w:rPr>
        <w:t>При разработке, утверждении и актуализации схемы теплоснабжения особые предл</w:t>
      </w:r>
      <w:r w:rsidRPr="00FE4FBF">
        <w:rPr>
          <w:rFonts w:ascii="Times New Roman" w:hAnsi="Times New Roman" w:cs="Times New Roman"/>
          <w:sz w:val="24"/>
        </w:rPr>
        <w:t>о</w:t>
      </w:r>
      <w:r w:rsidRPr="00FE4FBF">
        <w:rPr>
          <w:rFonts w:ascii="Times New Roman" w:hAnsi="Times New Roman" w:cs="Times New Roman"/>
          <w:sz w:val="24"/>
        </w:rPr>
        <w:t>жения</w:t>
      </w:r>
      <w:r w:rsidR="00FE4FBF">
        <w:rPr>
          <w:rFonts w:ascii="Times New Roman" w:hAnsi="Times New Roman" w:cs="Times New Roman"/>
          <w:sz w:val="24"/>
        </w:rPr>
        <w:t xml:space="preserve"> </w:t>
      </w:r>
      <w:r w:rsidRPr="00FE4FBF">
        <w:rPr>
          <w:rFonts w:ascii="Times New Roman" w:hAnsi="Times New Roman" w:cs="Times New Roman"/>
          <w:sz w:val="24"/>
        </w:rPr>
        <w:t>не поступили.</w:t>
      </w:r>
    </w:p>
    <w:p w:rsidR="00FA4730" w:rsidRPr="00FE4FBF" w:rsidRDefault="00FA4730" w:rsidP="00215BB4">
      <w:pPr>
        <w:pStyle w:val="3"/>
        <w:spacing w:before="0"/>
        <w:jc w:val="center"/>
        <w:rPr>
          <w:rFonts w:ascii="Times New Roman" w:hAnsi="Times New Roman" w:cs="Times New Roman"/>
          <w:b w:val="0"/>
          <w:i/>
          <w:color w:val="auto"/>
          <w:sz w:val="24"/>
          <w:szCs w:val="24"/>
        </w:rPr>
      </w:pPr>
      <w:bookmarkStart w:id="684" w:name="_Toc9756352"/>
      <w:r w:rsidRPr="00FE4FBF">
        <w:rPr>
          <w:rFonts w:ascii="Times New Roman" w:hAnsi="Times New Roman" w:cs="Times New Roman"/>
          <w:b w:val="0"/>
          <w:i/>
          <w:color w:val="auto"/>
          <w:sz w:val="24"/>
          <w:szCs w:val="24"/>
        </w:rPr>
        <w:lastRenderedPageBreak/>
        <w:t>17.3 Перечень учтенных замечаний и предложений, а также реестр изменений, внесенных в</w:t>
      </w:r>
      <w:bookmarkEnd w:id="684"/>
    </w:p>
    <w:p w:rsidR="00FA4730" w:rsidRDefault="00FA4730" w:rsidP="00215BB4">
      <w:pPr>
        <w:pStyle w:val="3"/>
        <w:spacing w:before="0"/>
        <w:jc w:val="center"/>
        <w:rPr>
          <w:rFonts w:ascii="Times New Roman" w:hAnsi="Times New Roman" w:cs="Times New Roman"/>
          <w:b w:val="0"/>
          <w:i/>
          <w:color w:val="auto"/>
          <w:sz w:val="24"/>
          <w:szCs w:val="24"/>
        </w:rPr>
      </w:pPr>
      <w:bookmarkStart w:id="685" w:name="_Toc9756353"/>
      <w:r w:rsidRPr="00FE4FBF">
        <w:rPr>
          <w:rFonts w:ascii="Times New Roman" w:hAnsi="Times New Roman" w:cs="Times New Roman"/>
          <w:b w:val="0"/>
          <w:i/>
          <w:color w:val="auto"/>
          <w:sz w:val="24"/>
          <w:szCs w:val="24"/>
        </w:rPr>
        <w:t>разделы схемы теплоснабжения и главы обосновывающих материалов к схеме теплосна</w:t>
      </w:r>
      <w:r w:rsidRPr="00FE4FBF">
        <w:rPr>
          <w:rFonts w:ascii="Times New Roman" w:hAnsi="Times New Roman" w:cs="Times New Roman"/>
          <w:b w:val="0"/>
          <w:i/>
          <w:color w:val="auto"/>
          <w:sz w:val="24"/>
          <w:szCs w:val="24"/>
        </w:rPr>
        <w:t>б</w:t>
      </w:r>
      <w:r w:rsidRPr="00FE4FBF">
        <w:rPr>
          <w:rFonts w:ascii="Times New Roman" w:hAnsi="Times New Roman" w:cs="Times New Roman"/>
          <w:b w:val="0"/>
          <w:i/>
          <w:color w:val="auto"/>
          <w:sz w:val="24"/>
          <w:szCs w:val="24"/>
        </w:rPr>
        <w:t>жения</w:t>
      </w:r>
      <w:bookmarkEnd w:id="685"/>
    </w:p>
    <w:p w:rsidR="00FE4FBF" w:rsidRDefault="00FE4FBF" w:rsidP="00215BB4">
      <w:pPr>
        <w:autoSpaceDE w:val="0"/>
        <w:autoSpaceDN w:val="0"/>
        <w:adjustRightInd w:val="0"/>
        <w:spacing w:after="0"/>
        <w:ind w:firstLine="709"/>
        <w:jc w:val="both"/>
        <w:rPr>
          <w:rFonts w:ascii="Times New Roman" w:hAnsi="Times New Roman" w:cs="Times New Roman"/>
          <w:sz w:val="24"/>
        </w:rPr>
      </w:pPr>
    </w:p>
    <w:p w:rsidR="00FE4FBF" w:rsidRDefault="00FA4730" w:rsidP="00215BB4">
      <w:pPr>
        <w:autoSpaceDE w:val="0"/>
        <w:autoSpaceDN w:val="0"/>
        <w:adjustRightInd w:val="0"/>
        <w:spacing w:after="0"/>
        <w:ind w:firstLine="709"/>
        <w:jc w:val="both"/>
        <w:rPr>
          <w:rFonts w:ascii="Times New Roman" w:hAnsi="Times New Roman" w:cs="Times New Roman"/>
          <w:sz w:val="24"/>
        </w:rPr>
      </w:pPr>
      <w:r w:rsidRPr="00FE4FBF">
        <w:rPr>
          <w:rFonts w:ascii="Times New Roman" w:hAnsi="Times New Roman" w:cs="Times New Roman"/>
          <w:sz w:val="24"/>
        </w:rPr>
        <w:t xml:space="preserve">При актуализации схемы теплоснабжения </w:t>
      </w:r>
      <w:r w:rsidR="00FE4FBF" w:rsidRPr="00FE4FBF">
        <w:rPr>
          <w:rFonts w:ascii="Times New Roman" w:hAnsi="Times New Roman" w:cs="Times New Roman"/>
          <w:sz w:val="24"/>
        </w:rPr>
        <w:t>особые предложения</w:t>
      </w:r>
      <w:r w:rsidR="00FE4FBF">
        <w:rPr>
          <w:rFonts w:ascii="Times New Roman" w:hAnsi="Times New Roman" w:cs="Times New Roman"/>
          <w:sz w:val="24"/>
        </w:rPr>
        <w:t xml:space="preserve"> </w:t>
      </w:r>
      <w:r w:rsidR="00FE4FBF" w:rsidRPr="00FE4FBF">
        <w:rPr>
          <w:rFonts w:ascii="Times New Roman" w:hAnsi="Times New Roman" w:cs="Times New Roman"/>
          <w:sz w:val="24"/>
        </w:rPr>
        <w:t>не поступили.</w:t>
      </w:r>
    </w:p>
    <w:p w:rsidR="00AC49BB" w:rsidRDefault="00AC49BB" w:rsidP="00215BB4">
      <w:pPr>
        <w:autoSpaceDE w:val="0"/>
        <w:autoSpaceDN w:val="0"/>
        <w:adjustRightInd w:val="0"/>
        <w:spacing w:after="0" w:line="240" w:lineRule="auto"/>
        <w:rPr>
          <w:rFonts w:eastAsia="Times New Roman,Bold" w:cs="Times New Roman,Bold"/>
          <w:b/>
          <w:bCs/>
          <w:color w:val="000000"/>
          <w:sz w:val="24"/>
          <w:szCs w:val="24"/>
        </w:rPr>
      </w:pPr>
    </w:p>
    <w:p w:rsidR="00AC49BB" w:rsidRDefault="00AC49BB" w:rsidP="00215BB4">
      <w:pPr>
        <w:spacing w:after="0"/>
        <w:rPr>
          <w:rFonts w:ascii="Times New Roman" w:eastAsiaTheme="majorEastAsia" w:hAnsi="Times New Roman" w:cs="Times New Roman"/>
          <w:b/>
          <w:bCs/>
          <w:sz w:val="24"/>
          <w:szCs w:val="24"/>
        </w:rPr>
      </w:pPr>
    </w:p>
    <w:p w:rsidR="00AC49BB" w:rsidRDefault="00AC49BB" w:rsidP="00215BB4">
      <w:pPr>
        <w:pStyle w:val="2"/>
        <w:spacing w:before="0"/>
        <w:ind w:firstLine="709"/>
        <w:jc w:val="both"/>
        <w:rPr>
          <w:rFonts w:ascii="Times New Roman" w:hAnsi="Times New Roman" w:cs="Times New Roman"/>
          <w:color w:val="auto"/>
          <w:sz w:val="24"/>
          <w:szCs w:val="24"/>
        </w:rPr>
      </w:pPr>
      <w:bookmarkStart w:id="686" w:name="_Toc9756354"/>
      <w:r w:rsidRPr="004B6802">
        <w:rPr>
          <w:rFonts w:ascii="Times New Roman" w:hAnsi="Times New Roman" w:cs="Times New Roman"/>
          <w:color w:val="auto"/>
          <w:sz w:val="24"/>
          <w:szCs w:val="24"/>
        </w:rPr>
        <w:t>ГЛАВА 1</w:t>
      </w:r>
      <w:r>
        <w:rPr>
          <w:rFonts w:ascii="Times New Roman" w:hAnsi="Times New Roman" w:cs="Times New Roman"/>
          <w:color w:val="auto"/>
          <w:sz w:val="24"/>
          <w:szCs w:val="24"/>
        </w:rPr>
        <w:t>8</w:t>
      </w:r>
      <w:r w:rsidRPr="004B6802">
        <w:rPr>
          <w:rFonts w:ascii="Times New Roman" w:hAnsi="Times New Roman" w:cs="Times New Roman"/>
          <w:color w:val="auto"/>
          <w:sz w:val="24"/>
          <w:szCs w:val="24"/>
        </w:rPr>
        <w:t>. </w:t>
      </w:r>
      <w:r>
        <w:rPr>
          <w:rFonts w:ascii="Times New Roman" w:hAnsi="Times New Roman" w:cs="Times New Roman"/>
          <w:color w:val="auto"/>
          <w:sz w:val="24"/>
          <w:szCs w:val="24"/>
        </w:rPr>
        <w:t>Сводный том изменений, выполненных в доработанной и (или) а</w:t>
      </w:r>
      <w:r>
        <w:rPr>
          <w:rFonts w:ascii="Times New Roman" w:hAnsi="Times New Roman" w:cs="Times New Roman"/>
          <w:color w:val="auto"/>
          <w:sz w:val="24"/>
          <w:szCs w:val="24"/>
        </w:rPr>
        <w:t>к</w:t>
      </w:r>
      <w:r>
        <w:rPr>
          <w:rFonts w:ascii="Times New Roman" w:hAnsi="Times New Roman" w:cs="Times New Roman"/>
          <w:color w:val="auto"/>
          <w:sz w:val="24"/>
          <w:szCs w:val="24"/>
        </w:rPr>
        <w:t>туализированной схеме теплоснабжения</w:t>
      </w:r>
      <w:bookmarkEnd w:id="686"/>
      <w:r>
        <w:rPr>
          <w:rFonts w:ascii="Times New Roman" w:hAnsi="Times New Roman" w:cs="Times New Roman"/>
          <w:color w:val="auto"/>
          <w:sz w:val="24"/>
          <w:szCs w:val="24"/>
        </w:rPr>
        <w:t xml:space="preserve"> </w:t>
      </w:r>
    </w:p>
    <w:p w:rsidR="005E1FFF" w:rsidRPr="005E1FFF" w:rsidRDefault="005E1FFF" w:rsidP="005E1FFF">
      <w:pPr>
        <w:spacing w:after="0"/>
      </w:pPr>
    </w:p>
    <w:p w:rsidR="00AC49BB" w:rsidRDefault="00AC49BB" w:rsidP="005E1FFF">
      <w:pPr>
        <w:autoSpaceDE w:val="0"/>
        <w:autoSpaceDN w:val="0"/>
        <w:adjustRightInd w:val="0"/>
        <w:spacing w:after="0"/>
        <w:ind w:firstLine="709"/>
        <w:jc w:val="both"/>
        <w:rPr>
          <w:rFonts w:ascii="Times New Roman" w:hAnsi="Times New Roman" w:cs="Times New Roman"/>
          <w:sz w:val="24"/>
        </w:rPr>
      </w:pPr>
      <w:r w:rsidRPr="00AC49BB">
        <w:rPr>
          <w:rFonts w:ascii="Times New Roman" w:hAnsi="Times New Roman" w:cs="Times New Roman"/>
          <w:sz w:val="24"/>
        </w:rPr>
        <w:t xml:space="preserve">В актуализированной схеме теплоснабжения внесены изменения </w:t>
      </w:r>
      <w:r w:rsidR="00A831CF">
        <w:rPr>
          <w:rFonts w:ascii="Times New Roman" w:hAnsi="Times New Roman" w:cs="Times New Roman"/>
          <w:sz w:val="24"/>
        </w:rPr>
        <w:t>в протяженности участков тепловых сетей, их диаметров,</w:t>
      </w:r>
      <w:r w:rsidR="005E1FFF">
        <w:rPr>
          <w:rFonts w:ascii="Times New Roman" w:hAnsi="Times New Roman" w:cs="Times New Roman"/>
          <w:sz w:val="24"/>
        </w:rPr>
        <w:t xml:space="preserve"> произведен перерасчет гидравлических режимов, в связи с изменившийся установленной мощно</w:t>
      </w:r>
      <w:r w:rsidR="00A831CF">
        <w:rPr>
          <w:rFonts w:ascii="Times New Roman" w:hAnsi="Times New Roman" w:cs="Times New Roman"/>
          <w:sz w:val="24"/>
        </w:rPr>
        <w:t>стью. Предложены варианты перспективного развития систем теплоснабжения.</w:t>
      </w:r>
    </w:p>
    <w:p w:rsidR="005E1FFF" w:rsidRDefault="005E1FFF">
      <w:pPr>
        <w:rPr>
          <w:rFonts w:ascii="Times New Roman" w:hAnsi="Times New Roman" w:cs="Times New Roman"/>
          <w:b/>
          <w:sz w:val="32"/>
          <w:szCs w:val="32"/>
        </w:rPr>
      </w:pPr>
      <w:r>
        <w:rPr>
          <w:rFonts w:ascii="Times New Roman" w:hAnsi="Times New Roman" w:cs="Times New Roman"/>
          <w:b/>
          <w:sz w:val="32"/>
          <w:szCs w:val="32"/>
        </w:rPr>
        <w:br w:type="page"/>
      </w:r>
    </w:p>
    <w:p w:rsidR="005E1FFF" w:rsidRDefault="005E1FFF" w:rsidP="005E1FFF">
      <w:pPr>
        <w:jc w:val="center"/>
        <w:rPr>
          <w:rFonts w:ascii="Times New Roman" w:hAnsi="Times New Roman" w:cs="Times New Roman"/>
          <w:b/>
          <w:sz w:val="32"/>
          <w:szCs w:val="32"/>
        </w:rPr>
      </w:pPr>
      <w:r w:rsidRPr="00FC467D">
        <w:rPr>
          <w:rFonts w:ascii="Times New Roman" w:hAnsi="Times New Roman" w:cs="Times New Roman"/>
          <w:b/>
          <w:sz w:val="32"/>
          <w:szCs w:val="32"/>
        </w:rPr>
        <w:lastRenderedPageBreak/>
        <w:t>Приложение</w:t>
      </w:r>
    </w:p>
    <w:p w:rsidR="005E1FFF" w:rsidRDefault="005E1FFF" w:rsidP="005E1FFF">
      <w:pPr>
        <w:spacing w:after="0"/>
        <w:jc w:val="center"/>
        <w:rPr>
          <w:rFonts w:ascii="Times New Roman" w:hAnsi="Times New Roman" w:cs="Times New Roman"/>
          <w:b/>
          <w:sz w:val="32"/>
          <w:szCs w:val="32"/>
        </w:rPr>
      </w:pPr>
      <w:r w:rsidRPr="00FC467D">
        <w:rPr>
          <w:rFonts w:ascii="Times New Roman" w:hAnsi="Times New Roman" w:cs="Times New Roman"/>
          <w:b/>
          <w:sz w:val="32"/>
          <w:szCs w:val="32"/>
        </w:rPr>
        <w:t xml:space="preserve"> Графическая часть схемы теплоснабжения </w:t>
      </w:r>
    </w:p>
    <w:p w:rsidR="005E1FFF" w:rsidRDefault="00C845DA" w:rsidP="005E1FFF">
      <w:pPr>
        <w:spacing w:after="0"/>
        <w:jc w:val="center"/>
        <w:rPr>
          <w:rFonts w:ascii="Times New Roman" w:hAnsi="Times New Roman" w:cs="Times New Roman"/>
          <w:b/>
          <w:sz w:val="32"/>
          <w:szCs w:val="32"/>
        </w:rPr>
      </w:pPr>
      <w:r>
        <w:rPr>
          <w:rFonts w:ascii="Times New Roman" w:hAnsi="Times New Roman" w:cs="Times New Roman"/>
          <w:b/>
          <w:sz w:val="32"/>
          <w:szCs w:val="32"/>
        </w:rPr>
        <w:t>Архангельского</w:t>
      </w:r>
      <w:r w:rsidR="00E50821" w:rsidRPr="00143478">
        <w:rPr>
          <w:rFonts w:ascii="Times New Roman" w:hAnsi="Times New Roman" w:cs="Times New Roman"/>
          <w:sz w:val="24"/>
          <w:szCs w:val="28"/>
        </w:rPr>
        <w:t xml:space="preserve"> </w:t>
      </w:r>
      <w:r w:rsidR="005E1FFF" w:rsidRPr="00FC467D">
        <w:rPr>
          <w:rFonts w:ascii="Times New Roman" w:hAnsi="Times New Roman" w:cs="Times New Roman"/>
          <w:b/>
          <w:sz w:val="32"/>
          <w:szCs w:val="32"/>
        </w:rPr>
        <w:t xml:space="preserve">сельского поселения </w:t>
      </w:r>
    </w:p>
    <w:p w:rsidR="0027247A" w:rsidRPr="0007603F" w:rsidRDefault="0066416E" w:rsidP="00CE5770">
      <w:pPr>
        <w:spacing w:after="0"/>
        <w:jc w:val="center"/>
        <w:rPr>
          <w:rFonts w:ascii="Arial" w:hAnsi="Arial" w:cs="Arial"/>
          <w:b/>
          <w:sz w:val="32"/>
        </w:rPr>
      </w:pPr>
      <w:r>
        <w:rPr>
          <w:rFonts w:ascii="Times New Roman" w:hAnsi="Times New Roman" w:cs="Times New Roman"/>
          <w:b/>
          <w:sz w:val="32"/>
          <w:szCs w:val="32"/>
        </w:rPr>
        <w:t>Сосновского</w:t>
      </w:r>
      <w:r w:rsidR="005E1FFF" w:rsidRPr="00FC467D">
        <w:rPr>
          <w:rFonts w:ascii="Times New Roman" w:hAnsi="Times New Roman" w:cs="Times New Roman"/>
          <w:b/>
          <w:sz w:val="32"/>
          <w:szCs w:val="32"/>
        </w:rPr>
        <w:t xml:space="preserve"> муни</w:t>
      </w:r>
      <w:r w:rsidR="005E1FFF">
        <w:rPr>
          <w:rFonts w:ascii="Times New Roman" w:hAnsi="Times New Roman" w:cs="Times New Roman"/>
          <w:b/>
          <w:sz w:val="32"/>
          <w:szCs w:val="32"/>
        </w:rPr>
        <w:t xml:space="preserve">ципального района </w:t>
      </w:r>
      <w:r w:rsidR="00575234">
        <w:rPr>
          <w:rFonts w:ascii="Times New Roman" w:hAnsi="Times New Roman" w:cs="Times New Roman"/>
          <w:b/>
          <w:sz w:val="32"/>
          <w:szCs w:val="32"/>
        </w:rPr>
        <w:t>Челябинской</w:t>
      </w:r>
      <w:r w:rsidR="005E1FFF">
        <w:rPr>
          <w:rFonts w:ascii="Times New Roman" w:hAnsi="Times New Roman" w:cs="Times New Roman"/>
          <w:b/>
          <w:sz w:val="32"/>
          <w:szCs w:val="32"/>
        </w:rPr>
        <w:t xml:space="preserve"> област</w:t>
      </w:r>
      <w:r w:rsidR="0092355B">
        <w:rPr>
          <w:rFonts w:ascii="Times New Roman" w:hAnsi="Times New Roman" w:cs="Times New Roman"/>
          <w:b/>
          <w:sz w:val="32"/>
          <w:szCs w:val="32"/>
        </w:rPr>
        <w:t>и</w:t>
      </w:r>
    </w:p>
    <w:sectPr w:rsidR="0027247A" w:rsidRPr="0007603F" w:rsidSect="00CE5770">
      <w:headerReference w:type="default" r:id="rId22"/>
      <w:footerReference w:type="default" r:id="rId23"/>
      <w:pgSz w:w="11906" w:h="16838" w:code="9"/>
      <w:pgMar w:top="851" w:right="849" w:bottom="1559" w:left="1418" w:header="425"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29AB" w:rsidRDefault="004429AB" w:rsidP="00310F84">
      <w:pPr>
        <w:spacing w:after="0" w:line="240" w:lineRule="auto"/>
      </w:pPr>
      <w:r>
        <w:separator/>
      </w:r>
    </w:p>
  </w:endnote>
  <w:endnote w:type="continuationSeparator" w:id="0">
    <w:p w:rsidR="004429AB" w:rsidRDefault="004429AB" w:rsidP="00310F8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S Reference Sans Serif">
    <w:panose1 w:val="020B0604030504040204"/>
    <w:charset w:val="CC"/>
    <w:family w:val="swiss"/>
    <w:pitch w:val="variable"/>
    <w:sig w:usb0="20000287" w:usb1="00000000" w:usb2="00000000" w:usb3="00000000" w:csb0="0000019F" w:csb1="00000000"/>
  </w:font>
  <w:font w:name="Century Gothic">
    <w:panose1 w:val="020B0502020202020204"/>
    <w:charset w:val="CC"/>
    <w:family w:val="swiss"/>
    <w:pitch w:val="variable"/>
    <w:sig w:usb0="000002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 w:name="Constantia">
    <w:panose1 w:val="02030602050306030303"/>
    <w:charset w:val="CC"/>
    <w:family w:val="roman"/>
    <w:pitch w:val="variable"/>
    <w:sig w:usb0="A00002EF" w:usb1="4000204B" w:usb2="00000000" w:usb3="00000000" w:csb0="0000019F" w:csb1="00000000"/>
  </w:font>
  <w:font w:name="Cambria Math">
    <w:panose1 w:val="02040503050406030204"/>
    <w:charset w:val="CC"/>
    <w:family w:val="roman"/>
    <w:pitch w:val="variable"/>
    <w:sig w:usb0="E00002FF" w:usb1="42002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Black">
    <w:panose1 w:val="020B0A04020102020204"/>
    <w:charset w:val="CC"/>
    <w:family w:val="swiss"/>
    <w:pitch w:val="variable"/>
    <w:sig w:usb0="00000287" w:usb1="00000000" w:usb2="00000000" w:usb3="00000000" w:csb0="0000009F" w:csb1="00000000"/>
  </w:font>
  <w:font w:name="Times New Roman,Italic">
    <w:panose1 w:val="00000000000000000000"/>
    <w:charset w:val="CC"/>
    <w:family w:val="auto"/>
    <w:notTrueType/>
    <w:pitch w:val="default"/>
    <w:sig w:usb0="00000201" w:usb1="00000000" w:usb2="00000000" w:usb3="00000000" w:csb0="00000004" w:csb1="00000000"/>
  </w:font>
  <w:font w:name="Times New Roman,Bold">
    <w:altName w:val="MS Gothic"/>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55626390"/>
      <w:docPartObj>
        <w:docPartGallery w:val="Page Numbers (Bottom of Page)"/>
        <w:docPartUnique/>
      </w:docPartObj>
    </w:sdtPr>
    <w:sdtEndPr>
      <w:rPr>
        <w:rFonts w:ascii="Times New Roman" w:hAnsi="Times New Roman" w:cs="Times New Roman"/>
        <w:sz w:val="24"/>
      </w:rPr>
    </w:sdtEndPr>
    <w:sdtContent>
      <w:p w:rsidR="00CE5770" w:rsidRPr="00D55C6F" w:rsidRDefault="00DD25C7">
        <w:pPr>
          <w:pStyle w:val="a7"/>
          <w:jc w:val="center"/>
          <w:rPr>
            <w:rFonts w:ascii="Times New Roman" w:hAnsi="Times New Roman" w:cs="Times New Roman"/>
            <w:sz w:val="24"/>
          </w:rPr>
        </w:pPr>
        <w:r w:rsidRPr="00D55C6F">
          <w:rPr>
            <w:rFonts w:ascii="Times New Roman" w:hAnsi="Times New Roman" w:cs="Times New Roman"/>
            <w:sz w:val="24"/>
          </w:rPr>
          <w:fldChar w:fldCharType="begin"/>
        </w:r>
        <w:r w:rsidR="00CE5770" w:rsidRPr="00D55C6F">
          <w:rPr>
            <w:rFonts w:ascii="Times New Roman" w:hAnsi="Times New Roman" w:cs="Times New Roman"/>
            <w:sz w:val="24"/>
          </w:rPr>
          <w:instrText>PAGE   \* MERGEFORMAT</w:instrText>
        </w:r>
        <w:r w:rsidRPr="00D55C6F">
          <w:rPr>
            <w:rFonts w:ascii="Times New Roman" w:hAnsi="Times New Roman" w:cs="Times New Roman"/>
            <w:sz w:val="24"/>
          </w:rPr>
          <w:fldChar w:fldCharType="separate"/>
        </w:r>
        <w:r w:rsidR="00A20A54">
          <w:rPr>
            <w:rFonts w:ascii="Times New Roman" w:hAnsi="Times New Roman" w:cs="Times New Roman"/>
            <w:noProof/>
            <w:sz w:val="24"/>
          </w:rPr>
          <w:t>95</w:t>
        </w:r>
        <w:r w:rsidRPr="00D55C6F">
          <w:rPr>
            <w:rFonts w:ascii="Times New Roman" w:hAnsi="Times New Roman" w:cs="Times New Roman"/>
            <w:sz w:val="24"/>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29AB" w:rsidRDefault="004429AB" w:rsidP="00310F84">
      <w:pPr>
        <w:spacing w:after="0" w:line="240" w:lineRule="auto"/>
      </w:pPr>
      <w:r>
        <w:separator/>
      </w:r>
    </w:p>
  </w:footnote>
  <w:footnote w:type="continuationSeparator" w:id="0">
    <w:p w:rsidR="004429AB" w:rsidRDefault="004429AB" w:rsidP="00310F8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5770" w:rsidRPr="00815345" w:rsidRDefault="00CE5770" w:rsidP="00815345">
    <w:pPr>
      <w:pStyle w:val="a5"/>
      <w:tabs>
        <w:tab w:val="left" w:pos="0"/>
      </w:tabs>
      <w:rPr>
        <w:rFonts w:ascii="Arial Black" w:hAnsi="Arial Black" w:cs="Times New Roman"/>
        <w:color w:val="800000"/>
        <w:sz w:val="28"/>
        <w:szCs w:val="28"/>
      </w:rPr>
    </w:pPr>
    <w:r>
      <w:rPr>
        <w:rFonts w:ascii="Arial Black" w:hAnsi="Arial Black" w:cs="Times New Roman"/>
        <w:color w:val="800000"/>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5770" w:rsidRPr="00815345" w:rsidRDefault="00CE5770" w:rsidP="00815345">
    <w:pPr>
      <w:pStyle w:val="13"/>
      <w:shd w:val="clear" w:color="auto" w:fill="auto"/>
      <w:spacing w:line="240" w:lineRule="auto"/>
      <w:jc w:val="center"/>
    </w:pPr>
    <w:r w:rsidRPr="00815345">
      <w:rPr>
        <w:rStyle w:val="ac"/>
        <w:color w:val="000000"/>
      </w:rPr>
      <w:t>Научно-исследовательская работа «Комплексная схема организации дорожного движения на территории</w:t>
    </w:r>
  </w:p>
  <w:p w:rsidR="00CE5770" w:rsidRPr="00815345" w:rsidRDefault="00CE5770" w:rsidP="00815345">
    <w:pPr>
      <w:pStyle w:val="13"/>
      <w:shd w:val="clear" w:color="auto" w:fill="auto"/>
      <w:spacing w:line="240" w:lineRule="auto"/>
      <w:jc w:val="center"/>
      <w:rPr>
        <w:rStyle w:val="ac"/>
        <w:color w:val="000000"/>
      </w:rPr>
    </w:pPr>
    <w:r w:rsidRPr="00815345">
      <w:rPr>
        <w:rStyle w:val="ac"/>
        <w:color w:val="000000"/>
      </w:rPr>
      <w:t xml:space="preserve">муниципального образования </w:t>
    </w:r>
    <w:r w:rsidRPr="00815345">
      <w:rPr>
        <w:rStyle w:val="ac"/>
        <w:color w:val="000000"/>
        <w:lang w:val="en-US"/>
      </w:rPr>
      <w:t>&lt;…&gt;</w:t>
    </w:r>
  </w:p>
  <w:p w:rsidR="00CE5770" w:rsidRPr="00815345" w:rsidRDefault="00CE5770" w:rsidP="00815345">
    <w:pPr>
      <w:pStyle w:val="13"/>
      <w:shd w:val="clear" w:color="auto" w:fill="auto"/>
      <w:spacing w:line="240" w:lineRule="auto"/>
      <w:jc w:val="center"/>
    </w:pPr>
    <w:r w:rsidRPr="00815345">
      <w:rPr>
        <w:rStyle w:val="ac"/>
        <w:color w:val="000000"/>
      </w:rPr>
      <w:t>кпвапвапвапвапвапвапв</w:t>
    </w:r>
  </w:p>
  <w:p w:rsidR="00CE5770" w:rsidRPr="00815345" w:rsidRDefault="00DD25C7" w:rsidP="00815345">
    <w:pPr>
      <w:pStyle w:val="a5"/>
      <w:tabs>
        <w:tab w:val="clear" w:pos="4677"/>
        <w:tab w:val="clear" w:pos="9355"/>
        <w:tab w:val="left" w:pos="0"/>
        <w:tab w:val="left" w:pos="8610"/>
      </w:tabs>
      <w:rPr>
        <w:rFonts w:ascii="Arial Black" w:hAnsi="Arial Black" w:cs="Times New Roman"/>
        <w:color w:val="800000"/>
        <w:sz w:val="28"/>
        <w:szCs w:val="28"/>
      </w:rPr>
    </w:pPr>
    <w:r w:rsidRPr="00DD25C7">
      <w:rPr>
        <w:noProof/>
        <w:color w:val="000000"/>
      </w:rPr>
      <w:pict>
        <v:shapetype id="_x0000_t32" coordsize="21600,21600" o:spt="32" o:oned="t" path="m,l21600,21600e" filled="f">
          <v:path arrowok="t" fillok="f" o:connecttype="none"/>
          <o:lock v:ext="edit" shapetype="t"/>
        </v:shapetype>
        <v:shape id="AutoShape 18" o:spid="_x0000_s4097" type="#_x0000_t32" style="position:absolute;margin-left:1.05pt;margin-top:5.75pt;width:507pt;height:.3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" strokeweight="2pt"/>
      </w:pict>
    </w:r>
    <w:r w:rsidR="00CE5770" w:rsidRPr="00815345">
      <w:rPr>
        <w:rFonts w:ascii="Arial Black" w:hAnsi="Arial Black" w:cs="Times New Roman"/>
        <w:color w:val="800000"/>
      </w:rPr>
      <w:t xml:space="preserve">            </w:t>
    </w:r>
    <w:r w:rsidR="00CE5770">
      <w:rPr>
        <w:rFonts w:ascii="Arial Black" w:hAnsi="Arial Black" w:cs="Times New Roman"/>
        <w:color w:val="800000"/>
      </w:rPr>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5770" w:rsidRPr="00CF61CF" w:rsidRDefault="00CE5770" w:rsidP="00CF61CF">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B250C"/>
    <w:multiLevelType w:val="hybridMultilevel"/>
    <w:tmpl w:val="F4A6071A"/>
    <w:lvl w:ilvl="0" w:tplc="824AC65E">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4B823C1"/>
    <w:multiLevelType w:val="hybridMultilevel"/>
    <w:tmpl w:val="A88A27FC"/>
    <w:lvl w:ilvl="0" w:tplc="66F66B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7F6B11"/>
    <w:multiLevelType w:val="hybridMultilevel"/>
    <w:tmpl w:val="FB988E12"/>
    <w:lvl w:ilvl="0" w:tplc="66F66B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F5F6C10"/>
    <w:multiLevelType w:val="hybridMultilevel"/>
    <w:tmpl w:val="9E2A3700"/>
    <w:lvl w:ilvl="0" w:tplc="66F66B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18D107E"/>
    <w:multiLevelType w:val="hybridMultilevel"/>
    <w:tmpl w:val="39DC3C96"/>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11FF28F2"/>
    <w:multiLevelType w:val="hybridMultilevel"/>
    <w:tmpl w:val="0588924A"/>
    <w:lvl w:ilvl="0" w:tplc="66F66B04">
      <w:start w:val="1"/>
      <w:numFmt w:val="bullet"/>
      <w:lvlText w:val=""/>
      <w:lvlJc w:val="left"/>
      <w:pPr>
        <w:ind w:left="1481" w:hanging="360"/>
      </w:pPr>
      <w:rPr>
        <w:rFonts w:ascii="Symbol" w:hAnsi="Symbol" w:hint="default"/>
      </w:rPr>
    </w:lvl>
    <w:lvl w:ilvl="1" w:tplc="04190003" w:tentative="1">
      <w:start w:val="1"/>
      <w:numFmt w:val="bullet"/>
      <w:lvlText w:val="o"/>
      <w:lvlJc w:val="left"/>
      <w:pPr>
        <w:ind w:left="2201" w:hanging="360"/>
      </w:pPr>
      <w:rPr>
        <w:rFonts w:ascii="Courier New" w:hAnsi="Courier New" w:cs="Courier New" w:hint="default"/>
      </w:rPr>
    </w:lvl>
    <w:lvl w:ilvl="2" w:tplc="04190005" w:tentative="1">
      <w:start w:val="1"/>
      <w:numFmt w:val="bullet"/>
      <w:lvlText w:val=""/>
      <w:lvlJc w:val="left"/>
      <w:pPr>
        <w:ind w:left="2921" w:hanging="360"/>
      </w:pPr>
      <w:rPr>
        <w:rFonts w:ascii="Wingdings" w:hAnsi="Wingdings" w:hint="default"/>
      </w:rPr>
    </w:lvl>
    <w:lvl w:ilvl="3" w:tplc="04190001" w:tentative="1">
      <w:start w:val="1"/>
      <w:numFmt w:val="bullet"/>
      <w:lvlText w:val=""/>
      <w:lvlJc w:val="left"/>
      <w:pPr>
        <w:ind w:left="3641" w:hanging="360"/>
      </w:pPr>
      <w:rPr>
        <w:rFonts w:ascii="Symbol" w:hAnsi="Symbol" w:hint="default"/>
      </w:rPr>
    </w:lvl>
    <w:lvl w:ilvl="4" w:tplc="04190003" w:tentative="1">
      <w:start w:val="1"/>
      <w:numFmt w:val="bullet"/>
      <w:lvlText w:val="o"/>
      <w:lvlJc w:val="left"/>
      <w:pPr>
        <w:ind w:left="4361" w:hanging="360"/>
      </w:pPr>
      <w:rPr>
        <w:rFonts w:ascii="Courier New" w:hAnsi="Courier New" w:cs="Courier New" w:hint="default"/>
      </w:rPr>
    </w:lvl>
    <w:lvl w:ilvl="5" w:tplc="04190005" w:tentative="1">
      <w:start w:val="1"/>
      <w:numFmt w:val="bullet"/>
      <w:lvlText w:val=""/>
      <w:lvlJc w:val="left"/>
      <w:pPr>
        <w:ind w:left="5081" w:hanging="360"/>
      </w:pPr>
      <w:rPr>
        <w:rFonts w:ascii="Wingdings" w:hAnsi="Wingdings" w:hint="default"/>
      </w:rPr>
    </w:lvl>
    <w:lvl w:ilvl="6" w:tplc="04190001" w:tentative="1">
      <w:start w:val="1"/>
      <w:numFmt w:val="bullet"/>
      <w:lvlText w:val=""/>
      <w:lvlJc w:val="left"/>
      <w:pPr>
        <w:ind w:left="5801" w:hanging="360"/>
      </w:pPr>
      <w:rPr>
        <w:rFonts w:ascii="Symbol" w:hAnsi="Symbol" w:hint="default"/>
      </w:rPr>
    </w:lvl>
    <w:lvl w:ilvl="7" w:tplc="04190003" w:tentative="1">
      <w:start w:val="1"/>
      <w:numFmt w:val="bullet"/>
      <w:lvlText w:val="o"/>
      <w:lvlJc w:val="left"/>
      <w:pPr>
        <w:ind w:left="6521" w:hanging="360"/>
      </w:pPr>
      <w:rPr>
        <w:rFonts w:ascii="Courier New" w:hAnsi="Courier New" w:cs="Courier New" w:hint="default"/>
      </w:rPr>
    </w:lvl>
    <w:lvl w:ilvl="8" w:tplc="04190005" w:tentative="1">
      <w:start w:val="1"/>
      <w:numFmt w:val="bullet"/>
      <w:lvlText w:val=""/>
      <w:lvlJc w:val="left"/>
      <w:pPr>
        <w:ind w:left="7241" w:hanging="360"/>
      </w:pPr>
      <w:rPr>
        <w:rFonts w:ascii="Wingdings" w:hAnsi="Wingdings" w:hint="default"/>
      </w:rPr>
    </w:lvl>
  </w:abstractNum>
  <w:abstractNum w:abstractNumId="6">
    <w:nsid w:val="1B71018C"/>
    <w:multiLevelType w:val="hybridMultilevel"/>
    <w:tmpl w:val="B1FC87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F356038"/>
    <w:multiLevelType w:val="hybridMultilevel"/>
    <w:tmpl w:val="4086CAEC"/>
    <w:lvl w:ilvl="0" w:tplc="66F66B04">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8">
    <w:nsid w:val="21C41E02"/>
    <w:multiLevelType w:val="hybridMultilevel"/>
    <w:tmpl w:val="199A7C6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22170491"/>
    <w:multiLevelType w:val="hybridMultilevel"/>
    <w:tmpl w:val="23503FBC"/>
    <w:lvl w:ilvl="0" w:tplc="66F66B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5C77876"/>
    <w:multiLevelType w:val="hybridMultilevel"/>
    <w:tmpl w:val="17D6D9F6"/>
    <w:lvl w:ilvl="0" w:tplc="66F66B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26BF2258"/>
    <w:multiLevelType w:val="hybridMultilevel"/>
    <w:tmpl w:val="EFEE42A0"/>
    <w:lvl w:ilvl="0" w:tplc="66F66B04">
      <w:start w:val="1"/>
      <w:numFmt w:val="bullet"/>
      <w:lvlText w:val=""/>
      <w:lvlJc w:val="left"/>
      <w:pPr>
        <w:ind w:left="1429" w:hanging="360"/>
      </w:pPr>
      <w:rPr>
        <w:rFonts w:ascii="Symbol" w:hAnsi="Symbol" w:hint="default"/>
      </w:rPr>
    </w:lvl>
    <w:lvl w:ilvl="1" w:tplc="7D7EC8DE">
      <w:start w:val="2"/>
      <w:numFmt w:val="bullet"/>
      <w:lvlText w:val="•"/>
      <w:lvlJc w:val="left"/>
      <w:pPr>
        <w:ind w:left="2149" w:hanging="360"/>
      </w:pPr>
      <w:rPr>
        <w:rFonts w:ascii="Times New Roman" w:eastAsiaTheme="minorEastAsia"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3811A96"/>
    <w:multiLevelType w:val="hybridMultilevel"/>
    <w:tmpl w:val="0FAECEC0"/>
    <w:lvl w:ilvl="0" w:tplc="66F66B04">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13">
    <w:nsid w:val="33C96136"/>
    <w:multiLevelType w:val="hybridMultilevel"/>
    <w:tmpl w:val="49548662"/>
    <w:lvl w:ilvl="0" w:tplc="66F66B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4A61563"/>
    <w:multiLevelType w:val="hybridMultilevel"/>
    <w:tmpl w:val="39DC3C96"/>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
    <w:nsid w:val="34D1675E"/>
    <w:multiLevelType w:val="hybridMultilevel"/>
    <w:tmpl w:val="B1FC87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EAF7790"/>
    <w:multiLevelType w:val="hybridMultilevel"/>
    <w:tmpl w:val="5D588CC4"/>
    <w:lvl w:ilvl="0" w:tplc="66F66B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1286ECD"/>
    <w:multiLevelType w:val="hybridMultilevel"/>
    <w:tmpl w:val="876A7030"/>
    <w:lvl w:ilvl="0" w:tplc="66F66B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47AB1CCB"/>
    <w:multiLevelType w:val="multilevel"/>
    <w:tmpl w:val="0192B900"/>
    <w:lvl w:ilvl="0">
      <w:start w:val="1"/>
      <w:numFmt w:val="decimal"/>
      <w:lvlText w:val="%1."/>
      <w:lvlJc w:val="left"/>
      <w:pPr>
        <w:ind w:left="2119" w:hanging="141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9">
    <w:nsid w:val="48122298"/>
    <w:multiLevelType w:val="hybridMultilevel"/>
    <w:tmpl w:val="3BFC88C2"/>
    <w:lvl w:ilvl="0" w:tplc="66F66B04">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20">
    <w:nsid w:val="4D185165"/>
    <w:multiLevelType w:val="hybridMultilevel"/>
    <w:tmpl w:val="0922E12A"/>
    <w:lvl w:ilvl="0" w:tplc="66F66B04">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21">
    <w:nsid w:val="54FF1015"/>
    <w:multiLevelType w:val="hybridMultilevel"/>
    <w:tmpl w:val="2960CCE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1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55590F4F"/>
    <w:multiLevelType w:val="hybridMultilevel"/>
    <w:tmpl w:val="173E0CBA"/>
    <w:lvl w:ilvl="0" w:tplc="66F66B04">
      <w:start w:val="1"/>
      <w:numFmt w:val="bullet"/>
      <w:lvlText w:val=""/>
      <w:lvlJc w:val="left"/>
      <w:pPr>
        <w:ind w:left="1481" w:hanging="360"/>
      </w:pPr>
      <w:rPr>
        <w:rFonts w:ascii="Symbol" w:hAnsi="Symbol" w:hint="default"/>
      </w:rPr>
    </w:lvl>
    <w:lvl w:ilvl="1" w:tplc="04190003" w:tentative="1">
      <w:start w:val="1"/>
      <w:numFmt w:val="bullet"/>
      <w:lvlText w:val="o"/>
      <w:lvlJc w:val="left"/>
      <w:pPr>
        <w:ind w:left="2201" w:hanging="360"/>
      </w:pPr>
      <w:rPr>
        <w:rFonts w:ascii="Courier New" w:hAnsi="Courier New" w:cs="Courier New" w:hint="default"/>
      </w:rPr>
    </w:lvl>
    <w:lvl w:ilvl="2" w:tplc="04190005" w:tentative="1">
      <w:start w:val="1"/>
      <w:numFmt w:val="bullet"/>
      <w:lvlText w:val=""/>
      <w:lvlJc w:val="left"/>
      <w:pPr>
        <w:ind w:left="2921" w:hanging="360"/>
      </w:pPr>
      <w:rPr>
        <w:rFonts w:ascii="Wingdings" w:hAnsi="Wingdings" w:hint="default"/>
      </w:rPr>
    </w:lvl>
    <w:lvl w:ilvl="3" w:tplc="04190001" w:tentative="1">
      <w:start w:val="1"/>
      <w:numFmt w:val="bullet"/>
      <w:lvlText w:val=""/>
      <w:lvlJc w:val="left"/>
      <w:pPr>
        <w:ind w:left="3641" w:hanging="360"/>
      </w:pPr>
      <w:rPr>
        <w:rFonts w:ascii="Symbol" w:hAnsi="Symbol" w:hint="default"/>
      </w:rPr>
    </w:lvl>
    <w:lvl w:ilvl="4" w:tplc="04190003" w:tentative="1">
      <w:start w:val="1"/>
      <w:numFmt w:val="bullet"/>
      <w:lvlText w:val="o"/>
      <w:lvlJc w:val="left"/>
      <w:pPr>
        <w:ind w:left="4361" w:hanging="360"/>
      </w:pPr>
      <w:rPr>
        <w:rFonts w:ascii="Courier New" w:hAnsi="Courier New" w:cs="Courier New" w:hint="default"/>
      </w:rPr>
    </w:lvl>
    <w:lvl w:ilvl="5" w:tplc="04190005" w:tentative="1">
      <w:start w:val="1"/>
      <w:numFmt w:val="bullet"/>
      <w:lvlText w:val=""/>
      <w:lvlJc w:val="left"/>
      <w:pPr>
        <w:ind w:left="5081" w:hanging="360"/>
      </w:pPr>
      <w:rPr>
        <w:rFonts w:ascii="Wingdings" w:hAnsi="Wingdings" w:hint="default"/>
      </w:rPr>
    </w:lvl>
    <w:lvl w:ilvl="6" w:tplc="04190001" w:tentative="1">
      <w:start w:val="1"/>
      <w:numFmt w:val="bullet"/>
      <w:lvlText w:val=""/>
      <w:lvlJc w:val="left"/>
      <w:pPr>
        <w:ind w:left="5801" w:hanging="360"/>
      </w:pPr>
      <w:rPr>
        <w:rFonts w:ascii="Symbol" w:hAnsi="Symbol" w:hint="default"/>
      </w:rPr>
    </w:lvl>
    <w:lvl w:ilvl="7" w:tplc="04190003" w:tentative="1">
      <w:start w:val="1"/>
      <w:numFmt w:val="bullet"/>
      <w:lvlText w:val="o"/>
      <w:lvlJc w:val="left"/>
      <w:pPr>
        <w:ind w:left="6521" w:hanging="360"/>
      </w:pPr>
      <w:rPr>
        <w:rFonts w:ascii="Courier New" w:hAnsi="Courier New" w:cs="Courier New" w:hint="default"/>
      </w:rPr>
    </w:lvl>
    <w:lvl w:ilvl="8" w:tplc="04190005" w:tentative="1">
      <w:start w:val="1"/>
      <w:numFmt w:val="bullet"/>
      <w:lvlText w:val=""/>
      <w:lvlJc w:val="left"/>
      <w:pPr>
        <w:ind w:left="7241" w:hanging="360"/>
      </w:pPr>
      <w:rPr>
        <w:rFonts w:ascii="Wingdings" w:hAnsi="Wingdings" w:hint="default"/>
      </w:rPr>
    </w:lvl>
  </w:abstractNum>
  <w:abstractNum w:abstractNumId="23">
    <w:nsid w:val="575A5467"/>
    <w:multiLevelType w:val="hybridMultilevel"/>
    <w:tmpl w:val="87F42F58"/>
    <w:lvl w:ilvl="0" w:tplc="66F66B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5B0E7C9F"/>
    <w:multiLevelType w:val="hybridMultilevel"/>
    <w:tmpl w:val="BD305B5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5BE23F8D"/>
    <w:multiLevelType w:val="hybridMultilevel"/>
    <w:tmpl w:val="584611B8"/>
    <w:lvl w:ilvl="0" w:tplc="66F66B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60E90BE0"/>
    <w:multiLevelType w:val="hybridMultilevel"/>
    <w:tmpl w:val="9A08AF44"/>
    <w:lvl w:ilvl="0" w:tplc="66F66B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610555D8"/>
    <w:multiLevelType w:val="hybridMultilevel"/>
    <w:tmpl w:val="0090DB92"/>
    <w:lvl w:ilvl="0" w:tplc="66F66B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63F85B3B"/>
    <w:multiLevelType w:val="hybridMultilevel"/>
    <w:tmpl w:val="0C4297B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68461638"/>
    <w:multiLevelType w:val="hybridMultilevel"/>
    <w:tmpl w:val="9790D628"/>
    <w:lvl w:ilvl="0" w:tplc="824AC65E">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6A8B1861"/>
    <w:multiLevelType w:val="hybridMultilevel"/>
    <w:tmpl w:val="15CA3AAE"/>
    <w:lvl w:ilvl="0" w:tplc="66F66B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6D842C56"/>
    <w:multiLevelType w:val="hybridMultilevel"/>
    <w:tmpl w:val="1298D00A"/>
    <w:lvl w:ilvl="0" w:tplc="66F66B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73AA24D3"/>
    <w:multiLevelType w:val="hybridMultilevel"/>
    <w:tmpl w:val="35F6B11A"/>
    <w:lvl w:ilvl="0" w:tplc="824AC65E">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76061F3A"/>
    <w:multiLevelType w:val="hybridMultilevel"/>
    <w:tmpl w:val="51BAAFE4"/>
    <w:lvl w:ilvl="0" w:tplc="66F66B04">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78CA1D15"/>
    <w:multiLevelType w:val="hybridMultilevel"/>
    <w:tmpl w:val="4D04FCDC"/>
    <w:lvl w:ilvl="0" w:tplc="66F66B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7F484676"/>
    <w:multiLevelType w:val="hybridMultilevel"/>
    <w:tmpl w:val="299CABE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3"/>
  </w:num>
  <w:num w:numId="3">
    <w:abstractNumId w:val="21"/>
  </w:num>
  <w:num w:numId="4">
    <w:abstractNumId w:val="12"/>
  </w:num>
  <w:num w:numId="5">
    <w:abstractNumId w:val="15"/>
  </w:num>
  <w:num w:numId="6">
    <w:abstractNumId w:val="3"/>
  </w:num>
  <w:num w:numId="7">
    <w:abstractNumId w:val="8"/>
  </w:num>
  <w:num w:numId="8">
    <w:abstractNumId w:val="28"/>
  </w:num>
  <w:num w:numId="9">
    <w:abstractNumId w:val="20"/>
  </w:num>
  <w:num w:numId="10">
    <w:abstractNumId w:val="19"/>
  </w:num>
  <w:num w:numId="11">
    <w:abstractNumId w:val="35"/>
  </w:num>
  <w:num w:numId="12">
    <w:abstractNumId w:val="9"/>
  </w:num>
  <w:num w:numId="13">
    <w:abstractNumId w:val="24"/>
  </w:num>
  <w:num w:numId="14">
    <w:abstractNumId w:val="11"/>
  </w:num>
  <w:num w:numId="15">
    <w:abstractNumId w:val="23"/>
  </w:num>
  <w:num w:numId="16">
    <w:abstractNumId w:val="29"/>
  </w:num>
  <w:num w:numId="17">
    <w:abstractNumId w:val="0"/>
  </w:num>
  <w:num w:numId="18">
    <w:abstractNumId w:val="7"/>
  </w:num>
  <w:num w:numId="19">
    <w:abstractNumId w:val="32"/>
  </w:num>
  <w:num w:numId="20">
    <w:abstractNumId w:val="25"/>
  </w:num>
  <w:num w:numId="21">
    <w:abstractNumId w:val="34"/>
  </w:num>
  <w:num w:numId="22">
    <w:abstractNumId w:val="17"/>
  </w:num>
  <w:num w:numId="23">
    <w:abstractNumId w:val="16"/>
  </w:num>
  <w:num w:numId="24">
    <w:abstractNumId w:val="30"/>
  </w:num>
  <w:num w:numId="25">
    <w:abstractNumId w:val="10"/>
  </w:num>
  <w:num w:numId="26">
    <w:abstractNumId w:val="14"/>
  </w:num>
  <w:num w:numId="27">
    <w:abstractNumId w:val="2"/>
  </w:num>
  <w:num w:numId="28">
    <w:abstractNumId w:val="6"/>
  </w:num>
  <w:num w:numId="29">
    <w:abstractNumId w:val="4"/>
  </w:num>
  <w:num w:numId="30">
    <w:abstractNumId w:val="13"/>
  </w:num>
  <w:num w:numId="31">
    <w:abstractNumId w:val="31"/>
  </w:num>
  <w:num w:numId="32">
    <w:abstractNumId w:val="22"/>
  </w:num>
  <w:num w:numId="33">
    <w:abstractNumId w:val="5"/>
  </w:num>
  <w:num w:numId="34">
    <w:abstractNumId w:val="26"/>
  </w:num>
  <w:num w:numId="35">
    <w:abstractNumId w:val="27"/>
  </w:num>
  <w:num w:numId="36">
    <w:abstractNumId w:val="18"/>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drawingGridHorizontalSpacing w:val="110"/>
  <w:displayHorizontalDrawingGridEvery w:val="2"/>
  <w:characterSpacingControl w:val="doNotCompress"/>
  <w:hdrShapeDefaults>
    <o:shapedefaults v:ext="edit" spidmax="7170"/>
    <o:shapelayout v:ext="edit">
      <o:idmap v:ext="edit" data="4"/>
      <o:rules v:ext="edit">
        <o:r id="V:Rule2" type="connector" idref="#AutoShape 18"/>
      </o:rules>
    </o:shapelayout>
  </w:hdrShapeDefaults>
  <w:footnotePr>
    <w:footnote w:id="-1"/>
    <w:footnote w:id="0"/>
  </w:footnotePr>
  <w:endnotePr>
    <w:endnote w:id="-1"/>
    <w:endnote w:id="0"/>
  </w:endnotePr>
  <w:compat>
    <w:useFELayout/>
  </w:compat>
  <w:rsids>
    <w:rsidRoot w:val="00310F84"/>
    <w:rsid w:val="0000192C"/>
    <w:rsid w:val="0000307C"/>
    <w:rsid w:val="00004190"/>
    <w:rsid w:val="00011CAD"/>
    <w:rsid w:val="00014510"/>
    <w:rsid w:val="000145DB"/>
    <w:rsid w:val="00026482"/>
    <w:rsid w:val="0002680C"/>
    <w:rsid w:val="0003228E"/>
    <w:rsid w:val="00032433"/>
    <w:rsid w:val="00033348"/>
    <w:rsid w:val="00034AD8"/>
    <w:rsid w:val="000353FA"/>
    <w:rsid w:val="0004092E"/>
    <w:rsid w:val="00040C02"/>
    <w:rsid w:val="00043B25"/>
    <w:rsid w:val="000450F9"/>
    <w:rsid w:val="000503BC"/>
    <w:rsid w:val="00051532"/>
    <w:rsid w:val="000534C1"/>
    <w:rsid w:val="00057F31"/>
    <w:rsid w:val="00063B0A"/>
    <w:rsid w:val="00064EB1"/>
    <w:rsid w:val="00064FEE"/>
    <w:rsid w:val="000653A5"/>
    <w:rsid w:val="0006569F"/>
    <w:rsid w:val="00071989"/>
    <w:rsid w:val="000722EC"/>
    <w:rsid w:val="0007603F"/>
    <w:rsid w:val="0007621A"/>
    <w:rsid w:val="000765C6"/>
    <w:rsid w:val="00080758"/>
    <w:rsid w:val="00080DEA"/>
    <w:rsid w:val="00081FBC"/>
    <w:rsid w:val="000857C7"/>
    <w:rsid w:val="000870D2"/>
    <w:rsid w:val="000900B9"/>
    <w:rsid w:val="00094747"/>
    <w:rsid w:val="000A07F6"/>
    <w:rsid w:val="000A62B7"/>
    <w:rsid w:val="000B1F0D"/>
    <w:rsid w:val="000B4470"/>
    <w:rsid w:val="000C2727"/>
    <w:rsid w:val="000C321A"/>
    <w:rsid w:val="000C74FA"/>
    <w:rsid w:val="000D2263"/>
    <w:rsid w:val="000D7459"/>
    <w:rsid w:val="000D7DEF"/>
    <w:rsid w:val="000E1B74"/>
    <w:rsid w:val="000E1E98"/>
    <w:rsid w:val="000E5CD8"/>
    <w:rsid w:val="000F075D"/>
    <w:rsid w:val="000F3955"/>
    <w:rsid w:val="000F49AA"/>
    <w:rsid w:val="000F6BA9"/>
    <w:rsid w:val="00100E25"/>
    <w:rsid w:val="00102EFF"/>
    <w:rsid w:val="00103E56"/>
    <w:rsid w:val="00103FF0"/>
    <w:rsid w:val="00104881"/>
    <w:rsid w:val="001071B9"/>
    <w:rsid w:val="00111934"/>
    <w:rsid w:val="00113F78"/>
    <w:rsid w:val="0011409A"/>
    <w:rsid w:val="00114229"/>
    <w:rsid w:val="00117D4A"/>
    <w:rsid w:val="00120BD7"/>
    <w:rsid w:val="00122667"/>
    <w:rsid w:val="00133BCC"/>
    <w:rsid w:val="00134BC1"/>
    <w:rsid w:val="001353D2"/>
    <w:rsid w:val="001405F6"/>
    <w:rsid w:val="0014143A"/>
    <w:rsid w:val="001414EF"/>
    <w:rsid w:val="00142545"/>
    <w:rsid w:val="00143478"/>
    <w:rsid w:val="0014791A"/>
    <w:rsid w:val="00151289"/>
    <w:rsid w:val="00160216"/>
    <w:rsid w:val="00160D22"/>
    <w:rsid w:val="001629CF"/>
    <w:rsid w:val="00166186"/>
    <w:rsid w:val="00167CF2"/>
    <w:rsid w:val="001701BD"/>
    <w:rsid w:val="00171B00"/>
    <w:rsid w:val="00174F75"/>
    <w:rsid w:val="001767C3"/>
    <w:rsid w:val="00187226"/>
    <w:rsid w:val="00190505"/>
    <w:rsid w:val="001926DF"/>
    <w:rsid w:val="00194FA7"/>
    <w:rsid w:val="00195120"/>
    <w:rsid w:val="00195DBE"/>
    <w:rsid w:val="00196346"/>
    <w:rsid w:val="00197BE4"/>
    <w:rsid w:val="001A23A4"/>
    <w:rsid w:val="001A3AC9"/>
    <w:rsid w:val="001A4A09"/>
    <w:rsid w:val="001B44AF"/>
    <w:rsid w:val="001C34DF"/>
    <w:rsid w:val="001C4E30"/>
    <w:rsid w:val="001C773F"/>
    <w:rsid w:val="001D2C62"/>
    <w:rsid w:val="001D4635"/>
    <w:rsid w:val="001D6C88"/>
    <w:rsid w:val="001D7670"/>
    <w:rsid w:val="001E141E"/>
    <w:rsid w:val="001E2BDE"/>
    <w:rsid w:val="001E35E9"/>
    <w:rsid w:val="001F0BDE"/>
    <w:rsid w:val="001F1CA2"/>
    <w:rsid w:val="001F2718"/>
    <w:rsid w:val="001F27E7"/>
    <w:rsid w:val="002001FB"/>
    <w:rsid w:val="00201318"/>
    <w:rsid w:val="002018DA"/>
    <w:rsid w:val="00201A16"/>
    <w:rsid w:val="0020338F"/>
    <w:rsid w:val="00204239"/>
    <w:rsid w:val="0020506B"/>
    <w:rsid w:val="00205D40"/>
    <w:rsid w:val="00207A53"/>
    <w:rsid w:val="002106F9"/>
    <w:rsid w:val="002110C0"/>
    <w:rsid w:val="0021323E"/>
    <w:rsid w:val="002140F3"/>
    <w:rsid w:val="00215BB4"/>
    <w:rsid w:val="00217AAA"/>
    <w:rsid w:val="00220039"/>
    <w:rsid w:val="00232F79"/>
    <w:rsid w:val="00237A07"/>
    <w:rsid w:val="00240E5B"/>
    <w:rsid w:val="00245EAF"/>
    <w:rsid w:val="00251461"/>
    <w:rsid w:val="002562AA"/>
    <w:rsid w:val="002566F8"/>
    <w:rsid w:val="00263582"/>
    <w:rsid w:val="00264741"/>
    <w:rsid w:val="002647FD"/>
    <w:rsid w:val="00265BF7"/>
    <w:rsid w:val="00271397"/>
    <w:rsid w:val="002720DF"/>
    <w:rsid w:val="0027217A"/>
    <w:rsid w:val="0027247A"/>
    <w:rsid w:val="0027384D"/>
    <w:rsid w:val="002741B4"/>
    <w:rsid w:val="0027606C"/>
    <w:rsid w:val="0028084B"/>
    <w:rsid w:val="00282281"/>
    <w:rsid w:val="00284E88"/>
    <w:rsid w:val="00285C4C"/>
    <w:rsid w:val="00286734"/>
    <w:rsid w:val="00286957"/>
    <w:rsid w:val="00291145"/>
    <w:rsid w:val="002936CE"/>
    <w:rsid w:val="002958C5"/>
    <w:rsid w:val="002A0CDF"/>
    <w:rsid w:val="002A284C"/>
    <w:rsid w:val="002B0D89"/>
    <w:rsid w:val="002B346A"/>
    <w:rsid w:val="002B541D"/>
    <w:rsid w:val="002B7062"/>
    <w:rsid w:val="002B7A7A"/>
    <w:rsid w:val="002C406B"/>
    <w:rsid w:val="002D3707"/>
    <w:rsid w:val="002D4AD5"/>
    <w:rsid w:val="002E16CF"/>
    <w:rsid w:val="002E77D2"/>
    <w:rsid w:val="002F64AA"/>
    <w:rsid w:val="002F66E0"/>
    <w:rsid w:val="0030271B"/>
    <w:rsid w:val="00306184"/>
    <w:rsid w:val="00306BEF"/>
    <w:rsid w:val="00310F84"/>
    <w:rsid w:val="003118FA"/>
    <w:rsid w:val="00313A7B"/>
    <w:rsid w:val="00315909"/>
    <w:rsid w:val="003162FF"/>
    <w:rsid w:val="0031653C"/>
    <w:rsid w:val="00316566"/>
    <w:rsid w:val="00320A1B"/>
    <w:rsid w:val="00320ACC"/>
    <w:rsid w:val="003234C0"/>
    <w:rsid w:val="00324ADC"/>
    <w:rsid w:val="00324B92"/>
    <w:rsid w:val="00326034"/>
    <w:rsid w:val="00331027"/>
    <w:rsid w:val="0034119B"/>
    <w:rsid w:val="00342A11"/>
    <w:rsid w:val="0035641F"/>
    <w:rsid w:val="003575A2"/>
    <w:rsid w:val="00364265"/>
    <w:rsid w:val="00367CCF"/>
    <w:rsid w:val="003712C7"/>
    <w:rsid w:val="00371E69"/>
    <w:rsid w:val="003728F2"/>
    <w:rsid w:val="0037333B"/>
    <w:rsid w:val="003779A0"/>
    <w:rsid w:val="003779A4"/>
    <w:rsid w:val="00384365"/>
    <w:rsid w:val="0038476C"/>
    <w:rsid w:val="00384D9C"/>
    <w:rsid w:val="00393EF1"/>
    <w:rsid w:val="00397260"/>
    <w:rsid w:val="003A1DA1"/>
    <w:rsid w:val="003A32B7"/>
    <w:rsid w:val="003A334F"/>
    <w:rsid w:val="003A4746"/>
    <w:rsid w:val="003A4AA5"/>
    <w:rsid w:val="003B19D3"/>
    <w:rsid w:val="003B238F"/>
    <w:rsid w:val="003B444E"/>
    <w:rsid w:val="003B4580"/>
    <w:rsid w:val="003B52A8"/>
    <w:rsid w:val="003B5803"/>
    <w:rsid w:val="003C5515"/>
    <w:rsid w:val="003C5791"/>
    <w:rsid w:val="003C7342"/>
    <w:rsid w:val="003D0396"/>
    <w:rsid w:val="003D0A02"/>
    <w:rsid w:val="003D1A5D"/>
    <w:rsid w:val="003D1B8F"/>
    <w:rsid w:val="003D4E63"/>
    <w:rsid w:val="003D5FEE"/>
    <w:rsid w:val="003D7374"/>
    <w:rsid w:val="003D753E"/>
    <w:rsid w:val="003E098E"/>
    <w:rsid w:val="003E38A1"/>
    <w:rsid w:val="003F52FB"/>
    <w:rsid w:val="00402917"/>
    <w:rsid w:val="00402D53"/>
    <w:rsid w:val="00404077"/>
    <w:rsid w:val="0040730A"/>
    <w:rsid w:val="00407A8E"/>
    <w:rsid w:val="004104C7"/>
    <w:rsid w:val="00413704"/>
    <w:rsid w:val="004151CC"/>
    <w:rsid w:val="00416396"/>
    <w:rsid w:val="00416FE0"/>
    <w:rsid w:val="00417711"/>
    <w:rsid w:val="0042189B"/>
    <w:rsid w:val="0042666C"/>
    <w:rsid w:val="00426C7E"/>
    <w:rsid w:val="00440568"/>
    <w:rsid w:val="004429AB"/>
    <w:rsid w:val="00443007"/>
    <w:rsid w:val="00444AFD"/>
    <w:rsid w:val="00444DF9"/>
    <w:rsid w:val="0044606D"/>
    <w:rsid w:val="0045056F"/>
    <w:rsid w:val="00456073"/>
    <w:rsid w:val="004567DD"/>
    <w:rsid w:val="004602D3"/>
    <w:rsid w:val="00460656"/>
    <w:rsid w:val="004606A1"/>
    <w:rsid w:val="00462F38"/>
    <w:rsid w:val="00470696"/>
    <w:rsid w:val="004711B5"/>
    <w:rsid w:val="00472B12"/>
    <w:rsid w:val="00476AE4"/>
    <w:rsid w:val="0047714E"/>
    <w:rsid w:val="0048397F"/>
    <w:rsid w:val="00496345"/>
    <w:rsid w:val="0049743A"/>
    <w:rsid w:val="004A13AE"/>
    <w:rsid w:val="004A154F"/>
    <w:rsid w:val="004A5B1B"/>
    <w:rsid w:val="004B01F6"/>
    <w:rsid w:val="004B0BA7"/>
    <w:rsid w:val="004B12DA"/>
    <w:rsid w:val="004B6802"/>
    <w:rsid w:val="004C190C"/>
    <w:rsid w:val="004C3890"/>
    <w:rsid w:val="004C639F"/>
    <w:rsid w:val="004C6987"/>
    <w:rsid w:val="004D27C6"/>
    <w:rsid w:val="004D3707"/>
    <w:rsid w:val="004D4AEE"/>
    <w:rsid w:val="004D5E7D"/>
    <w:rsid w:val="004E0604"/>
    <w:rsid w:val="004E0E7F"/>
    <w:rsid w:val="004F00DD"/>
    <w:rsid w:val="004F0CB8"/>
    <w:rsid w:val="004F47EE"/>
    <w:rsid w:val="00501CDC"/>
    <w:rsid w:val="00502B18"/>
    <w:rsid w:val="0050742C"/>
    <w:rsid w:val="00510652"/>
    <w:rsid w:val="00510E98"/>
    <w:rsid w:val="00511B9C"/>
    <w:rsid w:val="0051281D"/>
    <w:rsid w:val="0052209D"/>
    <w:rsid w:val="0052670F"/>
    <w:rsid w:val="0053030F"/>
    <w:rsid w:val="00532F83"/>
    <w:rsid w:val="00532FAE"/>
    <w:rsid w:val="00542791"/>
    <w:rsid w:val="00542850"/>
    <w:rsid w:val="005502E2"/>
    <w:rsid w:val="00567779"/>
    <w:rsid w:val="00570A59"/>
    <w:rsid w:val="0057223A"/>
    <w:rsid w:val="0057284C"/>
    <w:rsid w:val="00575234"/>
    <w:rsid w:val="0058214F"/>
    <w:rsid w:val="005841A5"/>
    <w:rsid w:val="005874CF"/>
    <w:rsid w:val="00587CE5"/>
    <w:rsid w:val="00593172"/>
    <w:rsid w:val="005936F7"/>
    <w:rsid w:val="00593B8F"/>
    <w:rsid w:val="00596984"/>
    <w:rsid w:val="00596E52"/>
    <w:rsid w:val="005A1F2E"/>
    <w:rsid w:val="005B05B4"/>
    <w:rsid w:val="005B1BAE"/>
    <w:rsid w:val="005B3904"/>
    <w:rsid w:val="005C0238"/>
    <w:rsid w:val="005C0639"/>
    <w:rsid w:val="005C50B8"/>
    <w:rsid w:val="005D1425"/>
    <w:rsid w:val="005D57E4"/>
    <w:rsid w:val="005D7715"/>
    <w:rsid w:val="005E1B85"/>
    <w:rsid w:val="005E1FFF"/>
    <w:rsid w:val="005E3068"/>
    <w:rsid w:val="005E6324"/>
    <w:rsid w:val="005E642C"/>
    <w:rsid w:val="005F0E05"/>
    <w:rsid w:val="005F230A"/>
    <w:rsid w:val="005F4621"/>
    <w:rsid w:val="005F59CB"/>
    <w:rsid w:val="00600F1A"/>
    <w:rsid w:val="00602C93"/>
    <w:rsid w:val="006048F2"/>
    <w:rsid w:val="00605308"/>
    <w:rsid w:val="00606E13"/>
    <w:rsid w:val="0061181A"/>
    <w:rsid w:val="00616DB7"/>
    <w:rsid w:val="00621052"/>
    <w:rsid w:val="0062324A"/>
    <w:rsid w:val="0063322E"/>
    <w:rsid w:val="0063444C"/>
    <w:rsid w:val="00635620"/>
    <w:rsid w:val="00636032"/>
    <w:rsid w:val="00640944"/>
    <w:rsid w:val="00642AE8"/>
    <w:rsid w:val="00642C11"/>
    <w:rsid w:val="00644A07"/>
    <w:rsid w:val="00644E92"/>
    <w:rsid w:val="00647289"/>
    <w:rsid w:val="006510BA"/>
    <w:rsid w:val="00651B20"/>
    <w:rsid w:val="006539CA"/>
    <w:rsid w:val="00655C39"/>
    <w:rsid w:val="0066140A"/>
    <w:rsid w:val="00661E41"/>
    <w:rsid w:val="00663AA2"/>
    <w:rsid w:val="0066416E"/>
    <w:rsid w:val="006655E3"/>
    <w:rsid w:val="00665952"/>
    <w:rsid w:val="00667322"/>
    <w:rsid w:val="006715A4"/>
    <w:rsid w:val="006716BF"/>
    <w:rsid w:val="006717E5"/>
    <w:rsid w:val="00673238"/>
    <w:rsid w:val="006736A9"/>
    <w:rsid w:val="006751A0"/>
    <w:rsid w:val="00675729"/>
    <w:rsid w:val="00681AD8"/>
    <w:rsid w:val="00686638"/>
    <w:rsid w:val="006A090F"/>
    <w:rsid w:val="006A6693"/>
    <w:rsid w:val="006A7DD4"/>
    <w:rsid w:val="006B02E7"/>
    <w:rsid w:val="006B079B"/>
    <w:rsid w:val="006B147C"/>
    <w:rsid w:val="006B7321"/>
    <w:rsid w:val="006C5203"/>
    <w:rsid w:val="006C6C51"/>
    <w:rsid w:val="006D09A9"/>
    <w:rsid w:val="006D49FE"/>
    <w:rsid w:val="006D6E93"/>
    <w:rsid w:val="006E0525"/>
    <w:rsid w:val="006E0C0F"/>
    <w:rsid w:val="006E0E51"/>
    <w:rsid w:val="006E0FBA"/>
    <w:rsid w:val="006E4FFD"/>
    <w:rsid w:val="006E5356"/>
    <w:rsid w:val="006F1645"/>
    <w:rsid w:val="006F3A6D"/>
    <w:rsid w:val="006F55CB"/>
    <w:rsid w:val="006F5E42"/>
    <w:rsid w:val="006F6BBF"/>
    <w:rsid w:val="00710C8E"/>
    <w:rsid w:val="00710D01"/>
    <w:rsid w:val="0071291C"/>
    <w:rsid w:val="00712A95"/>
    <w:rsid w:val="007131C8"/>
    <w:rsid w:val="00725A15"/>
    <w:rsid w:val="00727A9C"/>
    <w:rsid w:val="00733085"/>
    <w:rsid w:val="0073389E"/>
    <w:rsid w:val="00736E3E"/>
    <w:rsid w:val="00742E82"/>
    <w:rsid w:val="007449B8"/>
    <w:rsid w:val="00744ED4"/>
    <w:rsid w:val="0075535C"/>
    <w:rsid w:val="00755A4D"/>
    <w:rsid w:val="00755DB1"/>
    <w:rsid w:val="00756377"/>
    <w:rsid w:val="00757FBE"/>
    <w:rsid w:val="00760ABA"/>
    <w:rsid w:val="007611E4"/>
    <w:rsid w:val="0076283C"/>
    <w:rsid w:val="00764926"/>
    <w:rsid w:val="0077035F"/>
    <w:rsid w:val="00770EB9"/>
    <w:rsid w:val="007779EF"/>
    <w:rsid w:val="00780042"/>
    <w:rsid w:val="007810D9"/>
    <w:rsid w:val="00782543"/>
    <w:rsid w:val="007845DD"/>
    <w:rsid w:val="00786E9F"/>
    <w:rsid w:val="00791B9F"/>
    <w:rsid w:val="00791C8E"/>
    <w:rsid w:val="0079211A"/>
    <w:rsid w:val="00794244"/>
    <w:rsid w:val="007955E2"/>
    <w:rsid w:val="00796F9B"/>
    <w:rsid w:val="00797CEF"/>
    <w:rsid w:val="007A321C"/>
    <w:rsid w:val="007A5979"/>
    <w:rsid w:val="007A6DA9"/>
    <w:rsid w:val="007A75C5"/>
    <w:rsid w:val="007B379A"/>
    <w:rsid w:val="007C0429"/>
    <w:rsid w:val="007C0515"/>
    <w:rsid w:val="007C259B"/>
    <w:rsid w:val="007C3E8B"/>
    <w:rsid w:val="007D24F9"/>
    <w:rsid w:val="007D4177"/>
    <w:rsid w:val="007D594D"/>
    <w:rsid w:val="007E50DE"/>
    <w:rsid w:val="007E585B"/>
    <w:rsid w:val="007F2139"/>
    <w:rsid w:val="007F287C"/>
    <w:rsid w:val="007F4011"/>
    <w:rsid w:val="007F44CF"/>
    <w:rsid w:val="0080492D"/>
    <w:rsid w:val="00804F2E"/>
    <w:rsid w:val="008071B8"/>
    <w:rsid w:val="00807A44"/>
    <w:rsid w:val="00807CC9"/>
    <w:rsid w:val="00814C89"/>
    <w:rsid w:val="00815345"/>
    <w:rsid w:val="00825944"/>
    <w:rsid w:val="008260BB"/>
    <w:rsid w:val="008335E7"/>
    <w:rsid w:val="008354A4"/>
    <w:rsid w:val="00836D27"/>
    <w:rsid w:val="00842AB2"/>
    <w:rsid w:val="00842FED"/>
    <w:rsid w:val="00843505"/>
    <w:rsid w:val="0084403B"/>
    <w:rsid w:val="0084419B"/>
    <w:rsid w:val="008448F1"/>
    <w:rsid w:val="008449C1"/>
    <w:rsid w:val="0084797E"/>
    <w:rsid w:val="008537F0"/>
    <w:rsid w:val="00862125"/>
    <w:rsid w:val="008639BB"/>
    <w:rsid w:val="00863DAD"/>
    <w:rsid w:val="00864A56"/>
    <w:rsid w:val="00872882"/>
    <w:rsid w:val="008733CC"/>
    <w:rsid w:val="00874D80"/>
    <w:rsid w:val="008751C4"/>
    <w:rsid w:val="00875A16"/>
    <w:rsid w:val="00880CAA"/>
    <w:rsid w:val="008810BD"/>
    <w:rsid w:val="00885450"/>
    <w:rsid w:val="008916D9"/>
    <w:rsid w:val="00893299"/>
    <w:rsid w:val="00893303"/>
    <w:rsid w:val="00896C03"/>
    <w:rsid w:val="008A0E70"/>
    <w:rsid w:val="008A2E34"/>
    <w:rsid w:val="008A48EF"/>
    <w:rsid w:val="008B182B"/>
    <w:rsid w:val="008B1AF9"/>
    <w:rsid w:val="008B4654"/>
    <w:rsid w:val="008B78D4"/>
    <w:rsid w:val="008C231D"/>
    <w:rsid w:val="008C7CC9"/>
    <w:rsid w:val="008C7FC4"/>
    <w:rsid w:val="008D49EE"/>
    <w:rsid w:val="008E1C34"/>
    <w:rsid w:val="008E2233"/>
    <w:rsid w:val="008E2974"/>
    <w:rsid w:val="008F159B"/>
    <w:rsid w:val="00901433"/>
    <w:rsid w:val="00905E7E"/>
    <w:rsid w:val="00914006"/>
    <w:rsid w:val="009156D9"/>
    <w:rsid w:val="0092153A"/>
    <w:rsid w:val="00922956"/>
    <w:rsid w:val="0092355B"/>
    <w:rsid w:val="00923FBD"/>
    <w:rsid w:val="00930D52"/>
    <w:rsid w:val="00932D15"/>
    <w:rsid w:val="00933CF6"/>
    <w:rsid w:val="00937AD9"/>
    <w:rsid w:val="0094733E"/>
    <w:rsid w:val="009507D3"/>
    <w:rsid w:val="00950D47"/>
    <w:rsid w:val="00954324"/>
    <w:rsid w:val="00957A47"/>
    <w:rsid w:val="009673D4"/>
    <w:rsid w:val="009702FC"/>
    <w:rsid w:val="009711ED"/>
    <w:rsid w:val="009714F9"/>
    <w:rsid w:val="00972698"/>
    <w:rsid w:val="00972BD8"/>
    <w:rsid w:val="00976693"/>
    <w:rsid w:val="00977B8F"/>
    <w:rsid w:val="00977CFB"/>
    <w:rsid w:val="00984F7F"/>
    <w:rsid w:val="00986614"/>
    <w:rsid w:val="00991DF4"/>
    <w:rsid w:val="009928A7"/>
    <w:rsid w:val="009A11AE"/>
    <w:rsid w:val="009A37A6"/>
    <w:rsid w:val="009A53C6"/>
    <w:rsid w:val="009A662C"/>
    <w:rsid w:val="009B23C4"/>
    <w:rsid w:val="009B453C"/>
    <w:rsid w:val="009B643C"/>
    <w:rsid w:val="009C0C47"/>
    <w:rsid w:val="009C68B8"/>
    <w:rsid w:val="009C723C"/>
    <w:rsid w:val="009C7FE6"/>
    <w:rsid w:val="009D2AF5"/>
    <w:rsid w:val="009D3EDC"/>
    <w:rsid w:val="009D4AE7"/>
    <w:rsid w:val="009D4BD0"/>
    <w:rsid w:val="009D7A0E"/>
    <w:rsid w:val="009E3DA6"/>
    <w:rsid w:val="009E6306"/>
    <w:rsid w:val="009E72F0"/>
    <w:rsid w:val="009F31BB"/>
    <w:rsid w:val="009F3844"/>
    <w:rsid w:val="00A000C4"/>
    <w:rsid w:val="00A015E2"/>
    <w:rsid w:val="00A02ADF"/>
    <w:rsid w:val="00A15B1B"/>
    <w:rsid w:val="00A20A54"/>
    <w:rsid w:val="00A30E53"/>
    <w:rsid w:val="00A329C2"/>
    <w:rsid w:val="00A36904"/>
    <w:rsid w:val="00A371D0"/>
    <w:rsid w:val="00A43B49"/>
    <w:rsid w:val="00A47483"/>
    <w:rsid w:val="00A50B79"/>
    <w:rsid w:val="00A52137"/>
    <w:rsid w:val="00A539F5"/>
    <w:rsid w:val="00A557EF"/>
    <w:rsid w:val="00A574EC"/>
    <w:rsid w:val="00A60BC1"/>
    <w:rsid w:val="00A6464A"/>
    <w:rsid w:val="00A65369"/>
    <w:rsid w:val="00A71C86"/>
    <w:rsid w:val="00A8043E"/>
    <w:rsid w:val="00A80D5A"/>
    <w:rsid w:val="00A819F2"/>
    <w:rsid w:val="00A81E96"/>
    <w:rsid w:val="00A82900"/>
    <w:rsid w:val="00A82CE2"/>
    <w:rsid w:val="00A830FB"/>
    <w:rsid w:val="00A831CF"/>
    <w:rsid w:val="00A85529"/>
    <w:rsid w:val="00A85AFC"/>
    <w:rsid w:val="00A85D7F"/>
    <w:rsid w:val="00A879AA"/>
    <w:rsid w:val="00A87F99"/>
    <w:rsid w:val="00A92426"/>
    <w:rsid w:val="00A92930"/>
    <w:rsid w:val="00A929EF"/>
    <w:rsid w:val="00A961C4"/>
    <w:rsid w:val="00A96343"/>
    <w:rsid w:val="00AA2290"/>
    <w:rsid w:val="00AA3BC8"/>
    <w:rsid w:val="00AA45A1"/>
    <w:rsid w:val="00AA756E"/>
    <w:rsid w:val="00AB0175"/>
    <w:rsid w:val="00AB1E9B"/>
    <w:rsid w:val="00AB7204"/>
    <w:rsid w:val="00AC21E8"/>
    <w:rsid w:val="00AC49BB"/>
    <w:rsid w:val="00AC7C7D"/>
    <w:rsid w:val="00AD0104"/>
    <w:rsid w:val="00AD0C83"/>
    <w:rsid w:val="00AD1629"/>
    <w:rsid w:val="00AD1E9A"/>
    <w:rsid w:val="00AD2ED1"/>
    <w:rsid w:val="00AD3B7D"/>
    <w:rsid w:val="00AD5605"/>
    <w:rsid w:val="00AE182E"/>
    <w:rsid w:val="00AE1989"/>
    <w:rsid w:val="00AE6F26"/>
    <w:rsid w:val="00AE70BC"/>
    <w:rsid w:val="00AF1B4B"/>
    <w:rsid w:val="00AF3251"/>
    <w:rsid w:val="00AF572F"/>
    <w:rsid w:val="00AF5F63"/>
    <w:rsid w:val="00AF72A5"/>
    <w:rsid w:val="00B00D6B"/>
    <w:rsid w:val="00B12956"/>
    <w:rsid w:val="00B16B39"/>
    <w:rsid w:val="00B17B8B"/>
    <w:rsid w:val="00B17C9A"/>
    <w:rsid w:val="00B202BB"/>
    <w:rsid w:val="00B21C80"/>
    <w:rsid w:val="00B235D9"/>
    <w:rsid w:val="00B3127C"/>
    <w:rsid w:val="00B315F6"/>
    <w:rsid w:val="00B31C76"/>
    <w:rsid w:val="00B35B60"/>
    <w:rsid w:val="00B35FE4"/>
    <w:rsid w:val="00B4134B"/>
    <w:rsid w:val="00B43071"/>
    <w:rsid w:val="00B4472E"/>
    <w:rsid w:val="00B44C95"/>
    <w:rsid w:val="00B519A5"/>
    <w:rsid w:val="00B5411C"/>
    <w:rsid w:val="00B61123"/>
    <w:rsid w:val="00B64274"/>
    <w:rsid w:val="00B71F49"/>
    <w:rsid w:val="00B73C71"/>
    <w:rsid w:val="00B73D3C"/>
    <w:rsid w:val="00B740B0"/>
    <w:rsid w:val="00B80780"/>
    <w:rsid w:val="00B8175A"/>
    <w:rsid w:val="00B834B6"/>
    <w:rsid w:val="00B92FB6"/>
    <w:rsid w:val="00BA4058"/>
    <w:rsid w:val="00BA739C"/>
    <w:rsid w:val="00BA7767"/>
    <w:rsid w:val="00BB6CAC"/>
    <w:rsid w:val="00BB75D5"/>
    <w:rsid w:val="00BB7C89"/>
    <w:rsid w:val="00BC49D1"/>
    <w:rsid w:val="00BD1CDD"/>
    <w:rsid w:val="00BD1D59"/>
    <w:rsid w:val="00BD2061"/>
    <w:rsid w:val="00BD56E9"/>
    <w:rsid w:val="00BD56F8"/>
    <w:rsid w:val="00BE12EE"/>
    <w:rsid w:val="00BE50D5"/>
    <w:rsid w:val="00BE6387"/>
    <w:rsid w:val="00BE751C"/>
    <w:rsid w:val="00BF0474"/>
    <w:rsid w:val="00BF4484"/>
    <w:rsid w:val="00BF505C"/>
    <w:rsid w:val="00C00036"/>
    <w:rsid w:val="00C02B63"/>
    <w:rsid w:val="00C03247"/>
    <w:rsid w:val="00C033D7"/>
    <w:rsid w:val="00C10AF9"/>
    <w:rsid w:val="00C15913"/>
    <w:rsid w:val="00C1592C"/>
    <w:rsid w:val="00C1631E"/>
    <w:rsid w:val="00C17ECB"/>
    <w:rsid w:val="00C22F3A"/>
    <w:rsid w:val="00C25576"/>
    <w:rsid w:val="00C269A4"/>
    <w:rsid w:val="00C26BCD"/>
    <w:rsid w:val="00C33F1F"/>
    <w:rsid w:val="00C37D40"/>
    <w:rsid w:val="00C37F11"/>
    <w:rsid w:val="00C41048"/>
    <w:rsid w:val="00C44122"/>
    <w:rsid w:val="00C4424F"/>
    <w:rsid w:val="00C443F9"/>
    <w:rsid w:val="00C456D0"/>
    <w:rsid w:val="00C45E6C"/>
    <w:rsid w:val="00C47388"/>
    <w:rsid w:val="00C47C41"/>
    <w:rsid w:val="00C52112"/>
    <w:rsid w:val="00C57DFF"/>
    <w:rsid w:val="00C60CFB"/>
    <w:rsid w:val="00C619BC"/>
    <w:rsid w:val="00C6666D"/>
    <w:rsid w:val="00C7391A"/>
    <w:rsid w:val="00C754F7"/>
    <w:rsid w:val="00C76427"/>
    <w:rsid w:val="00C77AD9"/>
    <w:rsid w:val="00C82C23"/>
    <w:rsid w:val="00C845DA"/>
    <w:rsid w:val="00C84C61"/>
    <w:rsid w:val="00C90570"/>
    <w:rsid w:val="00C91ED6"/>
    <w:rsid w:val="00C921D7"/>
    <w:rsid w:val="00C9262D"/>
    <w:rsid w:val="00C9513C"/>
    <w:rsid w:val="00C95B16"/>
    <w:rsid w:val="00CA2DC8"/>
    <w:rsid w:val="00CA43A7"/>
    <w:rsid w:val="00CA7ADA"/>
    <w:rsid w:val="00CB3FC7"/>
    <w:rsid w:val="00CB5882"/>
    <w:rsid w:val="00CC0797"/>
    <w:rsid w:val="00CC3B40"/>
    <w:rsid w:val="00CC41FA"/>
    <w:rsid w:val="00CD1077"/>
    <w:rsid w:val="00CE0AB0"/>
    <w:rsid w:val="00CE215C"/>
    <w:rsid w:val="00CE4AC7"/>
    <w:rsid w:val="00CE5770"/>
    <w:rsid w:val="00CE746C"/>
    <w:rsid w:val="00CF1C57"/>
    <w:rsid w:val="00CF31D0"/>
    <w:rsid w:val="00CF50F4"/>
    <w:rsid w:val="00CF61CF"/>
    <w:rsid w:val="00CF6238"/>
    <w:rsid w:val="00CF6364"/>
    <w:rsid w:val="00D02E90"/>
    <w:rsid w:val="00D03BC7"/>
    <w:rsid w:val="00D0471A"/>
    <w:rsid w:val="00D16294"/>
    <w:rsid w:val="00D21DDD"/>
    <w:rsid w:val="00D238D9"/>
    <w:rsid w:val="00D24ED7"/>
    <w:rsid w:val="00D27BD1"/>
    <w:rsid w:val="00D3032B"/>
    <w:rsid w:val="00D30470"/>
    <w:rsid w:val="00D31463"/>
    <w:rsid w:val="00D33EBF"/>
    <w:rsid w:val="00D401EA"/>
    <w:rsid w:val="00D44282"/>
    <w:rsid w:val="00D44CCA"/>
    <w:rsid w:val="00D4614F"/>
    <w:rsid w:val="00D518D8"/>
    <w:rsid w:val="00D520EC"/>
    <w:rsid w:val="00D547F9"/>
    <w:rsid w:val="00D55AC5"/>
    <w:rsid w:val="00D55C6F"/>
    <w:rsid w:val="00D562E7"/>
    <w:rsid w:val="00D6175F"/>
    <w:rsid w:val="00D61B6A"/>
    <w:rsid w:val="00D6271E"/>
    <w:rsid w:val="00D63752"/>
    <w:rsid w:val="00D6472B"/>
    <w:rsid w:val="00D72ED1"/>
    <w:rsid w:val="00D7483F"/>
    <w:rsid w:val="00D76E31"/>
    <w:rsid w:val="00D77172"/>
    <w:rsid w:val="00D805DC"/>
    <w:rsid w:val="00D81F6D"/>
    <w:rsid w:val="00D84F78"/>
    <w:rsid w:val="00D92422"/>
    <w:rsid w:val="00D948C5"/>
    <w:rsid w:val="00D9508A"/>
    <w:rsid w:val="00DA0433"/>
    <w:rsid w:val="00DA08F1"/>
    <w:rsid w:val="00DA0966"/>
    <w:rsid w:val="00DA425E"/>
    <w:rsid w:val="00DA5D7B"/>
    <w:rsid w:val="00DA5F8C"/>
    <w:rsid w:val="00DB4159"/>
    <w:rsid w:val="00DC09B9"/>
    <w:rsid w:val="00DC0C0D"/>
    <w:rsid w:val="00DC2B5D"/>
    <w:rsid w:val="00DC46B1"/>
    <w:rsid w:val="00DC57C9"/>
    <w:rsid w:val="00DD25C7"/>
    <w:rsid w:val="00DD4C20"/>
    <w:rsid w:val="00DD6900"/>
    <w:rsid w:val="00DE349B"/>
    <w:rsid w:val="00DE3575"/>
    <w:rsid w:val="00DE3F4F"/>
    <w:rsid w:val="00DF2F41"/>
    <w:rsid w:val="00DF47B3"/>
    <w:rsid w:val="00DF6D2C"/>
    <w:rsid w:val="00DF70CC"/>
    <w:rsid w:val="00E03E74"/>
    <w:rsid w:val="00E11E3B"/>
    <w:rsid w:val="00E11F9F"/>
    <w:rsid w:val="00E13BF2"/>
    <w:rsid w:val="00E174EA"/>
    <w:rsid w:val="00E21467"/>
    <w:rsid w:val="00E31952"/>
    <w:rsid w:val="00E35DBE"/>
    <w:rsid w:val="00E37B5C"/>
    <w:rsid w:val="00E37D33"/>
    <w:rsid w:val="00E4023E"/>
    <w:rsid w:val="00E42993"/>
    <w:rsid w:val="00E4530C"/>
    <w:rsid w:val="00E46314"/>
    <w:rsid w:val="00E4779D"/>
    <w:rsid w:val="00E50821"/>
    <w:rsid w:val="00E54E0B"/>
    <w:rsid w:val="00E55785"/>
    <w:rsid w:val="00E562F5"/>
    <w:rsid w:val="00E64FBD"/>
    <w:rsid w:val="00E66C83"/>
    <w:rsid w:val="00E72EFC"/>
    <w:rsid w:val="00E73BD5"/>
    <w:rsid w:val="00E7749C"/>
    <w:rsid w:val="00E803B1"/>
    <w:rsid w:val="00E80A4B"/>
    <w:rsid w:val="00E837E4"/>
    <w:rsid w:val="00E84ED4"/>
    <w:rsid w:val="00E86A15"/>
    <w:rsid w:val="00E96D89"/>
    <w:rsid w:val="00E97681"/>
    <w:rsid w:val="00EA147A"/>
    <w:rsid w:val="00EA79AC"/>
    <w:rsid w:val="00EB558A"/>
    <w:rsid w:val="00EC0E34"/>
    <w:rsid w:val="00EC3A32"/>
    <w:rsid w:val="00EC5552"/>
    <w:rsid w:val="00EC5D9F"/>
    <w:rsid w:val="00ED03C5"/>
    <w:rsid w:val="00ED3851"/>
    <w:rsid w:val="00ED6728"/>
    <w:rsid w:val="00EE1238"/>
    <w:rsid w:val="00EE7862"/>
    <w:rsid w:val="00EF2FF7"/>
    <w:rsid w:val="00EF342A"/>
    <w:rsid w:val="00EF4041"/>
    <w:rsid w:val="00EF4E9F"/>
    <w:rsid w:val="00EF5E49"/>
    <w:rsid w:val="00F26DAB"/>
    <w:rsid w:val="00F30981"/>
    <w:rsid w:val="00F31492"/>
    <w:rsid w:val="00F319B4"/>
    <w:rsid w:val="00F37BD7"/>
    <w:rsid w:val="00F4197B"/>
    <w:rsid w:val="00F41ADC"/>
    <w:rsid w:val="00F54BA0"/>
    <w:rsid w:val="00F55A54"/>
    <w:rsid w:val="00F55DC9"/>
    <w:rsid w:val="00F56A61"/>
    <w:rsid w:val="00F5713D"/>
    <w:rsid w:val="00F6006E"/>
    <w:rsid w:val="00F635B4"/>
    <w:rsid w:val="00F66745"/>
    <w:rsid w:val="00F73057"/>
    <w:rsid w:val="00F734C9"/>
    <w:rsid w:val="00F7370A"/>
    <w:rsid w:val="00F7412A"/>
    <w:rsid w:val="00F76D33"/>
    <w:rsid w:val="00F808CD"/>
    <w:rsid w:val="00F901F4"/>
    <w:rsid w:val="00F90247"/>
    <w:rsid w:val="00F9367A"/>
    <w:rsid w:val="00F95D90"/>
    <w:rsid w:val="00F97B1A"/>
    <w:rsid w:val="00FA0EF4"/>
    <w:rsid w:val="00FA4100"/>
    <w:rsid w:val="00FA4730"/>
    <w:rsid w:val="00FB16AA"/>
    <w:rsid w:val="00FB2509"/>
    <w:rsid w:val="00FB3460"/>
    <w:rsid w:val="00FB47EE"/>
    <w:rsid w:val="00FB7DCF"/>
    <w:rsid w:val="00FC201C"/>
    <w:rsid w:val="00FC392B"/>
    <w:rsid w:val="00FC55C7"/>
    <w:rsid w:val="00FC6060"/>
    <w:rsid w:val="00FC659D"/>
    <w:rsid w:val="00FC74B9"/>
    <w:rsid w:val="00FC7D58"/>
    <w:rsid w:val="00FD47BF"/>
    <w:rsid w:val="00FD6098"/>
    <w:rsid w:val="00FE307F"/>
    <w:rsid w:val="00FE362F"/>
    <w:rsid w:val="00FE4829"/>
    <w:rsid w:val="00FE4FBF"/>
    <w:rsid w:val="00FE70FC"/>
    <w:rsid w:val="00FF32B9"/>
    <w:rsid w:val="00FF51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rules v:ext="edit">
        <o:r id="V:Rule2" type="connector" idref="#AutoShape 1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5979"/>
  </w:style>
  <w:style w:type="paragraph" w:styleId="1">
    <w:name w:val="heading 1"/>
    <w:basedOn w:val="a"/>
    <w:next w:val="a"/>
    <w:link w:val="10"/>
    <w:uiPriority w:val="9"/>
    <w:qFormat/>
    <w:rsid w:val="00BF047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07621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07621A"/>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F0474"/>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07621A"/>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07621A"/>
    <w:rPr>
      <w:rFonts w:asciiTheme="majorHAnsi" w:eastAsiaTheme="majorEastAsia" w:hAnsiTheme="majorHAnsi" w:cstheme="majorBidi"/>
      <w:b/>
      <w:bCs/>
      <w:color w:val="4F81BD" w:themeColor="accent1"/>
    </w:rPr>
  </w:style>
  <w:style w:type="paragraph" w:styleId="a3">
    <w:name w:val="Balloon Text"/>
    <w:basedOn w:val="a"/>
    <w:link w:val="a4"/>
    <w:uiPriority w:val="99"/>
    <w:semiHidden/>
    <w:unhideWhenUsed/>
    <w:rsid w:val="00310F8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10F84"/>
    <w:rPr>
      <w:rFonts w:ascii="Tahoma" w:hAnsi="Tahoma" w:cs="Tahoma"/>
      <w:sz w:val="16"/>
      <w:szCs w:val="16"/>
    </w:rPr>
  </w:style>
  <w:style w:type="paragraph" w:styleId="a5">
    <w:name w:val="header"/>
    <w:basedOn w:val="a"/>
    <w:link w:val="a6"/>
    <w:uiPriority w:val="99"/>
    <w:unhideWhenUsed/>
    <w:rsid w:val="00310F8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10F84"/>
  </w:style>
  <w:style w:type="paragraph" w:styleId="a7">
    <w:name w:val="footer"/>
    <w:basedOn w:val="a"/>
    <w:link w:val="a8"/>
    <w:uiPriority w:val="99"/>
    <w:unhideWhenUsed/>
    <w:rsid w:val="00310F8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10F84"/>
  </w:style>
  <w:style w:type="character" w:styleId="a9">
    <w:name w:val="Hyperlink"/>
    <w:basedOn w:val="a0"/>
    <w:uiPriority w:val="99"/>
    <w:unhideWhenUsed/>
    <w:rsid w:val="008B1AF9"/>
    <w:rPr>
      <w:color w:val="0000FF" w:themeColor="hyperlink"/>
      <w:u w:val="single"/>
    </w:rPr>
  </w:style>
  <w:style w:type="table" w:styleId="aa">
    <w:name w:val="Table Grid"/>
    <w:basedOn w:val="a1"/>
    <w:uiPriority w:val="59"/>
    <w:rsid w:val="000503B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6">
    <w:name w:val="Основной текст (6)_"/>
    <w:basedOn w:val="a0"/>
    <w:link w:val="60"/>
    <w:uiPriority w:val="99"/>
    <w:locked/>
    <w:rsid w:val="00D31463"/>
    <w:rPr>
      <w:rFonts w:ascii="Times New Roman" w:hAnsi="Times New Roman" w:cs="Times New Roman"/>
      <w:sz w:val="19"/>
      <w:szCs w:val="19"/>
      <w:shd w:val="clear" w:color="auto" w:fill="FFFFFF"/>
    </w:rPr>
  </w:style>
  <w:style w:type="paragraph" w:customStyle="1" w:styleId="60">
    <w:name w:val="Основной текст (6)"/>
    <w:basedOn w:val="a"/>
    <w:link w:val="6"/>
    <w:uiPriority w:val="99"/>
    <w:rsid w:val="00D31463"/>
    <w:pPr>
      <w:widowControl w:val="0"/>
      <w:shd w:val="clear" w:color="auto" w:fill="FFFFFF"/>
      <w:spacing w:after="3420" w:line="240" w:lineRule="atLeast"/>
      <w:jc w:val="both"/>
    </w:pPr>
    <w:rPr>
      <w:rFonts w:ascii="Times New Roman" w:hAnsi="Times New Roman" w:cs="Times New Roman"/>
      <w:sz w:val="19"/>
      <w:szCs w:val="19"/>
    </w:rPr>
  </w:style>
  <w:style w:type="character" w:customStyle="1" w:styleId="61">
    <w:name w:val="Основной текст (6) + Малые прописные"/>
    <w:basedOn w:val="6"/>
    <w:uiPriority w:val="99"/>
    <w:rsid w:val="00D31463"/>
    <w:rPr>
      <w:rFonts w:ascii="Times New Roman" w:hAnsi="Times New Roman" w:cs="Times New Roman"/>
      <w:smallCaps/>
      <w:sz w:val="19"/>
      <w:szCs w:val="19"/>
      <w:shd w:val="clear" w:color="auto" w:fill="FFFFFF"/>
    </w:rPr>
  </w:style>
  <w:style w:type="character" w:customStyle="1" w:styleId="11">
    <w:name w:val="Заголовок №1_"/>
    <w:basedOn w:val="a0"/>
    <w:link w:val="12"/>
    <w:uiPriority w:val="99"/>
    <w:locked/>
    <w:rsid w:val="00D31463"/>
    <w:rPr>
      <w:rFonts w:ascii="Times New Roman" w:hAnsi="Times New Roman" w:cs="Times New Roman"/>
      <w:b/>
      <w:bCs/>
      <w:sz w:val="36"/>
      <w:szCs w:val="36"/>
      <w:shd w:val="clear" w:color="auto" w:fill="FFFFFF"/>
    </w:rPr>
  </w:style>
  <w:style w:type="paragraph" w:customStyle="1" w:styleId="12">
    <w:name w:val="Заголовок №1"/>
    <w:basedOn w:val="a"/>
    <w:link w:val="11"/>
    <w:uiPriority w:val="99"/>
    <w:rsid w:val="00D31463"/>
    <w:pPr>
      <w:widowControl w:val="0"/>
      <w:shd w:val="clear" w:color="auto" w:fill="FFFFFF"/>
      <w:spacing w:after="0" w:line="240" w:lineRule="atLeast"/>
      <w:jc w:val="center"/>
      <w:outlineLvl w:val="0"/>
    </w:pPr>
    <w:rPr>
      <w:rFonts w:ascii="Times New Roman" w:hAnsi="Times New Roman" w:cs="Times New Roman"/>
      <w:b/>
      <w:bCs/>
      <w:sz w:val="36"/>
      <w:szCs w:val="36"/>
    </w:rPr>
  </w:style>
  <w:style w:type="character" w:customStyle="1" w:styleId="5">
    <w:name w:val="Основной текст (5)_"/>
    <w:basedOn w:val="a0"/>
    <w:link w:val="50"/>
    <w:uiPriority w:val="99"/>
    <w:locked/>
    <w:rsid w:val="00D31463"/>
    <w:rPr>
      <w:rFonts w:ascii="Times New Roman" w:hAnsi="Times New Roman" w:cs="Times New Roman"/>
      <w:b/>
      <w:bCs/>
      <w:sz w:val="28"/>
      <w:szCs w:val="28"/>
      <w:shd w:val="clear" w:color="auto" w:fill="FFFFFF"/>
    </w:rPr>
  </w:style>
  <w:style w:type="paragraph" w:customStyle="1" w:styleId="50">
    <w:name w:val="Основной текст (5)"/>
    <w:basedOn w:val="a"/>
    <w:link w:val="5"/>
    <w:uiPriority w:val="99"/>
    <w:rsid w:val="00D31463"/>
    <w:pPr>
      <w:widowControl w:val="0"/>
      <w:shd w:val="clear" w:color="auto" w:fill="FFFFFF"/>
      <w:spacing w:after="360" w:line="240" w:lineRule="atLeast"/>
      <w:jc w:val="center"/>
    </w:pPr>
    <w:rPr>
      <w:rFonts w:ascii="Times New Roman" w:hAnsi="Times New Roman" w:cs="Times New Roman"/>
      <w:b/>
      <w:bCs/>
      <w:sz w:val="28"/>
      <w:szCs w:val="28"/>
    </w:rPr>
  </w:style>
  <w:style w:type="character" w:customStyle="1" w:styleId="ab">
    <w:name w:val="Колонтитул_"/>
    <w:basedOn w:val="a0"/>
    <w:link w:val="13"/>
    <w:uiPriority w:val="99"/>
    <w:locked/>
    <w:rsid w:val="00815345"/>
    <w:rPr>
      <w:rFonts w:ascii="Times New Roman" w:hAnsi="Times New Roman" w:cs="Times New Roman"/>
      <w:sz w:val="20"/>
      <w:szCs w:val="20"/>
      <w:shd w:val="clear" w:color="auto" w:fill="FFFFFF"/>
    </w:rPr>
  </w:style>
  <w:style w:type="paragraph" w:customStyle="1" w:styleId="13">
    <w:name w:val="Колонтитул1"/>
    <w:basedOn w:val="a"/>
    <w:link w:val="ab"/>
    <w:uiPriority w:val="99"/>
    <w:rsid w:val="00815345"/>
    <w:pPr>
      <w:widowControl w:val="0"/>
      <w:shd w:val="clear" w:color="auto" w:fill="FFFFFF"/>
      <w:spacing w:after="0" w:line="235" w:lineRule="exact"/>
    </w:pPr>
    <w:rPr>
      <w:rFonts w:ascii="Times New Roman" w:hAnsi="Times New Roman" w:cs="Times New Roman"/>
      <w:sz w:val="20"/>
      <w:szCs w:val="20"/>
    </w:rPr>
  </w:style>
  <w:style w:type="character" w:customStyle="1" w:styleId="ac">
    <w:name w:val="Колонтитул"/>
    <w:basedOn w:val="ab"/>
    <w:uiPriority w:val="99"/>
    <w:rsid w:val="00815345"/>
    <w:rPr>
      <w:rFonts w:ascii="Times New Roman" w:hAnsi="Times New Roman" w:cs="Times New Roman"/>
      <w:sz w:val="20"/>
      <w:szCs w:val="20"/>
      <w:shd w:val="clear" w:color="auto" w:fill="FFFFFF"/>
    </w:rPr>
  </w:style>
  <w:style w:type="character" w:customStyle="1" w:styleId="21">
    <w:name w:val="Основной текст (2)_"/>
    <w:basedOn w:val="a0"/>
    <w:link w:val="210"/>
    <w:uiPriority w:val="99"/>
    <w:locked/>
    <w:rsid w:val="00815345"/>
    <w:rPr>
      <w:rFonts w:ascii="Times New Roman" w:hAnsi="Times New Roman" w:cs="Times New Roman"/>
      <w:shd w:val="clear" w:color="auto" w:fill="FFFFFF"/>
    </w:rPr>
  </w:style>
  <w:style w:type="paragraph" w:customStyle="1" w:styleId="210">
    <w:name w:val="Основной текст (2)1"/>
    <w:basedOn w:val="a"/>
    <w:link w:val="21"/>
    <w:uiPriority w:val="99"/>
    <w:rsid w:val="00815345"/>
    <w:pPr>
      <w:widowControl w:val="0"/>
      <w:shd w:val="clear" w:color="auto" w:fill="FFFFFF"/>
      <w:spacing w:before="1020" w:after="360" w:line="240" w:lineRule="atLeast"/>
      <w:ind w:hanging="340"/>
      <w:jc w:val="both"/>
    </w:pPr>
    <w:rPr>
      <w:rFonts w:ascii="Times New Roman" w:hAnsi="Times New Roman" w:cs="Times New Roman"/>
    </w:rPr>
  </w:style>
  <w:style w:type="character" w:customStyle="1" w:styleId="7">
    <w:name w:val="Основной текст (7)_"/>
    <w:basedOn w:val="a0"/>
    <w:link w:val="70"/>
    <w:uiPriority w:val="99"/>
    <w:locked/>
    <w:rsid w:val="00815345"/>
    <w:rPr>
      <w:rFonts w:ascii="Times New Roman" w:hAnsi="Times New Roman" w:cs="Times New Roman"/>
      <w:shd w:val="clear" w:color="auto" w:fill="FFFFFF"/>
    </w:rPr>
  </w:style>
  <w:style w:type="paragraph" w:customStyle="1" w:styleId="70">
    <w:name w:val="Основной текст (7)"/>
    <w:basedOn w:val="a"/>
    <w:link w:val="7"/>
    <w:uiPriority w:val="99"/>
    <w:rsid w:val="00815345"/>
    <w:pPr>
      <w:widowControl w:val="0"/>
      <w:shd w:val="clear" w:color="auto" w:fill="FFFFFF"/>
      <w:spacing w:after="60" w:line="240" w:lineRule="atLeast"/>
      <w:jc w:val="center"/>
    </w:pPr>
    <w:rPr>
      <w:rFonts w:ascii="Times New Roman" w:hAnsi="Times New Roman" w:cs="Times New Roman"/>
    </w:rPr>
  </w:style>
  <w:style w:type="paragraph" w:styleId="ad">
    <w:name w:val="List Paragraph"/>
    <w:aliases w:val="Ненумерованный список"/>
    <w:basedOn w:val="a"/>
    <w:link w:val="ae"/>
    <w:uiPriority w:val="34"/>
    <w:qFormat/>
    <w:rsid w:val="00BF0474"/>
    <w:pPr>
      <w:ind w:left="720"/>
      <w:contextualSpacing/>
    </w:pPr>
  </w:style>
  <w:style w:type="paragraph" w:styleId="af">
    <w:name w:val="TOC Heading"/>
    <w:basedOn w:val="1"/>
    <w:next w:val="a"/>
    <w:uiPriority w:val="39"/>
    <w:unhideWhenUsed/>
    <w:qFormat/>
    <w:rsid w:val="00BF0474"/>
    <w:pPr>
      <w:outlineLvl w:val="9"/>
    </w:pPr>
  </w:style>
  <w:style w:type="paragraph" w:styleId="14">
    <w:name w:val="toc 1"/>
    <w:basedOn w:val="a"/>
    <w:next w:val="a"/>
    <w:autoRedefine/>
    <w:uiPriority w:val="39"/>
    <w:unhideWhenUsed/>
    <w:rsid w:val="009E3DA6"/>
    <w:pPr>
      <w:tabs>
        <w:tab w:val="right" w:leader="dot" w:pos="10195"/>
      </w:tabs>
      <w:spacing w:after="100"/>
    </w:pPr>
    <w:rPr>
      <w:rFonts w:ascii="Times New Roman" w:hAnsi="Times New Roman"/>
      <w:b/>
      <w:sz w:val="24"/>
    </w:rPr>
  </w:style>
  <w:style w:type="character" w:customStyle="1" w:styleId="31">
    <w:name w:val="Заголовок №3_"/>
    <w:basedOn w:val="a0"/>
    <w:link w:val="32"/>
    <w:uiPriority w:val="99"/>
    <w:locked/>
    <w:rsid w:val="00BF0474"/>
    <w:rPr>
      <w:rFonts w:ascii="Times New Roman" w:hAnsi="Times New Roman" w:cs="Times New Roman"/>
      <w:b/>
      <w:bCs/>
      <w:sz w:val="28"/>
      <w:szCs w:val="28"/>
      <w:shd w:val="clear" w:color="auto" w:fill="FFFFFF"/>
    </w:rPr>
  </w:style>
  <w:style w:type="paragraph" w:customStyle="1" w:styleId="32">
    <w:name w:val="Заголовок №3"/>
    <w:basedOn w:val="a"/>
    <w:link w:val="31"/>
    <w:uiPriority w:val="99"/>
    <w:rsid w:val="00BF0474"/>
    <w:pPr>
      <w:widowControl w:val="0"/>
      <w:shd w:val="clear" w:color="auto" w:fill="FFFFFF"/>
      <w:spacing w:after="60" w:line="240" w:lineRule="atLeast"/>
      <w:jc w:val="both"/>
      <w:outlineLvl w:val="2"/>
    </w:pPr>
    <w:rPr>
      <w:rFonts w:ascii="Times New Roman" w:hAnsi="Times New Roman" w:cs="Times New Roman"/>
      <w:b/>
      <w:bCs/>
      <w:sz w:val="28"/>
      <w:szCs w:val="28"/>
    </w:rPr>
  </w:style>
  <w:style w:type="character" w:customStyle="1" w:styleId="4">
    <w:name w:val="Заголовок №4_"/>
    <w:basedOn w:val="a0"/>
    <w:link w:val="41"/>
    <w:uiPriority w:val="99"/>
    <w:locked/>
    <w:rsid w:val="00E84ED4"/>
    <w:rPr>
      <w:rFonts w:ascii="Times New Roman" w:hAnsi="Times New Roman" w:cs="Times New Roman"/>
      <w:b/>
      <w:bCs/>
      <w:shd w:val="clear" w:color="auto" w:fill="FFFFFF"/>
    </w:rPr>
  </w:style>
  <w:style w:type="paragraph" w:customStyle="1" w:styleId="41">
    <w:name w:val="Заголовок №41"/>
    <w:basedOn w:val="a"/>
    <w:link w:val="4"/>
    <w:uiPriority w:val="99"/>
    <w:rsid w:val="00E84ED4"/>
    <w:pPr>
      <w:widowControl w:val="0"/>
      <w:shd w:val="clear" w:color="auto" w:fill="FFFFFF"/>
      <w:spacing w:after="300" w:line="322" w:lineRule="exact"/>
      <w:ind w:hanging="700"/>
      <w:outlineLvl w:val="3"/>
    </w:pPr>
    <w:rPr>
      <w:rFonts w:ascii="Times New Roman" w:hAnsi="Times New Roman" w:cs="Times New Roman"/>
      <w:b/>
      <w:bCs/>
    </w:rPr>
  </w:style>
  <w:style w:type="paragraph" w:styleId="33">
    <w:name w:val="toc 3"/>
    <w:basedOn w:val="a"/>
    <w:next w:val="a"/>
    <w:autoRedefine/>
    <w:uiPriority w:val="39"/>
    <w:unhideWhenUsed/>
    <w:rsid w:val="00621052"/>
    <w:pPr>
      <w:tabs>
        <w:tab w:val="right" w:leader="dot" w:pos="10195"/>
      </w:tabs>
      <w:spacing w:after="100"/>
    </w:pPr>
  </w:style>
  <w:style w:type="character" w:customStyle="1" w:styleId="22">
    <w:name w:val="Основной текст (2)"/>
    <w:basedOn w:val="21"/>
    <w:uiPriority w:val="99"/>
    <w:rsid w:val="002958C5"/>
    <w:rPr>
      <w:rFonts w:ascii="Times New Roman" w:hAnsi="Times New Roman" w:cs="Times New Roman"/>
      <w:u w:val="none"/>
      <w:shd w:val="clear" w:color="auto" w:fill="FFFFFF"/>
    </w:rPr>
  </w:style>
  <w:style w:type="paragraph" w:styleId="23">
    <w:name w:val="toc 2"/>
    <w:basedOn w:val="a"/>
    <w:next w:val="a"/>
    <w:autoRedefine/>
    <w:uiPriority w:val="39"/>
    <w:unhideWhenUsed/>
    <w:rsid w:val="00621052"/>
    <w:pPr>
      <w:spacing w:after="100"/>
      <w:ind w:left="220"/>
    </w:pPr>
    <w:rPr>
      <w:rFonts w:ascii="Times New Roman" w:hAnsi="Times New Roman"/>
      <w:b/>
      <w:sz w:val="24"/>
    </w:rPr>
  </w:style>
  <w:style w:type="character" w:customStyle="1" w:styleId="9">
    <w:name w:val="Основной текст (9)_"/>
    <w:basedOn w:val="a0"/>
    <w:link w:val="90"/>
    <w:uiPriority w:val="99"/>
    <w:locked/>
    <w:rsid w:val="000D7DEF"/>
    <w:rPr>
      <w:rFonts w:ascii="Times New Roman" w:hAnsi="Times New Roman" w:cs="Times New Roman"/>
      <w:b/>
      <w:bCs/>
      <w:shd w:val="clear" w:color="auto" w:fill="FFFFFF"/>
    </w:rPr>
  </w:style>
  <w:style w:type="paragraph" w:customStyle="1" w:styleId="90">
    <w:name w:val="Основной текст (9)"/>
    <w:basedOn w:val="a"/>
    <w:link w:val="9"/>
    <w:uiPriority w:val="99"/>
    <w:rsid w:val="000D7DEF"/>
    <w:pPr>
      <w:widowControl w:val="0"/>
      <w:shd w:val="clear" w:color="auto" w:fill="FFFFFF"/>
      <w:spacing w:after="420" w:line="240" w:lineRule="atLeast"/>
    </w:pPr>
    <w:rPr>
      <w:rFonts w:ascii="Times New Roman" w:hAnsi="Times New Roman" w:cs="Times New Roman"/>
      <w:b/>
      <w:bCs/>
    </w:rPr>
  </w:style>
  <w:style w:type="character" w:customStyle="1" w:styleId="24">
    <w:name w:val="Основной текст (2) + Полужирный"/>
    <w:basedOn w:val="21"/>
    <w:uiPriority w:val="99"/>
    <w:rsid w:val="009E3DA6"/>
    <w:rPr>
      <w:rFonts w:ascii="Times New Roman" w:hAnsi="Times New Roman" w:cs="Times New Roman"/>
      <w:b/>
      <w:bCs/>
      <w:u w:val="none"/>
      <w:shd w:val="clear" w:color="auto" w:fill="FFFFFF"/>
    </w:rPr>
  </w:style>
  <w:style w:type="character" w:customStyle="1" w:styleId="211pt">
    <w:name w:val="Основной текст (2) + 11 pt"/>
    <w:basedOn w:val="21"/>
    <w:uiPriority w:val="99"/>
    <w:rsid w:val="004151CC"/>
    <w:rPr>
      <w:rFonts w:ascii="Times New Roman" w:hAnsi="Times New Roman" w:cs="Times New Roman"/>
      <w:sz w:val="22"/>
      <w:szCs w:val="22"/>
      <w:u w:val="none"/>
      <w:shd w:val="clear" w:color="auto" w:fill="FFFFFF"/>
    </w:rPr>
  </w:style>
  <w:style w:type="character" w:customStyle="1" w:styleId="211">
    <w:name w:val="Основной текст (2) + Полужирный1"/>
    <w:basedOn w:val="21"/>
    <w:uiPriority w:val="99"/>
    <w:rsid w:val="008071B8"/>
    <w:rPr>
      <w:rFonts w:ascii="Times New Roman" w:hAnsi="Times New Roman" w:cs="Times New Roman"/>
      <w:b/>
      <w:bCs/>
      <w:u w:val="none"/>
      <w:shd w:val="clear" w:color="auto" w:fill="FFFFFF"/>
    </w:rPr>
  </w:style>
  <w:style w:type="character" w:customStyle="1" w:styleId="40">
    <w:name w:val="Заголовок №4"/>
    <w:basedOn w:val="4"/>
    <w:uiPriority w:val="99"/>
    <w:rsid w:val="0027247A"/>
    <w:rPr>
      <w:rFonts w:ascii="Times New Roman" w:hAnsi="Times New Roman" w:cs="Times New Roman"/>
      <w:b/>
      <w:bCs/>
      <w:u w:val="single"/>
      <w:shd w:val="clear" w:color="auto" w:fill="FFFFFF"/>
    </w:rPr>
  </w:style>
  <w:style w:type="character" w:customStyle="1" w:styleId="af0">
    <w:name w:val="Подпись к таблице_"/>
    <w:basedOn w:val="a0"/>
    <w:link w:val="15"/>
    <w:uiPriority w:val="99"/>
    <w:locked/>
    <w:rsid w:val="0027247A"/>
    <w:rPr>
      <w:rFonts w:ascii="Times New Roman" w:hAnsi="Times New Roman" w:cs="Times New Roman"/>
      <w:b/>
      <w:bCs/>
      <w:shd w:val="clear" w:color="auto" w:fill="FFFFFF"/>
    </w:rPr>
  </w:style>
  <w:style w:type="paragraph" w:customStyle="1" w:styleId="15">
    <w:name w:val="Подпись к таблице1"/>
    <w:basedOn w:val="a"/>
    <w:link w:val="af0"/>
    <w:uiPriority w:val="99"/>
    <w:rsid w:val="0027247A"/>
    <w:pPr>
      <w:widowControl w:val="0"/>
      <w:shd w:val="clear" w:color="auto" w:fill="FFFFFF"/>
      <w:spacing w:after="0" w:line="240" w:lineRule="atLeast"/>
    </w:pPr>
    <w:rPr>
      <w:rFonts w:ascii="Times New Roman" w:hAnsi="Times New Roman" w:cs="Times New Roman"/>
      <w:b/>
      <w:bCs/>
    </w:rPr>
  </w:style>
  <w:style w:type="character" w:customStyle="1" w:styleId="4Exact">
    <w:name w:val="Заголовок №4 Exact"/>
    <w:basedOn w:val="a0"/>
    <w:uiPriority w:val="99"/>
    <w:rsid w:val="0027247A"/>
    <w:rPr>
      <w:rFonts w:ascii="Times New Roman" w:hAnsi="Times New Roman" w:cs="Times New Roman"/>
      <w:b/>
      <w:bCs/>
      <w:u w:val="none"/>
    </w:rPr>
  </w:style>
  <w:style w:type="character" w:customStyle="1" w:styleId="11pt">
    <w:name w:val="Оглавление + 11 pt"/>
    <w:basedOn w:val="a0"/>
    <w:uiPriority w:val="99"/>
    <w:rsid w:val="0027247A"/>
    <w:rPr>
      <w:rFonts w:ascii="Times New Roman" w:hAnsi="Times New Roman" w:cs="Times New Roman"/>
      <w:sz w:val="22"/>
      <w:szCs w:val="22"/>
      <w:u w:val="none"/>
    </w:rPr>
  </w:style>
  <w:style w:type="character" w:customStyle="1" w:styleId="2110">
    <w:name w:val="Основной текст (2) + 11"/>
    <w:aliases w:val="5 pt3"/>
    <w:basedOn w:val="21"/>
    <w:uiPriority w:val="99"/>
    <w:rsid w:val="0027247A"/>
    <w:rPr>
      <w:rFonts w:ascii="Times New Roman" w:hAnsi="Times New Roman" w:cs="Times New Roman"/>
      <w:sz w:val="23"/>
      <w:szCs w:val="23"/>
      <w:u w:val="none"/>
      <w:shd w:val="clear" w:color="auto" w:fill="FFFFFF"/>
    </w:rPr>
  </w:style>
  <w:style w:type="character" w:customStyle="1" w:styleId="26pt">
    <w:name w:val="Основной текст (2) + 6 pt"/>
    <w:basedOn w:val="21"/>
    <w:uiPriority w:val="99"/>
    <w:rsid w:val="0027247A"/>
    <w:rPr>
      <w:rFonts w:ascii="Times New Roman" w:hAnsi="Times New Roman" w:cs="Times New Roman"/>
      <w:sz w:val="12"/>
      <w:szCs w:val="12"/>
      <w:u w:val="none"/>
      <w:shd w:val="clear" w:color="auto" w:fill="FFFFFF"/>
    </w:rPr>
  </w:style>
  <w:style w:type="character" w:customStyle="1" w:styleId="100">
    <w:name w:val="Основной текст (10)_"/>
    <w:basedOn w:val="a0"/>
    <w:link w:val="101"/>
    <w:uiPriority w:val="99"/>
    <w:locked/>
    <w:rsid w:val="0027247A"/>
    <w:rPr>
      <w:rFonts w:ascii="MS Reference Sans Serif" w:hAnsi="MS Reference Sans Serif" w:cs="MS Reference Sans Serif"/>
      <w:i/>
      <w:iCs/>
      <w:sz w:val="21"/>
      <w:szCs w:val="21"/>
      <w:shd w:val="clear" w:color="auto" w:fill="FFFFFF"/>
    </w:rPr>
  </w:style>
  <w:style w:type="paragraph" w:customStyle="1" w:styleId="101">
    <w:name w:val="Основной текст (10)"/>
    <w:basedOn w:val="a"/>
    <w:link w:val="100"/>
    <w:uiPriority w:val="99"/>
    <w:rsid w:val="0027247A"/>
    <w:pPr>
      <w:widowControl w:val="0"/>
      <w:shd w:val="clear" w:color="auto" w:fill="FFFFFF"/>
      <w:spacing w:before="420" w:after="60" w:line="240" w:lineRule="atLeast"/>
      <w:jc w:val="center"/>
    </w:pPr>
    <w:rPr>
      <w:rFonts w:ascii="MS Reference Sans Serif" w:hAnsi="MS Reference Sans Serif" w:cs="MS Reference Sans Serif"/>
      <w:i/>
      <w:iCs/>
      <w:sz w:val="21"/>
      <w:szCs w:val="21"/>
    </w:rPr>
  </w:style>
  <w:style w:type="character" w:customStyle="1" w:styleId="110">
    <w:name w:val="Основной текст (11)_"/>
    <w:basedOn w:val="a0"/>
    <w:link w:val="111"/>
    <w:uiPriority w:val="99"/>
    <w:locked/>
    <w:rsid w:val="0027247A"/>
    <w:rPr>
      <w:rFonts w:ascii="Century Gothic" w:hAnsi="Century Gothic" w:cs="Century Gothic"/>
      <w:spacing w:val="-10"/>
      <w:sz w:val="11"/>
      <w:szCs w:val="11"/>
      <w:shd w:val="clear" w:color="auto" w:fill="FFFFFF"/>
    </w:rPr>
  </w:style>
  <w:style w:type="paragraph" w:customStyle="1" w:styleId="111">
    <w:name w:val="Основной текст (11)"/>
    <w:basedOn w:val="a"/>
    <w:link w:val="110"/>
    <w:uiPriority w:val="99"/>
    <w:rsid w:val="0027247A"/>
    <w:pPr>
      <w:widowControl w:val="0"/>
      <w:shd w:val="clear" w:color="auto" w:fill="FFFFFF"/>
      <w:spacing w:before="60" w:after="300" w:line="240" w:lineRule="atLeast"/>
    </w:pPr>
    <w:rPr>
      <w:rFonts w:ascii="Century Gothic" w:hAnsi="Century Gothic" w:cs="Century Gothic"/>
      <w:spacing w:val="-10"/>
      <w:sz w:val="11"/>
      <w:szCs w:val="11"/>
    </w:rPr>
  </w:style>
  <w:style w:type="character" w:customStyle="1" w:styleId="2100">
    <w:name w:val="Основной текст (2) + 10"/>
    <w:aliases w:val="5 pt2,Курсив"/>
    <w:basedOn w:val="21"/>
    <w:uiPriority w:val="99"/>
    <w:rsid w:val="0027247A"/>
    <w:rPr>
      <w:rFonts w:ascii="Times New Roman" w:hAnsi="Times New Roman" w:cs="Times New Roman"/>
      <w:i/>
      <w:iCs/>
      <w:sz w:val="21"/>
      <w:szCs w:val="21"/>
      <w:u w:val="none"/>
      <w:shd w:val="clear" w:color="auto" w:fill="FFFFFF"/>
      <w:lang w:val="en-US" w:eastAsia="en-US"/>
    </w:rPr>
  </w:style>
  <w:style w:type="character" w:customStyle="1" w:styleId="120">
    <w:name w:val="Основной текст (12)_"/>
    <w:basedOn w:val="a0"/>
    <w:link w:val="121"/>
    <w:uiPriority w:val="99"/>
    <w:locked/>
    <w:rsid w:val="0027247A"/>
    <w:rPr>
      <w:rFonts w:ascii="Times New Roman" w:hAnsi="Times New Roman" w:cs="Times New Roman"/>
      <w:i/>
      <w:iCs/>
      <w:sz w:val="21"/>
      <w:szCs w:val="21"/>
      <w:shd w:val="clear" w:color="auto" w:fill="FFFFFF"/>
    </w:rPr>
  </w:style>
  <w:style w:type="paragraph" w:customStyle="1" w:styleId="121">
    <w:name w:val="Основной текст (12)"/>
    <w:basedOn w:val="a"/>
    <w:link w:val="120"/>
    <w:uiPriority w:val="99"/>
    <w:rsid w:val="0027247A"/>
    <w:pPr>
      <w:widowControl w:val="0"/>
      <w:shd w:val="clear" w:color="auto" w:fill="FFFFFF"/>
      <w:spacing w:before="300" w:after="0" w:line="240" w:lineRule="atLeast"/>
    </w:pPr>
    <w:rPr>
      <w:rFonts w:ascii="Times New Roman" w:hAnsi="Times New Roman" w:cs="Times New Roman"/>
      <w:i/>
      <w:iCs/>
      <w:sz w:val="21"/>
      <w:szCs w:val="21"/>
    </w:rPr>
  </w:style>
  <w:style w:type="character" w:customStyle="1" w:styleId="25">
    <w:name w:val="Заголовок №2_"/>
    <w:basedOn w:val="a0"/>
    <w:link w:val="26"/>
    <w:uiPriority w:val="99"/>
    <w:locked/>
    <w:rsid w:val="0027247A"/>
    <w:rPr>
      <w:rFonts w:ascii="Times New Roman" w:hAnsi="Times New Roman" w:cs="Times New Roman"/>
      <w:b/>
      <w:bCs/>
      <w:shd w:val="clear" w:color="auto" w:fill="FFFFFF"/>
    </w:rPr>
  </w:style>
  <w:style w:type="paragraph" w:customStyle="1" w:styleId="26">
    <w:name w:val="Заголовок №2"/>
    <w:basedOn w:val="a"/>
    <w:link w:val="25"/>
    <w:uiPriority w:val="99"/>
    <w:rsid w:val="0027247A"/>
    <w:pPr>
      <w:widowControl w:val="0"/>
      <w:shd w:val="clear" w:color="auto" w:fill="FFFFFF"/>
      <w:spacing w:after="420" w:line="240" w:lineRule="atLeast"/>
      <w:jc w:val="center"/>
      <w:outlineLvl w:val="1"/>
    </w:pPr>
    <w:rPr>
      <w:rFonts w:ascii="Times New Roman" w:hAnsi="Times New Roman" w:cs="Times New Roman"/>
      <w:b/>
      <w:bCs/>
    </w:rPr>
  </w:style>
  <w:style w:type="character" w:customStyle="1" w:styleId="27">
    <w:name w:val="Заголовок №2 + Не полужирный"/>
    <w:aliases w:val="Курсив2"/>
    <w:basedOn w:val="25"/>
    <w:uiPriority w:val="99"/>
    <w:rsid w:val="0027247A"/>
    <w:rPr>
      <w:rFonts w:ascii="Times New Roman" w:hAnsi="Times New Roman" w:cs="Times New Roman"/>
      <w:b w:val="0"/>
      <w:bCs w:val="0"/>
      <w:i/>
      <w:iCs/>
      <w:shd w:val="clear" w:color="auto" w:fill="FFFFFF"/>
      <w:lang w:val="en-US" w:eastAsia="en-US"/>
    </w:rPr>
  </w:style>
  <w:style w:type="character" w:customStyle="1" w:styleId="130">
    <w:name w:val="Основной текст (13)_"/>
    <w:basedOn w:val="a0"/>
    <w:link w:val="131"/>
    <w:uiPriority w:val="99"/>
    <w:locked/>
    <w:rsid w:val="0027247A"/>
    <w:rPr>
      <w:rFonts w:ascii="Sylfaen" w:hAnsi="Sylfaen" w:cs="Sylfaen"/>
      <w:shd w:val="clear" w:color="auto" w:fill="FFFFFF"/>
    </w:rPr>
  </w:style>
  <w:style w:type="paragraph" w:customStyle="1" w:styleId="131">
    <w:name w:val="Основной текст (13)"/>
    <w:basedOn w:val="a"/>
    <w:link w:val="130"/>
    <w:uiPriority w:val="99"/>
    <w:rsid w:val="0027247A"/>
    <w:pPr>
      <w:widowControl w:val="0"/>
      <w:shd w:val="clear" w:color="auto" w:fill="FFFFFF"/>
      <w:spacing w:before="420" w:after="0" w:line="240" w:lineRule="atLeast"/>
      <w:jc w:val="center"/>
    </w:pPr>
    <w:rPr>
      <w:rFonts w:ascii="Sylfaen" w:hAnsi="Sylfaen" w:cs="Sylfaen"/>
    </w:rPr>
  </w:style>
  <w:style w:type="character" w:customStyle="1" w:styleId="132pt">
    <w:name w:val="Основной текст (13) + Интервал 2 pt"/>
    <w:basedOn w:val="130"/>
    <w:uiPriority w:val="99"/>
    <w:rsid w:val="0027247A"/>
    <w:rPr>
      <w:rFonts w:ascii="Sylfaen" w:hAnsi="Sylfaen" w:cs="Sylfaen"/>
      <w:spacing w:val="40"/>
      <w:shd w:val="clear" w:color="auto" w:fill="FFFFFF"/>
    </w:rPr>
  </w:style>
  <w:style w:type="character" w:customStyle="1" w:styleId="13TimesNewRoman">
    <w:name w:val="Основной текст (13) + Times New Roman"/>
    <w:basedOn w:val="130"/>
    <w:uiPriority w:val="99"/>
    <w:rsid w:val="0027247A"/>
    <w:rPr>
      <w:rFonts w:ascii="Times New Roman" w:hAnsi="Times New Roman" w:cs="Times New Roman"/>
      <w:shd w:val="clear" w:color="auto" w:fill="FFFFFF"/>
    </w:rPr>
  </w:style>
  <w:style w:type="character" w:customStyle="1" w:styleId="140">
    <w:name w:val="Основной текст (14)_"/>
    <w:basedOn w:val="a0"/>
    <w:link w:val="141"/>
    <w:uiPriority w:val="99"/>
    <w:locked/>
    <w:rsid w:val="0027247A"/>
    <w:rPr>
      <w:rFonts w:ascii="MS Reference Sans Serif" w:hAnsi="MS Reference Sans Serif" w:cs="MS Reference Sans Serif"/>
      <w:sz w:val="15"/>
      <w:szCs w:val="15"/>
      <w:shd w:val="clear" w:color="auto" w:fill="FFFFFF"/>
    </w:rPr>
  </w:style>
  <w:style w:type="paragraph" w:customStyle="1" w:styleId="141">
    <w:name w:val="Основной текст (14)"/>
    <w:basedOn w:val="a"/>
    <w:link w:val="140"/>
    <w:uiPriority w:val="99"/>
    <w:rsid w:val="0027247A"/>
    <w:pPr>
      <w:widowControl w:val="0"/>
      <w:shd w:val="clear" w:color="auto" w:fill="FFFFFF"/>
      <w:spacing w:after="420" w:line="240" w:lineRule="atLeast"/>
    </w:pPr>
    <w:rPr>
      <w:rFonts w:ascii="MS Reference Sans Serif" w:hAnsi="MS Reference Sans Serif" w:cs="MS Reference Sans Serif"/>
      <w:sz w:val="15"/>
      <w:szCs w:val="15"/>
    </w:rPr>
  </w:style>
  <w:style w:type="character" w:customStyle="1" w:styleId="14TimesNewRoman">
    <w:name w:val="Основной текст (14) + Times New Roman"/>
    <w:aliases w:val="4,5 pt1,Курсив1"/>
    <w:basedOn w:val="140"/>
    <w:uiPriority w:val="99"/>
    <w:rsid w:val="0027247A"/>
    <w:rPr>
      <w:rFonts w:ascii="Times New Roman" w:hAnsi="Times New Roman" w:cs="Times New Roman"/>
      <w:i/>
      <w:iCs/>
      <w:sz w:val="9"/>
      <w:szCs w:val="9"/>
      <w:shd w:val="clear" w:color="auto" w:fill="FFFFFF"/>
    </w:rPr>
  </w:style>
  <w:style w:type="character" w:customStyle="1" w:styleId="150">
    <w:name w:val="Основной текст (15)_"/>
    <w:basedOn w:val="a0"/>
    <w:link w:val="151"/>
    <w:uiPriority w:val="99"/>
    <w:locked/>
    <w:rsid w:val="0027247A"/>
    <w:rPr>
      <w:rFonts w:ascii="Times New Roman" w:hAnsi="Times New Roman" w:cs="Times New Roman"/>
      <w:b/>
      <w:bCs/>
      <w:shd w:val="clear" w:color="auto" w:fill="FFFFFF"/>
    </w:rPr>
  </w:style>
  <w:style w:type="paragraph" w:customStyle="1" w:styleId="151">
    <w:name w:val="Основной текст (15)"/>
    <w:basedOn w:val="a"/>
    <w:link w:val="150"/>
    <w:uiPriority w:val="99"/>
    <w:rsid w:val="0027247A"/>
    <w:pPr>
      <w:widowControl w:val="0"/>
      <w:shd w:val="clear" w:color="auto" w:fill="FFFFFF"/>
      <w:spacing w:before="300" w:after="420" w:line="240" w:lineRule="atLeast"/>
    </w:pPr>
    <w:rPr>
      <w:rFonts w:ascii="Times New Roman" w:hAnsi="Times New Roman" w:cs="Times New Roman"/>
      <w:b/>
      <w:bCs/>
    </w:rPr>
  </w:style>
  <w:style w:type="character" w:customStyle="1" w:styleId="1212pt">
    <w:name w:val="Основной текст (12) + 12 pt"/>
    <w:aliases w:val="Не курсив"/>
    <w:basedOn w:val="120"/>
    <w:uiPriority w:val="99"/>
    <w:rsid w:val="0027247A"/>
    <w:rPr>
      <w:rFonts w:ascii="Times New Roman" w:hAnsi="Times New Roman" w:cs="Times New Roman"/>
      <w:i w:val="0"/>
      <w:iCs w:val="0"/>
      <w:sz w:val="24"/>
      <w:szCs w:val="24"/>
      <w:shd w:val="clear" w:color="auto" w:fill="FFFFFF"/>
    </w:rPr>
  </w:style>
  <w:style w:type="character" w:customStyle="1" w:styleId="16">
    <w:name w:val="Основной текст (16)_"/>
    <w:basedOn w:val="a0"/>
    <w:link w:val="160"/>
    <w:uiPriority w:val="99"/>
    <w:locked/>
    <w:rsid w:val="0027247A"/>
    <w:rPr>
      <w:rFonts w:ascii="Constantia" w:hAnsi="Constantia" w:cs="Constantia"/>
      <w:i/>
      <w:iCs/>
      <w:spacing w:val="30"/>
      <w:sz w:val="19"/>
      <w:szCs w:val="19"/>
      <w:shd w:val="clear" w:color="auto" w:fill="FFFFFF"/>
    </w:rPr>
  </w:style>
  <w:style w:type="paragraph" w:customStyle="1" w:styleId="160">
    <w:name w:val="Основной текст (16)"/>
    <w:basedOn w:val="a"/>
    <w:link w:val="16"/>
    <w:uiPriority w:val="99"/>
    <w:rsid w:val="0027247A"/>
    <w:pPr>
      <w:widowControl w:val="0"/>
      <w:shd w:val="clear" w:color="auto" w:fill="FFFFFF"/>
      <w:spacing w:before="420" w:after="0" w:line="240" w:lineRule="atLeast"/>
      <w:jc w:val="center"/>
    </w:pPr>
    <w:rPr>
      <w:rFonts w:ascii="Constantia" w:hAnsi="Constantia" w:cs="Constantia"/>
      <w:i/>
      <w:iCs/>
      <w:spacing w:val="30"/>
      <w:sz w:val="19"/>
      <w:szCs w:val="19"/>
    </w:rPr>
  </w:style>
  <w:style w:type="character" w:customStyle="1" w:styleId="af1">
    <w:name w:val="Подпись к таблице"/>
    <w:basedOn w:val="af0"/>
    <w:uiPriority w:val="99"/>
    <w:rsid w:val="003B238F"/>
    <w:rPr>
      <w:rFonts w:ascii="Times New Roman" w:hAnsi="Times New Roman" w:cs="Times New Roman"/>
      <w:b/>
      <w:bCs/>
      <w:u w:val="single"/>
      <w:shd w:val="clear" w:color="auto" w:fill="FFFFFF"/>
    </w:rPr>
  </w:style>
  <w:style w:type="paragraph" w:customStyle="1" w:styleId="142">
    <w:name w:val="Текст 14(основной)"/>
    <w:basedOn w:val="a"/>
    <w:link w:val="143"/>
    <w:rsid w:val="00282281"/>
    <w:pPr>
      <w:spacing w:after="0" w:line="360" w:lineRule="auto"/>
      <w:ind w:firstLine="708"/>
      <w:jc w:val="both"/>
    </w:pPr>
    <w:rPr>
      <w:rFonts w:ascii="Times New Roman" w:eastAsia="Times New Roman" w:hAnsi="Times New Roman" w:cs="Times New Roman"/>
      <w:sz w:val="28"/>
      <w:szCs w:val="24"/>
    </w:rPr>
  </w:style>
  <w:style w:type="character" w:customStyle="1" w:styleId="143">
    <w:name w:val="Текст 14(основной) Знак"/>
    <w:link w:val="142"/>
    <w:rsid w:val="00282281"/>
    <w:rPr>
      <w:rFonts w:ascii="Times New Roman" w:eastAsia="Times New Roman" w:hAnsi="Times New Roman" w:cs="Times New Roman"/>
      <w:sz w:val="28"/>
      <w:szCs w:val="24"/>
    </w:rPr>
  </w:style>
  <w:style w:type="paragraph" w:customStyle="1" w:styleId="Default">
    <w:name w:val="Default"/>
    <w:rsid w:val="00C4424F"/>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42">
    <w:name w:val="toc 4"/>
    <w:basedOn w:val="a"/>
    <w:next w:val="a"/>
    <w:autoRedefine/>
    <w:uiPriority w:val="39"/>
    <w:unhideWhenUsed/>
    <w:rsid w:val="00756377"/>
    <w:pPr>
      <w:spacing w:after="100"/>
      <w:ind w:left="660"/>
    </w:pPr>
  </w:style>
  <w:style w:type="paragraph" w:styleId="51">
    <w:name w:val="toc 5"/>
    <w:basedOn w:val="a"/>
    <w:next w:val="a"/>
    <w:autoRedefine/>
    <w:uiPriority w:val="39"/>
    <w:unhideWhenUsed/>
    <w:rsid w:val="00756377"/>
    <w:pPr>
      <w:spacing w:after="100"/>
      <w:ind w:left="880"/>
    </w:pPr>
  </w:style>
  <w:style w:type="paragraph" w:styleId="62">
    <w:name w:val="toc 6"/>
    <w:basedOn w:val="a"/>
    <w:next w:val="a"/>
    <w:autoRedefine/>
    <w:uiPriority w:val="39"/>
    <w:unhideWhenUsed/>
    <w:rsid w:val="00756377"/>
    <w:pPr>
      <w:spacing w:after="100"/>
      <w:ind w:left="1100"/>
    </w:pPr>
  </w:style>
  <w:style w:type="paragraph" w:styleId="71">
    <w:name w:val="toc 7"/>
    <w:basedOn w:val="a"/>
    <w:next w:val="a"/>
    <w:autoRedefine/>
    <w:uiPriority w:val="39"/>
    <w:unhideWhenUsed/>
    <w:rsid w:val="00756377"/>
    <w:pPr>
      <w:spacing w:after="100"/>
      <w:ind w:left="1320"/>
    </w:pPr>
  </w:style>
  <w:style w:type="paragraph" w:styleId="8">
    <w:name w:val="toc 8"/>
    <w:basedOn w:val="a"/>
    <w:next w:val="a"/>
    <w:autoRedefine/>
    <w:uiPriority w:val="39"/>
    <w:unhideWhenUsed/>
    <w:rsid w:val="00756377"/>
    <w:pPr>
      <w:spacing w:after="100"/>
      <w:ind w:left="1540"/>
    </w:pPr>
  </w:style>
  <w:style w:type="paragraph" w:styleId="91">
    <w:name w:val="toc 9"/>
    <w:basedOn w:val="a"/>
    <w:next w:val="a"/>
    <w:autoRedefine/>
    <w:uiPriority w:val="39"/>
    <w:unhideWhenUsed/>
    <w:rsid w:val="00756377"/>
    <w:pPr>
      <w:spacing w:after="100"/>
      <w:ind w:left="1760"/>
    </w:pPr>
  </w:style>
  <w:style w:type="paragraph" w:styleId="af2">
    <w:name w:val="caption"/>
    <w:basedOn w:val="a"/>
    <w:next w:val="a"/>
    <w:uiPriority w:val="35"/>
    <w:unhideWhenUsed/>
    <w:qFormat/>
    <w:rsid w:val="007F4011"/>
    <w:pPr>
      <w:spacing w:line="240" w:lineRule="auto"/>
    </w:pPr>
    <w:rPr>
      <w:b/>
      <w:bCs/>
      <w:color w:val="4F81BD" w:themeColor="accent1"/>
      <w:sz w:val="18"/>
      <w:szCs w:val="18"/>
    </w:rPr>
  </w:style>
  <w:style w:type="character" w:customStyle="1" w:styleId="ae">
    <w:name w:val="Абзац списка Знак"/>
    <w:aliases w:val="Ненумерованный список Знак"/>
    <w:basedOn w:val="a0"/>
    <w:link w:val="ad"/>
    <w:uiPriority w:val="34"/>
    <w:rsid w:val="00DD6900"/>
  </w:style>
  <w:style w:type="paragraph" w:customStyle="1" w:styleId="ConsPlusTitle">
    <w:name w:val="ConsPlusTitle"/>
    <w:rsid w:val="004711B5"/>
    <w:pPr>
      <w:widowControl w:val="0"/>
      <w:autoSpaceDE w:val="0"/>
      <w:autoSpaceDN w:val="0"/>
      <w:spacing w:after="0" w:line="240" w:lineRule="auto"/>
    </w:pPr>
    <w:rPr>
      <w:rFonts w:ascii="Calibri" w:eastAsia="Times New Roman" w:hAnsi="Calibri" w:cs="Calibri"/>
      <w:b/>
      <w:szCs w:val="20"/>
    </w:rPr>
  </w:style>
</w:styles>
</file>

<file path=word/webSettings.xml><?xml version="1.0" encoding="utf-8"?>
<w:webSettings xmlns:r="http://schemas.openxmlformats.org/officeDocument/2006/relationships" xmlns:w="http://schemas.openxmlformats.org/wordprocessingml/2006/main">
  <w:divs>
    <w:div w:id="73626670">
      <w:bodyDiv w:val="1"/>
      <w:marLeft w:val="0"/>
      <w:marRight w:val="0"/>
      <w:marTop w:val="0"/>
      <w:marBottom w:val="0"/>
      <w:divBdr>
        <w:top w:val="none" w:sz="0" w:space="0" w:color="auto"/>
        <w:left w:val="none" w:sz="0" w:space="0" w:color="auto"/>
        <w:bottom w:val="none" w:sz="0" w:space="0" w:color="auto"/>
        <w:right w:val="none" w:sz="0" w:space="0" w:color="auto"/>
      </w:divBdr>
    </w:div>
    <w:div w:id="259290677">
      <w:bodyDiv w:val="1"/>
      <w:marLeft w:val="0"/>
      <w:marRight w:val="0"/>
      <w:marTop w:val="0"/>
      <w:marBottom w:val="0"/>
      <w:divBdr>
        <w:top w:val="none" w:sz="0" w:space="0" w:color="auto"/>
        <w:left w:val="none" w:sz="0" w:space="0" w:color="auto"/>
        <w:bottom w:val="none" w:sz="0" w:space="0" w:color="auto"/>
        <w:right w:val="none" w:sz="0" w:space="0" w:color="auto"/>
      </w:divBdr>
    </w:div>
    <w:div w:id="355892050">
      <w:bodyDiv w:val="1"/>
      <w:marLeft w:val="0"/>
      <w:marRight w:val="0"/>
      <w:marTop w:val="0"/>
      <w:marBottom w:val="0"/>
      <w:divBdr>
        <w:top w:val="none" w:sz="0" w:space="0" w:color="auto"/>
        <w:left w:val="none" w:sz="0" w:space="0" w:color="auto"/>
        <w:bottom w:val="none" w:sz="0" w:space="0" w:color="auto"/>
        <w:right w:val="none" w:sz="0" w:space="0" w:color="auto"/>
      </w:divBdr>
    </w:div>
    <w:div w:id="430903789">
      <w:bodyDiv w:val="1"/>
      <w:marLeft w:val="0"/>
      <w:marRight w:val="0"/>
      <w:marTop w:val="0"/>
      <w:marBottom w:val="0"/>
      <w:divBdr>
        <w:top w:val="none" w:sz="0" w:space="0" w:color="auto"/>
        <w:left w:val="none" w:sz="0" w:space="0" w:color="auto"/>
        <w:bottom w:val="none" w:sz="0" w:space="0" w:color="auto"/>
        <w:right w:val="none" w:sz="0" w:space="0" w:color="auto"/>
      </w:divBdr>
    </w:div>
    <w:div w:id="431050689">
      <w:bodyDiv w:val="1"/>
      <w:marLeft w:val="0"/>
      <w:marRight w:val="0"/>
      <w:marTop w:val="0"/>
      <w:marBottom w:val="0"/>
      <w:divBdr>
        <w:top w:val="none" w:sz="0" w:space="0" w:color="auto"/>
        <w:left w:val="none" w:sz="0" w:space="0" w:color="auto"/>
        <w:bottom w:val="none" w:sz="0" w:space="0" w:color="auto"/>
        <w:right w:val="none" w:sz="0" w:space="0" w:color="auto"/>
      </w:divBdr>
    </w:div>
    <w:div w:id="547380710">
      <w:bodyDiv w:val="1"/>
      <w:marLeft w:val="0"/>
      <w:marRight w:val="0"/>
      <w:marTop w:val="0"/>
      <w:marBottom w:val="0"/>
      <w:divBdr>
        <w:top w:val="none" w:sz="0" w:space="0" w:color="auto"/>
        <w:left w:val="none" w:sz="0" w:space="0" w:color="auto"/>
        <w:bottom w:val="none" w:sz="0" w:space="0" w:color="auto"/>
        <w:right w:val="none" w:sz="0" w:space="0" w:color="auto"/>
      </w:divBdr>
    </w:div>
    <w:div w:id="664171156">
      <w:bodyDiv w:val="1"/>
      <w:marLeft w:val="0"/>
      <w:marRight w:val="0"/>
      <w:marTop w:val="0"/>
      <w:marBottom w:val="0"/>
      <w:divBdr>
        <w:top w:val="none" w:sz="0" w:space="0" w:color="auto"/>
        <w:left w:val="none" w:sz="0" w:space="0" w:color="auto"/>
        <w:bottom w:val="none" w:sz="0" w:space="0" w:color="auto"/>
        <w:right w:val="none" w:sz="0" w:space="0" w:color="auto"/>
      </w:divBdr>
    </w:div>
    <w:div w:id="776634108">
      <w:bodyDiv w:val="1"/>
      <w:marLeft w:val="0"/>
      <w:marRight w:val="0"/>
      <w:marTop w:val="0"/>
      <w:marBottom w:val="0"/>
      <w:divBdr>
        <w:top w:val="none" w:sz="0" w:space="0" w:color="auto"/>
        <w:left w:val="none" w:sz="0" w:space="0" w:color="auto"/>
        <w:bottom w:val="none" w:sz="0" w:space="0" w:color="auto"/>
        <w:right w:val="none" w:sz="0" w:space="0" w:color="auto"/>
      </w:divBdr>
    </w:div>
    <w:div w:id="1144355372">
      <w:bodyDiv w:val="1"/>
      <w:marLeft w:val="0"/>
      <w:marRight w:val="0"/>
      <w:marTop w:val="0"/>
      <w:marBottom w:val="0"/>
      <w:divBdr>
        <w:top w:val="none" w:sz="0" w:space="0" w:color="auto"/>
        <w:left w:val="none" w:sz="0" w:space="0" w:color="auto"/>
        <w:bottom w:val="none" w:sz="0" w:space="0" w:color="auto"/>
        <w:right w:val="none" w:sz="0" w:space="0" w:color="auto"/>
      </w:divBdr>
    </w:div>
    <w:div w:id="1353527371">
      <w:bodyDiv w:val="1"/>
      <w:marLeft w:val="0"/>
      <w:marRight w:val="0"/>
      <w:marTop w:val="0"/>
      <w:marBottom w:val="0"/>
      <w:divBdr>
        <w:top w:val="none" w:sz="0" w:space="0" w:color="auto"/>
        <w:left w:val="none" w:sz="0" w:space="0" w:color="auto"/>
        <w:bottom w:val="none" w:sz="0" w:space="0" w:color="auto"/>
        <w:right w:val="none" w:sz="0" w:space="0" w:color="auto"/>
      </w:divBdr>
    </w:div>
    <w:div w:id="1368213554">
      <w:bodyDiv w:val="1"/>
      <w:marLeft w:val="0"/>
      <w:marRight w:val="0"/>
      <w:marTop w:val="0"/>
      <w:marBottom w:val="0"/>
      <w:divBdr>
        <w:top w:val="none" w:sz="0" w:space="0" w:color="auto"/>
        <w:left w:val="none" w:sz="0" w:space="0" w:color="auto"/>
        <w:bottom w:val="none" w:sz="0" w:space="0" w:color="auto"/>
        <w:right w:val="none" w:sz="0" w:space="0" w:color="auto"/>
      </w:divBdr>
    </w:div>
    <w:div w:id="1369139590">
      <w:bodyDiv w:val="1"/>
      <w:marLeft w:val="0"/>
      <w:marRight w:val="0"/>
      <w:marTop w:val="0"/>
      <w:marBottom w:val="0"/>
      <w:divBdr>
        <w:top w:val="none" w:sz="0" w:space="0" w:color="auto"/>
        <w:left w:val="none" w:sz="0" w:space="0" w:color="auto"/>
        <w:bottom w:val="none" w:sz="0" w:space="0" w:color="auto"/>
        <w:right w:val="none" w:sz="0" w:space="0" w:color="auto"/>
      </w:divBdr>
    </w:div>
    <w:div w:id="1509171819">
      <w:bodyDiv w:val="1"/>
      <w:marLeft w:val="0"/>
      <w:marRight w:val="0"/>
      <w:marTop w:val="0"/>
      <w:marBottom w:val="0"/>
      <w:divBdr>
        <w:top w:val="none" w:sz="0" w:space="0" w:color="auto"/>
        <w:left w:val="none" w:sz="0" w:space="0" w:color="auto"/>
        <w:bottom w:val="none" w:sz="0" w:space="0" w:color="auto"/>
        <w:right w:val="none" w:sz="0" w:space="0" w:color="auto"/>
      </w:divBdr>
    </w:div>
    <w:div w:id="1843157126">
      <w:bodyDiv w:val="1"/>
      <w:marLeft w:val="0"/>
      <w:marRight w:val="0"/>
      <w:marTop w:val="0"/>
      <w:marBottom w:val="0"/>
      <w:divBdr>
        <w:top w:val="none" w:sz="0" w:space="0" w:color="auto"/>
        <w:left w:val="none" w:sz="0" w:space="0" w:color="auto"/>
        <w:bottom w:val="none" w:sz="0" w:space="0" w:color="auto"/>
        <w:right w:val="none" w:sz="0" w:space="0" w:color="auto"/>
      </w:divBdr>
    </w:div>
    <w:div w:id="1864510924">
      <w:bodyDiv w:val="1"/>
      <w:marLeft w:val="0"/>
      <w:marRight w:val="0"/>
      <w:marTop w:val="0"/>
      <w:marBottom w:val="0"/>
      <w:divBdr>
        <w:top w:val="none" w:sz="0" w:space="0" w:color="auto"/>
        <w:left w:val="none" w:sz="0" w:space="0" w:color="auto"/>
        <w:bottom w:val="none" w:sz="0" w:space="0" w:color="auto"/>
        <w:right w:val="none" w:sz="0" w:space="0" w:color="auto"/>
      </w:divBdr>
    </w:div>
    <w:div w:id="1909221940">
      <w:bodyDiv w:val="1"/>
      <w:marLeft w:val="0"/>
      <w:marRight w:val="0"/>
      <w:marTop w:val="0"/>
      <w:marBottom w:val="0"/>
      <w:divBdr>
        <w:top w:val="none" w:sz="0" w:space="0" w:color="auto"/>
        <w:left w:val="none" w:sz="0" w:space="0" w:color="auto"/>
        <w:bottom w:val="none" w:sz="0" w:space="0" w:color="auto"/>
        <w:right w:val="none" w:sz="0" w:space="0" w:color="auto"/>
      </w:divBdr>
    </w:div>
    <w:div w:id="1962879703">
      <w:bodyDiv w:val="1"/>
      <w:marLeft w:val="0"/>
      <w:marRight w:val="0"/>
      <w:marTop w:val="0"/>
      <w:marBottom w:val="0"/>
      <w:divBdr>
        <w:top w:val="none" w:sz="0" w:space="0" w:color="auto"/>
        <w:left w:val="none" w:sz="0" w:space="0" w:color="auto"/>
        <w:bottom w:val="none" w:sz="0" w:space="0" w:color="auto"/>
        <w:right w:val="none" w:sz="0" w:space="0" w:color="auto"/>
      </w:divBdr>
    </w:div>
    <w:div w:id="1984458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1.xml"/><Relationship Id="rId18" Type="http://schemas.openxmlformats.org/officeDocument/2006/relationships/image" Target="media/image6.png"/><Relationship Id="rId3" Type="http://schemas.openxmlformats.org/officeDocument/2006/relationships/styles" Target="styles.xml"/><Relationship Id="rId21" Type="http://schemas.openxmlformats.org/officeDocument/2006/relationships/hyperlink" Target="http://base.garant.ru/71274648/" TargetMode="Externa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http://base.garant.ru/71224108/"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base.garant.ru/71224108/57d22c6bac5c512bcff81d4fc9b011f1/"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base.garant.ru/71274648/" TargetMode="External"/><Relationship Id="rId23" Type="http://schemas.openxmlformats.org/officeDocument/2006/relationships/footer" Target="footer1.xml"/><Relationship Id="rId10" Type="http://schemas.openxmlformats.org/officeDocument/2006/relationships/hyperlink" Target="http://base.garant.ru/71274648/"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png"/><Relationship Id="rId22" Type="http://schemas.openxmlformats.org/officeDocument/2006/relationships/header" Target="header3.xml"/></Relationships>
</file>

<file path=word/charts/_rels/chart1.xml.rels><?xml version="1.0" encoding="UTF-8" standalone="yes"?>
<Relationships xmlns="http://schemas.openxmlformats.org/package/2006/relationships"><Relationship Id="rId1" Type="http://schemas.openxmlformats.org/officeDocument/2006/relationships/oleObject" Target="file:///J:\&#1087;&#1088;&#1080;&#1084;&#1077;&#1088;&#1099;\&#1073;&#1086;&#1083;&#1074;&#1072;&#1085;&#1082;&#1080;\&#1058;&#1077;&#1087;&#1083;&#1086;%20&#1085;&#1086;&#1074;&#1086;&#1077;\2_&#1041;&#1072;&#1083;&#1072;&#1085;&#1089;%20&#1090;&#1077;&#1087;&#1083;&#1086;&#1089;&#1085;&#1072;&#1073;&#1078;&#1077;&#1085;&#1080;&#1103;%20&#1047;&#1077;&#1084;&#1083;&#1103;&#1085;&#1086;&#1079;&#1072;&#1080;&#1084;&#1089;&#1082;&#1080;&#1081;%20&#1057;&#1057;.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6.3583815028901813E-2"/>
          <c:y val="3.6809815950920553E-2"/>
          <c:w val="0.57658959537572252"/>
          <c:h val="0.74846625766871466"/>
        </c:manualLayout>
      </c:layout>
      <c:scatterChart>
        <c:scatterStyle val="lineMarker"/>
        <c:ser>
          <c:idx val="0"/>
          <c:order val="0"/>
          <c:tx>
            <c:strRef>
              <c:f>'4.8 Оптим. темп. граф. отп. теп'!$L$30</c:f>
              <c:strCache>
                <c:ptCount val="1"/>
                <c:pt idx="0">
                  <c:v>Температура сетевой воды в прямом трубопроводе, °С</c:v>
                </c:pt>
              </c:strCache>
            </c:strRef>
          </c:tx>
          <c:spPr>
            <a:ln>
              <a:solidFill>
                <a:srgbClr val="FF0000"/>
              </a:solidFill>
            </a:ln>
          </c:spPr>
          <c:marker>
            <c:symbol val="none"/>
          </c:marker>
          <c:trendline>
            <c:trendlineType val="poly"/>
            <c:order val="4"/>
          </c:trendline>
          <c:xVal>
            <c:numRef>
              <c:f>'4.8 Оптим. темп. граф. отп. теп'!$B$29:$K$29</c:f>
              <c:numCache>
                <c:formatCode>General</c:formatCode>
                <c:ptCount val="10"/>
                <c:pt idx="0">
                  <c:v>10</c:v>
                </c:pt>
                <c:pt idx="1">
                  <c:v>5</c:v>
                </c:pt>
                <c:pt idx="2">
                  <c:v>0</c:v>
                </c:pt>
                <c:pt idx="3">
                  <c:v>-5</c:v>
                </c:pt>
                <c:pt idx="4">
                  <c:v>-10</c:v>
                </c:pt>
                <c:pt idx="5">
                  <c:v>-15</c:v>
                </c:pt>
                <c:pt idx="6">
                  <c:v>-20</c:v>
                </c:pt>
                <c:pt idx="7">
                  <c:v>-25</c:v>
                </c:pt>
                <c:pt idx="8">
                  <c:v>-30</c:v>
                </c:pt>
                <c:pt idx="9">
                  <c:v>-35</c:v>
                </c:pt>
              </c:numCache>
            </c:numRef>
          </c:xVal>
          <c:yVal>
            <c:numRef>
              <c:f>'4.8 Оптим. темп. граф. отп. теп'!$B$30:$K$30</c:f>
              <c:numCache>
                <c:formatCode>General</c:formatCode>
                <c:ptCount val="10"/>
                <c:pt idx="0">
                  <c:v>37.200000000000003</c:v>
                </c:pt>
                <c:pt idx="1">
                  <c:v>44.1</c:v>
                </c:pt>
                <c:pt idx="2">
                  <c:v>50.5</c:v>
                </c:pt>
                <c:pt idx="3">
                  <c:v>56.7</c:v>
                </c:pt>
                <c:pt idx="4">
                  <c:v>62.7</c:v>
                </c:pt>
                <c:pt idx="5">
                  <c:v>68.28</c:v>
                </c:pt>
                <c:pt idx="6">
                  <c:v>74.3</c:v>
                </c:pt>
                <c:pt idx="7">
                  <c:v>79.900000000000006</c:v>
                </c:pt>
                <c:pt idx="8">
                  <c:v>85.3</c:v>
                </c:pt>
                <c:pt idx="9">
                  <c:v>90.7</c:v>
                </c:pt>
              </c:numCache>
            </c:numRef>
          </c:yVal>
        </c:ser>
        <c:ser>
          <c:idx val="1"/>
          <c:order val="1"/>
          <c:tx>
            <c:strRef>
              <c:f>'4.8 Оптим. темп. граф. отп. теп'!$L$31</c:f>
              <c:strCache>
                <c:ptCount val="1"/>
                <c:pt idx="0">
                  <c:v>Температура сетевой воды в обратном трубопроводе, °С</c:v>
                </c:pt>
              </c:strCache>
            </c:strRef>
          </c:tx>
          <c:spPr>
            <a:ln>
              <a:solidFill>
                <a:srgbClr val="0070C0"/>
              </a:solidFill>
            </a:ln>
          </c:spPr>
          <c:marker>
            <c:symbol val="none"/>
          </c:marker>
          <c:trendline>
            <c:trendlineType val="poly"/>
            <c:order val="4"/>
          </c:trendline>
          <c:xVal>
            <c:numRef>
              <c:f>'4.8 Оптим. темп. граф. отп. теп'!$B$29:$K$29</c:f>
              <c:numCache>
                <c:formatCode>General</c:formatCode>
                <c:ptCount val="10"/>
                <c:pt idx="0">
                  <c:v>10</c:v>
                </c:pt>
                <c:pt idx="1">
                  <c:v>5</c:v>
                </c:pt>
                <c:pt idx="2">
                  <c:v>0</c:v>
                </c:pt>
                <c:pt idx="3">
                  <c:v>-5</c:v>
                </c:pt>
                <c:pt idx="4">
                  <c:v>-10</c:v>
                </c:pt>
                <c:pt idx="5">
                  <c:v>-15</c:v>
                </c:pt>
                <c:pt idx="6">
                  <c:v>-20</c:v>
                </c:pt>
                <c:pt idx="7">
                  <c:v>-25</c:v>
                </c:pt>
                <c:pt idx="8">
                  <c:v>-30</c:v>
                </c:pt>
                <c:pt idx="9">
                  <c:v>-35</c:v>
                </c:pt>
              </c:numCache>
            </c:numRef>
          </c:xVal>
          <c:yVal>
            <c:numRef>
              <c:f>'4.8 Оптим. темп. граф. отп. теп'!$B$31:$K$31</c:f>
              <c:numCache>
                <c:formatCode>General</c:formatCode>
                <c:ptCount val="10"/>
                <c:pt idx="0">
                  <c:v>33</c:v>
                </c:pt>
                <c:pt idx="1">
                  <c:v>37.700000000000003</c:v>
                </c:pt>
                <c:pt idx="2">
                  <c:v>42.1</c:v>
                </c:pt>
                <c:pt idx="3">
                  <c:v>46.1</c:v>
                </c:pt>
                <c:pt idx="4">
                  <c:v>50</c:v>
                </c:pt>
                <c:pt idx="5">
                  <c:v>53.7</c:v>
                </c:pt>
                <c:pt idx="6">
                  <c:v>57.3</c:v>
                </c:pt>
                <c:pt idx="7">
                  <c:v>60.8</c:v>
                </c:pt>
                <c:pt idx="8">
                  <c:v>64.2</c:v>
                </c:pt>
                <c:pt idx="9">
                  <c:v>67.400000000000006</c:v>
                </c:pt>
              </c:numCache>
            </c:numRef>
          </c:yVal>
        </c:ser>
        <c:axId val="83909632"/>
        <c:axId val="83911808"/>
      </c:scatterChart>
      <c:valAx>
        <c:axId val="83909632"/>
        <c:scaling>
          <c:orientation val="maxMin"/>
        </c:scaling>
        <c:axPos val="b"/>
        <c:majorGridlines/>
        <c:title>
          <c:tx>
            <c:rich>
              <a:bodyPr/>
              <a:lstStyle/>
              <a:p>
                <a:pPr>
                  <a:defRPr sz="1200" b="0" i="0" u="none" strike="noStrike" baseline="0">
                    <a:solidFill>
                      <a:srgbClr val="000000"/>
                    </a:solidFill>
                    <a:latin typeface="Times New Roman"/>
                    <a:ea typeface="Times New Roman"/>
                    <a:cs typeface="Times New Roman"/>
                  </a:defRPr>
                </a:pPr>
                <a:r>
                  <a:rPr lang="ru-RU"/>
                  <a:t>Температура окружающей среды, °С</a:t>
                </a:r>
              </a:p>
            </c:rich>
          </c:tx>
          <c:layout>
            <c:manualLayout>
              <c:xMode val="edge"/>
              <c:yMode val="edge"/>
              <c:x val="0.18726700347427802"/>
              <c:y val="0.90661385118271254"/>
            </c:manualLayout>
          </c:layout>
          <c:spPr>
            <a:noFill/>
            <a:ln w="25400">
              <a:noFill/>
            </a:ln>
          </c:spPr>
        </c:title>
        <c:numFmt formatCode="General" sourceLinked="1"/>
        <c:tickLblPos val="nextTo"/>
        <c:txPr>
          <a:bodyPr rot="0" vert="horz"/>
          <a:lstStyle/>
          <a:p>
            <a:pPr>
              <a:defRPr sz="1200" b="0" i="0" u="none" strike="noStrike" baseline="0">
                <a:solidFill>
                  <a:srgbClr val="000000"/>
                </a:solidFill>
                <a:latin typeface="Times New Roman"/>
                <a:ea typeface="Times New Roman"/>
                <a:cs typeface="Times New Roman"/>
              </a:defRPr>
            </a:pPr>
            <a:endParaRPr lang="ru-RU"/>
          </a:p>
        </c:txPr>
        <c:crossAx val="83911808"/>
        <c:crossesAt val="0"/>
        <c:crossBetween val="midCat"/>
      </c:valAx>
      <c:valAx>
        <c:axId val="83911808"/>
        <c:scaling>
          <c:orientation val="minMax"/>
        </c:scaling>
        <c:axPos val="r"/>
        <c:majorGridlines/>
        <c:title>
          <c:tx>
            <c:rich>
              <a:bodyPr/>
              <a:lstStyle/>
              <a:p>
                <a:pPr>
                  <a:defRPr sz="1200" b="0" i="0" u="none" strike="noStrike" baseline="0">
                    <a:solidFill>
                      <a:srgbClr val="000000"/>
                    </a:solidFill>
                    <a:latin typeface="Times New Roman"/>
                    <a:ea typeface="Times New Roman"/>
                    <a:cs typeface="Times New Roman"/>
                  </a:defRPr>
                </a:pPr>
                <a:r>
                  <a:rPr lang="ru-RU"/>
                  <a:t>Температура в системе, °С</a:t>
                </a:r>
              </a:p>
            </c:rich>
          </c:tx>
          <c:layout>
            <c:manualLayout>
              <c:xMode val="edge"/>
              <c:yMode val="edge"/>
              <c:x val="1.0935627266244899E-2"/>
              <c:y val="0.14033460541358667"/>
            </c:manualLayout>
          </c:layout>
          <c:spPr>
            <a:noFill/>
            <a:ln w="25400">
              <a:noFill/>
            </a:ln>
          </c:spPr>
        </c:title>
        <c:numFmt formatCode="General" sourceLinked="1"/>
        <c:tickLblPos val="nextTo"/>
        <c:crossAx val="83909632"/>
        <c:crossesAt val="20"/>
        <c:crossBetween val="midCat"/>
      </c:valAx>
      <c:spPr>
        <a:solidFill>
          <a:srgbClr val="FFFFFF"/>
        </a:solidFill>
        <a:ln w="12700">
          <a:solidFill>
            <a:srgbClr val="808080"/>
          </a:solidFill>
          <a:prstDash val="solid"/>
        </a:ln>
      </c:spPr>
    </c:plotArea>
    <c:legend>
      <c:legendPos val="r"/>
      <c:layout>
        <c:manualLayout>
          <c:xMode val="edge"/>
          <c:yMode val="edge"/>
          <c:x val="0.68063583815029349"/>
          <c:y val="0.21472392638036841"/>
          <c:w val="0.28901734104046406"/>
          <c:h val="0.46625766871165641"/>
        </c:manualLayout>
      </c:layout>
      <c:spPr>
        <a:noFill/>
        <a:ln w="25400">
          <a:noFill/>
        </a:ln>
      </c:spPr>
    </c:legend>
    <c:plotVisOnly val="1"/>
    <c:dispBlanksAs val="gap"/>
  </c:chart>
  <c:spPr>
    <a:solidFill>
      <a:srgbClr val="FFFFFF"/>
    </a:solidFill>
    <a:ln w="9525">
      <a:noFill/>
    </a:ln>
  </c:spPr>
  <c:txPr>
    <a:bodyPr/>
    <a:lstStyle/>
    <a:p>
      <a:pPr>
        <a:defRPr sz="1200" b="0" i="0">
          <a:latin typeface="Times New Roman" pitchFamily="18" charset="0"/>
          <a:cs typeface="Times New Roman" pitchFamily="18" charset="0"/>
        </a:defRPr>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70BD6A-289A-42C9-A525-929974F955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11508</TotalTime>
  <Pages>1</Pages>
  <Words>31003</Words>
  <Characters>176719</Characters>
  <Application>Microsoft Office Word</Application>
  <DocSecurity>0</DocSecurity>
  <Lines>1472</Lines>
  <Paragraphs>414</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207308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Роман Вьюхов</dc:creator>
  <cp:lastModifiedBy>SmolinaTA</cp:lastModifiedBy>
  <cp:revision>2</cp:revision>
  <cp:lastPrinted>2019-07-08T05:16:00Z</cp:lastPrinted>
  <dcterms:created xsi:type="dcterms:W3CDTF">2018-05-31T19:02:00Z</dcterms:created>
  <dcterms:modified xsi:type="dcterms:W3CDTF">2019-07-08T06:47:00Z</dcterms:modified>
</cp:coreProperties>
</file>