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41"/>
        <w:tblW w:w="0" w:type="auto"/>
        <w:tblLook w:val="01E0"/>
      </w:tblPr>
      <w:tblGrid>
        <w:gridCol w:w="5126"/>
      </w:tblGrid>
      <w:tr w:rsidR="00DA4296" w:rsidRPr="0040233E" w:rsidTr="007121B1">
        <w:trPr>
          <w:trHeight w:val="1182"/>
        </w:trPr>
        <w:tc>
          <w:tcPr>
            <w:tcW w:w="5126" w:type="dxa"/>
          </w:tcPr>
          <w:p w:rsidR="00DA4296" w:rsidRDefault="00DA4296" w:rsidP="00712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21B1" w:rsidRDefault="007121B1" w:rsidP="00712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4296" w:rsidRPr="0040233E" w:rsidRDefault="00DA4296" w:rsidP="007121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схемы </w:t>
            </w:r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теплоснабжения </w:t>
            </w:r>
            <w:bookmarkStart w:id="0" w:name="_Hlk497131842"/>
            <w:bookmarkStart w:id="1" w:name="_Hlk497131536"/>
            <w:proofErr w:type="spellStart"/>
            <w:r w:rsidR="00036C30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Саргазинского</w:t>
            </w:r>
            <w:proofErr w:type="spellEnd"/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Сосновского района Челябинской области</w:t>
            </w:r>
            <w:r w:rsid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период до 2033 </w:t>
            </w:r>
            <w:bookmarkEnd w:id="0"/>
            <w:bookmarkEnd w:id="1"/>
            <w:r w:rsidR="001D4A0C" w:rsidRPr="001D4A0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года.</w:t>
            </w:r>
          </w:p>
        </w:tc>
      </w:tr>
    </w:tbl>
    <w:p w:rsidR="00DA4296" w:rsidRDefault="00F03147" w:rsidP="00F03147">
      <w:pPr>
        <w:ind w:firstLine="0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28.06.2019 г. №1238</w:t>
      </w:r>
    </w:p>
    <w:p w:rsidR="00DA4296" w:rsidRDefault="00DA4296" w:rsidP="00DA4296">
      <w:pPr>
        <w:ind w:firstLine="705"/>
        <w:rPr>
          <w:sz w:val="28"/>
        </w:rPr>
      </w:pPr>
    </w:p>
    <w:p w:rsidR="00DA4296" w:rsidRDefault="00DA4296" w:rsidP="00DA4296">
      <w:pPr>
        <w:ind w:firstLine="705"/>
        <w:rPr>
          <w:sz w:val="28"/>
        </w:rPr>
      </w:pPr>
    </w:p>
    <w:p w:rsidR="00DA4296" w:rsidRDefault="00DA4296" w:rsidP="00DA4296">
      <w:pPr>
        <w:rPr>
          <w:sz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7121B1" w:rsidRDefault="007121B1" w:rsidP="00DA4296">
      <w:pPr>
        <w:ind w:right="-2" w:firstLine="708"/>
        <w:rPr>
          <w:sz w:val="28"/>
          <w:szCs w:val="28"/>
        </w:rPr>
      </w:pPr>
    </w:p>
    <w:p w:rsidR="007121B1" w:rsidRDefault="007121B1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DA4296" w:rsidRDefault="00DA4296" w:rsidP="00DA4296">
      <w:pPr>
        <w:ind w:right="-2" w:firstLine="708"/>
        <w:rPr>
          <w:sz w:val="28"/>
          <w:szCs w:val="28"/>
        </w:rPr>
      </w:pPr>
    </w:p>
    <w:p w:rsidR="001D4A0C" w:rsidRDefault="001D4A0C" w:rsidP="00DA4296">
      <w:pPr>
        <w:ind w:right="-2" w:firstLine="708"/>
        <w:rPr>
          <w:sz w:val="28"/>
          <w:szCs w:val="28"/>
        </w:rPr>
      </w:pPr>
    </w:p>
    <w:p w:rsidR="007121B1" w:rsidRDefault="007121B1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1B1" w:rsidRDefault="007121B1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1B1" w:rsidRDefault="007121B1" w:rsidP="00E33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296" w:rsidRPr="00E330F2" w:rsidRDefault="00DA4296" w:rsidP="006D2C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27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>.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07.2010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190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теплоснабжении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Правительства Российской Федерации от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22.02.2012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154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330F2" w:rsidRPr="00E330F2">
        <w:rPr>
          <w:rFonts w:ascii="Times New Roman" w:hAnsi="Times New Roman" w:cs="Times New Roman"/>
          <w:b w:val="0"/>
          <w:sz w:val="28"/>
          <w:szCs w:val="28"/>
        </w:rPr>
        <w:t>О требованиях к схемам теплоснабжения, порядку их разработки и утверждения»</w:t>
      </w:r>
      <w:r w:rsidRPr="00E330F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21B1">
        <w:rPr>
          <w:rFonts w:ascii="Times New Roman" w:hAnsi="Times New Roman" w:cs="Times New Roman"/>
          <w:b w:val="0"/>
          <w:sz w:val="28"/>
          <w:szCs w:val="28"/>
        </w:rPr>
        <w:t>администрация Сосновского муниципального района</w:t>
      </w:r>
    </w:p>
    <w:p w:rsidR="00DA4296" w:rsidRPr="001D4A0C" w:rsidRDefault="00DA4296" w:rsidP="006D2C54">
      <w:pPr>
        <w:spacing w:line="240" w:lineRule="auto"/>
        <w:ind w:right="-2" w:firstLine="0"/>
        <w:rPr>
          <w:sz w:val="28"/>
          <w:szCs w:val="28"/>
        </w:rPr>
      </w:pPr>
      <w:r w:rsidRPr="000B3577">
        <w:rPr>
          <w:sz w:val="28"/>
          <w:szCs w:val="28"/>
        </w:rPr>
        <w:t>ПОСТАНОВЛЯЕТ:</w:t>
      </w:r>
    </w:p>
    <w:p w:rsidR="00DA4296" w:rsidRPr="001D4A0C" w:rsidRDefault="00DA4296" w:rsidP="006D2C54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0C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1D4A0C" w:rsidRPr="001D4A0C">
        <w:rPr>
          <w:rFonts w:ascii="Times New Roman" w:hAnsi="Times New Roman" w:cs="Times New Roman"/>
          <w:sz w:val="28"/>
          <w:szCs w:val="28"/>
        </w:rPr>
        <w:t>схему теплоснабжения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24A14">
        <w:rPr>
          <w:rFonts w:ascii="Times New Roman" w:hAnsi="Times New Roman" w:cs="Times New Roman"/>
          <w:sz w:val="28"/>
          <w:szCs w:val="28"/>
        </w:rPr>
        <w:t>С</w:t>
      </w:r>
      <w:r w:rsidR="00036C30">
        <w:rPr>
          <w:rFonts w:ascii="Times New Roman" w:hAnsi="Times New Roman" w:cs="Times New Roman"/>
          <w:sz w:val="28"/>
          <w:szCs w:val="28"/>
        </w:rPr>
        <w:t>аргазин</w:t>
      </w:r>
      <w:r w:rsidR="00524A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D4A0C" w:rsidRPr="001D4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4A0C" w:rsidRPr="001D4A0C">
        <w:rPr>
          <w:rFonts w:ascii="Times New Roman" w:hAnsi="Times New Roman" w:cs="Times New Roman"/>
          <w:sz w:val="28"/>
          <w:szCs w:val="28"/>
        </w:rPr>
        <w:t>основского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0C" w:rsidRPr="001D4A0C">
        <w:rPr>
          <w:rFonts w:ascii="Times New Roman" w:hAnsi="Times New Roman" w:cs="Times New Roman"/>
          <w:sz w:val="28"/>
          <w:szCs w:val="28"/>
        </w:rPr>
        <w:t>района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D4A0C" w:rsidRPr="001D4A0C">
        <w:rPr>
          <w:rFonts w:ascii="Times New Roman" w:hAnsi="Times New Roman" w:cs="Times New Roman"/>
          <w:sz w:val="28"/>
          <w:szCs w:val="28"/>
        </w:rPr>
        <w:t>елябинской</w:t>
      </w:r>
      <w:r w:rsidR="001D4A0C" w:rsidRPr="001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A0C" w:rsidRPr="001D4A0C">
        <w:rPr>
          <w:rFonts w:ascii="Times New Roman" w:hAnsi="Times New Roman" w:cs="Times New Roman"/>
          <w:sz w:val="28"/>
          <w:szCs w:val="28"/>
        </w:rPr>
        <w:t>области на период до 2033 года</w:t>
      </w:r>
      <w:r w:rsidR="007121B1">
        <w:rPr>
          <w:rFonts w:ascii="Times New Roman" w:hAnsi="Times New Roman" w:cs="Times New Roman"/>
          <w:sz w:val="28"/>
          <w:szCs w:val="28"/>
        </w:rPr>
        <w:t>.</w:t>
      </w:r>
    </w:p>
    <w:p w:rsidR="00DA4296" w:rsidRPr="000B3577" w:rsidRDefault="00DA4296" w:rsidP="006D2C54">
      <w:pPr>
        <w:spacing w:line="240" w:lineRule="auto"/>
        <w:ind w:right="-2" w:firstLine="709"/>
        <w:rPr>
          <w:sz w:val="28"/>
          <w:szCs w:val="28"/>
        </w:rPr>
      </w:pPr>
      <w:r w:rsidRPr="000B3577">
        <w:rPr>
          <w:sz w:val="28"/>
          <w:szCs w:val="28"/>
        </w:rPr>
        <w:t>3.</w:t>
      </w:r>
      <w:r w:rsidRPr="000B3577">
        <w:rPr>
          <w:sz w:val="28"/>
          <w:szCs w:val="28"/>
        </w:rPr>
        <w:tab/>
        <w:t>Управлению муниципальной службы (О.В. Осипова) обеспечить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DA4296" w:rsidRDefault="00DA4296" w:rsidP="006D2C54">
      <w:pPr>
        <w:tabs>
          <w:tab w:val="left" w:pos="1418"/>
        </w:tabs>
        <w:spacing w:line="240" w:lineRule="auto"/>
        <w:ind w:right="-2" w:firstLine="709"/>
        <w:rPr>
          <w:sz w:val="28"/>
          <w:szCs w:val="28"/>
        </w:rPr>
      </w:pPr>
      <w:r w:rsidRPr="000B3577">
        <w:rPr>
          <w:sz w:val="28"/>
          <w:szCs w:val="28"/>
        </w:rPr>
        <w:t>4.</w:t>
      </w:r>
      <w:r w:rsidRPr="000B3577">
        <w:rPr>
          <w:sz w:val="28"/>
          <w:szCs w:val="28"/>
        </w:rPr>
        <w:tab/>
        <w:t>Контроль за выполнением настоящего постановления возложить на заместителя Главы района Голованова В.В.</w:t>
      </w:r>
    </w:p>
    <w:p w:rsidR="00E330F2" w:rsidRPr="000B3577" w:rsidRDefault="00E330F2" w:rsidP="006D2C54">
      <w:pPr>
        <w:tabs>
          <w:tab w:val="left" w:pos="1418"/>
        </w:tabs>
        <w:spacing w:line="240" w:lineRule="auto"/>
        <w:ind w:right="-2" w:firstLine="709"/>
        <w:rPr>
          <w:sz w:val="28"/>
          <w:szCs w:val="28"/>
        </w:rPr>
      </w:pPr>
    </w:p>
    <w:p w:rsidR="00DA4296" w:rsidRDefault="00DA4296" w:rsidP="006D2C54">
      <w:pPr>
        <w:spacing w:line="240" w:lineRule="auto"/>
        <w:ind w:right="-2" w:firstLine="709"/>
        <w:rPr>
          <w:sz w:val="28"/>
          <w:szCs w:val="28"/>
        </w:rPr>
      </w:pPr>
    </w:p>
    <w:p w:rsidR="007121B1" w:rsidRPr="000B3577" w:rsidRDefault="007121B1" w:rsidP="006D2C54">
      <w:pPr>
        <w:spacing w:line="240" w:lineRule="auto"/>
        <w:ind w:right="-2" w:firstLine="709"/>
        <w:rPr>
          <w:sz w:val="28"/>
          <w:szCs w:val="28"/>
        </w:rPr>
      </w:pPr>
    </w:p>
    <w:p w:rsidR="00DA4296" w:rsidRDefault="00DA4296" w:rsidP="006D2C54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Сосновского</w:t>
      </w:r>
    </w:p>
    <w:p w:rsidR="00DA4296" w:rsidRPr="001D4A0C" w:rsidRDefault="00DA4296" w:rsidP="006D2C54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1D4A0C">
        <w:rPr>
          <w:sz w:val="28"/>
        </w:rPr>
        <w:t xml:space="preserve">                        </w:t>
      </w:r>
      <w:r w:rsidR="007121B1">
        <w:rPr>
          <w:sz w:val="28"/>
        </w:rPr>
        <w:t xml:space="preserve">     </w:t>
      </w:r>
      <w:r>
        <w:rPr>
          <w:sz w:val="28"/>
        </w:rPr>
        <w:t>Е.</w:t>
      </w:r>
      <w:r w:rsidR="001D4A0C">
        <w:rPr>
          <w:sz w:val="28"/>
        </w:rPr>
        <w:t xml:space="preserve">Г. </w:t>
      </w:r>
      <w:r>
        <w:rPr>
          <w:sz w:val="28"/>
        </w:rPr>
        <w:t>Ваганов</w:t>
      </w:r>
    </w:p>
    <w:p w:rsidR="00DA4296" w:rsidRPr="00E06988" w:rsidRDefault="00DA4296" w:rsidP="00DA4296">
      <w:pPr>
        <w:pageBreakBefore/>
        <w:spacing w:line="240" w:lineRule="auto"/>
        <w:ind w:left="4956" w:firstLine="0"/>
        <w:jc w:val="right"/>
        <w:rPr>
          <w:sz w:val="28"/>
          <w:szCs w:val="28"/>
        </w:rPr>
      </w:pPr>
      <w:r w:rsidRPr="00E06988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а</w:t>
      </w:r>
      <w:r w:rsidRPr="00E06988">
        <w:rPr>
          <w:sz w:val="28"/>
          <w:szCs w:val="28"/>
        </w:rPr>
        <w:t>дминистрации Сосновского муниципального района</w:t>
      </w:r>
      <w:r>
        <w:rPr>
          <w:sz w:val="28"/>
          <w:szCs w:val="28"/>
        </w:rPr>
        <w:t xml:space="preserve"> о</w:t>
      </w:r>
      <w:r w:rsidRPr="00E06988">
        <w:rPr>
          <w:sz w:val="28"/>
          <w:szCs w:val="28"/>
        </w:rPr>
        <w:t xml:space="preserve">т </w:t>
      </w:r>
      <w:r w:rsidR="00B733E0">
        <w:rPr>
          <w:sz w:val="28"/>
          <w:szCs w:val="28"/>
        </w:rPr>
        <w:t>28.06.</w:t>
      </w:r>
      <w:r w:rsidRPr="00E06988">
        <w:rPr>
          <w:sz w:val="28"/>
          <w:szCs w:val="28"/>
        </w:rPr>
        <w:t>201</w:t>
      </w:r>
      <w:r w:rsidR="001D4A0C">
        <w:rPr>
          <w:sz w:val="28"/>
          <w:szCs w:val="28"/>
        </w:rPr>
        <w:t>9</w:t>
      </w:r>
      <w:r w:rsidRPr="00E0698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733E0">
        <w:rPr>
          <w:sz w:val="28"/>
          <w:szCs w:val="28"/>
        </w:rPr>
        <w:t>1238</w:t>
      </w:r>
    </w:p>
    <w:p w:rsidR="00480D0E" w:rsidRDefault="00480D0E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AB72A8" w:rsidRDefault="00AB72A8"/>
    <w:p w:rsidR="002F225C" w:rsidRPr="000630EE" w:rsidRDefault="002F225C" w:rsidP="002F225C">
      <w:pPr>
        <w:tabs>
          <w:tab w:val="center" w:pos="4677"/>
          <w:tab w:val="right" w:pos="9355"/>
        </w:tabs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630EE">
        <w:rPr>
          <w:rFonts w:eastAsia="Times New Roman"/>
          <w:sz w:val="28"/>
          <w:szCs w:val="24"/>
          <w:lang w:eastAsia="ru-RU"/>
        </w:rPr>
        <w:t>СХЕМ</w:t>
      </w:r>
      <w:r>
        <w:rPr>
          <w:rFonts w:eastAsia="Times New Roman"/>
          <w:sz w:val="28"/>
          <w:szCs w:val="24"/>
          <w:lang w:eastAsia="ru-RU"/>
        </w:rPr>
        <w:t>А</w:t>
      </w:r>
      <w:r w:rsidRPr="000630EE">
        <w:rPr>
          <w:rFonts w:eastAsia="Times New Roman"/>
          <w:sz w:val="28"/>
          <w:szCs w:val="24"/>
          <w:lang w:eastAsia="ru-RU"/>
        </w:rPr>
        <w:t xml:space="preserve"> ТЕПЛОСНАБЖЕНИЯ </w:t>
      </w:r>
      <w:r w:rsidRPr="000630EE">
        <w:rPr>
          <w:rFonts w:eastAsia="Times New Roman"/>
          <w:sz w:val="28"/>
          <w:szCs w:val="24"/>
          <w:lang w:eastAsia="ru-RU"/>
        </w:rPr>
        <w:br/>
      </w:r>
      <w:r>
        <w:rPr>
          <w:rFonts w:eastAsia="Times New Roman"/>
          <w:sz w:val="28"/>
          <w:szCs w:val="24"/>
          <w:lang w:eastAsia="ru-RU"/>
        </w:rPr>
        <w:t>САРГАЗИНСКОГО СЕЛЬСКОГО ПОСЕЛЕНИЯ</w:t>
      </w:r>
    </w:p>
    <w:p w:rsidR="002F225C" w:rsidRPr="000630EE" w:rsidRDefault="002F225C" w:rsidP="002F225C">
      <w:pPr>
        <w:tabs>
          <w:tab w:val="center" w:pos="4677"/>
          <w:tab w:val="right" w:pos="9355"/>
        </w:tabs>
        <w:spacing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eastAsia="Times New Roman"/>
          <w:sz w:val="28"/>
          <w:szCs w:val="24"/>
          <w:lang w:eastAsia="ru-RU"/>
        </w:rPr>
        <w:t>ЧЕЛЯБИНСКОЙ</w:t>
      </w:r>
      <w:r w:rsidRPr="000630EE">
        <w:rPr>
          <w:rFonts w:eastAsia="Times New Roman"/>
          <w:sz w:val="28"/>
          <w:szCs w:val="24"/>
          <w:lang w:eastAsia="ru-RU"/>
        </w:rPr>
        <w:t xml:space="preserve"> ОБЛАСТИ НА ПЕРИОД ДО 2033 ГОДА</w:t>
      </w:r>
    </w:p>
    <w:p w:rsidR="002F225C" w:rsidRPr="000630EE" w:rsidRDefault="002F225C" w:rsidP="002F225C">
      <w:pPr>
        <w:autoSpaceDE w:val="0"/>
        <w:autoSpaceDN w:val="0"/>
        <w:adjustRightInd w:val="0"/>
        <w:spacing w:line="240" w:lineRule="auto"/>
        <w:ind w:left="-426"/>
        <w:jc w:val="center"/>
        <w:rPr>
          <w:sz w:val="28"/>
          <w:szCs w:val="28"/>
        </w:rPr>
      </w:pPr>
    </w:p>
    <w:p w:rsidR="002F225C" w:rsidRPr="000630EE" w:rsidRDefault="002F225C" w:rsidP="002F225C">
      <w:pPr>
        <w:autoSpaceDE w:val="0"/>
        <w:autoSpaceDN w:val="0"/>
        <w:adjustRightInd w:val="0"/>
        <w:spacing w:line="240" w:lineRule="auto"/>
        <w:ind w:left="284" w:firstLine="710"/>
        <w:rPr>
          <w:sz w:val="24"/>
          <w:szCs w:val="28"/>
        </w:rPr>
      </w:pPr>
      <w:r w:rsidRPr="000630EE">
        <w:rPr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2F225C" w:rsidRPr="000630EE" w:rsidRDefault="002F225C" w:rsidP="002F225C">
      <w:pPr>
        <w:autoSpaceDE w:val="0"/>
        <w:autoSpaceDN w:val="0"/>
        <w:adjustRightInd w:val="0"/>
        <w:spacing w:line="240" w:lineRule="auto"/>
        <w:ind w:left="-426" w:firstLine="710"/>
        <w:jc w:val="center"/>
        <w:rPr>
          <w:sz w:val="24"/>
          <w:szCs w:val="28"/>
        </w:rPr>
      </w:pPr>
    </w:p>
    <w:p w:rsidR="002F225C" w:rsidRPr="000630EE" w:rsidRDefault="002F225C" w:rsidP="002F225C">
      <w:pPr>
        <w:autoSpaceDE w:val="0"/>
        <w:autoSpaceDN w:val="0"/>
        <w:adjustRightInd w:val="0"/>
        <w:spacing w:line="240" w:lineRule="auto"/>
        <w:ind w:left="-426" w:firstLine="710"/>
        <w:jc w:val="center"/>
        <w:rPr>
          <w:sz w:val="24"/>
          <w:szCs w:val="28"/>
        </w:rPr>
      </w:pPr>
    </w:p>
    <w:p w:rsidR="00AB72A8" w:rsidRDefault="002F225C" w:rsidP="002F225C">
      <w:pPr>
        <w:autoSpaceDE w:val="0"/>
        <w:autoSpaceDN w:val="0"/>
        <w:adjustRightInd w:val="0"/>
        <w:spacing w:line="240" w:lineRule="auto"/>
        <w:ind w:left="284"/>
        <w:jc w:val="center"/>
        <w:rPr>
          <w:sz w:val="24"/>
          <w:szCs w:val="28"/>
        </w:rPr>
      </w:pPr>
      <w:r w:rsidRPr="000630EE">
        <w:rPr>
          <w:sz w:val="24"/>
          <w:szCs w:val="28"/>
        </w:rPr>
        <w:t>(АКТУАЛИЗАЦИЯ НА 2019 ГОД)</w:t>
      </w:r>
      <w:bookmarkStart w:id="2" w:name="_GoBack"/>
      <w:bookmarkEnd w:id="2"/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>
      <w:pPr>
        <w:autoSpaceDE w:val="0"/>
        <w:autoSpaceDN w:val="0"/>
        <w:adjustRightInd w:val="0"/>
        <w:spacing w:line="240" w:lineRule="auto"/>
        <w:ind w:left="-426"/>
        <w:jc w:val="center"/>
        <w:rPr>
          <w:b/>
          <w:sz w:val="28"/>
          <w:szCs w:val="28"/>
        </w:rPr>
      </w:pPr>
    </w:p>
    <w:p w:rsidR="00480D0E" w:rsidRDefault="00480D0E" w:rsidP="00480D0E"/>
    <w:p w:rsidR="00480D0E" w:rsidRDefault="00480D0E" w:rsidP="00480D0E">
      <w:pPr>
        <w:sectPr w:rsidR="00480D0E" w:rsidSect="005D58AA">
          <w:pgSz w:w="11906" w:h="16838" w:code="9"/>
          <w:pgMar w:top="794" w:right="849" w:bottom="244" w:left="1418" w:header="0" w:footer="0" w:gutter="0"/>
          <w:cols w:space="708"/>
          <w:docGrid w:linePitch="360"/>
        </w:sectPr>
      </w:pPr>
    </w:p>
    <w:p w:rsidR="00480D0E" w:rsidRDefault="00480D0E" w:rsidP="00480D0E">
      <w:pPr>
        <w:pStyle w:val="ac"/>
        <w:spacing w:after="0"/>
        <w:jc w:val="center"/>
        <w:rPr>
          <w:rFonts w:eastAsia="Times New Roman"/>
          <w:b w:val="0"/>
          <w:color w:val="000000"/>
          <w:lang w:eastAsia="ru-RU"/>
        </w:rPr>
      </w:pPr>
      <w:bookmarkStart w:id="3" w:name="_Toc4465249"/>
      <w:bookmarkStart w:id="4" w:name="_Toc536140354"/>
      <w:bookmarkStart w:id="5" w:name="_Toc5751240"/>
      <w:r w:rsidRPr="00905207">
        <w:rPr>
          <w:lang w:eastAsia="ru-RU"/>
        </w:rPr>
        <w:lastRenderedPageBreak/>
        <w:t>Аннотация</w:t>
      </w:r>
      <w:bookmarkEnd w:id="3"/>
    </w:p>
    <w:p w:rsidR="00480D0E" w:rsidRDefault="00480D0E" w:rsidP="00480D0E">
      <w:pPr>
        <w:pStyle w:val="af"/>
        <w:spacing w:before="0" w:after="0" w:line="240" w:lineRule="auto"/>
        <w:rPr>
          <w:lang w:eastAsia="ru-RU"/>
        </w:rPr>
      </w:pPr>
      <w:r>
        <w:rPr>
          <w:lang w:eastAsia="ru-RU"/>
        </w:rPr>
        <w:t xml:space="preserve">В состав обосновывающих материалов к схеме теплоснабжения </w:t>
      </w:r>
      <w:proofErr w:type="spellStart"/>
      <w:r>
        <w:rPr>
          <w:lang w:eastAsia="ru-RU"/>
        </w:rPr>
        <w:t>Саргазинского</w:t>
      </w:r>
      <w:proofErr w:type="spellEnd"/>
      <w:r>
        <w:rPr>
          <w:lang w:eastAsia="ru-RU"/>
        </w:rPr>
        <w:t xml:space="preserve"> сельского поселения входят 18 Книг, 1 приложение.</w:t>
      </w:r>
    </w:p>
    <w:p w:rsidR="00480D0E" w:rsidRDefault="00480D0E" w:rsidP="00480D0E">
      <w:pPr>
        <w:pStyle w:val="af"/>
        <w:spacing w:before="0" w:after="0" w:line="240" w:lineRule="auto"/>
      </w:pPr>
      <w:proofErr w:type="gramStart"/>
      <w:r w:rsidRPr="00905207">
        <w:t xml:space="preserve">Схема теплоснабжения муниципального образования </w:t>
      </w:r>
      <w:proofErr w:type="spellStart"/>
      <w:r w:rsidRPr="00905207">
        <w:t>Саргазинского</w:t>
      </w:r>
      <w:proofErr w:type="spellEnd"/>
      <w:r w:rsidRPr="00905207">
        <w:t xml:space="preserve"> сельского поселения выполнена во исполнение требований Федерального Закона от 27.07.2010г.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  <w:proofErr w:type="gramEnd"/>
    </w:p>
    <w:p w:rsidR="00480D0E" w:rsidRPr="00905207" w:rsidRDefault="00480D0E" w:rsidP="00480D0E">
      <w:pPr>
        <w:pStyle w:val="af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after="0" w:line="240" w:lineRule="auto"/>
        <w:ind w:left="0" w:firstLine="709"/>
      </w:pPr>
      <w:r w:rsidRPr="00905207">
        <w:t xml:space="preserve">Федеральный закон от 27 июля 2010 г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Февраля 2012 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after="0" w:line="240" w:lineRule="auto"/>
        <w:ind w:left="0" w:firstLine="709"/>
      </w:pPr>
      <w:r w:rsidRPr="00905207">
        <w:t xml:space="preserve">Совместный приказ Минэнерго России и </w:t>
      </w:r>
      <w:proofErr w:type="spellStart"/>
      <w:r w:rsidRPr="00905207">
        <w:t>Минрегиона</w:t>
      </w:r>
      <w:proofErr w:type="spellEnd"/>
      <w:r w:rsidRPr="00905207">
        <w:t xml:space="preserve"> России от 29 декабря 2012 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:rsidR="00480D0E" w:rsidRPr="00905207" w:rsidRDefault="00480D0E" w:rsidP="00480D0E">
      <w:pPr>
        <w:pStyle w:val="af"/>
        <w:spacing w:before="0" w:after="0" w:line="240" w:lineRule="auto"/>
      </w:pPr>
      <w:r w:rsidRPr="00905207">
        <w:t>Основные принципы разработки схемы теплоснабжения:</w:t>
      </w:r>
    </w:p>
    <w:p w:rsidR="00480D0E" w:rsidRPr="00905207" w:rsidRDefault="00480D0E" w:rsidP="00480D0E">
      <w:pPr>
        <w:pStyle w:val="af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480D0E" w:rsidRPr="00905207" w:rsidRDefault="00480D0E" w:rsidP="00480D0E">
      <w:pPr>
        <w:pStyle w:val="af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480D0E" w:rsidRPr="00905207" w:rsidRDefault="00480D0E" w:rsidP="00480D0E">
      <w:pPr>
        <w:pStyle w:val="af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480D0E" w:rsidRPr="00905207" w:rsidRDefault="00480D0E" w:rsidP="00480D0E">
      <w:pPr>
        <w:pStyle w:val="af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:rsidR="00480D0E" w:rsidRPr="00905207" w:rsidRDefault="00480D0E" w:rsidP="00480D0E">
      <w:pPr>
        <w:pStyle w:val="af"/>
        <w:spacing w:before="0" w:after="0" w:line="240" w:lineRule="auto"/>
      </w:pPr>
      <w:proofErr w:type="spellStart"/>
      <w:r w:rsidRPr="00905207">
        <w:t>д</w:t>
      </w:r>
      <w:proofErr w:type="spellEnd"/>
      <w:r w:rsidRPr="00905207">
        <w:t>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:rsidR="00480D0E" w:rsidRPr="00905207" w:rsidRDefault="00480D0E" w:rsidP="00480D0E">
      <w:pPr>
        <w:pStyle w:val="af"/>
        <w:spacing w:before="0" w:line="240" w:lineRule="auto"/>
      </w:pPr>
      <w:r w:rsidRPr="00905207">
        <w:t xml:space="preserve">е) обеспечение </w:t>
      </w:r>
      <w:proofErr w:type="spellStart"/>
      <w:r w:rsidRPr="00905207">
        <w:t>недискриминационных</w:t>
      </w:r>
      <w:proofErr w:type="spellEnd"/>
      <w:r w:rsidRPr="00905207">
        <w:t xml:space="preserve"> и стабильных условий осуществления предпринимательской деятельности в сфере теплоснабжения;</w:t>
      </w:r>
    </w:p>
    <w:p w:rsidR="00480D0E" w:rsidRPr="00905207" w:rsidRDefault="00480D0E" w:rsidP="00480D0E">
      <w:pPr>
        <w:pStyle w:val="af"/>
        <w:spacing w:before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:rsidR="00480D0E" w:rsidRPr="00905207" w:rsidRDefault="00480D0E" w:rsidP="00480D0E">
      <w:pPr>
        <w:pStyle w:val="af"/>
        <w:spacing w:before="0" w:line="240" w:lineRule="auto"/>
      </w:pPr>
      <w:r w:rsidRPr="00905207">
        <w:t xml:space="preserve">При актуализации схемы теплоснабжения использовались исходные данные предоставленные </w:t>
      </w:r>
      <w:r>
        <w:t xml:space="preserve">Администрацией </w:t>
      </w:r>
      <w:proofErr w:type="spellStart"/>
      <w:r w:rsidRPr="00905207">
        <w:t>Саргазинского</w:t>
      </w:r>
      <w:proofErr w:type="spellEnd"/>
      <w:r w:rsidRPr="00905207">
        <w:t xml:space="preserve"> сельского поселения </w:t>
      </w:r>
      <w:r>
        <w:t>и</w:t>
      </w:r>
      <w:r w:rsidRPr="00905207">
        <w:t xml:space="preserve"> теплоснабжающими организациями, в том числе следующие документы и источники:</w:t>
      </w:r>
    </w:p>
    <w:p w:rsidR="00480D0E" w:rsidRPr="00905207" w:rsidRDefault="00480D0E" w:rsidP="00480D0E">
      <w:pPr>
        <w:pStyle w:val="af"/>
        <w:numPr>
          <w:ilvl w:val="0"/>
          <w:numId w:val="49"/>
        </w:numPr>
        <w:spacing w:before="0" w:line="240" w:lineRule="auto"/>
        <w:ind w:left="0" w:firstLine="709"/>
      </w:pPr>
      <w:r w:rsidRPr="00905207">
        <w:t xml:space="preserve">Генеральный план (далее – ГП) </w:t>
      </w:r>
      <w:proofErr w:type="spellStart"/>
      <w:r w:rsidRPr="00905207">
        <w:t>Саргазинского</w:t>
      </w:r>
      <w:proofErr w:type="spellEnd"/>
      <w:r w:rsidRPr="00905207">
        <w:t xml:space="preserve"> сельского поселения;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line="240" w:lineRule="auto"/>
        <w:ind w:left="0" w:firstLine="709"/>
      </w:pPr>
      <w:r w:rsidRPr="00905207">
        <w:t xml:space="preserve">Схема теплоснабжения </w:t>
      </w:r>
      <w:proofErr w:type="spellStart"/>
      <w:r>
        <w:t>Саргазинского</w:t>
      </w:r>
      <w:proofErr w:type="spellEnd"/>
      <w:r>
        <w:t xml:space="preserve"> сельского поселения</w:t>
      </w:r>
      <w:r w:rsidRPr="00905207">
        <w:t xml:space="preserve"> Челябинской </w:t>
      </w:r>
      <w:r>
        <w:t>области</w:t>
      </w:r>
      <w:r w:rsidRPr="00905207">
        <w:t>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line="240" w:lineRule="auto"/>
        <w:ind w:left="0" w:firstLine="709"/>
      </w:pPr>
      <w:r w:rsidRPr="00905207">
        <w:t xml:space="preserve">Температурные графики, схемы сетей теплоснабжения, </w:t>
      </w:r>
      <w:r w:rsidRPr="00905207">
        <w:lastRenderedPageBreak/>
        <w:t>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line="240" w:lineRule="auto"/>
        <w:ind w:left="0" w:firstLine="709"/>
      </w:pPr>
      <w:r w:rsidRPr="00905207">
        <w:t>Показатели хозяйственной и финансовой деятельности теплоснабжающих организаций;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line="240" w:lineRule="auto"/>
        <w:ind w:left="0" w:firstLine="709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line="240" w:lineRule="auto"/>
        <w:ind w:left="0" w:firstLine="709"/>
      </w:pPr>
      <w:r w:rsidRPr="00905207">
        <w:t>Данные с официального сайта Министерство тарифного регулирования и энергетики Челябинской области (http://www.tarif74.ru/);</w:t>
      </w:r>
    </w:p>
    <w:p w:rsidR="00480D0E" w:rsidRPr="00905207" w:rsidRDefault="00480D0E" w:rsidP="00480D0E">
      <w:pPr>
        <w:pStyle w:val="af"/>
        <w:numPr>
          <w:ilvl w:val="0"/>
          <w:numId w:val="48"/>
        </w:numPr>
        <w:spacing w:before="0" w:line="240" w:lineRule="auto"/>
        <w:ind w:left="0" w:firstLine="709"/>
      </w:pPr>
      <w:r w:rsidRPr="00905207">
        <w:t xml:space="preserve">Данные с официального сайта Администрации </w:t>
      </w:r>
      <w:r>
        <w:t>Сосновского</w:t>
      </w:r>
      <w:r w:rsidRPr="00905207">
        <w:t xml:space="preserve"> МР Челяби</w:t>
      </w:r>
      <w:r>
        <w:t>нской области.</w:t>
      </w:r>
    </w:p>
    <w:p w:rsidR="00480D0E" w:rsidRPr="00905207" w:rsidRDefault="00480D0E" w:rsidP="00480D0E">
      <w:pPr>
        <w:pStyle w:val="af"/>
        <w:spacing w:before="0" w:line="240" w:lineRule="auto"/>
      </w:pPr>
      <w:r w:rsidRPr="00905207">
        <w:t xml:space="preserve"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 </w:t>
      </w:r>
      <w:proofErr w:type="spellStart"/>
      <w:r w:rsidRPr="00905207">
        <w:t>Саргазинского</w:t>
      </w:r>
      <w:proofErr w:type="spellEnd"/>
      <w:r w:rsidRPr="00905207">
        <w:t xml:space="preserve"> сельского поселения.</w:t>
      </w:r>
    </w:p>
    <w:p w:rsidR="00480D0E" w:rsidRDefault="00480D0E" w:rsidP="00480D0E">
      <w:pPr>
        <w:pStyle w:val="af"/>
        <w:spacing w:before="0" w:line="240" w:lineRule="auto"/>
      </w:pPr>
      <w:r w:rsidRPr="00905207"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905207">
        <w:t>сопоставления вариантов развития системы теплоснабжения</w:t>
      </w:r>
      <w:proofErr w:type="gramEnd"/>
      <w:r w:rsidRPr="00905207">
        <w:t xml:space="preserve"> в целом и отдельных ее частей (локальных зон теплоснабжения) с учётом опыта внедрения предлагаемых мероприятий.</w:t>
      </w:r>
    </w:p>
    <w:p w:rsidR="00480D0E" w:rsidRDefault="00480D0E" w:rsidP="00480D0E">
      <w:pPr>
        <w:spacing w:line="240" w:lineRule="auto"/>
        <w:rPr>
          <w:sz w:val="28"/>
          <w:szCs w:val="28"/>
        </w:rPr>
      </w:pPr>
      <w:r>
        <w:br w:type="page"/>
      </w:r>
    </w:p>
    <w:p w:rsidR="00480D0E" w:rsidRDefault="00480D0E" w:rsidP="00480D0E">
      <w:pPr>
        <w:pStyle w:val="ac"/>
        <w:jc w:val="center"/>
        <w:rPr>
          <w:lang w:eastAsia="ru-RU"/>
        </w:rPr>
      </w:pPr>
      <w:bookmarkStart w:id="6" w:name="_Toc4465250"/>
      <w:r>
        <w:rPr>
          <w:lang w:eastAsia="ru-RU"/>
        </w:rPr>
        <w:lastRenderedPageBreak/>
        <w:t>Термины</w:t>
      </w:r>
      <w:bookmarkEnd w:id="6"/>
    </w:p>
    <w:p w:rsidR="00480D0E" w:rsidRPr="00905207" w:rsidRDefault="00480D0E" w:rsidP="00480D0E">
      <w:pPr>
        <w:pStyle w:val="af"/>
        <w:spacing w:before="0" w:line="240" w:lineRule="auto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 xml:space="preserve">Испытания – экспериментальное определение качественных и/или количественных характеристик параметров </w:t>
      </w:r>
      <w:proofErr w:type="spellStart"/>
      <w:r w:rsidRPr="00905207">
        <w:rPr>
          <w:lang w:eastAsia="ru-RU"/>
        </w:rPr>
        <w:t>энергооборудования</w:t>
      </w:r>
      <w:proofErr w:type="spellEnd"/>
      <w:r w:rsidRPr="00905207">
        <w:rPr>
          <w:lang w:eastAsia="ru-RU"/>
        </w:rPr>
        <w:t xml:space="preserve">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Зона действия системы теплоснабжения - территория поселения, городского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Зона действия источника тепловой энергии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 xml:space="preserve"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</w:t>
      </w:r>
      <w:proofErr w:type="gramStart"/>
      <w:r w:rsidRPr="00905207">
        <w:rPr>
          <w:lang w:eastAsia="ru-RU"/>
        </w:rPr>
        <w:t>в</w:t>
      </w:r>
      <w:proofErr w:type="gramEnd"/>
      <w:r w:rsidRPr="00905207">
        <w:rPr>
          <w:lang w:eastAsia="ru-RU"/>
        </w:rPr>
        <w:t xml:space="preserve"> пиковых водогрейных </w:t>
      </w:r>
      <w:proofErr w:type="spellStart"/>
      <w:r w:rsidRPr="00905207">
        <w:rPr>
          <w:lang w:eastAsia="ru-RU"/>
        </w:rPr>
        <w:t>котлоагрегатах</w:t>
      </w:r>
      <w:proofErr w:type="spellEnd"/>
      <w:r w:rsidRPr="00905207">
        <w:rPr>
          <w:lang w:eastAsia="ru-RU"/>
        </w:rPr>
        <w:t xml:space="preserve"> и др.);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lastRenderedPageBreak/>
        <w:t xml:space="preserve"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</w:t>
      </w:r>
      <w:proofErr w:type="gramStart"/>
      <w:r w:rsidRPr="00905207">
        <w:rPr>
          <w:lang w:eastAsia="ru-RU"/>
        </w:rPr>
        <w:t>котором</w:t>
      </w:r>
      <w:proofErr w:type="gramEnd"/>
      <w:r w:rsidRPr="00905207">
        <w:rPr>
          <w:lang w:eastAsia="ru-RU"/>
        </w:rPr>
        <w:t xml:space="preserve"> требуется изменение границ полос отвода и (или) охранных зон таких объектов.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proofErr w:type="spellStart"/>
      <w:r w:rsidRPr="00905207">
        <w:rPr>
          <w:lang w:eastAsia="ru-RU"/>
        </w:rPr>
        <w:t>Теплосетевые</w:t>
      </w:r>
      <w:proofErr w:type="spellEnd"/>
      <w:r w:rsidRPr="00905207">
        <w:rPr>
          <w:lang w:eastAsia="ru-RU"/>
        </w:rPr>
        <w:t xml:space="preserve">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905207">
        <w:rPr>
          <w:lang w:eastAsia="ru-RU"/>
        </w:rPr>
        <w:t>теплопотребляющих</w:t>
      </w:r>
      <w:proofErr w:type="spellEnd"/>
      <w:r w:rsidRPr="00905207">
        <w:rPr>
          <w:lang w:eastAsia="ru-RU"/>
        </w:rPr>
        <w:t xml:space="preserve"> установок потребителей тепловой энергии;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Элемент территориального деления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>Расчетный элемент территориального деления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:rsidR="00480D0E" w:rsidRPr="00905207" w:rsidRDefault="00480D0E" w:rsidP="00480D0E">
      <w:pPr>
        <w:pStyle w:val="af"/>
        <w:spacing w:before="0" w:line="240" w:lineRule="auto"/>
        <w:rPr>
          <w:iCs/>
          <w:lang w:eastAsia="ru-RU"/>
        </w:rPr>
      </w:pPr>
      <w:proofErr w:type="gramStart"/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</w:t>
      </w:r>
      <w:proofErr w:type="gramEnd"/>
      <w:r w:rsidRPr="00905207">
        <w:rPr>
          <w:iCs/>
          <w:lang w:eastAsia="ru-RU"/>
        </w:rPr>
        <w:t xml:space="preserve"> </w:t>
      </w:r>
      <w:proofErr w:type="gramStart"/>
      <w:r w:rsidRPr="00905207">
        <w:rPr>
          <w:iCs/>
          <w:lang w:eastAsia="ru-RU"/>
        </w:rPr>
        <w:t>Федеральный закон №190  «О теплоснабжении»).</w:t>
      </w:r>
      <w:proofErr w:type="gramEnd"/>
    </w:p>
    <w:p w:rsidR="00480D0E" w:rsidRPr="00905207" w:rsidRDefault="00480D0E" w:rsidP="00480D0E">
      <w:pPr>
        <w:pStyle w:val="af"/>
        <w:spacing w:before="0" w:line="240" w:lineRule="auto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:rsidR="00480D0E" w:rsidRPr="00905207" w:rsidRDefault="00480D0E" w:rsidP="00480D0E">
      <w:pPr>
        <w:pStyle w:val="af"/>
        <w:spacing w:before="0" w:line="240" w:lineRule="auto"/>
        <w:rPr>
          <w:lang w:eastAsia="ru-RU"/>
        </w:rPr>
      </w:pPr>
      <w:r w:rsidRPr="00905207">
        <w:rPr>
          <w:lang w:eastAsia="ru-RU"/>
        </w:rPr>
        <w:t xml:space="preserve">Материальная характеристика тепловой сети - сумма </w:t>
      </w:r>
      <w:proofErr w:type="gramStart"/>
      <w:r w:rsidRPr="00905207">
        <w:rPr>
          <w:lang w:eastAsia="ru-RU"/>
        </w:rPr>
        <w:t>произведений наружных диаметров трубопроводов участков тепловой сети</w:t>
      </w:r>
      <w:proofErr w:type="gramEnd"/>
      <w:r w:rsidRPr="00905207">
        <w:rPr>
          <w:lang w:eastAsia="ru-RU"/>
        </w:rPr>
        <w:t xml:space="preserve"> на их длину.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7" w:name="sub_1210"/>
      <w:r w:rsidRPr="00905207">
        <w:rPr>
          <w:rFonts w:eastAsia="Microsoft YaHei"/>
          <w:spacing w:val="-5"/>
        </w:rPr>
        <w:t xml:space="preserve"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</w:t>
      </w:r>
      <w:r w:rsidRPr="00905207">
        <w:rPr>
          <w:rFonts w:eastAsia="Microsoft YaHei"/>
          <w:spacing w:val="-5"/>
        </w:rPr>
        <w:lastRenderedPageBreak/>
        <w:t>соответствии с методическими указаниями по разработке схем теплоснабжения к расчетной температуре наружного воздуха.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8" w:name="sub_1211"/>
      <w:bookmarkEnd w:id="7"/>
      <w:r w:rsidRPr="00905207">
        <w:rPr>
          <w:rFonts w:eastAsia="Microsoft YaHei"/>
          <w:spacing w:val="-5"/>
        </w:rPr>
        <w:t>Базовый период - год, предшествующий году разработки и утверждения первичной схемы теплоснабжения поселения, городского округа, города федерального значения.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9" w:name="sub_1212"/>
      <w:bookmarkEnd w:id="8"/>
      <w:r w:rsidRPr="00905207">
        <w:rPr>
          <w:rFonts w:eastAsia="Microsoft YaHei"/>
          <w:spacing w:val="-5"/>
        </w:rPr>
        <w:t>Базовый период актуализации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10" w:name="sub_1213"/>
      <w:bookmarkEnd w:id="9"/>
      <w:r w:rsidRPr="00905207">
        <w:rPr>
          <w:rFonts w:eastAsia="Microsoft YaHei"/>
          <w:spacing w:val="-5"/>
        </w:rPr>
        <w:t>Мастер-план развития систем теплоснабжения поселения, городского округа,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11" w:name="sub_1214"/>
      <w:bookmarkEnd w:id="10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12" w:name="sub_1215"/>
      <w:bookmarkEnd w:id="11"/>
      <w:proofErr w:type="gramStart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  <w:proofErr w:type="gramEnd"/>
    </w:p>
    <w:p w:rsidR="00480D0E" w:rsidRPr="00905207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bookmarkStart w:id="13" w:name="sub_1216"/>
      <w:bookmarkEnd w:id="12"/>
      <w:r w:rsidRPr="00905207">
        <w:rPr>
          <w:rFonts w:eastAsia="Microsoft YaHei"/>
          <w:spacing w:val="-5"/>
        </w:rPr>
        <w:t>Электронная модель системы теплоснабжения поселения, городского округа, города федерального значения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значения.</w:t>
      </w:r>
    </w:p>
    <w:bookmarkEnd w:id="13"/>
    <w:p w:rsidR="00480D0E" w:rsidRDefault="00480D0E" w:rsidP="00480D0E">
      <w:pPr>
        <w:pStyle w:val="af"/>
        <w:spacing w:before="0" w:line="240" w:lineRule="auto"/>
        <w:rPr>
          <w:rFonts w:eastAsia="Microsoft YaHei"/>
          <w:spacing w:val="-5"/>
        </w:rPr>
      </w:pPr>
      <w:proofErr w:type="gramStart"/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  <w:proofErr w:type="gramEnd"/>
    </w:p>
    <w:p w:rsidR="00480D0E" w:rsidRDefault="00480D0E" w:rsidP="00480D0E">
      <w:pPr>
        <w:pStyle w:val="ac"/>
        <w:jc w:val="center"/>
        <w:rPr>
          <w:lang w:eastAsia="ru-RU"/>
        </w:rPr>
      </w:pPr>
      <w:bookmarkStart w:id="14" w:name="_Toc4465251"/>
      <w:r>
        <w:rPr>
          <w:lang w:eastAsia="ru-RU"/>
        </w:rPr>
        <w:t>Общая часть</w:t>
      </w:r>
      <w:bookmarkEnd w:id="14"/>
    </w:p>
    <w:p w:rsidR="00480D0E" w:rsidRPr="005B5177" w:rsidRDefault="00480D0E" w:rsidP="00480D0E">
      <w:pPr>
        <w:pStyle w:val="af"/>
        <w:spacing w:before="0" w:line="240" w:lineRule="auto"/>
      </w:pPr>
      <w:proofErr w:type="spellStart"/>
      <w:r w:rsidRPr="005B5177">
        <w:t>Саргазинское</w:t>
      </w:r>
      <w:proofErr w:type="spellEnd"/>
      <w:r w:rsidRPr="005B5177">
        <w:t xml:space="preserve"> сельское поселение – муниципальное образование, находящееся в границах территории муниципального образования Сосновского района, имеющее свою территорию, в пределах которой осуществляется местное самоуправление, имеется муниципальная собственность, местный бюджет и выборные органы местного самоуправления. Административный центр – поселок </w:t>
      </w:r>
      <w:proofErr w:type="spellStart"/>
      <w:r w:rsidRPr="005B5177">
        <w:t>Саргазы</w:t>
      </w:r>
      <w:proofErr w:type="spellEnd"/>
      <w:r w:rsidRPr="005B5177">
        <w:t xml:space="preserve">. </w:t>
      </w:r>
      <w:proofErr w:type="gramStart"/>
      <w:r w:rsidRPr="005B5177">
        <w:t xml:space="preserve">В границах территории муниципального образования </w:t>
      </w:r>
      <w:proofErr w:type="spellStart"/>
      <w:r w:rsidRPr="005B5177">
        <w:t>Саргазинского</w:t>
      </w:r>
      <w:proofErr w:type="spellEnd"/>
      <w:r w:rsidRPr="005B5177">
        <w:t xml:space="preserve"> поселения находятся сельские населенные пункты: п. </w:t>
      </w:r>
      <w:proofErr w:type="spellStart"/>
      <w:r w:rsidRPr="005B5177">
        <w:t>Саргазы</w:t>
      </w:r>
      <w:proofErr w:type="spellEnd"/>
      <w:r w:rsidRPr="005B5177">
        <w:t xml:space="preserve">, п. ст. Смолино, д. Таловка, п. М. Сосновка, п. Южно-Челябинский Прииск, ст. </w:t>
      </w:r>
      <w:proofErr w:type="spellStart"/>
      <w:r w:rsidRPr="005B5177">
        <w:t>Серозак</w:t>
      </w:r>
      <w:proofErr w:type="spellEnd"/>
      <w:r w:rsidRPr="005B5177">
        <w:t xml:space="preserve">, км.2088,2091. </w:t>
      </w:r>
      <w:proofErr w:type="gramEnd"/>
    </w:p>
    <w:p w:rsidR="00480D0E" w:rsidRPr="005B5177" w:rsidRDefault="00480D0E" w:rsidP="00480D0E">
      <w:pPr>
        <w:pStyle w:val="af"/>
        <w:spacing w:before="0" w:line="240" w:lineRule="auto"/>
      </w:pPr>
      <w:r w:rsidRPr="005B5177">
        <w:lastRenderedPageBreak/>
        <w:t xml:space="preserve">Территорию </w:t>
      </w:r>
      <w:proofErr w:type="spellStart"/>
      <w:r w:rsidRPr="005B5177">
        <w:t>Саргазинского</w:t>
      </w:r>
      <w:proofErr w:type="spellEnd"/>
      <w:r w:rsidRPr="005B5177">
        <w:t xml:space="preserve"> сельского поселения (далее – Поселение)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поселения независимо от форм собственности и целевого назначения согласно данным государственного земельного кадастра. Экономико-географическое положение </w:t>
      </w:r>
      <w:proofErr w:type="spellStart"/>
      <w:r w:rsidRPr="005B5177">
        <w:t>Саргазинского</w:t>
      </w:r>
      <w:proofErr w:type="spellEnd"/>
      <w:r w:rsidRPr="005B5177">
        <w:t xml:space="preserve"> сельского поселения оказывает существенное влияние на развитие сельского поселения и его экономический потенциал.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 xml:space="preserve">Конкурентные преимущества включают в себя оценку географического положения муниципального образования с транзитными путями. 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 xml:space="preserve">В границах сельского поселения выделены следующие зоны: 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>1. жилая зона;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>2. общественно-деловая зона;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>3. зона производственного использования;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>4. зона инженерной и транспортной инфраструктуры;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>5. зона сельскохозяйственного использования;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>6. зона рекреационного назначения;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 xml:space="preserve">7. зона специального назначения. </w:t>
      </w:r>
    </w:p>
    <w:p w:rsidR="00480D0E" w:rsidRPr="005B5177" w:rsidRDefault="00480D0E" w:rsidP="00480D0E">
      <w:pPr>
        <w:pStyle w:val="af"/>
        <w:spacing w:before="0" w:line="240" w:lineRule="auto"/>
      </w:pPr>
      <w:r w:rsidRPr="005B5177">
        <w:t xml:space="preserve">На территории сельского поселения достаточно благоприятные </w:t>
      </w:r>
      <w:proofErr w:type="spellStart"/>
      <w:r w:rsidRPr="005B5177">
        <w:t>природн</w:t>
      </w:r>
      <w:proofErr w:type="gramStart"/>
      <w:r w:rsidRPr="005B5177">
        <w:t>о</w:t>
      </w:r>
      <w:proofErr w:type="spellEnd"/>
      <w:r w:rsidRPr="005B5177">
        <w:t>-</w:t>
      </w:r>
      <w:proofErr w:type="gramEnd"/>
      <w:r w:rsidRPr="005B5177">
        <w:t xml:space="preserve"> климатические условия для производства сельскохозяйственной продукции. Наличие значительных запасов древесины, водных объектов дает возможность для развития производства.</w:t>
      </w:r>
      <w:r>
        <w:t xml:space="preserve"> </w:t>
      </w:r>
      <w:r w:rsidRPr="005B5177">
        <w:t xml:space="preserve">Особенности </w:t>
      </w:r>
      <w:proofErr w:type="spellStart"/>
      <w:r w:rsidRPr="005B5177">
        <w:t>геоэкономического</w:t>
      </w:r>
      <w:proofErr w:type="spellEnd"/>
      <w:r w:rsidRPr="005B5177">
        <w:t xml:space="preserve"> положения района,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производства.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,Bold"/>
          <w:bCs/>
        </w:rPr>
      </w:pPr>
      <w:r w:rsidRPr="005B5177">
        <w:rPr>
          <w:rFonts w:eastAsia="TimesNewRoman,Bold"/>
          <w:bCs/>
        </w:rPr>
        <w:t xml:space="preserve">Климат 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"/>
        </w:rPr>
      </w:pPr>
      <w:r w:rsidRPr="005B5177">
        <w:rPr>
          <w:rFonts w:eastAsia="TimesNewRoman"/>
        </w:rPr>
        <w:t>Климат территории континентальный с холодной продолжительной зимой и теплым сухим летом. Мощность снежного покрова в открытых местах достигает 30-35 см и в некоторых местах часто сдувается. Лето длится более 4-х месяцев с начала мая до середины сентября. Средняя температура июля 18°, абсолютный максимум 39°. Территория относится к зоне достаточного увлажнения.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,Bold"/>
          <w:bCs/>
        </w:rPr>
      </w:pPr>
      <w:r w:rsidRPr="005B5177">
        <w:rPr>
          <w:rFonts w:eastAsia="TimesNewRoman,Bold"/>
          <w:bCs/>
        </w:rPr>
        <w:t>Рельеф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"/>
        </w:rPr>
      </w:pPr>
      <w:r w:rsidRPr="005B5177">
        <w:rPr>
          <w:rFonts w:eastAsia="TimesNewRoman"/>
        </w:rPr>
        <w:t>Рельеф района представляет собой Зауральскую равнину с невысокими холмами и грядами. Отметки рельефа в пределах проектируемой застройки колеблется от 40 до 54 м. Падение рельефа в сторону тальвега.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,Bold"/>
          <w:bCs/>
        </w:rPr>
      </w:pPr>
      <w:r w:rsidRPr="005B5177">
        <w:rPr>
          <w:rFonts w:eastAsia="TimesNewRoman,Bold"/>
          <w:bCs/>
        </w:rPr>
        <w:t>Грунты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"/>
        </w:rPr>
      </w:pPr>
      <w:r w:rsidRPr="005B5177">
        <w:rPr>
          <w:rFonts w:eastAsia="TimesNewRoman"/>
        </w:rPr>
        <w:t xml:space="preserve">В общем геологическом строении района принимают участие кислые породы палеозоя, представленные </w:t>
      </w:r>
      <w:proofErr w:type="spellStart"/>
      <w:r w:rsidRPr="005B5177">
        <w:rPr>
          <w:rFonts w:eastAsia="TimesNewRoman"/>
        </w:rPr>
        <w:t>гранодиоритами</w:t>
      </w:r>
      <w:proofErr w:type="spellEnd"/>
      <w:r w:rsidRPr="005B5177">
        <w:rPr>
          <w:rFonts w:eastAsia="TimesNewRoman"/>
        </w:rPr>
        <w:t>. Верхняя зона коренных пород в результате глубокого физико-химического выветривания превращена в глинистые породы. Грунтовые воды встречены в пониженной части рельефа.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"/>
        </w:rPr>
      </w:pPr>
      <w:r w:rsidRPr="005B5177">
        <w:rPr>
          <w:rFonts w:eastAsia="TimesNewRoman"/>
        </w:rPr>
        <w:t xml:space="preserve">Появление воды отмечено на глубине 2,20-4,50 м по химическому составу грунтовая вода агрессивными свойствами не обладает по отношению к бетонам на любых цементах. Естественным основанием фундаментов будут служить суглинки и </w:t>
      </w:r>
      <w:proofErr w:type="spellStart"/>
      <w:r w:rsidRPr="005B5177">
        <w:rPr>
          <w:rFonts w:eastAsia="TimesNewRoman"/>
        </w:rPr>
        <w:t>сапролиты</w:t>
      </w:r>
      <w:proofErr w:type="spellEnd"/>
      <w:r w:rsidRPr="005B5177">
        <w:rPr>
          <w:rFonts w:eastAsia="TimesNewRoman"/>
        </w:rPr>
        <w:t>.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,Bold"/>
          <w:bCs/>
        </w:rPr>
      </w:pPr>
      <w:r w:rsidRPr="005B5177">
        <w:rPr>
          <w:rFonts w:eastAsia="TimesNewRoman,Bold"/>
          <w:bCs/>
        </w:rPr>
        <w:lastRenderedPageBreak/>
        <w:t>Гидрография</w:t>
      </w:r>
    </w:p>
    <w:p w:rsidR="00480D0E" w:rsidRPr="005B5177" w:rsidRDefault="00480D0E" w:rsidP="00480D0E">
      <w:pPr>
        <w:pStyle w:val="af"/>
        <w:spacing w:before="0" w:line="240" w:lineRule="auto"/>
        <w:rPr>
          <w:rFonts w:eastAsia="TimesNewRoman"/>
        </w:rPr>
      </w:pPr>
      <w:r w:rsidRPr="005B5177">
        <w:rPr>
          <w:rFonts w:eastAsia="TimesNewRoman"/>
        </w:rPr>
        <w:t xml:space="preserve">Гидрографическая сеть района представлена рекой Миасс в 25 км и ручьем </w:t>
      </w:r>
      <w:proofErr w:type="spellStart"/>
      <w:r w:rsidRPr="005B5177">
        <w:rPr>
          <w:rFonts w:eastAsia="TimesNewRoman"/>
        </w:rPr>
        <w:t>Серазак</w:t>
      </w:r>
      <w:proofErr w:type="spellEnd"/>
      <w:r w:rsidRPr="005B5177">
        <w:rPr>
          <w:rFonts w:eastAsia="TimesNewRoman"/>
        </w:rPr>
        <w:t xml:space="preserve"> с заболоченной поймой. В поселке ручей перекрыт плотиной, которая образует пруд шириной 60 м. Питание ручья </w:t>
      </w:r>
      <w:proofErr w:type="spellStart"/>
      <w:r w:rsidRPr="005B5177">
        <w:rPr>
          <w:rFonts w:eastAsia="TimesNewRoman"/>
        </w:rPr>
        <w:t>Серазак</w:t>
      </w:r>
      <w:proofErr w:type="spellEnd"/>
      <w:r w:rsidRPr="005B5177">
        <w:rPr>
          <w:rFonts w:eastAsia="TimesNewRoman"/>
        </w:rPr>
        <w:t xml:space="preserve"> происходит за счет атмосферных осадков и поэтому в летнее время он сильно мелеет.</w:t>
      </w:r>
    </w:p>
    <w:p w:rsidR="00480D0E" w:rsidRDefault="00480D0E" w:rsidP="00480D0E">
      <w:pPr>
        <w:pStyle w:val="af"/>
        <w:spacing w:before="0" w:after="0" w:line="240" w:lineRule="auto"/>
        <w:rPr>
          <w:rFonts w:eastAsia="TimesNewRoman"/>
        </w:rPr>
      </w:pPr>
      <w:r w:rsidRPr="00E75C49">
        <w:rPr>
          <w:rFonts w:eastAsia="TimesNewRoman"/>
        </w:rPr>
        <w:t>Температурные данные для расчета схемы теплоснабжения представлены в таблице 1.</w:t>
      </w:r>
    </w:p>
    <w:p w:rsidR="00480D0E" w:rsidRDefault="00480D0E" w:rsidP="00480D0E">
      <w:pPr>
        <w:pStyle w:val="af"/>
        <w:spacing w:after="0"/>
        <w:rPr>
          <w:rFonts w:eastAsia="TimesNewRoman"/>
        </w:rPr>
        <w:sectPr w:rsidR="00480D0E" w:rsidSect="00480D0E">
          <w:headerReference w:type="default" r:id="rId7"/>
          <w:footerReference w:type="default" r:id="rId8"/>
          <w:pgSz w:w="11906" w:h="16838" w:code="9"/>
          <w:pgMar w:top="1276" w:right="849" w:bottom="993" w:left="1418" w:header="0" w:footer="0" w:gutter="0"/>
          <w:cols w:space="708"/>
          <w:docGrid w:linePitch="360"/>
        </w:sectPr>
      </w:pPr>
    </w:p>
    <w:p w:rsidR="00480D0E" w:rsidRDefault="00480D0E" w:rsidP="00480D0E">
      <w:pPr>
        <w:pStyle w:val="ad"/>
      </w:pPr>
      <w:bookmarkStart w:id="15" w:name="_Toc4465295"/>
      <w:bookmarkStart w:id="16" w:name="_Toc6365137"/>
      <w:r>
        <w:lastRenderedPageBreak/>
        <w:t xml:space="preserve">Таблица 1. </w:t>
      </w:r>
      <w:r w:rsidRPr="00E75C49">
        <w:t>Температурные данные для расчета схемы теплоснабжения</w:t>
      </w:r>
      <w:bookmarkEnd w:id="15"/>
      <w:bookmarkEnd w:id="16"/>
    </w:p>
    <w:tbl>
      <w:tblPr>
        <w:tblW w:w="14900" w:type="dxa"/>
        <w:tblInd w:w="-10" w:type="dxa"/>
        <w:tblLook w:val="04A0"/>
      </w:tblPr>
      <w:tblGrid>
        <w:gridCol w:w="2116"/>
        <w:gridCol w:w="1730"/>
        <w:gridCol w:w="981"/>
        <w:gridCol w:w="935"/>
        <w:gridCol w:w="1513"/>
        <w:gridCol w:w="3006"/>
        <w:gridCol w:w="2787"/>
        <w:gridCol w:w="1832"/>
      </w:tblGrid>
      <w:tr w:rsidR="00480D0E" w:rsidRPr="00E75C49" w:rsidTr="00480D0E">
        <w:trPr>
          <w:trHeight w:val="20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Месяц</w:t>
            </w:r>
          </w:p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Число часов работы</w:t>
            </w:r>
          </w:p>
        </w:tc>
        <w:tc>
          <w:tcPr>
            <w:tcW w:w="100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75C49">
              <w:rPr>
                <w:rFonts w:ascii="Arial CYR" w:eastAsia="Times New Roman" w:hAnsi="Arial CYR" w:cs="Arial CYR"/>
                <w:lang w:eastAsia="ru-RU"/>
              </w:rPr>
              <w:t xml:space="preserve">Температура, </w:t>
            </w:r>
            <w:r w:rsidRPr="00E75C49">
              <w:rPr>
                <w:rFonts w:ascii="Arial CYR" w:eastAsia="Times New Roman" w:hAnsi="Arial CYR" w:cs="Arial CYR"/>
                <w:vertAlign w:val="superscript"/>
                <w:lang w:eastAsia="ru-RU"/>
              </w:rPr>
              <w:t>0</w:t>
            </w:r>
            <w:r w:rsidRPr="00E75C49">
              <w:rPr>
                <w:rFonts w:ascii="Arial CYR" w:eastAsia="Times New Roman" w:hAnsi="Arial CYR" w:cs="Arial CYR"/>
                <w:lang w:eastAsia="ru-RU"/>
              </w:rPr>
              <w:t>С</w:t>
            </w:r>
          </w:p>
        </w:tc>
      </w:tr>
      <w:tr w:rsidR="00480D0E" w:rsidRPr="00E75C49" w:rsidTr="00480D0E">
        <w:trPr>
          <w:trHeight w:val="509"/>
        </w:trPr>
        <w:tc>
          <w:tcPr>
            <w:tcW w:w="2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Грунта</w:t>
            </w:r>
          </w:p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Наружного воздуха</w:t>
            </w:r>
          </w:p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Подающего трубопровода</w:t>
            </w:r>
          </w:p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Обратного трубопровода</w:t>
            </w:r>
          </w:p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D0E" w:rsidRPr="00E75C49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Холодной воды</w:t>
            </w:r>
          </w:p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-2,20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-15,80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74,28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-14,30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-7,40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31,59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-6,20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62,38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-12,90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70,69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E75C49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5C49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-6,62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480D0E" w:rsidRPr="00E75C49" w:rsidTr="00480D0E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Среднесезонные</w:t>
            </w:r>
            <w:proofErr w:type="spellEnd"/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0D0E" w:rsidRPr="00722DD7" w:rsidRDefault="00480D0E" w:rsidP="00480D0E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-6,62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D0E" w:rsidRPr="00722DD7" w:rsidRDefault="00480D0E" w:rsidP="00480D0E">
            <w:pPr>
              <w:spacing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22DD7">
              <w:rPr>
                <w:rFonts w:eastAsia="Times New Roman"/>
                <w:bCs/>
                <w:sz w:val="24"/>
                <w:szCs w:val="24"/>
                <w:lang w:eastAsia="ru-RU"/>
              </w:rPr>
              <w:t>5,00</w:t>
            </w:r>
          </w:p>
        </w:tc>
      </w:tr>
    </w:tbl>
    <w:p w:rsidR="00480D0E" w:rsidRDefault="00480D0E" w:rsidP="00480D0E">
      <w:pPr>
        <w:pStyle w:val="af"/>
        <w:rPr>
          <w:rFonts w:eastAsia="TimesNewRoman"/>
        </w:rPr>
      </w:pPr>
    </w:p>
    <w:p w:rsidR="00480D0E" w:rsidRDefault="00480D0E" w:rsidP="00480D0E">
      <w:pPr>
        <w:pStyle w:val="ac"/>
        <w:sectPr w:rsidR="00480D0E" w:rsidSect="00480D0E">
          <w:footerReference w:type="default" r:id="rId9"/>
          <w:pgSz w:w="16838" w:h="11906" w:orient="landscape" w:code="9"/>
          <w:pgMar w:top="1644" w:right="794" w:bottom="737" w:left="1134" w:header="0" w:footer="0" w:gutter="0"/>
          <w:cols w:space="708"/>
          <w:docGrid w:linePitch="360"/>
        </w:sectPr>
      </w:pPr>
    </w:p>
    <w:p w:rsidR="00480D0E" w:rsidRPr="009A0D5A" w:rsidRDefault="00480D0E" w:rsidP="00480D0E">
      <w:pPr>
        <w:pStyle w:val="ac"/>
        <w:spacing w:after="0"/>
        <w:ind w:firstLine="709"/>
      </w:pPr>
      <w:r w:rsidRPr="009A0D5A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4"/>
      <w:bookmarkEnd w:id="5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7" w:name="_Toc536140355"/>
      <w:bookmarkStart w:id="18" w:name="_Toc5751241"/>
      <w:r w:rsidRPr="00722DD7">
        <w:rPr>
          <w:b w:val="0"/>
        </w:rPr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7"/>
      <w:bookmarkEnd w:id="18"/>
    </w:p>
    <w:p w:rsidR="00480D0E" w:rsidRPr="00722DD7" w:rsidRDefault="00480D0E" w:rsidP="00480D0E">
      <w:pPr>
        <w:pStyle w:val="af"/>
        <w:spacing w:after="0" w:line="240" w:lineRule="auto"/>
        <w:rPr>
          <w:lang w:eastAsia="ru-RU"/>
        </w:rPr>
      </w:pPr>
      <w:bookmarkStart w:id="19" w:name="_Toc536140356"/>
      <w:bookmarkStart w:id="20" w:name="_Toc5751242"/>
      <w:r w:rsidRPr="00722DD7">
        <w:rPr>
          <w:lang w:eastAsia="ru-RU"/>
        </w:rPr>
        <w:t xml:space="preserve">Централизованная система теплоснабжения представлена в поселке </w:t>
      </w:r>
      <w:proofErr w:type="spellStart"/>
      <w:r w:rsidRPr="00722DD7">
        <w:rPr>
          <w:lang w:eastAsia="ru-RU"/>
        </w:rPr>
        <w:t>Саргазы</w:t>
      </w:r>
      <w:proofErr w:type="spellEnd"/>
      <w:r w:rsidRPr="00722DD7">
        <w:rPr>
          <w:lang w:eastAsia="ru-RU"/>
        </w:rPr>
        <w:t>, ст. Смолино, Малая Сосновка.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9"/>
      <w:bookmarkEnd w:id="20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4"/>
          <w:lang w:eastAsia="ru-RU"/>
        </w:rPr>
      </w:pPr>
      <w:bookmarkStart w:id="21" w:name="_Toc536140357"/>
      <w:r w:rsidRPr="00722DD7">
        <w:rPr>
          <w:sz w:val="28"/>
          <w:szCs w:val="24"/>
          <w:lang w:eastAsia="ru-RU"/>
        </w:rPr>
        <w:t>Существующие объемы потребления тепловой энергии (мощности) и теплоносителя представлены в таблице 2.3.1.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22" w:name="_Toc5751243"/>
      <w:r w:rsidRPr="00722DD7">
        <w:rPr>
          <w:b w:val="0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1"/>
      <w:bookmarkEnd w:id="22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4"/>
          <w:lang w:eastAsia="ru-RU"/>
        </w:rPr>
      </w:pPr>
      <w:r w:rsidRPr="00722DD7">
        <w:rPr>
          <w:sz w:val="28"/>
          <w:szCs w:val="24"/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4"/>
          <w:lang w:eastAsia="ru-RU"/>
        </w:rPr>
      </w:pPr>
      <w:r w:rsidRPr="00722DD7">
        <w:rPr>
          <w:sz w:val="28"/>
          <w:szCs w:val="24"/>
          <w:lang w:eastAsia="ru-RU"/>
        </w:rPr>
        <w:t>Средневзвешенная плотность тепловой нагрузки составляет 1,31Гкал/ч/м</w:t>
      </w:r>
      <w:proofErr w:type="gramStart"/>
      <w:r w:rsidRPr="00722DD7">
        <w:rPr>
          <w:sz w:val="28"/>
          <w:szCs w:val="24"/>
          <w:lang w:eastAsia="ru-RU"/>
        </w:rPr>
        <w:t>2</w:t>
      </w:r>
      <w:proofErr w:type="gramEnd"/>
      <w:r w:rsidRPr="00722DD7">
        <w:rPr>
          <w:sz w:val="28"/>
          <w:szCs w:val="24"/>
          <w:lang w:eastAsia="ru-RU"/>
        </w:rPr>
        <w:t>, на расчетный период составит 1,03Гкал/ч/м2</w:t>
      </w:r>
    </w:p>
    <w:p w:rsidR="00480D0E" w:rsidRPr="009A0D5A" w:rsidRDefault="00480D0E" w:rsidP="00480D0E">
      <w:pPr>
        <w:pStyle w:val="ac"/>
        <w:spacing w:after="0"/>
        <w:ind w:firstLine="709"/>
      </w:pPr>
      <w:bookmarkStart w:id="23" w:name="_Toc536140358"/>
      <w:bookmarkStart w:id="24" w:name="_Toc5751244"/>
      <w:r w:rsidRPr="009A0D5A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3"/>
      <w:bookmarkEnd w:id="24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25" w:name="_Toc536140359"/>
      <w:bookmarkStart w:id="26" w:name="_Toc5751245"/>
      <w:r w:rsidRPr="00722DD7">
        <w:rPr>
          <w:b w:val="0"/>
        </w:rPr>
        <w:t>2.1. Описание существующих и перспективных зон действия систем теплоснабжения и источников тепловой энергии</w:t>
      </w:r>
      <w:bookmarkEnd w:id="25"/>
      <w:bookmarkEnd w:id="26"/>
    </w:p>
    <w:p w:rsidR="00480D0E" w:rsidRPr="00722DD7" w:rsidRDefault="00480D0E" w:rsidP="00480D0E">
      <w:pPr>
        <w:pStyle w:val="af"/>
        <w:spacing w:before="0" w:after="0" w:line="240" w:lineRule="auto"/>
      </w:pPr>
      <w:bookmarkStart w:id="27" w:name="_Toc536140360"/>
      <w:bookmarkStart w:id="28" w:name="_Toc5751246"/>
      <w:r w:rsidRPr="00722DD7">
        <w:rPr>
          <w:rFonts w:eastAsia="Times New Roman"/>
          <w:szCs w:val="24"/>
          <w:lang w:eastAsia="ru-RU"/>
        </w:rPr>
        <w:t xml:space="preserve">На </w:t>
      </w:r>
      <w:r w:rsidRPr="00722DD7">
        <w:t xml:space="preserve">момент актуализации Схемы теплоснабжения на территории </w:t>
      </w:r>
      <w:proofErr w:type="spellStart"/>
      <w:r w:rsidRPr="00722DD7">
        <w:t>Саргазинского</w:t>
      </w:r>
      <w:proofErr w:type="spellEnd"/>
      <w:r w:rsidRPr="00722DD7">
        <w:t xml:space="preserve"> сельского поселения осуществляют свою деятельность три ТСО – ООО ИК «МКС», ООО «</w:t>
      </w:r>
      <w:proofErr w:type="spellStart"/>
      <w:r w:rsidRPr="00722DD7">
        <w:t>ТЭСиС</w:t>
      </w:r>
      <w:proofErr w:type="spellEnd"/>
      <w:r w:rsidRPr="00722DD7">
        <w:t>», ООО УК «</w:t>
      </w:r>
      <w:proofErr w:type="spellStart"/>
      <w:r w:rsidRPr="00722DD7">
        <w:t>АККТиВ</w:t>
      </w:r>
      <w:proofErr w:type="spellEnd"/>
      <w:r w:rsidRPr="00722DD7">
        <w:t xml:space="preserve">». Централизованная система теплоснабжения представлена в поселке </w:t>
      </w:r>
      <w:proofErr w:type="spellStart"/>
      <w:r w:rsidRPr="00722DD7">
        <w:t>Саргазы</w:t>
      </w:r>
      <w:proofErr w:type="spellEnd"/>
      <w:r w:rsidRPr="00722DD7">
        <w:t>, ст. Смолино, Малая Сосновка.</w:t>
      </w:r>
    </w:p>
    <w:p w:rsidR="00480D0E" w:rsidRPr="000E635D" w:rsidRDefault="00480D0E" w:rsidP="00480D0E">
      <w:pPr>
        <w:pStyle w:val="af"/>
        <w:spacing w:before="0" w:after="0" w:line="240" w:lineRule="auto"/>
      </w:pPr>
      <w:r w:rsidRPr="00722DD7">
        <w:t xml:space="preserve">На территории </w:t>
      </w:r>
      <w:proofErr w:type="spellStart"/>
      <w:r w:rsidRPr="00722DD7">
        <w:t>Саргазинского</w:t>
      </w:r>
      <w:proofErr w:type="spellEnd"/>
      <w:r w:rsidRPr="00722DD7">
        <w:t xml:space="preserve"> сельского поселения функционирует 3</w:t>
      </w:r>
      <w:r w:rsidRPr="000E635D">
        <w:t xml:space="preserve"> </w:t>
      </w:r>
      <w:proofErr w:type="spellStart"/>
      <w:r w:rsidRPr="000E635D">
        <w:t>теплоисточника</w:t>
      </w:r>
      <w:proofErr w:type="spellEnd"/>
      <w:r w:rsidRPr="000E635D">
        <w:t>:</w:t>
      </w:r>
    </w:p>
    <w:p w:rsidR="00480D0E" w:rsidRPr="000E635D" w:rsidRDefault="00480D0E" w:rsidP="00480D0E">
      <w:pPr>
        <w:pStyle w:val="a3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5D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0E635D">
        <w:rPr>
          <w:rFonts w:ascii="Times New Roman" w:eastAsia="Calibri" w:hAnsi="Times New Roman" w:cs="Times New Roman"/>
          <w:sz w:val="28"/>
          <w:szCs w:val="28"/>
        </w:rPr>
        <w:t>Саргазы</w:t>
      </w:r>
      <w:proofErr w:type="spellEnd"/>
      <w:r w:rsidRPr="000E635D">
        <w:rPr>
          <w:rFonts w:ascii="Times New Roman" w:eastAsia="Calibri" w:hAnsi="Times New Roman" w:cs="Times New Roman"/>
          <w:sz w:val="28"/>
          <w:szCs w:val="28"/>
        </w:rPr>
        <w:tab/>
        <w:t>ул. Сиреневая, 1а</w:t>
      </w:r>
    </w:p>
    <w:p w:rsidR="00480D0E" w:rsidRPr="000E635D" w:rsidRDefault="00480D0E" w:rsidP="00480D0E">
      <w:pPr>
        <w:pStyle w:val="a3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5D">
        <w:rPr>
          <w:rFonts w:ascii="Times New Roman" w:eastAsia="Calibri" w:hAnsi="Times New Roman" w:cs="Times New Roman"/>
          <w:sz w:val="28"/>
          <w:szCs w:val="28"/>
        </w:rPr>
        <w:t>п.ст. Смолино</w:t>
      </w:r>
      <w:r w:rsidRPr="000E635D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E635D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0E635D">
        <w:rPr>
          <w:rFonts w:ascii="Times New Roman" w:eastAsia="Calibri" w:hAnsi="Times New Roman" w:cs="Times New Roman"/>
          <w:sz w:val="28"/>
          <w:szCs w:val="28"/>
        </w:rPr>
        <w:t>, 1</w:t>
      </w:r>
    </w:p>
    <w:p w:rsidR="00480D0E" w:rsidRPr="000E635D" w:rsidRDefault="00480D0E" w:rsidP="00480D0E">
      <w:pPr>
        <w:pStyle w:val="a3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5D">
        <w:rPr>
          <w:rFonts w:ascii="Times New Roman" w:eastAsia="Calibri" w:hAnsi="Times New Roman" w:cs="Times New Roman"/>
          <w:sz w:val="28"/>
          <w:szCs w:val="28"/>
        </w:rPr>
        <w:t>п. М. Сосновка</w:t>
      </w:r>
      <w:r w:rsidRPr="000E635D">
        <w:rPr>
          <w:rFonts w:ascii="Times New Roman" w:eastAsia="Calibri" w:hAnsi="Times New Roman" w:cs="Times New Roman"/>
          <w:sz w:val="28"/>
          <w:szCs w:val="28"/>
        </w:rPr>
        <w:tab/>
        <w:t>ул. Березовая, 1а</w:t>
      </w:r>
    </w:p>
    <w:p w:rsidR="00480D0E" w:rsidRPr="00722DD7" w:rsidRDefault="00480D0E" w:rsidP="00480D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722DD7">
        <w:rPr>
          <w:sz w:val="28"/>
          <w:szCs w:val="28"/>
        </w:rPr>
        <w:t xml:space="preserve">Котельные расположены на территории поселка </w:t>
      </w:r>
      <w:proofErr w:type="spellStart"/>
      <w:r w:rsidRPr="00722DD7">
        <w:rPr>
          <w:sz w:val="28"/>
          <w:szCs w:val="28"/>
        </w:rPr>
        <w:t>Саргазы</w:t>
      </w:r>
      <w:proofErr w:type="spellEnd"/>
      <w:r w:rsidRPr="00722DD7">
        <w:rPr>
          <w:sz w:val="28"/>
          <w:szCs w:val="28"/>
        </w:rPr>
        <w:t>, п. Ст. Смолино, п. М.Сосновка.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2.2. Описание существующих и перспективных зон действия индивидуальных источников тепловой энергии</w:t>
      </w:r>
      <w:bookmarkEnd w:id="27"/>
      <w:bookmarkEnd w:id="28"/>
    </w:p>
    <w:p w:rsidR="00480D0E" w:rsidRPr="00722DD7" w:rsidRDefault="00480D0E" w:rsidP="00480D0E">
      <w:pPr>
        <w:pStyle w:val="af"/>
        <w:spacing w:before="0" w:after="0" w:line="240" w:lineRule="auto"/>
      </w:pPr>
      <w:bookmarkStart w:id="29" w:name="_Toc536140361"/>
      <w:bookmarkStart w:id="30" w:name="_Toc5751247"/>
      <w:r w:rsidRPr="000E635D">
        <w:lastRenderedPageBreak/>
        <w:t xml:space="preserve">Зоны действия индивидуального теплоснабжения расположены во всех </w:t>
      </w:r>
      <w:r w:rsidRPr="00722DD7">
        <w:t xml:space="preserve">населенных пунктах </w:t>
      </w:r>
      <w:proofErr w:type="spellStart"/>
      <w:r w:rsidRPr="00722DD7">
        <w:t>Саргазинского</w:t>
      </w:r>
      <w:proofErr w:type="spellEnd"/>
      <w:r w:rsidRPr="00722DD7">
        <w:t xml:space="preserve"> сельского поселения, где преобладает одноэтажная застройка.</w:t>
      </w:r>
    </w:p>
    <w:p w:rsidR="00480D0E" w:rsidRPr="00722DD7" w:rsidRDefault="00480D0E" w:rsidP="00480D0E">
      <w:pPr>
        <w:pStyle w:val="af"/>
        <w:spacing w:before="0" w:after="0" w:line="240" w:lineRule="auto"/>
      </w:pPr>
      <w:r w:rsidRPr="00722DD7">
        <w:t>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9"/>
      <w:bookmarkEnd w:id="30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2.3.1.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31" w:name="_Toc536140362"/>
      <w:bookmarkStart w:id="32" w:name="_Toc5751248"/>
      <w:r w:rsidRPr="00722DD7">
        <w:rPr>
          <w:b w:val="0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1"/>
      <w:bookmarkEnd w:id="32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4"/>
          <w:lang w:eastAsia="ru-RU"/>
        </w:rPr>
      </w:pPr>
      <w:r w:rsidRPr="00722DD7">
        <w:rPr>
          <w:sz w:val="28"/>
          <w:szCs w:val="24"/>
          <w:lang w:eastAsia="ru-RU"/>
        </w:rPr>
        <w:t>Зона действия источников тепловой энергии расположена в границах одного поселения.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33" w:name="_Toc536140363"/>
      <w:bookmarkStart w:id="34" w:name="_Toc5751249"/>
      <w:r w:rsidRPr="00722DD7">
        <w:rPr>
          <w:b w:val="0"/>
        </w:rPr>
        <w:t xml:space="preserve">2.5. </w:t>
      </w:r>
      <w:bookmarkEnd w:id="33"/>
      <w:bookmarkEnd w:id="34"/>
      <w:r w:rsidRPr="00722DD7">
        <w:rPr>
          <w:b w:val="0"/>
        </w:rPr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</w:t>
      </w:r>
      <w:proofErr w:type="gramStart"/>
      <w:r w:rsidRPr="00722DD7">
        <w:rPr>
          <w:sz w:val="28"/>
          <w:szCs w:val="28"/>
          <w:lang w:eastAsia="ru-RU"/>
        </w:rPr>
        <w:t xml:space="preserve">источника) </w:t>
      </w:r>
      <w:proofErr w:type="gramEnd"/>
      <w:r w:rsidRPr="00722DD7">
        <w:rPr>
          <w:sz w:val="28"/>
          <w:szCs w:val="28"/>
          <w:lang w:eastAsia="ru-RU"/>
        </w:rPr>
        <w:t xml:space="preserve">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</w:t>
      </w:r>
    </w:p>
    <w:p w:rsidR="00480D0E" w:rsidRPr="00722DD7" w:rsidRDefault="00480D0E" w:rsidP="00480D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:rsidR="00480D0E" w:rsidRPr="00722DD7" w:rsidRDefault="00480D0E" w:rsidP="00480D0E">
      <w:pPr>
        <w:pStyle w:val="ad"/>
        <w:spacing w:before="0" w:after="0"/>
        <w:ind w:firstLine="709"/>
        <w:rPr>
          <w:lang w:eastAsia="ru-RU"/>
        </w:rPr>
      </w:pPr>
      <w:bookmarkStart w:id="35" w:name="_Toc3951567"/>
      <w:bookmarkStart w:id="36" w:name="_Toc6365138"/>
      <w:bookmarkStart w:id="37" w:name="_Toc536140364"/>
      <w:r w:rsidRPr="00722DD7">
        <w:rPr>
          <w:lang w:eastAsia="ru-RU"/>
        </w:rPr>
        <w:t>Таблица 2.5.1.Радиус эффективного теплоснабжения</w:t>
      </w:r>
      <w:bookmarkEnd w:id="35"/>
      <w:bookmarkEnd w:id="3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429"/>
        <w:gridCol w:w="3260"/>
      </w:tblGrid>
      <w:tr w:rsidR="00480D0E" w:rsidRPr="000E635D" w:rsidTr="00480D0E">
        <w:trPr>
          <w:trHeight w:val="20"/>
          <w:tblHeader/>
        </w:trPr>
        <w:tc>
          <w:tcPr>
            <w:tcW w:w="950" w:type="dxa"/>
            <w:shd w:val="clear" w:color="auto" w:fill="BFBFBF" w:themeFill="background1" w:themeFillShade="BF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429" w:type="dxa"/>
            <w:shd w:val="clear" w:color="auto" w:fill="BFBFBF" w:themeFill="background1" w:themeFillShade="BF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Радиус эффективного теплоснабжения, </w:t>
            </w:r>
            <w:proofErr w:type="gramStart"/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80D0E" w:rsidRPr="000E635D" w:rsidTr="00480D0E">
        <w:trPr>
          <w:trHeight w:val="20"/>
        </w:trPr>
        <w:tc>
          <w:tcPr>
            <w:tcW w:w="950" w:type="dxa"/>
            <w:shd w:val="clear" w:color="auto" w:fill="auto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shd w:val="clear" w:color="000000" w:fill="FFFFFF"/>
            <w:hideMark/>
          </w:tcPr>
          <w:p w:rsidR="00480D0E" w:rsidRPr="000E635D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sz w:val="24"/>
                <w:szCs w:val="24"/>
                <w:lang w:eastAsia="ru-RU"/>
              </w:rPr>
              <w:t xml:space="preserve">Котельная - п. </w:t>
            </w:r>
            <w:proofErr w:type="spellStart"/>
            <w:r w:rsidRPr="000E635D">
              <w:rPr>
                <w:rFonts w:eastAsia="Times New Roman"/>
                <w:sz w:val="24"/>
                <w:szCs w:val="24"/>
                <w:lang w:eastAsia="ru-RU"/>
              </w:rPr>
              <w:t>Саргазы</w:t>
            </w:r>
            <w:proofErr w:type="spellEnd"/>
            <w:r w:rsidRPr="000E635D">
              <w:rPr>
                <w:rFonts w:eastAsia="Times New Roman"/>
                <w:sz w:val="24"/>
                <w:szCs w:val="24"/>
                <w:lang w:eastAsia="ru-RU"/>
              </w:rPr>
              <w:t>, ул. Сиреневая, 1а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80D0E" w:rsidRPr="000E635D" w:rsidTr="00480D0E">
        <w:trPr>
          <w:trHeight w:val="20"/>
        </w:trPr>
        <w:tc>
          <w:tcPr>
            <w:tcW w:w="950" w:type="dxa"/>
            <w:shd w:val="clear" w:color="auto" w:fill="auto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shd w:val="clear" w:color="000000" w:fill="FFFFFF"/>
            <w:hideMark/>
          </w:tcPr>
          <w:p w:rsidR="00480D0E" w:rsidRPr="000E635D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sz w:val="24"/>
                <w:szCs w:val="24"/>
                <w:lang w:eastAsia="ru-RU"/>
              </w:rPr>
              <w:t>Котельная - п.ст. Смолино, ул. Школьная, 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80D0E" w:rsidRPr="00672056" w:rsidTr="00480D0E">
        <w:trPr>
          <w:trHeight w:val="20"/>
        </w:trPr>
        <w:tc>
          <w:tcPr>
            <w:tcW w:w="950" w:type="dxa"/>
            <w:shd w:val="clear" w:color="auto" w:fill="auto"/>
            <w:vAlign w:val="center"/>
            <w:hideMark/>
          </w:tcPr>
          <w:p w:rsidR="00480D0E" w:rsidRPr="000E635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shd w:val="clear" w:color="000000" w:fill="FFFFFF"/>
            <w:hideMark/>
          </w:tcPr>
          <w:p w:rsidR="00480D0E" w:rsidRPr="000E635D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sz w:val="24"/>
                <w:szCs w:val="24"/>
                <w:lang w:eastAsia="ru-RU"/>
              </w:rPr>
              <w:t>Котельная - п. М. Сосновка, ул. Березовая, 1а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80D0E" w:rsidRPr="00672056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63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480D0E" w:rsidRDefault="00480D0E" w:rsidP="00480D0E">
      <w:pPr>
        <w:spacing w:after="160" w:line="259" w:lineRule="auto"/>
        <w:outlineLvl w:val="0"/>
        <w:rPr>
          <w:b/>
          <w:sz w:val="28"/>
          <w:szCs w:val="28"/>
        </w:rPr>
      </w:pPr>
    </w:p>
    <w:p w:rsidR="00480D0E" w:rsidRPr="009A0D5A" w:rsidRDefault="00480D0E" w:rsidP="00480D0E">
      <w:pPr>
        <w:pStyle w:val="ac"/>
        <w:spacing w:after="0"/>
        <w:ind w:firstLine="709"/>
      </w:pPr>
      <w:bookmarkStart w:id="38" w:name="_Toc5751250"/>
      <w:r w:rsidRPr="009A0D5A">
        <w:t>Раздел 3 Существующие и перспективные балансы теплоносителя</w:t>
      </w:r>
      <w:bookmarkEnd w:id="37"/>
      <w:bookmarkEnd w:id="38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39" w:name="_Toc536140365"/>
      <w:bookmarkStart w:id="40" w:name="_Toc5751251"/>
      <w:r w:rsidRPr="00722DD7">
        <w:rPr>
          <w:b w:val="0"/>
        </w:rPr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22DD7">
        <w:rPr>
          <w:b w:val="0"/>
        </w:rPr>
        <w:t>теплопотребляющими</w:t>
      </w:r>
      <w:proofErr w:type="spellEnd"/>
      <w:r w:rsidRPr="00722DD7">
        <w:rPr>
          <w:b w:val="0"/>
        </w:rPr>
        <w:t xml:space="preserve"> установками потребителей</w:t>
      </w:r>
      <w:bookmarkEnd w:id="39"/>
      <w:bookmarkEnd w:id="40"/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</w:t>
      </w:r>
      <w:proofErr w:type="spellStart"/>
      <w:r w:rsidRPr="00722DD7">
        <w:rPr>
          <w:sz w:val="28"/>
          <w:szCs w:val="28"/>
          <w:lang w:eastAsia="ru-RU"/>
        </w:rPr>
        <w:t>СНиП</w:t>
      </w:r>
      <w:proofErr w:type="spellEnd"/>
      <w:r w:rsidRPr="00722DD7">
        <w:rPr>
          <w:sz w:val="28"/>
          <w:szCs w:val="28"/>
          <w:lang w:eastAsia="ru-RU"/>
        </w:rPr>
        <w:t xml:space="preserve"> 41-02-2003 «Тепловые сети» расчетный часовой расход воды для определения производительности водоподготовки и соответствующего</w:t>
      </w:r>
      <w:r w:rsidRPr="002B66AE">
        <w:rPr>
          <w:sz w:val="28"/>
          <w:szCs w:val="28"/>
          <w:lang w:eastAsia="ru-RU"/>
        </w:rPr>
        <w:t xml:space="preserve"> оборудования для подпитки системы теплоснабжения следует принимать: - в </w:t>
      </w:r>
      <w:r w:rsidRPr="002B66AE">
        <w:rPr>
          <w:sz w:val="28"/>
          <w:szCs w:val="28"/>
          <w:lang w:eastAsia="ru-RU"/>
        </w:rPr>
        <w:lastRenderedPageBreak/>
        <w:t xml:space="preserve">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</w:t>
      </w:r>
      <w:proofErr w:type="gramStart"/>
      <w:r w:rsidRPr="002B66AE">
        <w:rPr>
          <w:sz w:val="28"/>
          <w:szCs w:val="28"/>
          <w:lang w:eastAsia="ru-RU"/>
        </w:rPr>
        <w:t xml:space="preserve">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  <w:proofErr w:type="gramEnd"/>
    </w:p>
    <w:p w:rsidR="00480D0E" w:rsidRDefault="00480D0E" w:rsidP="00480D0E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rPr>
          <w:sz w:val="28"/>
          <w:szCs w:val="28"/>
          <w:lang w:eastAsia="ru-RU"/>
        </w:rPr>
      </w:pPr>
    </w:p>
    <w:p w:rsidR="00480D0E" w:rsidRPr="004D26D4" w:rsidRDefault="00480D0E" w:rsidP="00480D0E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rPr>
          <w:sz w:val="28"/>
          <w:szCs w:val="28"/>
          <w:lang w:eastAsia="ru-RU"/>
        </w:rPr>
      </w:pPr>
    </w:p>
    <w:p w:rsidR="00480D0E" w:rsidRDefault="00480D0E" w:rsidP="00480D0E">
      <w:pPr>
        <w:suppressAutoHyphens/>
        <w:spacing w:line="312" w:lineRule="auto"/>
        <w:ind w:firstLine="709"/>
        <w:contextualSpacing/>
        <w:rPr>
          <w:sz w:val="28"/>
          <w:szCs w:val="28"/>
          <w:lang w:eastAsia="ru-RU"/>
        </w:rPr>
        <w:sectPr w:rsidR="00480D0E" w:rsidSect="00480D0E">
          <w:footerReference w:type="default" r:id="rId10"/>
          <w:pgSz w:w="11906" w:h="16838" w:code="9"/>
          <w:pgMar w:top="1418" w:right="849" w:bottom="851" w:left="1418" w:header="0" w:footer="0" w:gutter="0"/>
          <w:cols w:space="708"/>
          <w:docGrid w:linePitch="360"/>
        </w:sectPr>
      </w:pPr>
    </w:p>
    <w:p w:rsidR="00480D0E" w:rsidRDefault="00480D0E" w:rsidP="00480D0E">
      <w:pPr>
        <w:pStyle w:val="ad"/>
        <w:rPr>
          <w:lang w:eastAsia="ru-RU"/>
        </w:rPr>
      </w:pPr>
      <w:bookmarkStart w:id="41" w:name="_Toc6365139"/>
      <w:r>
        <w:rPr>
          <w:lang w:eastAsia="ru-RU"/>
        </w:rPr>
        <w:lastRenderedPageBreak/>
        <w:t xml:space="preserve">Таблица 2.3.1 </w:t>
      </w:r>
      <w:r w:rsidRPr="004D26D4">
        <w:rPr>
          <w:lang w:eastAsia="ru-RU"/>
        </w:rPr>
        <w:t>Существующие и перспективные балансы тепловой нагрузки</w:t>
      </w:r>
      <w:bookmarkEnd w:id="41"/>
    </w:p>
    <w:tbl>
      <w:tblPr>
        <w:tblW w:w="2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40"/>
        <w:gridCol w:w="2630"/>
        <w:gridCol w:w="2928"/>
        <w:gridCol w:w="1575"/>
        <w:gridCol w:w="2214"/>
        <w:gridCol w:w="2097"/>
        <w:gridCol w:w="6"/>
        <w:gridCol w:w="2688"/>
        <w:gridCol w:w="2024"/>
        <w:gridCol w:w="1661"/>
        <w:gridCol w:w="6"/>
      </w:tblGrid>
      <w:tr w:rsidR="00480D0E" w:rsidRPr="0096073A" w:rsidTr="00AB27DD">
        <w:trPr>
          <w:trHeight w:val="20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480D0E" w:rsidRPr="0096073A" w:rsidRDefault="00480D0E" w:rsidP="00AB27D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B2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AB2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shd w:val="clear" w:color="auto" w:fill="BFBFBF" w:themeFill="background1" w:themeFillShade="BF"/>
            <w:vAlign w:val="center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1450" w:type="dxa"/>
            <w:gridSpan w:val="6"/>
            <w:shd w:val="clear" w:color="auto" w:fill="BFBFBF" w:themeFill="background1" w:themeFillShade="BF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2033 год</w:t>
            </w:r>
          </w:p>
        </w:tc>
      </w:tr>
      <w:tr w:rsidR="00480D0E" w:rsidRPr="0096073A" w:rsidTr="00AB27DD">
        <w:trPr>
          <w:gridAfter w:val="1"/>
          <w:wAfter w:w="6" w:type="dxa"/>
          <w:trHeight w:val="2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shd w:val="clear" w:color="auto" w:fill="D9D9D9" w:themeFill="background1" w:themeFillShade="D9"/>
            <w:vAlign w:val="center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  <w:hideMark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 источников тепловой энергии (суммарно), Гкал/</w:t>
            </w:r>
            <w:proofErr w:type="gramStart"/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928" w:type="dxa"/>
            <w:shd w:val="clear" w:color="auto" w:fill="D9D9D9" w:themeFill="background1" w:themeFillShade="D9"/>
            <w:vAlign w:val="center"/>
            <w:hideMark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источников тепловой энергии (суммарно), Гкал/</w:t>
            </w:r>
            <w:proofErr w:type="gramStart"/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Собственные нужды, Гкал/</w:t>
            </w:r>
            <w:proofErr w:type="gramStart"/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14" w:type="dxa"/>
            <w:shd w:val="clear" w:color="auto" w:fill="D9D9D9" w:themeFill="background1" w:themeFillShade="D9"/>
            <w:vAlign w:val="center"/>
            <w:hideMark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источников теплоснабжения, час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  <w:hideMark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Среднегодовая загрузка оборудования</w:t>
            </w: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котельных, %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 источников тепловой энергии (2033), Гкал/</w:t>
            </w:r>
            <w:proofErr w:type="gramStart"/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Подключенная нагрузка(2033), Гкал/</w:t>
            </w:r>
            <w:proofErr w:type="gramStart"/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480D0E" w:rsidRPr="0096073A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Выработка тепловой энергии, Гкал</w:t>
            </w:r>
          </w:p>
        </w:tc>
      </w:tr>
      <w:tr w:rsidR="00480D0E" w:rsidRPr="0096073A" w:rsidTr="00AB27DD">
        <w:trPr>
          <w:gridAfter w:val="1"/>
          <w:wAfter w:w="6" w:type="dxa"/>
          <w:trHeight w:val="20"/>
        </w:trPr>
        <w:tc>
          <w:tcPr>
            <w:tcW w:w="675" w:type="dxa"/>
            <w:vAlign w:val="center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</w:tcPr>
          <w:p w:rsidR="00480D0E" w:rsidRPr="0096073A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Котельная - п. </w:t>
            </w:r>
            <w:proofErr w:type="spellStart"/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 Сиреневая, 1а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2,630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2,630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69,96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7890,62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2,630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480D0E" w:rsidRPr="0096073A" w:rsidTr="00AB27DD">
        <w:trPr>
          <w:gridAfter w:val="1"/>
          <w:wAfter w:w="6" w:type="dxa"/>
          <w:trHeight w:val="20"/>
        </w:trPr>
        <w:tc>
          <w:tcPr>
            <w:tcW w:w="675" w:type="dxa"/>
            <w:vAlign w:val="center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</w:tcPr>
          <w:p w:rsidR="00480D0E" w:rsidRPr="0096073A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- п.ст. Смолино, ул. Школьная, 1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332,97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0,137</w:t>
            </w:r>
          </w:p>
        </w:tc>
      </w:tr>
      <w:tr w:rsidR="00480D0E" w:rsidRPr="0096073A" w:rsidTr="00AB27DD">
        <w:trPr>
          <w:gridAfter w:val="1"/>
          <w:wAfter w:w="6" w:type="dxa"/>
          <w:trHeight w:val="20"/>
        </w:trPr>
        <w:tc>
          <w:tcPr>
            <w:tcW w:w="675" w:type="dxa"/>
            <w:vAlign w:val="center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02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</w:tcPr>
          <w:p w:rsidR="00480D0E" w:rsidRPr="0096073A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Котельная - п. М. Сосновка, ул. Березовая, 1а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0,601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7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46,24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3279,89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480D0E" w:rsidRPr="0096073A" w:rsidRDefault="00480D0E" w:rsidP="00480D0E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2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0,278</w:t>
            </w:r>
          </w:p>
        </w:tc>
      </w:tr>
    </w:tbl>
    <w:p w:rsidR="00480D0E" w:rsidRDefault="00480D0E" w:rsidP="00480D0E">
      <w:pPr>
        <w:suppressAutoHyphens/>
        <w:spacing w:line="312" w:lineRule="auto"/>
        <w:ind w:firstLine="709"/>
        <w:contextualSpacing/>
        <w:rPr>
          <w:sz w:val="28"/>
          <w:szCs w:val="28"/>
          <w:lang w:eastAsia="ru-RU"/>
        </w:rPr>
      </w:pPr>
    </w:p>
    <w:p w:rsidR="00480D0E" w:rsidRDefault="00480D0E" w:rsidP="00480D0E">
      <w:pPr>
        <w:suppressAutoHyphens/>
        <w:spacing w:line="312" w:lineRule="auto"/>
        <w:ind w:firstLine="709"/>
        <w:contextualSpacing/>
        <w:rPr>
          <w:sz w:val="28"/>
          <w:szCs w:val="28"/>
          <w:lang w:eastAsia="ru-RU"/>
        </w:rPr>
      </w:pPr>
    </w:p>
    <w:p w:rsidR="00480D0E" w:rsidRDefault="00480D0E" w:rsidP="00480D0E">
      <w:pPr>
        <w:suppressAutoHyphens/>
        <w:spacing w:line="312" w:lineRule="auto"/>
        <w:ind w:firstLine="709"/>
        <w:contextualSpacing/>
        <w:rPr>
          <w:sz w:val="28"/>
          <w:szCs w:val="28"/>
          <w:lang w:eastAsia="ru-RU"/>
        </w:rPr>
        <w:sectPr w:rsidR="00480D0E" w:rsidSect="00480D0E">
          <w:headerReference w:type="default" r:id="rId11"/>
          <w:footerReference w:type="default" r:id="rId12"/>
          <w:pgSz w:w="23808" w:h="16840" w:orient="landscape" w:code="8"/>
          <w:pgMar w:top="1644" w:right="794" w:bottom="737" w:left="1134" w:header="0" w:footer="0" w:gutter="0"/>
          <w:cols w:space="708"/>
          <w:docGrid w:linePitch="360"/>
        </w:sectPr>
      </w:pP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lastRenderedPageBreak/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сети» расход </w:t>
      </w:r>
      <w:proofErr w:type="spellStart"/>
      <w:r w:rsidRPr="002B66AE">
        <w:rPr>
          <w:sz w:val="28"/>
          <w:szCs w:val="28"/>
          <w:lang w:eastAsia="ru-RU"/>
        </w:rPr>
        <w:t>подпиточной</w:t>
      </w:r>
      <w:proofErr w:type="spellEnd"/>
      <w:r w:rsidRPr="002B66AE">
        <w:rPr>
          <w:sz w:val="28"/>
          <w:szCs w:val="28"/>
          <w:lang w:eastAsia="ru-RU"/>
        </w:rPr>
        <w:t xml:space="preserve"> воды в рабочем режиме должен компенсировать расчетные (нормируемые) потери сетевой воды в системе теплоснабжения. </w:t>
      </w: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t>Среднегодовая утечка теплоносителя (м</w:t>
      </w:r>
      <w:r w:rsidRPr="002B66AE">
        <w:rPr>
          <w:sz w:val="28"/>
          <w:szCs w:val="28"/>
          <w:vertAlign w:val="superscript"/>
          <w:lang w:eastAsia="ru-RU"/>
        </w:rPr>
        <w:t>3</w:t>
      </w:r>
      <w:r w:rsidRPr="002B66AE">
        <w:rPr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proofErr w:type="spellStart"/>
      <w:r w:rsidRPr="002B66AE">
        <w:rPr>
          <w:sz w:val="28"/>
          <w:szCs w:val="28"/>
          <w:lang w:eastAsia="ru-RU"/>
        </w:rPr>
        <w:t>водоподогреватели</w:t>
      </w:r>
      <w:proofErr w:type="spellEnd"/>
      <w:r w:rsidRPr="002B66AE">
        <w:rPr>
          <w:sz w:val="28"/>
          <w:szCs w:val="28"/>
          <w:lang w:eastAsia="ru-RU"/>
        </w:rPr>
        <w:t xml:space="preserve">). </w:t>
      </w: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2B66AE">
        <w:rPr>
          <w:sz w:val="28"/>
          <w:szCs w:val="28"/>
          <w:vertAlign w:val="superscript"/>
          <w:lang w:eastAsia="ru-RU"/>
        </w:rPr>
        <w:t>3</w:t>
      </w:r>
      <w:r w:rsidRPr="002B66AE">
        <w:rPr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теплоснабжения, 70 м</w:t>
      </w:r>
      <w:r w:rsidRPr="002B66AE">
        <w:rPr>
          <w:sz w:val="28"/>
          <w:szCs w:val="28"/>
          <w:vertAlign w:val="superscript"/>
          <w:lang w:eastAsia="ru-RU"/>
        </w:rPr>
        <w:t>3</w:t>
      </w:r>
      <w:r w:rsidRPr="002B66AE">
        <w:rPr>
          <w:sz w:val="28"/>
          <w:szCs w:val="28"/>
          <w:lang w:eastAsia="ru-RU"/>
        </w:rPr>
        <w:t xml:space="preserve"> на 1 МВт - при открытой системе и 30 м</w:t>
      </w:r>
      <w:r w:rsidRPr="002B66AE">
        <w:rPr>
          <w:sz w:val="28"/>
          <w:szCs w:val="28"/>
          <w:vertAlign w:val="superscript"/>
          <w:lang w:eastAsia="ru-RU"/>
        </w:rPr>
        <w:t>3</w:t>
      </w:r>
      <w:r w:rsidRPr="002B66AE">
        <w:rPr>
          <w:sz w:val="28"/>
          <w:szCs w:val="28"/>
          <w:lang w:eastAsia="ru-RU"/>
        </w:rPr>
        <w:t xml:space="preserve"> на 1 МВт средней нагрузки - для отдельных сетей горячего водоснабжения. </w:t>
      </w:r>
    </w:p>
    <w:p w:rsidR="00480D0E" w:rsidRPr="002B66AE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2B66AE">
        <w:rPr>
          <w:sz w:val="28"/>
          <w:szCs w:val="28"/>
          <w:lang w:eastAsia="ru-RU"/>
        </w:rPr>
        <w:t>В таблице 1.3.1.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каждому источнику тепловой энергии.</w:t>
      </w:r>
    </w:p>
    <w:p w:rsidR="00480D0E" w:rsidRDefault="00480D0E" w:rsidP="00480D0E">
      <w:pPr>
        <w:pStyle w:val="ad"/>
        <w:spacing w:after="0"/>
        <w:ind w:firstLine="709"/>
        <w:rPr>
          <w:lang w:eastAsia="ru-RU"/>
        </w:rPr>
      </w:pPr>
      <w:bookmarkStart w:id="42" w:name="_Toc519659721"/>
      <w:bookmarkStart w:id="43" w:name="_Toc6365140"/>
      <w:r w:rsidRPr="002B66AE">
        <w:rPr>
          <w:lang w:eastAsia="ru-RU"/>
        </w:rPr>
        <w:t>Таблица 1.3.1. Производительность водоподготовительных установок и расход теплоносителя для тепловых сетей</w:t>
      </w:r>
      <w:bookmarkEnd w:id="42"/>
      <w:bookmarkEnd w:id="43"/>
    </w:p>
    <w:p w:rsidR="00480D0E" w:rsidRPr="002B66AE" w:rsidRDefault="00480D0E" w:rsidP="00480D0E">
      <w:pPr>
        <w:pStyle w:val="ad"/>
        <w:spacing w:after="0"/>
        <w:ind w:firstLine="709"/>
        <w:rPr>
          <w:lang w:eastAsia="ru-RU"/>
        </w:rPr>
      </w:pPr>
    </w:p>
    <w:tbl>
      <w:tblPr>
        <w:tblW w:w="9498" w:type="dxa"/>
        <w:tblInd w:w="-5" w:type="dxa"/>
        <w:tblLook w:val="04A0"/>
      </w:tblPr>
      <w:tblGrid>
        <w:gridCol w:w="960"/>
        <w:gridCol w:w="5703"/>
        <w:gridCol w:w="2835"/>
      </w:tblGrid>
      <w:tr w:rsidR="00480D0E" w:rsidRPr="00CA5523" w:rsidTr="00480D0E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CA5523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CA5523">
              <w:rPr>
                <w:rFonts w:eastAsia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CA5523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CA5523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Расход теплоносителя, тонн/</w:t>
            </w:r>
            <w:proofErr w:type="gramStart"/>
            <w:r w:rsidRPr="00CA5523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480D0E" w:rsidRPr="00CA5523" w:rsidTr="00480D0E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CA5523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0E" w:rsidRPr="00CA5523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 xml:space="preserve">Котельная - п. </w:t>
            </w:r>
            <w:proofErr w:type="spellStart"/>
            <w:r w:rsidRPr="00CA5523">
              <w:rPr>
                <w:rFonts w:eastAsia="Times New Roman"/>
                <w:sz w:val="24"/>
                <w:szCs w:val="24"/>
                <w:lang w:eastAsia="ru-RU"/>
              </w:rPr>
              <w:t>Саргазы</w:t>
            </w:r>
            <w:proofErr w:type="spellEnd"/>
            <w:r w:rsidRPr="00CA5523">
              <w:rPr>
                <w:rFonts w:eastAsia="Times New Roman"/>
                <w:sz w:val="24"/>
                <w:szCs w:val="24"/>
                <w:lang w:eastAsia="ru-RU"/>
              </w:rPr>
              <w:t>, ул. Сиреневая,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CA5523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131,6</w:t>
            </w:r>
          </w:p>
        </w:tc>
      </w:tr>
      <w:tr w:rsidR="00480D0E" w:rsidRPr="00CA5523" w:rsidTr="00480D0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CA5523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0E" w:rsidRPr="00CA5523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Котельная - п.ст. Смолино, ул. Школьная,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CA5523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80D0E" w:rsidRPr="00CA5523" w:rsidTr="00480D0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CA5523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0E" w:rsidRPr="00CA5523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Котельная - п. М. Сосновка, ул. Березовая, 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CA5523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</w:tr>
    </w:tbl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44" w:name="_Toc536140366"/>
      <w:bookmarkStart w:id="45" w:name="_Toc5751252"/>
      <w:bookmarkStart w:id="46" w:name="_Toc536140367"/>
      <w:r w:rsidRPr="00722DD7">
        <w:rPr>
          <w:b w:val="0"/>
        </w:rPr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4"/>
      <w:bookmarkEnd w:id="45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Расчетный расход </w:t>
      </w:r>
      <w:proofErr w:type="spellStart"/>
      <w:r w:rsidRPr="00722DD7">
        <w:rPr>
          <w:sz w:val="28"/>
          <w:szCs w:val="28"/>
          <w:lang w:eastAsia="ru-RU"/>
        </w:rPr>
        <w:t>подпиточной</w:t>
      </w:r>
      <w:proofErr w:type="spellEnd"/>
      <w:r w:rsidRPr="00722DD7">
        <w:rPr>
          <w:sz w:val="28"/>
          <w:szCs w:val="28"/>
          <w:lang w:eastAsia="ru-RU"/>
        </w:rPr>
        <w:t xml:space="preserve"> воды составляет 0,59 куб.м./ч. В аварийном режиме составляет 2 куб</w:t>
      </w:r>
      <w:proofErr w:type="gramStart"/>
      <w:r w:rsidRPr="00722DD7">
        <w:rPr>
          <w:sz w:val="28"/>
          <w:szCs w:val="28"/>
          <w:lang w:eastAsia="ru-RU"/>
        </w:rPr>
        <w:t>.м</w:t>
      </w:r>
      <w:proofErr w:type="gramEnd"/>
      <w:r w:rsidRPr="00722DD7">
        <w:rPr>
          <w:sz w:val="28"/>
          <w:szCs w:val="28"/>
          <w:lang w:eastAsia="ru-RU"/>
        </w:rPr>
        <w:t>/ч.</w:t>
      </w:r>
    </w:p>
    <w:p w:rsidR="00480D0E" w:rsidRPr="009A0D5A" w:rsidRDefault="00480D0E" w:rsidP="00480D0E">
      <w:pPr>
        <w:pStyle w:val="ac"/>
        <w:spacing w:after="0"/>
        <w:ind w:firstLine="709"/>
      </w:pPr>
      <w:bookmarkStart w:id="47" w:name="_Toc5751253"/>
      <w:r w:rsidRPr="009A0D5A">
        <w:t xml:space="preserve">Раздел 4 Основные положения </w:t>
      </w:r>
      <w:proofErr w:type="spellStart"/>
      <w:proofErr w:type="gramStart"/>
      <w:r w:rsidRPr="009A0D5A">
        <w:t>мастер-плана</w:t>
      </w:r>
      <w:proofErr w:type="spellEnd"/>
      <w:proofErr w:type="gramEnd"/>
      <w:r w:rsidRPr="009A0D5A">
        <w:t xml:space="preserve"> развития систем теплоснабжения поселения</w:t>
      </w:r>
      <w:bookmarkEnd w:id="46"/>
      <w:bookmarkEnd w:id="47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48" w:name="_Toc536140368"/>
      <w:bookmarkStart w:id="49" w:name="_Toc5751254"/>
      <w:r w:rsidRPr="00722DD7">
        <w:rPr>
          <w:b w:val="0"/>
        </w:rPr>
        <w:t>4.1. Описание сценариев развития теплоснабжения поселения</w:t>
      </w:r>
      <w:bookmarkEnd w:id="48"/>
      <w:bookmarkEnd w:id="49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50" w:name="_Toc536140369"/>
      <w:bookmarkStart w:id="51" w:name="_Toc5751255"/>
      <w:r w:rsidRPr="00722DD7">
        <w:rPr>
          <w:rFonts w:eastAsia="Times New Roman"/>
          <w:sz w:val="28"/>
          <w:szCs w:val="28"/>
          <w:lang w:eastAsia="ru-RU"/>
        </w:rPr>
        <w:t>Вариант №1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722DD7">
        <w:rPr>
          <w:rFonts w:eastAsia="Times New Roman"/>
          <w:sz w:val="28"/>
          <w:szCs w:val="28"/>
          <w:lang w:eastAsia="ru-RU"/>
        </w:rPr>
        <w:t>Техническое обслуживание тепловых сетей, способствующее нормативной эксплуатации при устранении мелких неисправностей.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722DD7">
        <w:rPr>
          <w:rFonts w:eastAsia="Times New Roman"/>
          <w:sz w:val="28"/>
          <w:szCs w:val="28"/>
          <w:lang w:eastAsia="ru-RU"/>
        </w:rPr>
        <w:t>Вариант №2</w:t>
      </w:r>
    </w:p>
    <w:p w:rsidR="00480D0E" w:rsidRPr="00722DD7" w:rsidRDefault="00480D0E" w:rsidP="00480D0E">
      <w:pPr>
        <w:pStyle w:val="af"/>
        <w:spacing w:after="0" w:line="240" w:lineRule="auto"/>
        <w:rPr>
          <w:lang w:eastAsia="ru-RU"/>
        </w:rPr>
      </w:pPr>
      <w:r w:rsidRPr="00722DD7">
        <w:rPr>
          <w:lang w:eastAsia="ru-RU"/>
        </w:rPr>
        <w:t>Капитальный ремонт тепловых сетей с изменением диаметра тепловой сети для поддержания нормативного уровня давления.</w:t>
      </w:r>
    </w:p>
    <w:p w:rsidR="00480D0E" w:rsidRPr="00722DD7" w:rsidRDefault="00480D0E" w:rsidP="00480D0E">
      <w:pPr>
        <w:pStyle w:val="af"/>
        <w:spacing w:after="0" w:line="240" w:lineRule="auto"/>
        <w:rPr>
          <w:lang w:eastAsia="ru-RU"/>
        </w:rPr>
      </w:pPr>
      <w:r w:rsidRPr="00722DD7">
        <w:rPr>
          <w:lang w:eastAsia="ru-RU"/>
        </w:rPr>
        <w:t xml:space="preserve">Для повышения </w:t>
      </w:r>
      <w:proofErr w:type="gramStart"/>
      <w:r w:rsidRPr="00722DD7">
        <w:rPr>
          <w:lang w:eastAsia="ru-RU"/>
        </w:rPr>
        <w:t>уровня надежности теплоснабжения сокращения тепловых потерь</w:t>
      </w:r>
      <w:proofErr w:type="gramEnd"/>
      <w:r w:rsidRPr="00722DD7">
        <w:rPr>
          <w:lang w:eastAsia="ru-RU"/>
        </w:rPr>
        <w:t xml:space="preserve"> в сетях предлагается в период с 2019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 xml:space="preserve">4.2. Обоснование </w:t>
      </w:r>
      <w:proofErr w:type="gramStart"/>
      <w:r w:rsidRPr="00722DD7">
        <w:rPr>
          <w:b w:val="0"/>
        </w:rPr>
        <w:t>выбора приоритетного сценария развития теплоснабжения поселения</w:t>
      </w:r>
      <w:bookmarkEnd w:id="50"/>
      <w:bookmarkEnd w:id="51"/>
      <w:proofErr w:type="gramEnd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52" w:name="_Toc536140370"/>
      <w:bookmarkStart w:id="53" w:name="_Toc5751256"/>
      <w:r w:rsidRPr="00722DD7">
        <w:rPr>
          <w:rFonts w:eastAsia="Times New Roman"/>
          <w:sz w:val="28"/>
          <w:szCs w:val="28"/>
          <w:lang w:eastAsia="ru-RU"/>
        </w:rPr>
        <w:t>В качестве приоритетного варианта перспективного развития выбран вариант № 1. Тарифные последствия для потребителей отсутствуют.</w:t>
      </w:r>
    </w:p>
    <w:p w:rsidR="00480D0E" w:rsidRPr="009A0D5A" w:rsidRDefault="00480D0E" w:rsidP="00480D0E">
      <w:pPr>
        <w:pStyle w:val="ac"/>
        <w:spacing w:after="0"/>
        <w:ind w:firstLine="709"/>
      </w:pPr>
      <w:r w:rsidRPr="009A0D5A">
        <w:t xml:space="preserve">Раздел 5 </w:t>
      </w:r>
      <w:bookmarkEnd w:id="52"/>
      <w:bookmarkEnd w:id="53"/>
      <w:r w:rsidRPr="009A0D5A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54" w:name="_Toc536140371"/>
      <w:bookmarkStart w:id="55" w:name="_Toc5751257"/>
      <w:r w:rsidRPr="00722DD7">
        <w:rPr>
          <w:b w:val="0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54"/>
      <w:bookmarkEnd w:id="55"/>
    </w:p>
    <w:p w:rsidR="00480D0E" w:rsidRDefault="00480D0E" w:rsidP="00480D0E">
      <w:pPr>
        <w:pStyle w:val="af"/>
        <w:spacing w:after="0" w:line="240" w:lineRule="auto"/>
        <w:rPr>
          <w:b/>
          <w:lang w:eastAsia="ru-RU"/>
        </w:rPr>
      </w:pPr>
      <w:bookmarkStart w:id="56" w:name="_Toc536140372"/>
      <w:bookmarkStart w:id="57" w:name="_Toc5751258"/>
      <w:r w:rsidRPr="00722DD7">
        <w:rPr>
          <w:lang w:eastAsia="ru-RU"/>
        </w:rPr>
        <w:t>Предложения по строительству источников тепловой энергии, обеспечивающих перспективную тепловую нагрузку на осваиваемых</w:t>
      </w:r>
      <w:r w:rsidRPr="00593C1D">
        <w:rPr>
          <w:lang w:eastAsia="ru-RU"/>
        </w:rPr>
        <w:t xml:space="preserve"> территориях поселения, </w:t>
      </w:r>
      <w:r>
        <w:rPr>
          <w:lang w:eastAsia="ru-RU"/>
        </w:rPr>
        <w:t>не предусматриваются.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6"/>
      <w:bookmarkEnd w:id="57"/>
    </w:p>
    <w:p w:rsidR="00480D0E" w:rsidRPr="00722DD7" w:rsidRDefault="00480D0E" w:rsidP="00480D0E">
      <w:pPr>
        <w:pStyle w:val="af"/>
        <w:spacing w:after="0" w:line="240" w:lineRule="auto"/>
        <w:rPr>
          <w:lang w:eastAsia="ru-RU"/>
        </w:rPr>
      </w:pPr>
      <w:bookmarkStart w:id="58" w:name="_Toc536140373"/>
      <w:bookmarkStart w:id="59" w:name="_Toc5751259"/>
      <w:r w:rsidRPr="00722DD7">
        <w:rPr>
          <w:lang w:eastAsia="ru-RU"/>
        </w:rPr>
        <w:t xml:space="preserve">Предложения по реконструкции </w:t>
      </w:r>
      <w:proofErr w:type="gramStart"/>
      <w:r w:rsidRPr="00722DD7">
        <w:rPr>
          <w:lang w:eastAsia="ru-RU"/>
        </w:rPr>
        <w:t>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 предусматриваются</w:t>
      </w:r>
      <w:proofErr w:type="gramEnd"/>
      <w:r w:rsidRPr="00722DD7">
        <w:rPr>
          <w:lang w:eastAsia="ru-RU"/>
        </w:rPr>
        <w:t>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lastRenderedPageBreak/>
        <w:t xml:space="preserve">5.3. </w:t>
      </w:r>
      <w:bookmarkEnd w:id="58"/>
      <w:bookmarkEnd w:id="59"/>
      <w:r w:rsidRPr="00722DD7">
        <w:rPr>
          <w:b w:val="0"/>
        </w:rPr>
        <w:t xml:space="preserve">Предложения по техническому перевооружению и (или) модернизации источников тепловой энергии с целью </w:t>
      </w:r>
      <w:proofErr w:type="gramStart"/>
      <w:r w:rsidRPr="00722DD7">
        <w:rPr>
          <w:b w:val="0"/>
        </w:rPr>
        <w:t>повышения эффективности работы систем теплоснабжения</w:t>
      </w:r>
      <w:proofErr w:type="gramEnd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60" w:name="_Toc536140374"/>
      <w:bookmarkStart w:id="61" w:name="_Toc5751260"/>
      <w:r w:rsidRPr="00722DD7">
        <w:rPr>
          <w:b w:val="0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0"/>
      <w:bookmarkEnd w:id="61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62" w:name="_Toc536140375"/>
      <w:bookmarkStart w:id="63" w:name="_Toc5751261"/>
      <w:r w:rsidRPr="00722DD7">
        <w:rPr>
          <w:b w:val="0"/>
        </w:rPr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2"/>
      <w:bookmarkEnd w:id="63"/>
    </w:p>
    <w:p w:rsidR="00480D0E" w:rsidRPr="00722DD7" w:rsidRDefault="00480D0E" w:rsidP="00480D0E">
      <w:pPr>
        <w:pStyle w:val="af"/>
        <w:spacing w:after="0" w:line="240" w:lineRule="auto"/>
        <w:rPr>
          <w:lang w:eastAsia="ru-RU"/>
        </w:rPr>
      </w:pPr>
      <w:bookmarkStart w:id="64" w:name="_Toc536140376"/>
      <w:bookmarkStart w:id="65" w:name="_Toc5751262"/>
      <w:r w:rsidRPr="00722DD7">
        <w:rPr>
          <w:lang w:eastAsia="ru-RU"/>
        </w:rPr>
        <w:t>Меры по выводу из эксплуатации, консервации и демонтажу избыточных источников тепловой энергии не предусматриваются.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4"/>
      <w:bookmarkEnd w:id="65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66" w:name="_Toc536140377"/>
      <w:bookmarkStart w:id="67" w:name="_Toc5751263"/>
      <w:r w:rsidRPr="00722DD7">
        <w:rPr>
          <w:b w:val="0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6"/>
      <w:bookmarkEnd w:id="67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68" w:name="_Toc536140378"/>
      <w:bookmarkStart w:id="69" w:name="_Toc5751264"/>
      <w:r w:rsidRPr="00722DD7">
        <w:rPr>
          <w:b w:val="0"/>
        </w:rPr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68"/>
      <w:bookmarkEnd w:id="69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Температурный график – 95/70</w:t>
      </w:r>
      <w:r w:rsidRPr="00722DD7">
        <w:rPr>
          <w:sz w:val="28"/>
          <w:szCs w:val="28"/>
          <w:vertAlign w:val="superscript"/>
          <w:lang w:eastAsia="ru-RU"/>
        </w:rPr>
        <w:t>о</w:t>
      </w:r>
      <w:r w:rsidRPr="00722DD7">
        <w:rPr>
          <w:sz w:val="28"/>
          <w:szCs w:val="28"/>
          <w:lang w:eastAsia="ru-RU"/>
        </w:rPr>
        <w:t>С Изменение графиков не планируется.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70" w:name="_Toc536140379"/>
      <w:bookmarkStart w:id="71" w:name="_Toc5751265"/>
      <w:r w:rsidRPr="00722DD7">
        <w:rPr>
          <w:b w:val="0"/>
        </w:rPr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0"/>
      <w:bookmarkEnd w:id="71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bookmarkStart w:id="72" w:name="_Toc536140380"/>
      <w:r w:rsidRPr="00722DD7">
        <w:rPr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с предложениями по сроку ввода в </w:t>
      </w:r>
      <w:r w:rsidRPr="00722DD7">
        <w:rPr>
          <w:sz w:val="28"/>
          <w:szCs w:val="28"/>
          <w:lang w:eastAsia="ru-RU"/>
        </w:rPr>
        <w:lastRenderedPageBreak/>
        <w:t>эксплуатацию новых мощностей, отсутствуют.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73" w:name="_Toc5751266"/>
      <w:r w:rsidRPr="00722DD7">
        <w:rPr>
          <w:b w:val="0"/>
        </w:rPr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2"/>
      <w:bookmarkEnd w:id="73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:rsidR="00480D0E" w:rsidRPr="009A0D5A" w:rsidRDefault="00480D0E" w:rsidP="00480D0E">
      <w:pPr>
        <w:pStyle w:val="ac"/>
        <w:spacing w:after="0"/>
        <w:ind w:firstLine="709"/>
      </w:pPr>
      <w:bookmarkStart w:id="74" w:name="_Toc536140381"/>
      <w:bookmarkStart w:id="75" w:name="_Toc5751267"/>
      <w:r w:rsidRPr="009A0D5A">
        <w:t xml:space="preserve">Раздел 6 </w:t>
      </w:r>
      <w:bookmarkEnd w:id="74"/>
      <w:bookmarkEnd w:id="75"/>
      <w:r w:rsidRPr="009A0D5A">
        <w:t>Предложения по строительству, реконструкции и (или) модернизации тепловых сетей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76" w:name="_Toc536140382"/>
      <w:bookmarkStart w:id="77" w:name="_Toc5751268"/>
      <w:r w:rsidRPr="00722DD7">
        <w:rPr>
          <w:b w:val="0"/>
        </w:rPr>
        <w:t xml:space="preserve">6.1. Предложения </w:t>
      </w:r>
      <w:bookmarkEnd w:id="76"/>
      <w:bookmarkEnd w:id="77"/>
      <w:r w:rsidRPr="00722DD7">
        <w:rPr>
          <w:b w:val="0"/>
        </w:rPr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78" w:name="_Hlk5748257"/>
      <w:bookmarkStart w:id="79" w:name="_Toc536140383"/>
      <w:r w:rsidRPr="00722DD7">
        <w:rPr>
          <w:rFonts w:eastAsia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80" w:name="_Toc5751269"/>
      <w:bookmarkEnd w:id="78"/>
      <w:r w:rsidRPr="00722DD7">
        <w:rPr>
          <w:b w:val="0"/>
        </w:rPr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79"/>
      <w:bookmarkEnd w:id="80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81" w:name="_Hlk5748290"/>
      <w:bookmarkStart w:id="82" w:name="_Toc536140384"/>
      <w:r w:rsidRPr="00722DD7">
        <w:rPr>
          <w:rFonts w:eastAsia="Times New Roman"/>
          <w:sz w:val="28"/>
          <w:szCs w:val="28"/>
          <w:lang w:eastAsia="ru-RU"/>
        </w:rPr>
        <w:t>Предложения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не предусматриваются.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83" w:name="_Toc5751270"/>
      <w:bookmarkEnd w:id="81"/>
      <w:r w:rsidRPr="00722DD7">
        <w:rPr>
          <w:b w:val="0"/>
        </w:rPr>
        <w:t xml:space="preserve">6.3. Предложения </w:t>
      </w:r>
      <w:bookmarkEnd w:id="82"/>
      <w:bookmarkEnd w:id="83"/>
      <w:r w:rsidRPr="00722DD7">
        <w:rPr>
          <w:b w:val="0"/>
        </w:rPr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84" w:name="_Toc536140385"/>
      <w:bookmarkStart w:id="85" w:name="_Toc5751271"/>
      <w:r w:rsidRPr="00722DD7">
        <w:rPr>
          <w:rFonts w:eastAsia="Times New Roman"/>
          <w:sz w:val="28"/>
          <w:szCs w:val="28"/>
          <w:lang w:eastAsia="ru-RU"/>
        </w:rPr>
        <w:t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рассмотрено в таблице 9.2.1.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 xml:space="preserve">6.4. </w:t>
      </w:r>
      <w:bookmarkEnd w:id="84"/>
      <w:bookmarkEnd w:id="85"/>
      <w:r w:rsidRPr="00722DD7">
        <w:rPr>
          <w:b w:val="0"/>
        </w:rPr>
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86" w:name="_Toc536140386"/>
      <w:r w:rsidRPr="00722DD7">
        <w:rPr>
          <w:rFonts w:eastAsia="Times New Roman"/>
          <w:sz w:val="28"/>
          <w:szCs w:val="28"/>
          <w:lang w:eastAsia="ru-RU"/>
        </w:rPr>
        <w:t>Предложения по строительству тепловых сетей для повышения эффективности функционирования системы теплоснабжения не предусматриваются.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87" w:name="_Toc5751272"/>
      <w:r w:rsidRPr="00722DD7">
        <w:rPr>
          <w:b w:val="0"/>
        </w:rPr>
        <w:t xml:space="preserve">6.5. Предложения </w:t>
      </w:r>
      <w:bookmarkEnd w:id="86"/>
      <w:bookmarkEnd w:id="87"/>
      <w:r w:rsidRPr="00722DD7">
        <w:rPr>
          <w:b w:val="0"/>
        </w:rPr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88" w:name="_Hlk5748298"/>
      <w:bookmarkStart w:id="89" w:name="_Toc536140387"/>
      <w:r w:rsidRPr="00722DD7">
        <w:rPr>
          <w:rFonts w:eastAsia="Times New Roman"/>
          <w:sz w:val="28"/>
          <w:szCs w:val="28"/>
          <w:lang w:eastAsia="ru-RU"/>
        </w:rPr>
        <w:lastRenderedPageBreak/>
        <w:t>Предложения по строительству тепловых сетей для обеспечения нормативной надежности теплоснабжения не рассматриваются.</w:t>
      </w:r>
    </w:p>
    <w:p w:rsidR="00480D0E" w:rsidRPr="009A0D5A" w:rsidRDefault="00480D0E" w:rsidP="00480D0E">
      <w:pPr>
        <w:pStyle w:val="ac"/>
        <w:spacing w:after="0"/>
        <w:ind w:firstLine="709"/>
      </w:pPr>
      <w:bookmarkStart w:id="90" w:name="_Toc5751273"/>
      <w:bookmarkEnd w:id="88"/>
      <w:r w:rsidRPr="009A0D5A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89"/>
      <w:bookmarkEnd w:id="90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91" w:name="_Toc536140388"/>
      <w:bookmarkStart w:id="92" w:name="_Toc5751274"/>
      <w:r w:rsidRPr="00722DD7">
        <w:rPr>
          <w:b w:val="0"/>
        </w:rPr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1"/>
      <w:bookmarkEnd w:id="92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ascii="Calibri" w:hAnsi="Calibri"/>
        </w:rPr>
      </w:pPr>
      <w:r w:rsidRPr="00722DD7">
        <w:rPr>
          <w:sz w:val="28"/>
          <w:szCs w:val="28"/>
          <w:lang w:eastAsia="ru-RU"/>
        </w:rPr>
        <w:t>На территории поселения закрытая система теплоснабжения.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93" w:name="_Toc536140389"/>
      <w:bookmarkStart w:id="94" w:name="_Toc5751275"/>
      <w:r w:rsidRPr="00722DD7">
        <w:rPr>
          <w:b w:val="0"/>
        </w:rPr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93"/>
      <w:bookmarkEnd w:id="94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ascii="Calibri" w:hAnsi="Calibri"/>
        </w:rPr>
      </w:pPr>
      <w:r w:rsidRPr="00722DD7">
        <w:rPr>
          <w:sz w:val="28"/>
          <w:szCs w:val="28"/>
          <w:lang w:eastAsia="ru-RU"/>
        </w:rPr>
        <w:t>На территории поселения закрытая система теплоснабжения.</w:t>
      </w:r>
    </w:p>
    <w:p w:rsidR="00480D0E" w:rsidRPr="009A0D5A" w:rsidRDefault="00480D0E" w:rsidP="00480D0E">
      <w:pPr>
        <w:pStyle w:val="ac"/>
        <w:spacing w:after="0"/>
        <w:ind w:firstLine="709"/>
      </w:pPr>
      <w:bookmarkStart w:id="95" w:name="_Toc536140390"/>
      <w:bookmarkStart w:id="96" w:name="_Toc5751276"/>
      <w:r w:rsidRPr="009A0D5A">
        <w:t>Раздел 8 Перспективные топливные балансы</w:t>
      </w:r>
      <w:bookmarkEnd w:id="95"/>
      <w:bookmarkEnd w:id="96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97" w:name="_Toc536140391"/>
      <w:bookmarkStart w:id="98" w:name="_Toc5751277"/>
      <w:r w:rsidRPr="00722DD7">
        <w:rPr>
          <w:b w:val="0"/>
        </w:rPr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7"/>
      <w:bookmarkEnd w:id="98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:rsidR="00480D0E" w:rsidRPr="00722DD7" w:rsidRDefault="00480D0E" w:rsidP="00480D0E">
      <w:pPr>
        <w:pStyle w:val="ad"/>
        <w:spacing w:before="0" w:after="0"/>
        <w:ind w:firstLine="709"/>
        <w:rPr>
          <w:lang w:eastAsia="ru-RU"/>
        </w:rPr>
      </w:pPr>
      <w:bookmarkStart w:id="99" w:name="_Toc6365141"/>
      <w:r w:rsidRPr="00722DD7">
        <w:rPr>
          <w:lang w:eastAsia="ru-RU"/>
        </w:rPr>
        <w:t>Таблица 8.1.1. Перспективный топливный баланс для каждого источника тепловой энергии по видам основного, резервного и аварийного топлива</w:t>
      </w:r>
      <w:bookmarkEnd w:id="99"/>
    </w:p>
    <w:tbl>
      <w:tblPr>
        <w:tblW w:w="954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5071"/>
        <w:gridCol w:w="1687"/>
        <w:gridCol w:w="2006"/>
        <w:gridCol w:w="11"/>
      </w:tblGrid>
      <w:tr w:rsidR="00480D0E" w:rsidRPr="00D73F9D" w:rsidTr="00480D0E">
        <w:trPr>
          <w:trHeight w:val="360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480D0E" w:rsidRPr="00D73F9D" w:rsidRDefault="00480D0E" w:rsidP="005D58AA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D58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3735" w:type="dxa"/>
            <w:gridSpan w:val="3"/>
            <w:shd w:val="clear" w:color="auto" w:fill="BFBFBF" w:themeFill="background1" w:themeFillShade="BF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2033 год</w:t>
            </w:r>
          </w:p>
        </w:tc>
      </w:tr>
      <w:tr w:rsidR="00480D0E" w:rsidRPr="00D73F9D" w:rsidTr="00480D0E">
        <w:trPr>
          <w:gridAfter w:val="1"/>
          <w:wAfter w:w="11" w:type="dxa"/>
          <w:trHeight w:val="894"/>
        </w:trPr>
        <w:tc>
          <w:tcPr>
            <w:tcW w:w="564" w:type="dxa"/>
            <w:vMerge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 природного газа, тыс. куб.м.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Часовой расход природного газа за отопительный период, куб.м./ч</w:t>
            </w:r>
          </w:p>
        </w:tc>
      </w:tr>
      <w:tr w:rsidR="00480D0E" w:rsidRPr="00D73F9D" w:rsidTr="00480D0E">
        <w:trPr>
          <w:gridAfter w:val="1"/>
          <w:wAfter w:w="11" w:type="dxa"/>
          <w:trHeight w:val="360"/>
        </w:trPr>
        <w:tc>
          <w:tcPr>
            <w:tcW w:w="564" w:type="dxa"/>
            <w:shd w:val="clear" w:color="auto" w:fill="auto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0E" w:rsidRPr="00CA5523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 xml:space="preserve">Котельная - п. </w:t>
            </w:r>
            <w:proofErr w:type="spellStart"/>
            <w:r w:rsidRPr="00CA5523">
              <w:rPr>
                <w:rFonts w:eastAsia="Times New Roman"/>
                <w:sz w:val="24"/>
                <w:szCs w:val="24"/>
                <w:lang w:eastAsia="ru-RU"/>
              </w:rPr>
              <w:t>Саргазы</w:t>
            </w:r>
            <w:proofErr w:type="spellEnd"/>
            <w:r w:rsidRPr="00CA5523">
              <w:rPr>
                <w:rFonts w:eastAsia="Times New Roman"/>
                <w:sz w:val="24"/>
                <w:szCs w:val="24"/>
                <w:lang w:eastAsia="ru-RU"/>
              </w:rPr>
              <w:t>, ул. Сиреневая,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CA5523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952,02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767CCE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7CCE">
              <w:rPr>
                <w:rFonts w:eastAsia="Times New Roman"/>
                <w:sz w:val="24"/>
                <w:szCs w:val="24"/>
                <w:lang w:eastAsia="ru-RU"/>
              </w:rPr>
              <w:t>181,96</w:t>
            </w:r>
          </w:p>
        </w:tc>
      </w:tr>
      <w:tr w:rsidR="00480D0E" w:rsidRPr="00D73F9D" w:rsidTr="00480D0E">
        <w:trPr>
          <w:gridAfter w:val="1"/>
          <w:wAfter w:w="11" w:type="dxa"/>
          <w:trHeight w:val="360"/>
        </w:trPr>
        <w:tc>
          <w:tcPr>
            <w:tcW w:w="564" w:type="dxa"/>
            <w:shd w:val="clear" w:color="auto" w:fill="auto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0E" w:rsidRPr="00CA5523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Котельная - п.ст. Смолино, ул. Школьная,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CA5523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137,98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767CCE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7CCE">
              <w:rPr>
                <w:rFonts w:eastAsia="Times New Roman"/>
                <w:sz w:val="24"/>
                <w:szCs w:val="24"/>
                <w:lang w:eastAsia="ru-RU"/>
              </w:rPr>
              <w:t>26,37</w:t>
            </w:r>
          </w:p>
        </w:tc>
      </w:tr>
      <w:tr w:rsidR="00480D0E" w:rsidRPr="00D73F9D" w:rsidTr="00480D0E">
        <w:trPr>
          <w:gridAfter w:val="1"/>
          <w:wAfter w:w="11" w:type="dxa"/>
          <w:trHeight w:val="360"/>
        </w:trPr>
        <w:tc>
          <w:tcPr>
            <w:tcW w:w="564" w:type="dxa"/>
            <w:shd w:val="clear" w:color="auto" w:fill="auto"/>
            <w:vAlign w:val="center"/>
            <w:hideMark/>
          </w:tcPr>
          <w:p w:rsidR="00480D0E" w:rsidRPr="00D73F9D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F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0E" w:rsidRPr="00CA5523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5523">
              <w:rPr>
                <w:rFonts w:eastAsia="Times New Roman"/>
                <w:sz w:val="24"/>
                <w:szCs w:val="24"/>
                <w:lang w:eastAsia="ru-RU"/>
              </w:rPr>
              <w:t>Котельная - п. М. Сосновка, ул. Березовая,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CA5523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355,88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0E" w:rsidRPr="00767CCE" w:rsidRDefault="00480D0E" w:rsidP="00480D0E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7CCE">
              <w:rPr>
                <w:rFonts w:eastAsia="Times New Roman"/>
                <w:sz w:val="24"/>
                <w:szCs w:val="24"/>
                <w:lang w:eastAsia="ru-RU"/>
              </w:rPr>
              <w:t>68,02</w:t>
            </w:r>
          </w:p>
        </w:tc>
      </w:tr>
    </w:tbl>
    <w:p w:rsidR="00480D0E" w:rsidRPr="002B66AE" w:rsidRDefault="00480D0E" w:rsidP="00480D0E">
      <w:pPr>
        <w:spacing w:after="160" w:line="259" w:lineRule="auto"/>
        <w:rPr>
          <w:b/>
          <w:sz w:val="28"/>
          <w:szCs w:val="28"/>
        </w:rPr>
      </w:pP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00" w:name="_Toc536140392"/>
      <w:bookmarkStart w:id="101" w:name="_Toc5751278"/>
      <w:r w:rsidRPr="00722DD7">
        <w:rPr>
          <w:b w:val="0"/>
        </w:rPr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0"/>
      <w:bookmarkEnd w:id="101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Основным видом топлива является природный газ.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  <w:lang w:eastAsia="ru-RU"/>
        </w:rPr>
        <w:t xml:space="preserve">8.3. </w:t>
      </w:r>
      <w:r w:rsidRPr="00722DD7">
        <w:rPr>
          <w:b w:val="0"/>
        </w:rPr>
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Основным видом топлива является природный газ с низшей теплотой сгорания 8910 ккал/нм3.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lastRenderedPageBreak/>
        <w:t>8.4. Преобладающий в поселении вид топлива, определяемый по совокупности всех систем теплоснабжения, находящихся в соответствующем поселении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Преобладающий в поселении вид топлива – природный газ.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  <w:lang w:eastAsia="ru-RU"/>
        </w:rPr>
      </w:pPr>
      <w:r w:rsidRPr="00722DD7">
        <w:rPr>
          <w:b w:val="0"/>
        </w:rPr>
        <w:t>8.5. Приоритетное</w:t>
      </w:r>
      <w:r w:rsidRPr="00722DD7">
        <w:rPr>
          <w:b w:val="0"/>
          <w:lang w:eastAsia="ru-RU"/>
        </w:rPr>
        <w:t xml:space="preserve"> направление развития топливного баланса поселения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Развитие топливного баланса поселения не предусматривается.</w:t>
      </w:r>
    </w:p>
    <w:p w:rsidR="00480D0E" w:rsidRPr="0048745C" w:rsidRDefault="00480D0E" w:rsidP="00480D0E">
      <w:pPr>
        <w:pStyle w:val="ac"/>
        <w:spacing w:after="0"/>
        <w:ind w:firstLine="709"/>
      </w:pPr>
      <w:bookmarkStart w:id="102" w:name="_Toc536140393"/>
      <w:bookmarkStart w:id="103" w:name="_Toc5751279"/>
      <w:r w:rsidRPr="0048745C">
        <w:t xml:space="preserve">Раздел 9 </w:t>
      </w:r>
      <w:bookmarkEnd w:id="102"/>
      <w:bookmarkEnd w:id="103"/>
      <w:r w:rsidRPr="0048745C">
        <w:t>Инвестиции в строительство, реконструкцию, техническое перевооружение и (или) модернизацию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04" w:name="_Toc536140394"/>
      <w:bookmarkStart w:id="105" w:name="_Toc5751280"/>
      <w:r w:rsidRPr="00722DD7">
        <w:rPr>
          <w:b w:val="0"/>
        </w:rPr>
        <w:t xml:space="preserve">9.1. Предложения </w:t>
      </w:r>
      <w:bookmarkEnd w:id="104"/>
      <w:bookmarkEnd w:id="105"/>
      <w:r w:rsidRPr="00722DD7">
        <w:rPr>
          <w:b w:val="0"/>
        </w:rPr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Предложения по строительству, реконструкции и техническому перевооружению источников тепловой энергии не рассматриваются.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06" w:name="_Toc536140395"/>
      <w:bookmarkStart w:id="107" w:name="_Toc5751281"/>
      <w:r w:rsidRPr="00722DD7">
        <w:rPr>
          <w:b w:val="0"/>
        </w:rPr>
        <w:t xml:space="preserve">9.2. Предложения </w:t>
      </w:r>
      <w:bookmarkEnd w:id="106"/>
      <w:bookmarkEnd w:id="107"/>
      <w:r w:rsidRPr="00722DD7">
        <w:rPr>
          <w:b w:val="0"/>
        </w:rPr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:rsidR="00480D0E" w:rsidRPr="00722DD7" w:rsidRDefault="00480D0E" w:rsidP="00480D0E">
      <w:pPr>
        <w:pStyle w:val="ad"/>
        <w:spacing w:after="0"/>
        <w:ind w:firstLine="709"/>
        <w:rPr>
          <w:lang w:eastAsia="ru-RU"/>
        </w:rPr>
      </w:pPr>
      <w:bookmarkStart w:id="108" w:name="_Toc6365142"/>
      <w:r w:rsidRPr="00722DD7">
        <w:rPr>
          <w:lang w:eastAsia="ru-RU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  <w:bookmarkEnd w:id="108"/>
    </w:p>
    <w:tbl>
      <w:tblPr>
        <w:tblW w:w="9781" w:type="dxa"/>
        <w:tblInd w:w="-5" w:type="dxa"/>
        <w:tblLook w:val="04A0"/>
      </w:tblPr>
      <w:tblGrid>
        <w:gridCol w:w="2560"/>
        <w:gridCol w:w="1796"/>
        <w:gridCol w:w="1673"/>
        <w:gridCol w:w="1546"/>
        <w:gridCol w:w="2206"/>
      </w:tblGrid>
      <w:tr w:rsidR="00480D0E" w:rsidRPr="00193004" w:rsidTr="00480D0E">
        <w:trPr>
          <w:trHeight w:val="20"/>
          <w:tblHeader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Описание и 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расположение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 окончания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прогнозных ценах, тыс. руб. (без НДС)</w:t>
            </w:r>
          </w:p>
        </w:tc>
      </w:tr>
      <w:tr w:rsidR="00480D0E" w:rsidRPr="00193004" w:rsidTr="00480D0E">
        <w:trPr>
          <w:trHeight w:val="96"/>
          <w:tblHeader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Котельной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543,20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606,74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Т.2.1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205,16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Т.2.1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166,37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ТК4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59,49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участка тепловой сети </w:t>
            </w: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 ТК5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138,38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участка тепловой сети от ТК6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ТК7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ТК8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Т.8.1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209,13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Т.8.1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15,68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ТК9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18,05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ТК10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Т.10.1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Т.10.1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50,48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ТК11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20,18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ТК12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44,88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ТК13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170,85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ТК20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Т21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174,07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ТК23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Т.23.1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298,81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участка тепловой сети </w:t>
            </w: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 Т.23.1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Т.23.2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85,26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участка тепловой сети от Т.23.2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Т.23.3.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Т.23.3.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Т.23.4.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172,01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ТК7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21,08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ТК25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20,15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ТК26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ТК27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ТК28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ТК29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556,38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ТК29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ТК30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152,50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46,12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ТК33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ТК34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Т.34.1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67,77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Т.34.1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53,32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ТК37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участка тепловой сети </w:t>
            </w: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 ТК38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ТК39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100,74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участка тепловой сети от ТК39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Т.39.1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60,54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Т.39.1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Т.39.2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182,70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Т.39.2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Т.39.3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124,96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Т.39.3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124,64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Т.42.1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190,10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Т.42.1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96,90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ТК31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12,03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ТК.44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ТК.45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ТК.46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ТК.47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Т.47.1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32,95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Т.47.1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65,48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ТК.48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ТК.49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Т.49.1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50,63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участка тепловой сети </w:t>
            </w: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 Т.49.1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Т.49.3.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участка тепловой сети от Т.49.3.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128,76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ТК.50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106,54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ТК.51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Т.51.1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53,16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Т.51.1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Т.51.2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jc w:val="center"/>
              <w:rPr>
                <w:sz w:val="24"/>
                <w:szCs w:val="24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142,10</w:t>
            </w:r>
          </w:p>
        </w:tc>
      </w:tr>
      <w:tr w:rsidR="00480D0E" w:rsidRPr="00193004" w:rsidTr="00480D0E">
        <w:trPr>
          <w:trHeight w:val="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участка тепловой сети от Т.51.2</w:t>
            </w:r>
            <w:proofErr w:type="gram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ТК.52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Высокий износ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E" w:rsidRPr="00193004" w:rsidRDefault="00480D0E" w:rsidP="00480D0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Саргазы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D0E" w:rsidRPr="00193004" w:rsidRDefault="00480D0E" w:rsidP="00480D0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0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</w:tr>
    </w:tbl>
    <w:p w:rsidR="00480D0E" w:rsidRPr="002B66AE" w:rsidRDefault="00480D0E" w:rsidP="00480D0E">
      <w:pPr>
        <w:spacing w:after="160" w:line="259" w:lineRule="auto"/>
        <w:rPr>
          <w:b/>
          <w:sz w:val="28"/>
          <w:szCs w:val="28"/>
        </w:rPr>
      </w:pP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09" w:name="_Toc536140396"/>
      <w:bookmarkStart w:id="110" w:name="_Toc5751282"/>
      <w:r w:rsidRPr="00722DD7">
        <w:rPr>
          <w:b w:val="0"/>
        </w:rPr>
        <w:t xml:space="preserve">9.3. Предложения </w:t>
      </w:r>
      <w:bookmarkEnd w:id="109"/>
      <w:bookmarkEnd w:id="110"/>
      <w:r w:rsidRPr="00722DD7">
        <w:rPr>
          <w:b w:val="0"/>
        </w:rPr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11" w:name="_Toc536140397"/>
      <w:bookmarkStart w:id="112" w:name="_Toc5751283"/>
      <w:r w:rsidRPr="00722DD7">
        <w:rPr>
          <w:b w:val="0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1"/>
      <w:bookmarkEnd w:id="112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13" w:name="_Toc536140398"/>
      <w:bookmarkStart w:id="114" w:name="_Toc5751284"/>
      <w:r w:rsidRPr="00722DD7">
        <w:rPr>
          <w:b w:val="0"/>
        </w:rPr>
        <w:t>9.5. Оценка эффективности инвестиций по отдельным предложениям</w:t>
      </w:r>
      <w:bookmarkEnd w:id="113"/>
      <w:bookmarkEnd w:id="114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</w:t>
      </w:r>
      <w:r w:rsidRPr="00722DD7">
        <w:rPr>
          <w:sz w:val="28"/>
          <w:szCs w:val="28"/>
          <w:lang w:eastAsia="ru-RU"/>
        </w:rPr>
        <w:lastRenderedPageBreak/>
        <w:t xml:space="preserve">поддержание ее в рабочем состоянии. Данная группа проектов </w:t>
      </w:r>
      <w:proofErr w:type="gramStart"/>
      <w:r w:rsidRPr="00722DD7">
        <w:rPr>
          <w:sz w:val="28"/>
          <w:szCs w:val="28"/>
          <w:lang w:eastAsia="ru-RU"/>
        </w:rPr>
        <w:t>имеет низкий экономический эффект</w:t>
      </w:r>
      <w:proofErr w:type="gramEnd"/>
      <w:r w:rsidRPr="00722DD7">
        <w:rPr>
          <w:sz w:val="28"/>
          <w:szCs w:val="28"/>
          <w:lang w:eastAsia="ru-RU"/>
        </w:rPr>
        <w:t xml:space="preserve"> (относительно капитальных затрат на ее реализацию) и является </w:t>
      </w:r>
      <w:proofErr w:type="spellStart"/>
      <w:r w:rsidRPr="00722DD7">
        <w:rPr>
          <w:sz w:val="28"/>
          <w:szCs w:val="28"/>
          <w:lang w:eastAsia="ru-RU"/>
        </w:rPr>
        <w:t>социальнозначимой</w:t>
      </w:r>
      <w:proofErr w:type="spellEnd"/>
      <w:r w:rsidRPr="00722DD7">
        <w:rPr>
          <w:sz w:val="28"/>
          <w:szCs w:val="28"/>
          <w:lang w:eastAsia="ru-RU"/>
        </w:rPr>
        <w:t xml:space="preserve">. 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Данные не предоставлены.</w:t>
      </w:r>
    </w:p>
    <w:p w:rsidR="00480D0E" w:rsidRPr="0048745C" w:rsidRDefault="00480D0E" w:rsidP="00480D0E">
      <w:pPr>
        <w:pStyle w:val="ac"/>
        <w:spacing w:after="0"/>
        <w:ind w:firstLine="709"/>
      </w:pPr>
      <w:bookmarkStart w:id="115" w:name="_Toc536140399"/>
      <w:bookmarkStart w:id="116" w:name="_Toc5751285"/>
      <w:r w:rsidRPr="0048745C">
        <w:t xml:space="preserve">Раздел 10 </w:t>
      </w:r>
      <w:bookmarkEnd w:id="115"/>
      <w:bookmarkEnd w:id="116"/>
      <w:r w:rsidRPr="0048745C">
        <w:t>Решение о присвоении статуса единой теплоснабжающей организации (организациям)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  <w:lang w:eastAsia="ru-RU"/>
        </w:rPr>
      </w:pPr>
      <w:bookmarkStart w:id="117" w:name="_Toc536140400"/>
      <w:bookmarkStart w:id="118" w:name="_Toc5751286"/>
      <w:r w:rsidRPr="00722DD7">
        <w:rPr>
          <w:b w:val="0"/>
        </w:rPr>
        <w:t xml:space="preserve">10.1. </w:t>
      </w:r>
      <w:bookmarkEnd w:id="117"/>
      <w:bookmarkEnd w:id="118"/>
      <w:r w:rsidRPr="00722DD7">
        <w:rPr>
          <w:b w:val="0"/>
        </w:rPr>
        <w:t>Решение об определении единой теплоснабжающей организации (организаций)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сельского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proofErr w:type="gramStart"/>
      <w:r w:rsidRPr="00722DD7">
        <w:rPr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722DD7">
        <w:rPr>
          <w:sz w:val="28"/>
          <w:szCs w:val="28"/>
          <w:lang w:eastAsia="ru-RU"/>
        </w:rPr>
        <w:t>менее остаточной</w:t>
      </w:r>
      <w:proofErr w:type="gramEnd"/>
      <w:r w:rsidRPr="00722DD7">
        <w:rPr>
          <w:sz w:val="28"/>
          <w:szCs w:val="28"/>
          <w:lang w:eastAsia="ru-RU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</w:t>
      </w:r>
      <w:r w:rsidRPr="00722DD7">
        <w:rPr>
          <w:sz w:val="28"/>
          <w:szCs w:val="28"/>
          <w:lang w:eastAsia="ru-RU"/>
        </w:rPr>
        <w:lastRenderedPageBreak/>
        <w:t>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Единая теплоснабжающая организация обязана: </w:t>
      </w:r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надлежащим образом исполнять обязательства перед иными теплоснабжающими и </w:t>
      </w:r>
      <w:proofErr w:type="spellStart"/>
      <w:r w:rsidRPr="00722DD7">
        <w:rPr>
          <w:sz w:val="28"/>
          <w:szCs w:val="28"/>
          <w:lang w:eastAsia="ru-RU"/>
        </w:rPr>
        <w:t>теплосетевыми</w:t>
      </w:r>
      <w:proofErr w:type="spellEnd"/>
      <w:r w:rsidRPr="00722DD7">
        <w:rPr>
          <w:sz w:val="28"/>
          <w:szCs w:val="28"/>
          <w:lang w:eastAsia="ru-RU"/>
        </w:rPr>
        <w:t xml:space="preserve"> организациями в зоне своей деятельности; </w:t>
      </w:r>
    </w:p>
    <w:p w:rsidR="00480D0E" w:rsidRPr="00722DD7" w:rsidRDefault="00480D0E" w:rsidP="00480D0E">
      <w:pPr>
        <w:numPr>
          <w:ilvl w:val="0"/>
          <w:numId w:val="33"/>
        </w:numPr>
        <w:suppressAutoHyphens/>
        <w:autoSpaceDE w:val="0"/>
        <w:autoSpaceDN w:val="0"/>
        <w:spacing w:line="240" w:lineRule="auto"/>
        <w:ind w:left="0" w:right="165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19" w:name="_Toc536140401"/>
      <w:bookmarkStart w:id="120" w:name="_Toc5751287"/>
      <w:r w:rsidRPr="00722DD7">
        <w:rPr>
          <w:b w:val="0"/>
        </w:rPr>
        <w:t>10.2. Реестр зон деятельности единой теплоснабжающей организации (организаций)</w:t>
      </w:r>
      <w:bookmarkEnd w:id="119"/>
      <w:bookmarkEnd w:id="120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121" w:name="_Toc536140402"/>
      <w:bookmarkStart w:id="122" w:name="_Toc5751288"/>
      <w:r w:rsidRPr="00722DD7">
        <w:rPr>
          <w:rFonts w:eastAsia="Times New Roman"/>
          <w:sz w:val="28"/>
          <w:szCs w:val="28"/>
          <w:lang w:eastAsia="ru-RU"/>
        </w:rPr>
        <w:t>На территории поселения статус ЕТО утвержден для ООО УК «</w:t>
      </w:r>
      <w:proofErr w:type="spellStart"/>
      <w:r w:rsidRPr="00722DD7">
        <w:rPr>
          <w:rFonts w:eastAsia="Times New Roman"/>
          <w:sz w:val="28"/>
          <w:szCs w:val="28"/>
          <w:lang w:eastAsia="ru-RU"/>
        </w:rPr>
        <w:t>Акктив</w:t>
      </w:r>
      <w:proofErr w:type="spellEnd"/>
      <w:r w:rsidRPr="00722DD7">
        <w:rPr>
          <w:rFonts w:eastAsia="Times New Roman"/>
          <w:sz w:val="28"/>
          <w:szCs w:val="28"/>
          <w:lang w:eastAsia="ru-RU"/>
        </w:rPr>
        <w:t xml:space="preserve">» на территории поселка Малая Сосновка, для ООО ИК «МКС» на территории поселка </w:t>
      </w:r>
      <w:proofErr w:type="spellStart"/>
      <w:r w:rsidRPr="00722DD7">
        <w:rPr>
          <w:rFonts w:eastAsia="Times New Roman"/>
          <w:sz w:val="28"/>
          <w:szCs w:val="28"/>
          <w:lang w:eastAsia="ru-RU"/>
        </w:rPr>
        <w:t>Саргазы</w:t>
      </w:r>
      <w:proofErr w:type="spellEnd"/>
      <w:r w:rsidRPr="00722DD7">
        <w:rPr>
          <w:rFonts w:eastAsia="Times New Roman"/>
          <w:sz w:val="28"/>
          <w:szCs w:val="28"/>
          <w:lang w:eastAsia="ru-RU"/>
        </w:rPr>
        <w:t>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 xml:space="preserve">10.3. </w:t>
      </w:r>
      <w:bookmarkEnd w:id="121"/>
      <w:bookmarkEnd w:id="122"/>
      <w:r w:rsidRPr="00722DD7">
        <w:rPr>
          <w:b w:val="0"/>
        </w:rPr>
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bookmarkStart w:id="123" w:name="_Toc536140403"/>
      <w:r w:rsidRPr="00722DD7">
        <w:rPr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:rsidR="00480D0E" w:rsidRPr="00722DD7" w:rsidRDefault="00480D0E" w:rsidP="00480D0E">
      <w:pPr>
        <w:widowControl/>
        <w:numPr>
          <w:ilvl w:val="0"/>
          <w:numId w:val="31"/>
        </w:numPr>
        <w:suppressAutoHyphens/>
        <w:spacing w:line="240" w:lineRule="auto"/>
        <w:ind w:left="0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480D0E" w:rsidRPr="00722DD7" w:rsidRDefault="00480D0E" w:rsidP="00480D0E">
      <w:pPr>
        <w:widowControl/>
        <w:numPr>
          <w:ilvl w:val="0"/>
          <w:numId w:val="31"/>
        </w:numPr>
        <w:suppressAutoHyphens/>
        <w:spacing w:line="240" w:lineRule="auto"/>
        <w:ind w:left="0" w:firstLine="709"/>
        <w:contextualSpacing/>
        <w:rPr>
          <w:sz w:val="28"/>
          <w:szCs w:val="28"/>
          <w:lang w:val="en-US" w:eastAsia="ru-RU"/>
        </w:rPr>
      </w:pPr>
      <w:proofErr w:type="spellStart"/>
      <w:r w:rsidRPr="00722DD7">
        <w:rPr>
          <w:sz w:val="28"/>
          <w:szCs w:val="28"/>
          <w:lang w:val="en-US" w:eastAsia="ru-RU"/>
        </w:rPr>
        <w:t>размер</w:t>
      </w:r>
      <w:proofErr w:type="spellEnd"/>
      <w:r w:rsidRPr="00722DD7">
        <w:rPr>
          <w:sz w:val="28"/>
          <w:szCs w:val="28"/>
          <w:lang w:val="en-US" w:eastAsia="ru-RU"/>
        </w:rPr>
        <w:t xml:space="preserve"> </w:t>
      </w:r>
      <w:proofErr w:type="spellStart"/>
      <w:r w:rsidRPr="00722DD7">
        <w:rPr>
          <w:sz w:val="28"/>
          <w:szCs w:val="28"/>
          <w:lang w:val="en-US" w:eastAsia="ru-RU"/>
        </w:rPr>
        <w:t>собственного</w:t>
      </w:r>
      <w:proofErr w:type="spellEnd"/>
      <w:r w:rsidRPr="00722DD7">
        <w:rPr>
          <w:sz w:val="28"/>
          <w:szCs w:val="28"/>
          <w:lang w:val="en-US" w:eastAsia="ru-RU"/>
        </w:rPr>
        <w:t xml:space="preserve"> </w:t>
      </w:r>
      <w:proofErr w:type="spellStart"/>
      <w:r w:rsidRPr="00722DD7">
        <w:rPr>
          <w:sz w:val="28"/>
          <w:szCs w:val="28"/>
          <w:lang w:val="en-US" w:eastAsia="ru-RU"/>
        </w:rPr>
        <w:t>капитала</w:t>
      </w:r>
      <w:proofErr w:type="spellEnd"/>
      <w:r w:rsidRPr="00722DD7">
        <w:rPr>
          <w:sz w:val="28"/>
          <w:szCs w:val="28"/>
          <w:lang w:val="en-US" w:eastAsia="ru-RU"/>
        </w:rPr>
        <w:t>;</w:t>
      </w:r>
    </w:p>
    <w:p w:rsidR="00480D0E" w:rsidRPr="00722DD7" w:rsidRDefault="00480D0E" w:rsidP="00480D0E">
      <w:pPr>
        <w:widowControl/>
        <w:numPr>
          <w:ilvl w:val="0"/>
          <w:numId w:val="31"/>
        </w:numPr>
        <w:suppressAutoHyphens/>
        <w:spacing w:line="240" w:lineRule="auto"/>
        <w:ind w:left="0"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При определении статуса ЕТО, не поданы заявки.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24" w:name="_Toc5751289"/>
      <w:r w:rsidRPr="00722DD7">
        <w:rPr>
          <w:b w:val="0"/>
        </w:rPr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3"/>
      <w:bookmarkEnd w:id="124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125" w:name="_Toc536140404"/>
      <w:bookmarkStart w:id="126" w:name="_Toc5751290"/>
      <w:r w:rsidRPr="00722DD7">
        <w:rPr>
          <w:rFonts w:eastAsia="Times New Roman"/>
          <w:sz w:val="28"/>
          <w:szCs w:val="28"/>
          <w:lang w:eastAsia="ru-RU"/>
        </w:rPr>
        <w:lastRenderedPageBreak/>
        <w:t>Заявки теплоснабжающих организаций, в рамках разработки проекта схемы теплоснабжения не подавались.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r w:rsidRPr="00722DD7">
        <w:rPr>
          <w:b w:val="0"/>
        </w:rPr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125"/>
      <w:bookmarkEnd w:id="126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bookmarkStart w:id="127" w:name="_Toc536140405"/>
      <w:bookmarkStart w:id="128" w:name="_Toc5751291"/>
      <w:r w:rsidRPr="00722DD7">
        <w:rPr>
          <w:rFonts w:eastAsia="Times New Roman"/>
          <w:sz w:val="28"/>
          <w:szCs w:val="28"/>
          <w:lang w:eastAsia="ru-RU"/>
        </w:rPr>
        <w:t>На территории поселения статус ЕТО утвержден для ООО УК «</w:t>
      </w:r>
      <w:proofErr w:type="spellStart"/>
      <w:r w:rsidRPr="00722DD7">
        <w:rPr>
          <w:rFonts w:eastAsia="Times New Roman"/>
          <w:sz w:val="28"/>
          <w:szCs w:val="28"/>
          <w:lang w:eastAsia="ru-RU"/>
        </w:rPr>
        <w:t>Акктив</w:t>
      </w:r>
      <w:proofErr w:type="spellEnd"/>
      <w:r w:rsidRPr="00722DD7">
        <w:rPr>
          <w:rFonts w:eastAsia="Times New Roman"/>
          <w:sz w:val="28"/>
          <w:szCs w:val="28"/>
          <w:lang w:eastAsia="ru-RU"/>
        </w:rPr>
        <w:t xml:space="preserve">» на территории поселка Малая Сосновка, для ООО ИК «МКС» на территории поселка </w:t>
      </w:r>
      <w:proofErr w:type="spellStart"/>
      <w:r w:rsidRPr="00722DD7">
        <w:rPr>
          <w:rFonts w:eastAsia="Times New Roman"/>
          <w:sz w:val="28"/>
          <w:szCs w:val="28"/>
          <w:lang w:eastAsia="ru-RU"/>
        </w:rPr>
        <w:t>Саргазы</w:t>
      </w:r>
      <w:proofErr w:type="spellEnd"/>
      <w:r w:rsidRPr="00722DD7">
        <w:rPr>
          <w:rFonts w:eastAsia="Times New Roman"/>
          <w:sz w:val="28"/>
          <w:szCs w:val="28"/>
          <w:lang w:eastAsia="ru-RU"/>
        </w:rPr>
        <w:t>.</w:t>
      </w:r>
    </w:p>
    <w:p w:rsidR="00480D0E" w:rsidRPr="0048745C" w:rsidRDefault="00480D0E" w:rsidP="00480D0E">
      <w:pPr>
        <w:pStyle w:val="ac"/>
        <w:spacing w:after="0"/>
        <w:ind w:firstLine="709"/>
      </w:pPr>
      <w:r w:rsidRPr="0048745C">
        <w:t>Раздел 11 Решения о распределении тепловой нагрузки между источниками тепловой энергии</w:t>
      </w:r>
      <w:bookmarkEnd w:id="127"/>
      <w:bookmarkEnd w:id="128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:rsidR="00480D0E" w:rsidRPr="0048745C" w:rsidRDefault="00480D0E" w:rsidP="00480D0E">
      <w:pPr>
        <w:pStyle w:val="ac"/>
        <w:spacing w:after="0"/>
        <w:ind w:firstLine="709"/>
      </w:pPr>
      <w:bookmarkStart w:id="129" w:name="_Toc536140406"/>
      <w:bookmarkStart w:id="130" w:name="_Toc5751292"/>
      <w:r w:rsidRPr="0048745C">
        <w:t>Раздел 12 Решения по бесхозяйным тепловым сетям</w:t>
      </w:r>
      <w:bookmarkEnd w:id="129"/>
      <w:bookmarkEnd w:id="130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На момент разработки настоящей схемы теплоснабжения в границах сельского поселения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</w:t>
      </w:r>
      <w:proofErr w:type="gramStart"/>
      <w:r w:rsidRPr="00722DD7">
        <w:rPr>
          <w:sz w:val="28"/>
          <w:szCs w:val="28"/>
          <w:lang w:eastAsia="ru-RU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сельского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722DD7">
        <w:rPr>
          <w:sz w:val="28"/>
          <w:szCs w:val="28"/>
          <w:lang w:eastAsia="ru-RU"/>
        </w:rPr>
        <w:t>теплосетевую</w:t>
      </w:r>
      <w:proofErr w:type="spellEnd"/>
      <w:r w:rsidRPr="00722DD7">
        <w:rPr>
          <w:sz w:val="28"/>
          <w:szCs w:val="28"/>
          <w:lang w:eastAsia="ru-RU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722DD7">
        <w:rPr>
          <w:sz w:val="28"/>
          <w:szCs w:val="28"/>
          <w:lang w:eastAsia="ru-RU"/>
        </w:rPr>
        <w:t xml:space="preserve"> указанные бесхозяйные тепловые сети и </w:t>
      </w:r>
      <w:proofErr w:type="gramStart"/>
      <w:r w:rsidRPr="00722DD7">
        <w:rPr>
          <w:sz w:val="28"/>
          <w:szCs w:val="28"/>
          <w:lang w:eastAsia="ru-RU"/>
        </w:rPr>
        <w:t>которая</w:t>
      </w:r>
      <w:proofErr w:type="gramEnd"/>
      <w:r w:rsidRPr="00722DD7">
        <w:rPr>
          <w:sz w:val="28"/>
          <w:szCs w:val="28"/>
          <w:lang w:eastAsia="ru-RU"/>
        </w:rPr>
        <w:t xml:space="preserve"> осуществляет содержание и обслуживание указанных бесхозяйных тепловых сетей. </w:t>
      </w:r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480D0E" w:rsidRPr="0048745C" w:rsidRDefault="00480D0E" w:rsidP="00480D0E">
      <w:pPr>
        <w:pStyle w:val="ac"/>
        <w:spacing w:after="0"/>
        <w:ind w:firstLine="709"/>
      </w:pPr>
      <w:bookmarkStart w:id="131" w:name="_Toc536140407"/>
      <w:bookmarkStart w:id="132" w:name="_Toc5751293"/>
      <w:r w:rsidRPr="0048745C"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131"/>
      <w:bookmarkEnd w:id="132"/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33" w:name="_Toc536140408"/>
      <w:bookmarkStart w:id="134" w:name="_Toc5751294"/>
      <w:r w:rsidRPr="00722DD7">
        <w:rPr>
          <w:b w:val="0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3"/>
      <w:bookmarkEnd w:id="134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Необходимость внесения изменений в региональную схему газоснабжения отсутствует.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35" w:name="_Toc536140409"/>
      <w:bookmarkStart w:id="136" w:name="_Toc5751295"/>
      <w:r w:rsidRPr="00722DD7">
        <w:rPr>
          <w:b w:val="0"/>
        </w:rPr>
        <w:t xml:space="preserve">13.2. Описание </w:t>
      </w:r>
      <w:proofErr w:type="gramStart"/>
      <w:r w:rsidRPr="00722DD7">
        <w:rPr>
          <w:b w:val="0"/>
        </w:rPr>
        <w:t>проблем организации газоснабжения источников тепловой энергии</w:t>
      </w:r>
      <w:bookmarkEnd w:id="135"/>
      <w:bookmarkEnd w:id="136"/>
      <w:proofErr w:type="gramEnd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</w:t>
      </w:r>
      <w:proofErr w:type="gramStart"/>
      <w:r w:rsidRPr="00722DD7">
        <w:rPr>
          <w:sz w:val="28"/>
          <w:szCs w:val="28"/>
          <w:lang w:eastAsia="ru-RU"/>
        </w:rPr>
        <w:t>–о</w:t>
      </w:r>
      <w:proofErr w:type="gramEnd"/>
      <w:r w:rsidRPr="00722DD7">
        <w:rPr>
          <w:sz w:val="28"/>
          <w:szCs w:val="28"/>
          <w:lang w:eastAsia="ru-RU"/>
        </w:rPr>
        <w:t xml:space="preserve">тсутствуют. 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37" w:name="_Toc536140410"/>
      <w:bookmarkStart w:id="138" w:name="_Toc5751296"/>
      <w:r w:rsidRPr="00722DD7">
        <w:rPr>
          <w:b w:val="0"/>
        </w:rPr>
        <w:lastRenderedPageBreak/>
        <w:t xml:space="preserve">13.3. </w:t>
      </w:r>
      <w:proofErr w:type="gramStart"/>
      <w:r w:rsidRPr="00722DD7">
        <w:rPr>
          <w:b w:val="0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7"/>
      <w:bookmarkEnd w:id="138"/>
      <w:proofErr w:type="gramEnd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bookmarkStart w:id="139" w:name="_Toc536140411"/>
      <w:r w:rsidRPr="00722DD7">
        <w:rPr>
          <w:sz w:val="28"/>
          <w:szCs w:val="28"/>
          <w:lang w:eastAsia="ru-RU"/>
        </w:rPr>
        <w:t>Существует необходимость внесения изменений в региональную схему газоснабжения корректировки в части мероприятий на строительство блочно-модульных котельных.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40" w:name="_Toc5751297"/>
      <w:r w:rsidRPr="00722DD7">
        <w:rPr>
          <w:b w:val="0"/>
        </w:rPr>
        <w:t xml:space="preserve">13.4. </w:t>
      </w:r>
      <w:proofErr w:type="gramStart"/>
      <w:r w:rsidRPr="00722DD7">
        <w:rPr>
          <w:b w:val="0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39"/>
      <w:bookmarkEnd w:id="140"/>
      <w:proofErr w:type="gramEnd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На территории сельского поселения отсутствуют источники комбинированной выработки электрической и тепловой энергии и не планируются.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41" w:name="_Toc536140412"/>
      <w:bookmarkStart w:id="142" w:name="_Toc5751298"/>
      <w:r w:rsidRPr="00722DD7">
        <w:rPr>
          <w:b w:val="0"/>
        </w:rPr>
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722DD7">
        <w:rPr>
          <w:b w:val="0"/>
        </w:rPr>
        <w:t>содержащие</w:t>
      </w:r>
      <w:proofErr w:type="gramEnd"/>
      <w:r w:rsidRPr="00722DD7">
        <w:rPr>
          <w:b w:val="0"/>
        </w:rPr>
        <w:t xml:space="preserve"> в том числе описание участия указанных объектов в перспективных балансах тепловой мощности и энергии</w:t>
      </w:r>
      <w:bookmarkEnd w:id="141"/>
      <w:bookmarkEnd w:id="142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На территории сельского поселения отсутствуют источники комбинированной выработки электрической и тепловой энергии, и не планируются.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43" w:name="_Toc536140413"/>
      <w:bookmarkStart w:id="144" w:name="_Toc5751299"/>
      <w:r w:rsidRPr="00722DD7">
        <w:rPr>
          <w:b w:val="0"/>
        </w:rPr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3"/>
      <w:bookmarkEnd w:id="144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Указанные решения не предусмотрены.</w:t>
      </w:r>
    </w:p>
    <w:p w:rsidR="00480D0E" w:rsidRPr="00722DD7" w:rsidRDefault="00480D0E" w:rsidP="00480D0E">
      <w:pPr>
        <w:pStyle w:val="ac"/>
        <w:spacing w:after="0"/>
        <w:ind w:firstLine="709"/>
        <w:rPr>
          <w:b w:val="0"/>
        </w:rPr>
      </w:pPr>
      <w:bookmarkStart w:id="145" w:name="_Toc536140414"/>
      <w:bookmarkStart w:id="146" w:name="_Toc5751300"/>
      <w:r w:rsidRPr="00722DD7">
        <w:rPr>
          <w:b w:val="0"/>
        </w:rPr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5"/>
      <w:bookmarkEnd w:id="146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Указанные решения не предусмотрены.</w:t>
      </w:r>
    </w:p>
    <w:p w:rsidR="00480D0E" w:rsidRPr="0048745C" w:rsidRDefault="00480D0E" w:rsidP="00480D0E">
      <w:pPr>
        <w:pStyle w:val="ac"/>
        <w:spacing w:after="0"/>
        <w:ind w:firstLine="709"/>
      </w:pPr>
      <w:bookmarkStart w:id="147" w:name="_Toc536140415"/>
      <w:bookmarkStart w:id="148" w:name="_Toc5751301"/>
      <w:r w:rsidRPr="0048745C">
        <w:t>Раздел 14 Индикаторы развития систем теплоснабжения поселения</w:t>
      </w:r>
      <w:bookmarkEnd w:id="147"/>
      <w:bookmarkEnd w:id="148"/>
    </w:p>
    <w:p w:rsidR="00480D0E" w:rsidRPr="00722DD7" w:rsidRDefault="00480D0E" w:rsidP="00480D0E">
      <w:pPr>
        <w:suppressAutoHyphens/>
        <w:spacing w:line="240" w:lineRule="auto"/>
        <w:ind w:firstLine="709"/>
        <w:contextualSpacing/>
        <w:rPr>
          <w:sz w:val="28"/>
          <w:szCs w:val="28"/>
          <w:lang w:eastAsia="ru-RU"/>
        </w:rPr>
      </w:pPr>
      <w:r w:rsidRPr="00722DD7">
        <w:rPr>
          <w:sz w:val="28"/>
          <w:szCs w:val="28"/>
          <w:lang w:eastAsia="ru-RU"/>
        </w:rPr>
        <w:t>Индикаторы развития систем теплоснабжения поселения кардинально не изменятся при выполнении мероприятий, представленные в таблице 14.1.</w:t>
      </w:r>
    </w:p>
    <w:p w:rsidR="00480D0E" w:rsidRPr="00722DD7" w:rsidRDefault="00480D0E" w:rsidP="00480D0E">
      <w:pPr>
        <w:pStyle w:val="ad"/>
        <w:spacing w:after="0"/>
        <w:ind w:firstLine="709"/>
        <w:rPr>
          <w:lang w:eastAsia="ru-RU"/>
        </w:rPr>
      </w:pPr>
      <w:bookmarkStart w:id="149" w:name="_Toc6365143"/>
      <w:r w:rsidRPr="00722DD7">
        <w:rPr>
          <w:lang w:eastAsia="ru-RU"/>
        </w:rPr>
        <w:t>Таблица 14.1. Индикаторы развития системы теплоснабжения</w:t>
      </w:r>
      <w:bookmarkEnd w:id="149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39"/>
        <w:gridCol w:w="1700"/>
        <w:gridCol w:w="1810"/>
        <w:gridCol w:w="1734"/>
      </w:tblGrid>
      <w:tr w:rsidR="00480D0E" w:rsidRPr="00C22037" w:rsidTr="00480D0E">
        <w:trPr>
          <w:trHeight w:val="1200"/>
          <w:tblHeader/>
        </w:trPr>
        <w:tc>
          <w:tcPr>
            <w:tcW w:w="456" w:type="dxa"/>
            <w:shd w:val="clear" w:color="auto" w:fill="BFBFBF" w:themeFill="background1" w:themeFillShade="BF"/>
            <w:vAlign w:val="center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0" w:name="_Toc536140416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Существующее положение (факт</w:t>
            </w:r>
            <w:r w:rsidRPr="00C22037">
              <w:rPr>
                <w:rFonts w:eastAsia="Times New Roman"/>
                <w:sz w:val="24"/>
                <w:szCs w:val="24"/>
                <w:lang w:eastAsia="ru-RU"/>
              </w:rPr>
              <w:br/>
              <w:t>2018 год)</w:t>
            </w:r>
          </w:p>
        </w:tc>
        <w:tc>
          <w:tcPr>
            <w:tcW w:w="1734" w:type="dxa"/>
            <w:shd w:val="clear" w:color="auto" w:fill="BFBFBF" w:themeFill="background1" w:themeFillShade="BF"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Ожидаемые</w:t>
            </w:r>
            <w:r w:rsidRPr="00C22037">
              <w:rPr>
                <w:rFonts w:eastAsia="Times New Roman"/>
                <w:sz w:val="24"/>
                <w:szCs w:val="24"/>
                <w:lang w:eastAsia="ru-RU"/>
              </w:rPr>
              <w:br/>
              <w:t>показатели</w:t>
            </w:r>
            <w:r w:rsidRPr="00C22037">
              <w:rPr>
                <w:rFonts w:eastAsia="Times New Roman"/>
                <w:sz w:val="24"/>
                <w:szCs w:val="24"/>
                <w:lang w:eastAsia="ru-RU"/>
              </w:rPr>
              <w:br/>
              <w:t>(2033 год)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162,02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162,02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кв.м./Гкал/</w:t>
            </w:r>
            <w:proofErr w:type="gramStart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151,61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151,61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D0E" w:rsidRPr="00C22037" w:rsidTr="00480D0E">
        <w:trPr>
          <w:trHeight w:val="3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22037">
              <w:rPr>
                <w:rFonts w:eastAsia="Times New Roman"/>
                <w:sz w:val="24"/>
                <w:szCs w:val="24"/>
                <w:lang w:eastAsia="ru-RU"/>
              </w:rPr>
              <w:t xml:space="preserve"> у т.т./кВт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0D0E" w:rsidRPr="00C22037" w:rsidTr="00480D0E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80D0E" w:rsidRPr="00C22037" w:rsidRDefault="00480D0E" w:rsidP="005D58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480D0E" w:rsidRPr="00C22037" w:rsidRDefault="00480D0E" w:rsidP="00480D0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480D0E" w:rsidRPr="00C22037" w:rsidRDefault="00480D0E" w:rsidP="00480D0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03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0D0E" w:rsidRPr="002B66AE" w:rsidRDefault="00480D0E" w:rsidP="00480D0E">
      <w:pPr>
        <w:spacing w:after="160" w:line="259" w:lineRule="auto"/>
        <w:outlineLvl w:val="0"/>
        <w:rPr>
          <w:b/>
          <w:sz w:val="28"/>
          <w:szCs w:val="28"/>
        </w:rPr>
      </w:pPr>
    </w:p>
    <w:p w:rsidR="00480D0E" w:rsidRPr="0048745C" w:rsidRDefault="00480D0E" w:rsidP="00480D0E">
      <w:pPr>
        <w:pStyle w:val="ac"/>
        <w:spacing w:after="0"/>
        <w:ind w:firstLine="709"/>
      </w:pPr>
      <w:bookmarkStart w:id="151" w:name="_Toc5751302"/>
      <w:r w:rsidRPr="0048745C">
        <w:t>Раздел 15 Ценовые (тарифные) последствия</w:t>
      </w:r>
      <w:bookmarkEnd w:id="150"/>
      <w:bookmarkEnd w:id="151"/>
    </w:p>
    <w:p w:rsidR="005D58AA" w:rsidRPr="00722DD7" w:rsidRDefault="005D58AA" w:rsidP="005D58AA">
      <w:pPr>
        <w:pStyle w:val="af"/>
        <w:spacing w:before="0" w:after="0" w:line="240" w:lineRule="auto"/>
      </w:pPr>
      <w:r w:rsidRPr="00722DD7">
        <w:rPr>
          <w:lang w:eastAsia="ru-RU"/>
        </w:rPr>
        <w:t>Результаты расчетов и оценки ценовых (тарифных) последствий отсутствуют.</w:t>
      </w:r>
    </w:p>
    <w:p w:rsidR="00480D0E" w:rsidRPr="005D58AA" w:rsidRDefault="00480D0E" w:rsidP="005D58AA">
      <w:pPr>
        <w:autoSpaceDE w:val="0"/>
        <w:autoSpaceDN w:val="0"/>
        <w:adjustRightInd w:val="0"/>
        <w:spacing w:line="240" w:lineRule="auto"/>
        <w:ind w:left="284"/>
        <w:jc w:val="center"/>
        <w:rPr>
          <w:sz w:val="28"/>
          <w:szCs w:val="28"/>
        </w:rPr>
      </w:pPr>
    </w:p>
    <w:sectPr w:rsidR="00480D0E" w:rsidRPr="005D58AA" w:rsidSect="007121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66" w:rsidRDefault="00403266" w:rsidP="00D62802">
      <w:pPr>
        <w:spacing w:line="240" w:lineRule="auto"/>
      </w:pPr>
      <w:r>
        <w:separator/>
      </w:r>
    </w:p>
  </w:endnote>
  <w:endnote w:type="continuationSeparator" w:id="0">
    <w:p w:rsidR="00403266" w:rsidRDefault="00403266" w:rsidP="00D62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5A" w:rsidRPr="00722DD7" w:rsidRDefault="009A0D5A" w:rsidP="00480D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5A" w:rsidRPr="00722DD7" w:rsidRDefault="009A0D5A" w:rsidP="00480D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5A" w:rsidRPr="00722DD7" w:rsidRDefault="009A0D5A" w:rsidP="00480D0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5A" w:rsidRDefault="009A0D5A" w:rsidP="00480D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66" w:rsidRDefault="00403266" w:rsidP="00D62802">
      <w:pPr>
        <w:spacing w:line="240" w:lineRule="auto"/>
      </w:pPr>
      <w:r>
        <w:separator/>
      </w:r>
    </w:p>
  </w:footnote>
  <w:footnote w:type="continuationSeparator" w:id="0">
    <w:p w:rsidR="00403266" w:rsidRDefault="00403266" w:rsidP="00D628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5A" w:rsidRDefault="009A0D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5A" w:rsidRDefault="009A0D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12A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E0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FE6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44C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580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47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65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6B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0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046B5"/>
    <w:multiLevelType w:val="hybridMultilevel"/>
    <w:tmpl w:val="7DC8F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A90D4A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5B70C6"/>
    <w:multiLevelType w:val="hybridMultilevel"/>
    <w:tmpl w:val="62AA8D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676278"/>
    <w:multiLevelType w:val="multilevel"/>
    <w:tmpl w:val="AE5A39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F6288C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1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771599"/>
    <w:multiLevelType w:val="hybridMultilevel"/>
    <w:tmpl w:val="6BB2F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26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AB1CCB"/>
    <w:multiLevelType w:val="multilevel"/>
    <w:tmpl w:val="0192B90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9AC07DD"/>
    <w:multiLevelType w:val="hybridMultilevel"/>
    <w:tmpl w:val="CD92F94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6075E2D"/>
    <w:multiLevelType w:val="hybridMultilevel"/>
    <w:tmpl w:val="6B120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C24CF"/>
    <w:multiLevelType w:val="hybridMultilevel"/>
    <w:tmpl w:val="C36CA9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AF51674"/>
    <w:multiLevelType w:val="multilevel"/>
    <w:tmpl w:val="31887C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6E52F7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43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F31AC3"/>
    <w:multiLevelType w:val="hybridMultilevel"/>
    <w:tmpl w:val="86804754"/>
    <w:lvl w:ilvl="0" w:tplc="A532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2601B7"/>
    <w:multiLevelType w:val="hybridMultilevel"/>
    <w:tmpl w:val="CD302C0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6"/>
  </w:num>
  <w:num w:numId="4">
    <w:abstractNumId w:val="13"/>
  </w:num>
  <w:num w:numId="5">
    <w:abstractNumId w:val="37"/>
  </w:num>
  <w:num w:numId="6">
    <w:abstractNumId w:val="24"/>
  </w:num>
  <w:num w:numId="7">
    <w:abstractNumId w:val="41"/>
  </w:num>
  <w:num w:numId="8">
    <w:abstractNumId w:val="22"/>
  </w:num>
  <w:num w:numId="9">
    <w:abstractNumId w:val="26"/>
  </w:num>
  <w:num w:numId="10">
    <w:abstractNumId w:val="14"/>
  </w:num>
  <w:num w:numId="11">
    <w:abstractNumId w:val="34"/>
  </w:num>
  <w:num w:numId="12">
    <w:abstractNumId w:val="29"/>
  </w:num>
  <w:num w:numId="13">
    <w:abstractNumId w:val="49"/>
  </w:num>
  <w:num w:numId="14">
    <w:abstractNumId w:val="43"/>
  </w:num>
  <w:num w:numId="15">
    <w:abstractNumId w:val="33"/>
  </w:num>
  <w:num w:numId="16">
    <w:abstractNumId w:val="21"/>
  </w:num>
  <w:num w:numId="17">
    <w:abstractNumId w:val="31"/>
  </w:num>
  <w:num w:numId="18">
    <w:abstractNumId w:val="19"/>
  </w:num>
  <w:num w:numId="19">
    <w:abstractNumId w:val="44"/>
  </w:num>
  <w:num w:numId="20">
    <w:abstractNumId w:val="18"/>
  </w:num>
  <w:num w:numId="21">
    <w:abstractNumId w:val="10"/>
  </w:num>
  <w:num w:numId="22">
    <w:abstractNumId w:val="32"/>
  </w:num>
  <w:num w:numId="23">
    <w:abstractNumId w:val="47"/>
  </w:num>
  <w:num w:numId="24">
    <w:abstractNumId w:val="30"/>
  </w:num>
  <w:num w:numId="25">
    <w:abstractNumId w:val="28"/>
  </w:num>
  <w:num w:numId="26">
    <w:abstractNumId w:val="42"/>
  </w:num>
  <w:num w:numId="27">
    <w:abstractNumId w:val="25"/>
  </w:num>
  <w:num w:numId="28">
    <w:abstractNumId w:val="20"/>
  </w:num>
  <w:num w:numId="29">
    <w:abstractNumId w:val="15"/>
  </w:num>
  <w:num w:numId="30">
    <w:abstractNumId w:val="17"/>
  </w:num>
  <w:num w:numId="31">
    <w:abstractNumId w:val="48"/>
  </w:num>
  <w:num w:numId="32">
    <w:abstractNumId w:val="23"/>
  </w:num>
  <w:num w:numId="33">
    <w:abstractNumId w:val="1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5"/>
  </w:num>
  <w:num w:numId="45">
    <w:abstractNumId w:val="46"/>
  </w:num>
  <w:num w:numId="46">
    <w:abstractNumId w:val="12"/>
  </w:num>
  <w:num w:numId="47">
    <w:abstractNumId w:val="40"/>
  </w:num>
  <w:num w:numId="48">
    <w:abstractNumId w:val="35"/>
  </w:num>
  <w:num w:numId="49">
    <w:abstractNumId w:val="3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EE"/>
    <w:rsid w:val="00036C30"/>
    <w:rsid w:val="000E33EE"/>
    <w:rsid w:val="001717E8"/>
    <w:rsid w:val="001D4A0C"/>
    <w:rsid w:val="00222BC5"/>
    <w:rsid w:val="002501A9"/>
    <w:rsid w:val="002745F6"/>
    <w:rsid w:val="002C07B1"/>
    <w:rsid w:val="002F225C"/>
    <w:rsid w:val="00403266"/>
    <w:rsid w:val="00480D0E"/>
    <w:rsid w:val="0048745C"/>
    <w:rsid w:val="00524A14"/>
    <w:rsid w:val="005C7B30"/>
    <w:rsid w:val="005D58AA"/>
    <w:rsid w:val="00641D06"/>
    <w:rsid w:val="006D2C54"/>
    <w:rsid w:val="007121B1"/>
    <w:rsid w:val="00997F87"/>
    <w:rsid w:val="009A0D5A"/>
    <w:rsid w:val="00AB27DD"/>
    <w:rsid w:val="00AB72A8"/>
    <w:rsid w:val="00B733E0"/>
    <w:rsid w:val="00C5654E"/>
    <w:rsid w:val="00D62802"/>
    <w:rsid w:val="00DA4296"/>
    <w:rsid w:val="00E17FA9"/>
    <w:rsid w:val="00E330F2"/>
    <w:rsid w:val="00EF2284"/>
    <w:rsid w:val="00F03147"/>
    <w:rsid w:val="00F76489"/>
    <w:rsid w:val="00FC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6"/>
    <w:pPr>
      <w:widowControl w:val="0"/>
      <w:spacing w:after="0" w:line="276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80D0E"/>
    <w:pPr>
      <w:keepNext/>
      <w:keepLines/>
      <w:widowControl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80D0E"/>
    <w:pPr>
      <w:keepNext/>
      <w:keepLines/>
      <w:widowControl/>
      <w:spacing w:before="40"/>
      <w:ind w:firstLine="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480D0E"/>
    <w:pPr>
      <w:keepNext/>
      <w:keepLines/>
      <w:widowControl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4296"/>
    <w:pPr>
      <w:widowControl/>
      <w:spacing w:after="200"/>
      <w:ind w:left="720" w:firstLine="0"/>
      <w:contextualSpacing/>
      <w:jc w:val="left"/>
    </w:pPr>
    <w:rPr>
      <w:rFonts w:ascii="Courier New" w:eastAsia="Courier New" w:hAnsi="Courier New" w:cs="Wingdings"/>
      <w:sz w:val="22"/>
      <w:szCs w:val="22"/>
      <w:lang w:eastAsia="en-US"/>
    </w:rPr>
  </w:style>
  <w:style w:type="paragraph" w:customStyle="1" w:styleId="ConsPlusTitle">
    <w:name w:val="ConsPlusTitle"/>
    <w:rsid w:val="00DA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0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80D0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80D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D0E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0D0E"/>
  </w:style>
  <w:style w:type="paragraph" w:styleId="a7">
    <w:name w:val="footer"/>
    <w:basedOn w:val="a"/>
    <w:link w:val="a8"/>
    <w:uiPriority w:val="99"/>
    <w:unhideWhenUsed/>
    <w:rsid w:val="00480D0E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0D0E"/>
  </w:style>
  <w:style w:type="table" w:styleId="a9">
    <w:name w:val="Table Grid"/>
    <w:basedOn w:val="a1"/>
    <w:uiPriority w:val="39"/>
    <w:rsid w:val="0048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0D0E"/>
    <w:pPr>
      <w:widowControl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80D0E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80D0E"/>
    <w:pPr>
      <w:keepNext/>
      <w:keepLines/>
      <w:widowControl/>
      <w:spacing w:before="40" w:line="259" w:lineRule="auto"/>
      <w:ind w:firstLine="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80D0E"/>
  </w:style>
  <w:style w:type="paragraph" w:customStyle="1" w:styleId="ac">
    <w:name w:val="!Оглавление"/>
    <w:basedOn w:val="a"/>
    <w:qFormat/>
    <w:rsid w:val="00480D0E"/>
    <w:pPr>
      <w:autoSpaceDE w:val="0"/>
      <w:autoSpaceDN w:val="0"/>
      <w:adjustRightInd w:val="0"/>
      <w:spacing w:after="120" w:line="240" w:lineRule="auto"/>
      <w:ind w:firstLine="0"/>
    </w:pPr>
    <w:rPr>
      <w:b/>
      <w:sz w:val="28"/>
      <w:szCs w:val="28"/>
      <w:lang w:eastAsia="en-US"/>
    </w:rPr>
  </w:style>
  <w:style w:type="paragraph" w:customStyle="1" w:styleId="ad">
    <w:name w:val="!табл"/>
    <w:basedOn w:val="a3"/>
    <w:link w:val="ae"/>
    <w:qFormat/>
    <w:rsid w:val="00480D0E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80D0E"/>
    <w:rPr>
      <w:rFonts w:ascii="Courier New" w:eastAsia="Courier New" w:hAnsi="Courier New" w:cs="Wingdings"/>
    </w:rPr>
  </w:style>
  <w:style w:type="character" w:customStyle="1" w:styleId="ae">
    <w:name w:val="!табл Знак"/>
    <w:basedOn w:val="a4"/>
    <w:link w:val="ad"/>
    <w:rsid w:val="00480D0E"/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!обыч"/>
    <w:basedOn w:val="a3"/>
    <w:qFormat/>
    <w:rsid w:val="00480D0E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rsid w:val="00480D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D0E"/>
    <w:pPr>
      <w:shd w:val="clear" w:color="auto" w:fill="FFFFFF"/>
      <w:spacing w:before="420" w:line="446" w:lineRule="exact"/>
      <w:ind w:firstLine="0"/>
    </w:pPr>
    <w:rPr>
      <w:rFonts w:eastAsia="Times New Roman"/>
      <w:sz w:val="26"/>
      <w:szCs w:val="26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48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480D0E"/>
    <w:pPr>
      <w:widowControl/>
      <w:spacing w:after="10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480D0E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80D0E"/>
    <w:rPr>
      <w:color w:val="800080"/>
      <w:u w:val="single"/>
    </w:rPr>
  </w:style>
  <w:style w:type="paragraph" w:customStyle="1" w:styleId="msonormal0">
    <w:name w:val="msonormal"/>
    <w:basedOn w:val="a"/>
    <w:rsid w:val="00480D0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480D0E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480D0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480D0E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80D0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480D0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480D0E"/>
    <w:pPr>
      <w:widowControl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480D0E"/>
    <w:pPr>
      <w:widowControl/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480D0E"/>
    <w:pPr>
      <w:widowControl/>
      <w:shd w:val="clear" w:color="000000" w:fill="99CC0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480D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480D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7">
    <w:name w:val="xl97"/>
    <w:basedOn w:val="a"/>
    <w:rsid w:val="00480D0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480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9">
    <w:name w:val="xl99"/>
    <w:basedOn w:val="a"/>
    <w:rsid w:val="00480D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480D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480D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480D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480D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480D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480D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80D0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f2">
    <w:name w:val="!огл"/>
    <w:basedOn w:val="a"/>
    <w:link w:val="af3"/>
    <w:uiPriority w:val="99"/>
    <w:qFormat/>
    <w:rsid w:val="00480D0E"/>
    <w:pPr>
      <w:widowControl/>
      <w:spacing w:after="160" w:line="259" w:lineRule="auto"/>
      <w:ind w:firstLine="0"/>
    </w:pPr>
    <w:rPr>
      <w:rFonts w:eastAsiaTheme="minorHAnsi"/>
      <w:b/>
      <w:sz w:val="28"/>
      <w:szCs w:val="28"/>
      <w:lang w:eastAsia="en-US"/>
    </w:rPr>
  </w:style>
  <w:style w:type="character" w:customStyle="1" w:styleId="af3">
    <w:name w:val="!огл Знак"/>
    <w:basedOn w:val="a0"/>
    <w:link w:val="af2"/>
    <w:uiPriority w:val="99"/>
    <w:rsid w:val="00480D0E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480D0E"/>
  </w:style>
  <w:style w:type="table" w:customStyle="1" w:styleId="TableNormal1">
    <w:name w:val="Table Normal1"/>
    <w:uiPriority w:val="99"/>
    <w:semiHidden/>
    <w:rsid w:val="00480D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99"/>
    <w:rsid w:val="00480D0E"/>
    <w:pPr>
      <w:autoSpaceDE w:val="0"/>
      <w:autoSpaceDN w:val="0"/>
      <w:spacing w:line="240" w:lineRule="auto"/>
      <w:ind w:left="160" w:firstLine="0"/>
      <w:jc w:val="left"/>
    </w:pPr>
    <w:rPr>
      <w:rFonts w:ascii="Arial" w:hAnsi="Arial" w:cs="Arial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rsid w:val="00480D0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480D0E"/>
    <w:pPr>
      <w:autoSpaceDE w:val="0"/>
      <w:autoSpaceDN w:val="0"/>
      <w:spacing w:line="314" w:lineRule="exact"/>
      <w:ind w:firstLine="0"/>
      <w:jc w:val="left"/>
    </w:pPr>
    <w:rPr>
      <w:rFonts w:ascii="Arial" w:hAnsi="Arial" w:cs="Arial"/>
      <w:sz w:val="22"/>
      <w:szCs w:val="22"/>
      <w:lang w:val="en-US" w:eastAsia="en-US"/>
    </w:rPr>
  </w:style>
  <w:style w:type="paragraph" w:customStyle="1" w:styleId="af6">
    <w:name w:val="!осн"/>
    <w:basedOn w:val="af2"/>
    <w:link w:val="af7"/>
    <w:uiPriority w:val="99"/>
    <w:rsid w:val="00480D0E"/>
    <w:rPr>
      <w:rFonts w:eastAsia="Calibri"/>
      <w:b w:val="0"/>
    </w:rPr>
  </w:style>
  <w:style w:type="character" w:customStyle="1" w:styleId="af7">
    <w:name w:val="!осн Знак"/>
    <w:basedOn w:val="af3"/>
    <w:link w:val="af6"/>
    <w:uiPriority w:val="99"/>
    <w:locked/>
    <w:rsid w:val="00480D0E"/>
    <w:rPr>
      <w:rFonts w:eastAsia="Calibri"/>
    </w:rPr>
  </w:style>
  <w:style w:type="paragraph" w:styleId="af8">
    <w:name w:val="Document Map"/>
    <w:basedOn w:val="a"/>
    <w:link w:val="af9"/>
    <w:uiPriority w:val="99"/>
    <w:semiHidden/>
    <w:rsid w:val="00480D0E"/>
    <w:pPr>
      <w:widowControl/>
      <w:shd w:val="clear" w:color="auto" w:fill="000080"/>
      <w:spacing w:after="160" w:line="259" w:lineRule="auto"/>
      <w:ind w:firstLine="0"/>
      <w:jc w:val="left"/>
    </w:pPr>
    <w:rPr>
      <w:rFonts w:ascii="Tahoma" w:hAnsi="Tahoma" w:cs="Tahoma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480D0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9"/>
    <w:locked/>
    <w:rsid w:val="00480D0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80D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8322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SmolinaTA</cp:lastModifiedBy>
  <cp:revision>20</cp:revision>
  <cp:lastPrinted>2019-06-28T09:04:00Z</cp:lastPrinted>
  <dcterms:created xsi:type="dcterms:W3CDTF">2019-04-09T10:59:00Z</dcterms:created>
  <dcterms:modified xsi:type="dcterms:W3CDTF">2019-07-08T05:28:00Z</dcterms:modified>
</cp:coreProperties>
</file>