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DA" w:rsidRDefault="00450CCF" w:rsidP="00362707">
      <w:pPr>
        <w:pStyle w:val="Default"/>
        <w:spacing w:before="40" w:line="18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Жители </w:t>
      </w:r>
      <w:r w:rsidR="00BD4C68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Полетаево </w:t>
      </w:r>
      <w:r w:rsidR="00BD4C68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получат доступ к Национальной электронной библиотеке.</w:t>
      </w:r>
    </w:p>
    <w:p w:rsidR="00450CCF" w:rsidRDefault="00450CCF" w:rsidP="00362707">
      <w:pPr>
        <w:pStyle w:val="Default"/>
        <w:spacing w:before="40" w:line="18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26EF" w:rsidRDefault="00450CCF" w:rsidP="00362707">
      <w:pPr>
        <w:pStyle w:val="Default"/>
        <w:spacing w:before="40" w:line="181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1BBB">
        <w:rPr>
          <w:rFonts w:ascii="Times New Roman" w:hAnsi="Times New Roman" w:cs="Times New Roman"/>
          <w:i/>
          <w:iCs/>
          <w:color w:val="auto"/>
          <w:sz w:val="28"/>
          <w:szCs w:val="28"/>
        </w:rPr>
        <w:t>В</w:t>
      </w:r>
      <w:r w:rsidR="00BD4C6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библиотеке №36 МКУК МЦБС</w:t>
      </w:r>
      <w:r w:rsidR="00B326E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B326EF" w:rsidRPr="00461BB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п. Полетаево </w:t>
      </w:r>
      <w:r w:rsidR="00B326EF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рамках национального проекта «Культура» </w:t>
      </w:r>
      <w:r w:rsidRPr="00461BBB">
        <w:rPr>
          <w:rFonts w:ascii="Times New Roman" w:hAnsi="Times New Roman" w:cs="Times New Roman"/>
          <w:i/>
          <w:iCs/>
          <w:color w:val="auto"/>
          <w:sz w:val="28"/>
          <w:szCs w:val="28"/>
        </w:rPr>
        <w:t>читате</w:t>
      </w:r>
      <w:r w:rsidR="00461BBB" w:rsidRPr="00461BB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лям </w:t>
      </w:r>
      <w:r w:rsidR="00BD4C68">
        <w:rPr>
          <w:rFonts w:ascii="Times New Roman" w:hAnsi="Times New Roman" w:cs="Times New Roman"/>
          <w:i/>
          <w:iCs/>
          <w:color w:val="auto"/>
          <w:sz w:val="28"/>
          <w:szCs w:val="28"/>
        </w:rPr>
        <w:t>станут</w:t>
      </w:r>
      <w:r w:rsidR="00461BBB" w:rsidRPr="00461BB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доступны </w:t>
      </w:r>
      <w:r w:rsidR="00B326EF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ресурсы Национальной электронной библиотеки.</w:t>
      </w:r>
    </w:p>
    <w:p w:rsidR="00B326EF" w:rsidRDefault="00D11535" w:rsidP="001575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BB" w:rsidRDefault="001575FE" w:rsidP="001575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BBB" w:rsidRPr="00461BBB">
        <w:rPr>
          <w:rFonts w:ascii="Times New Roman" w:hAnsi="Times New Roman" w:cs="Times New Roman"/>
          <w:sz w:val="28"/>
          <w:szCs w:val="28"/>
        </w:rPr>
        <w:t>Открытие библиотеки</w:t>
      </w:r>
      <w:r w:rsidR="00BD4C68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в п. Полетаево, которое планируется </w:t>
      </w:r>
      <w:r w:rsidR="00BD4C68">
        <w:rPr>
          <w:rFonts w:ascii="Times New Roman" w:hAnsi="Times New Roman" w:cs="Times New Roman"/>
          <w:sz w:val="28"/>
          <w:szCs w:val="28"/>
        </w:rPr>
        <w:t>в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BD4C68">
        <w:rPr>
          <w:rFonts w:ascii="Times New Roman" w:hAnsi="Times New Roman" w:cs="Times New Roman"/>
          <w:sz w:val="28"/>
          <w:szCs w:val="28"/>
        </w:rPr>
        <w:t>е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2019</w:t>
      </w:r>
      <w:r w:rsidR="00F752C6">
        <w:rPr>
          <w:rFonts w:ascii="Times New Roman" w:hAnsi="Times New Roman" w:cs="Times New Roman"/>
          <w:sz w:val="28"/>
          <w:szCs w:val="28"/>
        </w:rPr>
        <w:t>,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года предоставит</w:t>
      </w:r>
      <w:r w:rsidR="00BD4C68">
        <w:rPr>
          <w:rFonts w:ascii="Times New Roman" w:hAnsi="Times New Roman" w:cs="Times New Roman"/>
          <w:sz w:val="28"/>
          <w:szCs w:val="28"/>
        </w:rPr>
        <w:t xml:space="preserve"> читателям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D4C68">
        <w:rPr>
          <w:rFonts w:ascii="Times New Roman" w:hAnsi="Times New Roman" w:cs="Times New Roman"/>
          <w:sz w:val="28"/>
          <w:szCs w:val="28"/>
        </w:rPr>
        <w:t>ь</w:t>
      </w:r>
      <w:r w:rsidR="00461BBB" w:rsidRPr="00461BBB">
        <w:rPr>
          <w:rFonts w:ascii="Times New Roman" w:hAnsi="Times New Roman" w:cs="Times New Roman"/>
          <w:sz w:val="28"/>
          <w:szCs w:val="28"/>
        </w:rPr>
        <w:t xml:space="preserve"> полного доступа ко всем ресурсам НЭБ</w:t>
      </w:r>
      <w:r w:rsidR="00BD4C68">
        <w:rPr>
          <w:rFonts w:ascii="Times New Roman" w:hAnsi="Times New Roman" w:cs="Times New Roman"/>
          <w:sz w:val="28"/>
          <w:szCs w:val="28"/>
        </w:rPr>
        <w:t>, в том числе к охраняемым авторским правом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F6D0D">
        <w:rPr>
          <w:color w:val="333333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отметила директор Межпоселенческой Централизованной </w:t>
      </w:r>
      <w:r w:rsidR="005E55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иблиотечной </w:t>
      </w:r>
      <w:r w:rsidR="005E55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истемы Сосновского района Челябинской области Елена Сойнова.</w:t>
      </w:r>
    </w:p>
    <w:p w:rsidR="00E7168F" w:rsidRPr="00E7168F" w:rsidRDefault="00D11535" w:rsidP="00E7168F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A21FD3">
        <w:rPr>
          <w:color w:val="333333"/>
          <w:sz w:val="28"/>
          <w:szCs w:val="28"/>
        </w:rPr>
        <w:t xml:space="preserve">В НЭБ представлены переведенные в электронную форму книги, включая редкие и ценные издания, рукописи, диссертации, авторефераты, монографии, </w:t>
      </w:r>
      <w:proofErr w:type="spellStart"/>
      <w:r w:rsidRPr="00A21FD3">
        <w:rPr>
          <w:color w:val="333333"/>
          <w:sz w:val="28"/>
          <w:szCs w:val="28"/>
        </w:rPr>
        <w:t>изоиздания</w:t>
      </w:r>
      <w:proofErr w:type="spellEnd"/>
      <w:r w:rsidRPr="00A21FD3">
        <w:rPr>
          <w:color w:val="333333"/>
          <w:sz w:val="28"/>
          <w:szCs w:val="28"/>
        </w:rPr>
        <w:t>, ноты, картографические издания, патенты и периодическая литература.</w:t>
      </w:r>
      <w:r w:rsidR="00B326EF" w:rsidRPr="00A21FD3">
        <w:rPr>
          <w:color w:val="333333"/>
          <w:sz w:val="28"/>
          <w:szCs w:val="28"/>
        </w:rPr>
        <w:t xml:space="preserve"> Это</w:t>
      </w:r>
      <w:r w:rsidRPr="00A21FD3">
        <w:rPr>
          <w:color w:val="333333"/>
          <w:sz w:val="28"/>
          <w:szCs w:val="28"/>
        </w:rPr>
        <w:t xml:space="preserve"> актуальные издания, отобранные экспертами и востребованные школьниками, студентами, учеными и исследователями, а также широкими слоями пользователей, которым необходим доступ к систематизированному, доверенному и современному знанию.</w:t>
      </w:r>
      <w:r w:rsidR="00A21FD3" w:rsidRPr="00A21FD3">
        <w:rPr>
          <w:color w:val="333333"/>
          <w:sz w:val="28"/>
          <w:szCs w:val="28"/>
        </w:rPr>
        <w:t xml:space="preserve"> В настоящий момент в фондах находится 4,7 млн. документов, более 600 тыс., охраняемых авторским правом.</w:t>
      </w:r>
      <w:r w:rsidR="00E7168F" w:rsidRPr="00E7168F">
        <w:rPr>
          <w:color w:val="333333"/>
          <w:sz w:val="28"/>
          <w:szCs w:val="28"/>
        </w:rPr>
        <w:t xml:space="preserve"> </w:t>
      </w:r>
    </w:p>
    <w:p w:rsidR="00D11535" w:rsidRDefault="00E7168F" w:rsidP="00A21FD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Воспользоваться возможностями Национальной электронной библиотеки можно только через её участников. Для жителей Сосновского района</w:t>
      </w:r>
      <w:r w:rsidR="00BD4C68">
        <w:rPr>
          <w:color w:val="333333"/>
          <w:sz w:val="28"/>
          <w:szCs w:val="28"/>
        </w:rPr>
        <w:t xml:space="preserve"> до 2019 года</w:t>
      </w:r>
      <w:r w:rsidR="00AF6D0D">
        <w:rPr>
          <w:color w:val="333333"/>
          <w:sz w:val="28"/>
          <w:szCs w:val="28"/>
        </w:rPr>
        <w:t xml:space="preserve"> </w:t>
      </w:r>
      <w:r w:rsidR="00BD4C68">
        <w:rPr>
          <w:color w:val="333333"/>
          <w:sz w:val="28"/>
          <w:szCs w:val="28"/>
        </w:rPr>
        <w:t>доступ к НЭБ</w:t>
      </w:r>
      <w:r w:rsidR="00AF6D0D">
        <w:rPr>
          <w:color w:val="333333"/>
          <w:sz w:val="28"/>
          <w:szCs w:val="28"/>
        </w:rPr>
        <w:t xml:space="preserve"> </w:t>
      </w:r>
      <w:r w:rsidR="00BD4C68">
        <w:rPr>
          <w:color w:val="333333"/>
          <w:sz w:val="28"/>
          <w:szCs w:val="28"/>
        </w:rPr>
        <w:t xml:space="preserve">предоставляла только </w:t>
      </w:r>
      <w:r w:rsidR="00AF6D0D">
        <w:rPr>
          <w:color w:val="333333"/>
          <w:sz w:val="28"/>
          <w:szCs w:val="28"/>
        </w:rPr>
        <w:t>Центральн</w:t>
      </w:r>
      <w:r w:rsidR="00BD4C68">
        <w:rPr>
          <w:color w:val="333333"/>
          <w:sz w:val="28"/>
          <w:szCs w:val="28"/>
        </w:rPr>
        <w:t>ая</w:t>
      </w:r>
      <w:r w:rsidR="00AF6D0D">
        <w:rPr>
          <w:color w:val="333333"/>
          <w:sz w:val="28"/>
          <w:szCs w:val="28"/>
        </w:rPr>
        <w:t xml:space="preserve"> библиотек</w:t>
      </w:r>
      <w:r w:rsidR="00BD4C68">
        <w:rPr>
          <w:color w:val="333333"/>
          <w:sz w:val="28"/>
          <w:szCs w:val="28"/>
        </w:rPr>
        <w:t>а</w:t>
      </w:r>
      <w:r w:rsidR="00AF6D0D">
        <w:rPr>
          <w:color w:val="333333"/>
          <w:sz w:val="28"/>
          <w:szCs w:val="28"/>
        </w:rPr>
        <w:t xml:space="preserve"> (с. Долгодеревенское)</w:t>
      </w:r>
      <w:r w:rsidR="00BD4C68">
        <w:rPr>
          <w:color w:val="333333"/>
          <w:sz w:val="28"/>
          <w:szCs w:val="28"/>
        </w:rPr>
        <w:t xml:space="preserve">. После </w:t>
      </w:r>
      <w:r w:rsidR="00CE7C6C">
        <w:rPr>
          <w:color w:val="333333"/>
          <w:sz w:val="28"/>
          <w:szCs w:val="28"/>
        </w:rPr>
        <w:t>модернизации Полетаевской библиотеки в</w:t>
      </w:r>
      <w:r w:rsidR="00BD4C68">
        <w:rPr>
          <w:color w:val="333333"/>
          <w:sz w:val="28"/>
          <w:szCs w:val="28"/>
        </w:rPr>
        <w:t xml:space="preserve"> рамках реализации национального проекта «Культура» </w:t>
      </w:r>
      <w:r w:rsidR="00CE7C6C">
        <w:rPr>
          <w:color w:val="333333"/>
          <w:sz w:val="28"/>
          <w:szCs w:val="28"/>
        </w:rPr>
        <w:t>жители близлежащих к Полетаево населенных пунктов, отдаленных от райцентра поселков</w:t>
      </w:r>
      <w:r w:rsidR="00AF6D0D">
        <w:rPr>
          <w:color w:val="333333"/>
          <w:sz w:val="28"/>
          <w:szCs w:val="28"/>
        </w:rPr>
        <w:t xml:space="preserve"> будут иметь доступ к ресурсам НЭБ еще через три автоматизированных рабочих места, оснащенны</w:t>
      </w:r>
      <w:r w:rsidR="00CE7C6C">
        <w:rPr>
          <w:color w:val="333333"/>
          <w:sz w:val="28"/>
          <w:szCs w:val="28"/>
        </w:rPr>
        <w:t>х</w:t>
      </w:r>
      <w:r w:rsidR="00AF6D0D">
        <w:rPr>
          <w:color w:val="333333"/>
          <w:sz w:val="28"/>
          <w:szCs w:val="28"/>
        </w:rPr>
        <w:t xml:space="preserve"> мощными современными компьютерами.</w:t>
      </w:r>
    </w:p>
    <w:p w:rsidR="00AF6D0D" w:rsidRPr="00A21FD3" w:rsidRDefault="00AF6D0D" w:rsidP="00A21FD3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Следите за новостями об открытии Полетаевской библиотеке нового поколения модельного стандарта и других </w:t>
      </w:r>
      <w:r w:rsidR="0038660E">
        <w:rPr>
          <w:color w:val="333333"/>
          <w:sz w:val="28"/>
          <w:szCs w:val="28"/>
        </w:rPr>
        <w:t>и других проектах в рамках национального проекта «Культура» в нашем районе на нашем сайте.</w:t>
      </w:r>
    </w:p>
    <w:p w:rsidR="00E7168F" w:rsidRDefault="00CE7C6C" w:rsidP="00CE7C6C">
      <w:pPr>
        <w:pStyle w:val="a4"/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Библиотекарь информационного отдела</w:t>
      </w:r>
    </w:p>
    <w:p w:rsidR="00CE7C6C" w:rsidRPr="00A21FD3" w:rsidRDefault="00CE7C6C" w:rsidP="00CE7C6C">
      <w:pPr>
        <w:pStyle w:val="a4"/>
        <w:shd w:val="clear" w:color="auto" w:fill="FFFFFF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Евгений Максимов</w:t>
      </w:r>
    </w:p>
    <w:sectPr w:rsidR="00CE7C6C" w:rsidRPr="00A21FD3" w:rsidSect="0038660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tner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92EF5"/>
    <w:multiLevelType w:val="multilevel"/>
    <w:tmpl w:val="769A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7"/>
    <w:rsid w:val="001575FE"/>
    <w:rsid w:val="001E16C8"/>
    <w:rsid w:val="00362707"/>
    <w:rsid w:val="0038660E"/>
    <w:rsid w:val="00450CCF"/>
    <w:rsid w:val="00461BBB"/>
    <w:rsid w:val="004F1F41"/>
    <w:rsid w:val="00553950"/>
    <w:rsid w:val="005B16E7"/>
    <w:rsid w:val="005E55D0"/>
    <w:rsid w:val="00A219B8"/>
    <w:rsid w:val="00A21FD3"/>
    <w:rsid w:val="00AF508C"/>
    <w:rsid w:val="00AF6D0D"/>
    <w:rsid w:val="00B326EF"/>
    <w:rsid w:val="00BD4C68"/>
    <w:rsid w:val="00CE7C6C"/>
    <w:rsid w:val="00D11535"/>
    <w:rsid w:val="00DA55DA"/>
    <w:rsid w:val="00DC58E0"/>
    <w:rsid w:val="00E7168F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8616-3DCB-4B0F-91C8-524E17D0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07"/>
  </w:style>
  <w:style w:type="paragraph" w:styleId="4">
    <w:name w:val="heading 4"/>
    <w:basedOn w:val="a"/>
    <w:link w:val="40"/>
    <w:uiPriority w:val="9"/>
    <w:qFormat/>
    <w:rsid w:val="00D11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707"/>
    <w:pPr>
      <w:autoSpaceDE w:val="0"/>
      <w:autoSpaceDN w:val="0"/>
      <w:adjustRightInd w:val="0"/>
      <w:spacing w:after="0" w:line="240" w:lineRule="auto"/>
    </w:pPr>
    <w:rPr>
      <w:rFonts w:ascii="Partner" w:hAnsi="Partner" w:cs="Partner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362707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62707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2707"/>
    <w:rPr>
      <w:rFonts w:cs="Partner"/>
      <w:color w:val="000000"/>
    </w:rPr>
  </w:style>
  <w:style w:type="character" w:styleId="a3">
    <w:name w:val="Strong"/>
    <w:basedOn w:val="a0"/>
    <w:uiPriority w:val="22"/>
    <w:qFormat/>
    <w:rsid w:val="00DA55DA"/>
    <w:rPr>
      <w:b/>
      <w:bCs/>
    </w:rPr>
  </w:style>
  <w:style w:type="paragraph" w:styleId="a4">
    <w:name w:val="Normal (Web)"/>
    <w:basedOn w:val="a"/>
    <w:uiPriority w:val="99"/>
    <w:unhideWhenUsed/>
    <w:rsid w:val="00D1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153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11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Максимов</dc:creator>
  <cp:keywords/>
  <dc:description/>
  <cp:lastModifiedBy>Татьяна</cp:lastModifiedBy>
  <cp:revision>2</cp:revision>
  <cp:lastPrinted>2019-09-06T05:23:00Z</cp:lastPrinted>
  <dcterms:created xsi:type="dcterms:W3CDTF">2019-09-24T04:18:00Z</dcterms:created>
  <dcterms:modified xsi:type="dcterms:W3CDTF">2019-09-24T04:18:00Z</dcterms:modified>
</cp:coreProperties>
</file>