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МЕТОДИЧЕСКИЕ РЕКОМЕНДАЦИИ МИНТРУДА РОССИИ В ЦЕЛЯХ ОРГАНИЗАЦИИ РЕЖИМОВ ТРУДА ОРГАНОВ ГОСУДАРСТВЕННОЙ ВЛАСТИ, МЕСТНОГО САМОУПРАВЛЕНИЯ И ОРГАНИЗАЦИЙ С УЧАСТИЕМ ГОСУДАРСТВА ПО ПРИНЯТИЮ МЕР ПО НЕРАСПРОСТРАНЕНИЮ НОВОЙ КОРОНАВИРУСНОЙ ИНФЕКЦИИ (2019-NCOV)</w:t>
      </w:r>
    </w:p>
    <w:p w:rsidR="00344DB9" w:rsidRPr="00344DB9" w:rsidRDefault="00344DB9" w:rsidP="00344DB9">
      <w:pPr>
        <w:spacing w:after="0" w:line="276" w:lineRule="auto"/>
        <w:jc w:val="both"/>
        <w:rPr>
          <w:rFonts w:ascii="Times New Roman" w:hAnsi="Times New Roman" w:cs="Times New Roman"/>
          <w:sz w:val="28"/>
          <w:szCs w:val="28"/>
        </w:rPr>
      </w:pPr>
      <w:bookmarkStart w:id="0" w:name="_GoBack"/>
      <w:bookmarkEnd w:id="0"/>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17 марта 2020 года</w:t>
      </w:r>
    </w:p>
    <w:p w:rsid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I. ОБЩИЕ ПОЛОЖЕНИЯ</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344DB9">
        <w:rPr>
          <w:rFonts w:ascii="Times New Roman" w:hAnsi="Times New Roman" w:cs="Times New Roman"/>
          <w:sz w:val="28"/>
          <w:szCs w:val="28"/>
        </w:rPr>
        <w:t>коронавирусной</w:t>
      </w:r>
      <w:proofErr w:type="spellEnd"/>
      <w:r w:rsidRPr="00344DB9">
        <w:rPr>
          <w:rFonts w:ascii="Times New Roman" w:hAnsi="Times New Roman" w:cs="Times New Roman"/>
          <w:sz w:val="28"/>
          <w:szCs w:val="28"/>
        </w:rPr>
        <w:t xml:space="preserve"> инфекции (2019-nCoV).</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1.2. 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II. РЕКОМЕНДАЦИИ ОРГАНАМ И ОРГАНИЗАЦИЯМ </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2.1. Органам и организациям рекомендуется:</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344DB9">
        <w:rPr>
          <w:rFonts w:ascii="Times New Roman" w:hAnsi="Times New Roman" w:cs="Times New Roman"/>
          <w:sz w:val="28"/>
          <w:szCs w:val="28"/>
        </w:rPr>
        <w:t>коронавирусной</w:t>
      </w:r>
      <w:proofErr w:type="spellEnd"/>
      <w:r w:rsidRPr="00344DB9">
        <w:rPr>
          <w:rFonts w:ascii="Times New Roman" w:hAnsi="Times New Roman" w:cs="Times New Roman"/>
          <w:sz w:val="28"/>
          <w:szCs w:val="28"/>
        </w:rPr>
        <w:t xml:space="preserve"> инфекции (2019-nCoV), если они не вызваны крайней необходимостью;</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344DB9">
        <w:rPr>
          <w:rFonts w:ascii="Times New Roman" w:hAnsi="Times New Roman" w:cs="Times New Roman"/>
          <w:sz w:val="28"/>
          <w:szCs w:val="28"/>
        </w:rPr>
        <w:t>видеоформате</w:t>
      </w:r>
      <w:proofErr w:type="spellEnd"/>
      <w:r w:rsidRPr="00344DB9">
        <w:rPr>
          <w:rFonts w:ascii="Times New Roman" w:hAnsi="Times New Roman" w:cs="Times New Roman"/>
          <w:sz w:val="28"/>
          <w:szCs w:val="28"/>
        </w:rPr>
        <w:t xml:space="preserve"> или без участников, допуская возможность проведения только чрезвычайно важных и неотложных мероприятий;</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w:t>
      </w:r>
      <w:proofErr w:type="gramStart"/>
      <w:r w:rsidRPr="00344DB9">
        <w:rPr>
          <w:rFonts w:ascii="Times New Roman" w:hAnsi="Times New Roman" w:cs="Times New Roman"/>
          <w:sz w:val="28"/>
          <w:szCs w:val="28"/>
        </w:rPr>
        <w:t>исполнением  функций</w:t>
      </w:r>
      <w:proofErr w:type="gramEnd"/>
      <w:r w:rsidRPr="00344DB9">
        <w:rPr>
          <w:rFonts w:ascii="Times New Roman" w:hAnsi="Times New Roman" w:cs="Times New Roman"/>
          <w:sz w:val="28"/>
          <w:szCs w:val="28"/>
        </w:rPr>
        <w:t xml:space="preserve">  органа и организации;</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w:t>
      </w:r>
      <w:r w:rsidRPr="00344DB9">
        <w:rPr>
          <w:rFonts w:ascii="Times New Roman" w:hAnsi="Times New Roman" w:cs="Times New Roman"/>
          <w:sz w:val="28"/>
          <w:szCs w:val="28"/>
        </w:rPr>
        <w:lastRenderedPageBreak/>
        <w:t>режиме по возможности информировать о своем состоянии здоровья и местонахождении;</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исключить использование в служебных помещениях систем кондиционирования и технических систем вентиляции;</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344DB9">
        <w:rPr>
          <w:rFonts w:ascii="Times New Roman" w:hAnsi="Times New Roman" w:cs="Times New Roman"/>
          <w:sz w:val="28"/>
          <w:szCs w:val="28"/>
        </w:rPr>
        <w:t>рециркуляторы</w:t>
      </w:r>
      <w:proofErr w:type="spellEnd"/>
      <w:r w:rsidRPr="00344DB9">
        <w:rPr>
          <w:rFonts w:ascii="Times New Roman" w:hAnsi="Times New Roman" w:cs="Times New Roman"/>
          <w:sz w:val="28"/>
          <w:szCs w:val="28"/>
        </w:rPr>
        <w:t xml:space="preserve"> воздуха, УФ-облучатели бактерицидные);</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 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w:t>
      </w:r>
      <w:r w:rsidRPr="00344DB9">
        <w:rPr>
          <w:rFonts w:ascii="Times New Roman" w:hAnsi="Times New Roman" w:cs="Times New Roman"/>
          <w:sz w:val="28"/>
          <w:szCs w:val="28"/>
        </w:rPr>
        <w:lastRenderedPageBreak/>
        <w:t>нахождения на рабочем месте лиц с повышенной температурой, руководствуясь действующим законодательством.</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344DB9">
        <w:rPr>
          <w:rFonts w:ascii="Times New Roman" w:hAnsi="Times New Roman" w:cs="Times New Roman"/>
          <w:sz w:val="28"/>
          <w:szCs w:val="28"/>
        </w:rPr>
        <w:t>коронавирусной</w:t>
      </w:r>
      <w:proofErr w:type="spellEnd"/>
      <w:r w:rsidRPr="00344DB9">
        <w:rPr>
          <w:rFonts w:ascii="Times New Roman" w:hAnsi="Times New Roman" w:cs="Times New Roman"/>
          <w:sz w:val="28"/>
          <w:szCs w:val="28"/>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III. РЕКОМЕНДАЦИИ ГРАЖДАНСКИМ СЛУЖАЩИМ, МУНИЦИПАЛЬНЫМ СЛУЖАЩИМ, РАБОТНИКАМ </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3.1.  Гражданским служащим, муниципальным служащим, работникам рекомендуется:</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при планировании отпусков воздерживаться от посещения стран, где была выявлена новая </w:t>
      </w:r>
      <w:proofErr w:type="spellStart"/>
      <w:r w:rsidRPr="00344DB9">
        <w:rPr>
          <w:rFonts w:ascii="Times New Roman" w:hAnsi="Times New Roman" w:cs="Times New Roman"/>
          <w:sz w:val="28"/>
          <w:szCs w:val="28"/>
        </w:rPr>
        <w:t>коронавирусная</w:t>
      </w:r>
      <w:proofErr w:type="spellEnd"/>
      <w:r w:rsidRPr="00344DB9">
        <w:rPr>
          <w:rFonts w:ascii="Times New Roman" w:hAnsi="Times New Roman" w:cs="Times New Roman"/>
          <w:sz w:val="28"/>
          <w:szCs w:val="28"/>
        </w:rPr>
        <w:t xml:space="preserve"> инфекция (2019-nCoV);</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при появлении первых респираторных симптомов незамедлительно обратиться за медицинской помощью;</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следовать основным правилам гигиены:</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мыть руки - с мылом и тёплой водой, не менее 15-20 секунд, всегда мыть руки перед едой;</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чихать, прикрывая рот и нос салфеткой. Обязательно утилизировать ее после использования;</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носить с собой дезинфицирующее средство для рук и регулярно применять его.</w:t>
      </w:r>
    </w:p>
    <w:p w:rsidR="00344DB9" w:rsidRPr="00344DB9" w:rsidRDefault="00344DB9" w:rsidP="00344DB9">
      <w:pPr>
        <w:spacing w:after="0" w:line="276" w:lineRule="auto"/>
        <w:jc w:val="both"/>
        <w:rPr>
          <w:rFonts w:ascii="Times New Roman" w:hAnsi="Times New Roman" w:cs="Times New Roman"/>
          <w:sz w:val="28"/>
          <w:szCs w:val="28"/>
        </w:rPr>
      </w:pP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 xml:space="preserve">3.2. Об установлении карантина гражданский служащий, муниципальный служащий, работник сообщает об этом представителю нанимателя (работодателю). </w:t>
      </w:r>
    </w:p>
    <w:p w:rsidR="00344DB9"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lastRenderedPageBreak/>
        <w:t xml:space="preserve">IV. ЗАКЛЮЧИТЕЛЬНЫЕ ПОЛОЖЕНИЯ </w:t>
      </w:r>
    </w:p>
    <w:p w:rsidR="00344DB9" w:rsidRPr="00344DB9" w:rsidRDefault="00344DB9" w:rsidP="00344DB9">
      <w:pPr>
        <w:spacing w:after="0" w:line="276" w:lineRule="auto"/>
        <w:jc w:val="both"/>
        <w:rPr>
          <w:rFonts w:ascii="Times New Roman" w:hAnsi="Times New Roman" w:cs="Times New Roman"/>
          <w:sz w:val="28"/>
          <w:szCs w:val="28"/>
        </w:rPr>
      </w:pPr>
    </w:p>
    <w:p w:rsidR="000A4D9B" w:rsidRPr="00344DB9" w:rsidRDefault="00344DB9" w:rsidP="00344DB9">
      <w:pPr>
        <w:spacing w:after="0" w:line="276" w:lineRule="auto"/>
        <w:jc w:val="both"/>
        <w:rPr>
          <w:rFonts w:ascii="Times New Roman" w:hAnsi="Times New Roman" w:cs="Times New Roman"/>
          <w:sz w:val="28"/>
          <w:szCs w:val="28"/>
        </w:rPr>
      </w:pPr>
      <w:r w:rsidRPr="00344DB9">
        <w:rPr>
          <w:rFonts w:ascii="Times New Roman" w:hAnsi="Times New Roman" w:cs="Times New Roman"/>
          <w:sz w:val="28"/>
          <w:szCs w:val="28"/>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sectPr w:rsidR="000A4D9B" w:rsidRPr="00344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B9"/>
    <w:rsid w:val="00344DB9"/>
    <w:rsid w:val="003F275F"/>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3449"/>
  <w15:chartTrackingRefBased/>
  <w15:docId w15:val="{FCE60C57-7681-4C02-9B63-5895A595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Светлана Павловна Макаровских</cp:lastModifiedBy>
  <cp:revision>1</cp:revision>
  <dcterms:created xsi:type="dcterms:W3CDTF">2020-03-24T08:10:00Z</dcterms:created>
  <dcterms:modified xsi:type="dcterms:W3CDTF">2020-03-24T08:11:00Z</dcterms:modified>
</cp:coreProperties>
</file>