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EB2" w:rsidRPr="000C3EB2" w:rsidRDefault="000C3EB2" w:rsidP="000C3EB2">
      <w:pPr>
        <w:spacing w:after="200" w:line="240" w:lineRule="auto"/>
        <w:jc w:val="center"/>
        <w:rPr>
          <w:rFonts w:ascii="Times New Roman" w:eastAsia="Times New Roman" w:hAnsi="Times New Roman" w:cs="Times New Roman"/>
          <w:b/>
          <w:sz w:val="28"/>
          <w:szCs w:val="28"/>
          <w:lang w:eastAsia="ru-RU"/>
        </w:rPr>
      </w:pPr>
      <w:r w:rsidRPr="000C3EB2">
        <w:rPr>
          <w:rFonts w:ascii="Times New Roman" w:eastAsia="Times New Roman" w:hAnsi="Times New Roman" w:cs="Times New Roman"/>
          <w:b/>
          <w:noProof/>
          <w:sz w:val="28"/>
          <w:szCs w:val="28"/>
          <w:lang w:eastAsia="ru-RU"/>
        </w:rPr>
        <w:drawing>
          <wp:inline distT="0" distB="0" distL="0" distR="0" wp14:anchorId="333D3678" wp14:editId="4E5F5649">
            <wp:extent cx="579120" cy="655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120" cy="655320"/>
                    </a:xfrm>
                    <a:prstGeom prst="rect">
                      <a:avLst/>
                    </a:prstGeom>
                    <a:noFill/>
                    <a:ln>
                      <a:noFill/>
                    </a:ln>
                  </pic:spPr>
                </pic:pic>
              </a:graphicData>
            </a:graphic>
          </wp:inline>
        </w:drawing>
      </w:r>
    </w:p>
    <w:p w:rsidR="000C3EB2" w:rsidRPr="000C3EB2" w:rsidRDefault="000C3EB2" w:rsidP="000C3EB2">
      <w:pPr>
        <w:spacing w:after="0" w:line="240" w:lineRule="atLeast"/>
        <w:jc w:val="center"/>
        <w:rPr>
          <w:rFonts w:ascii="Times New Roman" w:eastAsia="Times New Roman" w:hAnsi="Times New Roman" w:cs="Times New Roman"/>
          <w:b/>
          <w:sz w:val="28"/>
          <w:szCs w:val="28"/>
          <w:lang w:eastAsia="ru-RU"/>
        </w:rPr>
      </w:pPr>
      <w:r w:rsidRPr="000C3EB2">
        <w:rPr>
          <w:rFonts w:ascii="Times New Roman" w:eastAsia="Times New Roman" w:hAnsi="Times New Roman" w:cs="Times New Roman"/>
          <w:b/>
          <w:sz w:val="28"/>
          <w:szCs w:val="28"/>
          <w:lang w:eastAsia="ru-RU"/>
        </w:rPr>
        <w:t xml:space="preserve">ТЕРРИТОРИАЛЬНАЯ ИЗБИРАТЕЛЬНАЯ КОМИССИЯ </w:t>
      </w:r>
    </w:p>
    <w:p w:rsidR="000C3EB2" w:rsidRPr="000C3EB2" w:rsidRDefault="000C3EB2" w:rsidP="000C3EB2">
      <w:pPr>
        <w:spacing w:after="0" w:line="240" w:lineRule="atLeast"/>
        <w:jc w:val="center"/>
        <w:rPr>
          <w:rFonts w:ascii="Times New Roman" w:eastAsia="Times New Roman" w:hAnsi="Times New Roman" w:cs="Times New Roman"/>
          <w:b/>
          <w:sz w:val="28"/>
          <w:szCs w:val="28"/>
          <w:lang w:eastAsia="ru-RU"/>
        </w:rPr>
      </w:pPr>
      <w:r w:rsidRPr="000C3EB2">
        <w:rPr>
          <w:rFonts w:ascii="Times New Roman" w:eastAsia="Times New Roman" w:hAnsi="Times New Roman" w:cs="Times New Roman"/>
          <w:b/>
          <w:sz w:val="28"/>
          <w:szCs w:val="28"/>
          <w:lang w:eastAsia="ru-RU"/>
        </w:rPr>
        <w:t xml:space="preserve"> СОСНОВСКОГО РАЙОНА</w:t>
      </w:r>
    </w:p>
    <w:p w:rsidR="000C3EB2" w:rsidRPr="000C3EB2" w:rsidRDefault="000C3EB2" w:rsidP="000C3EB2">
      <w:pPr>
        <w:autoSpaceDE w:val="0"/>
        <w:autoSpaceDN w:val="0"/>
        <w:adjustRightInd w:val="0"/>
        <w:spacing w:after="0" w:line="240" w:lineRule="auto"/>
        <w:rPr>
          <w:rFonts w:ascii="Times New Roman" w:eastAsia="Times New Roman" w:hAnsi="Times New Roman" w:cs="Times New Roman"/>
          <w:b/>
          <w:bCs/>
          <w:caps/>
          <w:spacing w:val="40"/>
          <w:sz w:val="28"/>
          <w:szCs w:val="28"/>
          <w:lang w:eastAsia="ru-RU"/>
        </w:rPr>
      </w:pPr>
    </w:p>
    <w:p w:rsidR="000C3EB2" w:rsidRPr="000C3EB2" w:rsidRDefault="000C3EB2" w:rsidP="000C3EB2">
      <w:pPr>
        <w:spacing w:after="200" w:line="240" w:lineRule="auto"/>
        <w:jc w:val="center"/>
        <w:rPr>
          <w:rFonts w:ascii="Times New Roman" w:eastAsia="Times New Roman" w:hAnsi="Times New Roman" w:cs="Times New Roman"/>
          <w:b/>
          <w:bCs/>
          <w:sz w:val="28"/>
          <w:szCs w:val="28"/>
          <w:lang w:eastAsia="ru-RU"/>
        </w:rPr>
      </w:pPr>
      <w:r w:rsidRPr="000C3EB2">
        <w:rPr>
          <w:rFonts w:ascii="Times New Roman" w:eastAsia="Times New Roman" w:hAnsi="Times New Roman" w:cs="Times New Roman"/>
          <w:b/>
          <w:bCs/>
          <w:sz w:val="28"/>
          <w:szCs w:val="28"/>
          <w:lang w:eastAsia="ru-RU"/>
        </w:rPr>
        <w:t>РЕШЕНИЕ</w:t>
      </w:r>
    </w:p>
    <w:tbl>
      <w:tblPr>
        <w:tblW w:w="0" w:type="auto"/>
        <w:tblLayout w:type="fixed"/>
        <w:tblLook w:val="0000" w:firstRow="0" w:lastRow="0" w:firstColumn="0" w:lastColumn="0" w:noHBand="0" w:noVBand="0"/>
      </w:tblPr>
      <w:tblGrid>
        <w:gridCol w:w="3888"/>
        <w:gridCol w:w="2302"/>
        <w:gridCol w:w="3038"/>
      </w:tblGrid>
      <w:tr w:rsidR="000C3EB2" w:rsidRPr="000C3EB2" w:rsidTr="005C08F0">
        <w:tc>
          <w:tcPr>
            <w:tcW w:w="3888" w:type="dxa"/>
          </w:tcPr>
          <w:p w:rsidR="000C3EB2" w:rsidRPr="000C3EB2" w:rsidRDefault="000C3EB2" w:rsidP="000C3EB2">
            <w:pPr>
              <w:spacing w:after="200" w:line="240" w:lineRule="auto"/>
              <w:jc w:val="both"/>
              <w:rPr>
                <w:rFonts w:ascii="Times New Roman" w:eastAsia="Times New Roman" w:hAnsi="Times New Roman" w:cs="Times New Roman"/>
                <w:sz w:val="28"/>
                <w:szCs w:val="28"/>
                <w:lang w:eastAsia="ru-RU"/>
              </w:rPr>
            </w:pPr>
            <w:r w:rsidRPr="000C3EB2">
              <w:rPr>
                <w:rFonts w:ascii="Times New Roman" w:eastAsia="Times New Roman" w:hAnsi="Times New Roman" w:cs="Times New Roman"/>
                <w:sz w:val="28"/>
                <w:szCs w:val="28"/>
                <w:lang w:eastAsia="ru-RU"/>
              </w:rPr>
              <w:t xml:space="preserve"> 19 июня 2020 года</w:t>
            </w:r>
          </w:p>
        </w:tc>
        <w:tc>
          <w:tcPr>
            <w:tcW w:w="2302" w:type="dxa"/>
          </w:tcPr>
          <w:p w:rsidR="000C3EB2" w:rsidRPr="000C3EB2" w:rsidRDefault="000C3EB2" w:rsidP="000C3EB2">
            <w:pPr>
              <w:spacing w:after="0" w:line="240" w:lineRule="auto"/>
              <w:jc w:val="center"/>
              <w:rPr>
                <w:rFonts w:ascii="Times New Roman" w:eastAsia="Times New Roman" w:hAnsi="Times New Roman" w:cs="Times New Roman"/>
                <w:bCs/>
                <w:snapToGrid w:val="0"/>
                <w:sz w:val="28"/>
                <w:szCs w:val="28"/>
                <w:lang w:eastAsia="ru-RU"/>
              </w:rPr>
            </w:pPr>
            <w:r w:rsidRPr="000C3EB2">
              <w:rPr>
                <w:rFonts w:ascii="Times New Roman" w:eastAsia="Times New Roman" w:hAnsi="Times New Roman" w:cs="Times New Roman"/>
                <w:bCs/>
                <w:snapToGrid w:val="0"/>
                <w:sz w:val="28"/>
                <w:szCs w:val="28"/>
                <w:lang w:eastAsia="ru-RU"/>
              </w:rPr>
              <w:t xml:space="preserve">     </w:t>
            </w:r>
          </w:p>
        </w:tc>
        <w:tc>
          <w:tcPr>
            <w:tcW w:w="3038" w:type="dxa"/>
          </w:tcPr>
          <w:p w:rsidR="000C3EB2" w:rsidRPr="000C3EB2" w:rsidRDefault="000C3EB2" w:rsidP="000C3EB2">
            <w:pPr>
              <w:spacing w:after="200" w:line="240" w:lineRule="auto"/>
              <w:jc w:val="both"/>
              <w:rPr>
                <w:rFonts w:ascii="Times New Roman" w:eastAsia="Times New Roman" w:hAnsi="Times New Roman" w:cs="Times New Roman"/>
                <w:bCs/>
                <w:sz w:val="28"/>
                <w:szCs w:val="28"/>
                <w:lang w:eastAsia="ru-RU"/>
              </w:rPr>
            </w:pPr>
            <w:r w:rsidRPr="000C3EB2">
              <w:rPr>
                <w:rFonts w:ascii="Times New Roman" w:eastAsia="Times New Roman" w:hAnsi="Times New Roman" w:cs="Times New Roman"/>
                <w:bCs/>
                <w:sz w:val="28"/>
                <w:szCs w:val="28"/>
                <w:lang w:eastAsia="ru-RU"/>
              </w:rPr>
              <w:t xml:space="preserve">                 № 121/571-3</w:t>
            </w:r>
          </w:p>
        </w:tc>
      </w:tr>
    </w:tbl>
    <w:p w:rsidR="000C3EB2" w:rsidRPr="000C3EB2" w:rsidRDefault="000C3EB2" w:rsidP="000C3EB2">
      <w:pPr>
        <w:spacing w:after="200" w:line="240" w:lineRule="auto"/>
        <w:jc w:val="center"/>
        <w:rPr>
          <w:rFonts w:ascii="Times New Roman" w:eastAsia="Times New Roman" w:hAnsi="Times New Roman" w:cs="Times New Roman"/>
          <w:sz w:val="24"/>
          <w:szCs w:val="24"/>
          <w:lang w:eastAsia="ru-RU"/>
        </w:rPr>
      </w:pPr>
      <w:r w:rsidRPr="000C3EB2">
        <w:rPr>
          <w:rFonts w:ascii="Times New Roman" w:eastAsia="Times New Roman" w:hAnsi="Times New Roman" w:cs="Times New Roman"/>
          <w:sz w:val="24"/>
          <w:szCs w:val="24"/>
          <w:lang w:eastAsia="ru-RU"/>
        </w:rPr>
        <w:t>с. Долгодеревенское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0C3EB2" w:rsidRPr="000C3EB2" w:rsidTr="005C08F0">
        <w:tc>
          <w:tcPr>
            <w:tcW w:w="9640" w:type="dxa"/>
            <w:tcBorders>
              <w:top w:val="nil"/>
              <w:left w:val="nil"/>
              <w:bottom w:val="nil"/>
              <w:right w:val="nil"/>
            </w:tcBorders>
          </w:tcPr>
          <w:p w:rsidR="000C3EB2" w:rsidRPr="000C3EB2" w:rsidRDefault="000C3EB2" w:rsidP="000C3EB2">
            <w:pPr>
              <w:spacing w:after="0"/>
              <w:jc w:val="both"/>
              <w:rPr>
                <w:rFonts w:ascii="Times New Roman" w:hAnsi="Times New Roman"/>
                <w:b/>
                <w:i/>
                <w:sz w:val="24"/>
                <w:szCs w:val="24"/>
                <w:u w:val="single"/>
              </w:rPr>
            </w:pPr>
            <w:r w:rsidRPr="000C3EB2">
              <w:rPr>
                <w:rFonts w:ascii="Times New Roman" w:hAnsi="Times New Roman"/>
                <w:b/>
                <w:i/>
                <w:sz w:val="24"/>
                <w:szCs w:val="24"/>
              </w:rPr>
              <w:t xml:space="preserve">Порядок </w:t>
            </w:r>
            <w:r w:rsidRPr="000C3EB2">
              <w:rPr>
                <w:rFonts w:ascii="Times New Roman" w:hAnsi="Times New Roman"/>
                <w:b/>
                <w:i/>
                <w:iCs/>
                <w:sz w:val="24"/>
                <w:szCs w:val="24"/>
              </w:rPr>
              <w:t>проведения жеребьевок по распределению между зарегистрированными кандидатами, политическими партиями, зарегистрировавшими списки кандидатов, эфирного времени на каналах муниципальных организаций, осуществляющих теле- и (или) радиовещание, и печатной площади в муниципальных периодических печатных изданиях, при проведении муниципальных выборов Челябинской области</w:t>
            </w:r>
          </w:p>
          <w:p w:rsidR="000C3EB2" w:rsidRPr="000C3EB2" w:rsidRDefault="000C3EB2" w:rsidP="000C3EB2">
            <w:pPr>
              <w:widowControl w:val="0"/>
              <w:autoSpaceDE w:val="0"/>
              <w:autoSpaceDN w:val="0"/>
              <w:adjustRightInd w:val="0"/>
              <w:spacing w:after="120" w:line="240" w:lineRule="auto"/>
              <w:jc w:val="both"/>
              <w:rPr>
                <w:rFonts w:ascii="Times New Roman" w:eastAsia="Times New Roman" w:hAnsi="Times New Roman" w:cs="Times New Roman"/>
                <w:b/>
                <w:i/>
                <w:iCs/>
                <w:sz w:val="24"/>
                <w:szCs w:val="24"/>
                <w:lang w:eastAsia="ru-RU"/>
              </w:rPr>
            </w:pPr>
          </w:p>
        </w:tc>
      </w:tr>
    </w:tbl>
    <w:p w:rsidR="000C3EB2" w:rsidRPr="000C3EB2" w:rsidRDefault="000C3EB2" w:rsidP="000C3EB2">
      <w:pPr>
        <w:shd w:val="clear" w:color="auto" w:fill="FFFFFF"/>
        <w:spacing w:line="360" w:lineRule="auto"/>
        <w:ind w:firstLine="709"/>
        <w:jc w:val="both"/>
        <w:textAlignment w:val="baseline"/>
        <w:rPr>
          <w:rFonts w:ascii="Times New Roman" w:hAnsi="Times New Roman" w:cs="Times New Roman"/>
          <w:kern w:val="2"/>
          <w:sz w:val="28"/>
          <w:szCs w:val="28"/>
        </w:rPr>
      </w:pPr>
      <w:r w:rsidRPr="000C3EB2">
        <w:rPr>
          <w:rFonts w:ascii="Times New Roman" w:hAnsi="Times New Roman" w:cs="Times New Roman"/>
          <w:kern w:val="2"/>
          <w:sz w:val="28"/>
          <w:szCs w:val="28"/>
        </w:rPr>
        <w:t xml:space="preserve">В соответствии со статьями 31-1 - 32 Закона Челябинской </w:t>
      </w:r>
      <w:proofErr w:type="gramStart"/>
      <w:r w:rsidRPr="000C3EB2">
        <w:rPr>
          <w:rFonts w:ascii="Times New Roman" w:hAnsi="Times New Roman" w:cs="Times New Roman"/>
          <w:kern w:val="2"/>
          <w:sz w:val="28"/>
          <w:szCs w:val="28"/>
        </w:rPr>
        <w:t>области  «</w:t>
      </w:r>
      <w:proofErr w:type="gramEnd"/>
      <w:r w:rsidRPr="000C3EB2">
        <w:rPr>
          <w:rFonts w:ascii="Times New Roman" w:hAnsi="Times New Roman" w:cs="Times New Roman"/>
          <w:kern w:val="2"/>
          <w:sz w:val="28"/>
          <w:szCs w:val="28"/>
        </w:rPr>
        <w:t xml:space="preserve">О муниципальных выборах в Челябинской области» от 29 июня 2006 года №36-ЗО, территориальная избирательная комиссия Сосновского района </w:t>
      </w:r>
    </w:p>
    <w:p w:rsidR="000C3EB2" w:rsidRPr="000C3EB2" w:rsidRDefault="000C3EB2" w:rsidP="000C3EB2">
      <w:pPr>
        <w:shd w:val="clear" w:color="auto" w:fill="FFFFFF"/>
        <w:spacing w:line="360" w:lineRule="auto"/>
        <w:ind w:firstLine="709"/>
        <w:jc w:val="both"/>
        <w:textAlignment w:val="baseline"/>
        <w:rPr>
          <w:rFonts w:ascii="Times New Roman" w:hAnsi="Times New Roman" w:cs="Times New Roman"/>
          <w:sz w:val="28"/>
          <w:szCs w:val="28"/>
        </w:rPr>
      </w:pPr>
      <w:r w:rsidRPr="000C3EB2">
        <w:rPr>
          <w:rFonts w:ascii="Times New Roman" w:hAnsi="Times New Roman" w:cs="Times New Roman"/>
          <w:sz w:val="28"/>
          <w:szCs w:val="28"/>
        </w:rPr>
        <w:t>РЕШАЕТ:</w:t>
      </w:r>
    </w:p>
    <w:p w:rsidR="000C3EB2" w:rsidRPr="000C3EB2" w:rsidRDefault="000C3EB2" w:rsidP="000C3EB2">
      <w:pPr>
        <w:spacing w:after="0" w:line="360" w:lineRule="auto"/>
        <w:ind w:firstLine="709"/>
        <w:jc w:val="both"/>
        <w:rPr>
          <w:rFonts w:ascii="Times New Roman" w:hAnsi="Times New Roman" w:cs="Times New Roman"/>
          <w:kern w:val="2"/>
          <w:sz w:val="28"/>
          <w:szCs w:val="28"/>
        </w:rPr>
      </w:pPr>
      <w:r w:rsidRPr="000C3EB2">
        <w:rPr>
          <w:rFonts w:ascii="Times New Roman" w:hAnsi="Times New Roman" w:cs="Times New Roman"/>
          <w:kern w:val="2"/>
          <w:sz w:val="28"/>
          <w:szCs w:val="28"/>
        </w:rPr>
        <w:t xml:space="preserve">1.Утвердить </w:t>
      </w:r>
      <w:r w:rsidRPr="000C3EB2">
        <w:rPr>
          <w:rFonts w:ascii="Times New Roman" w:hAnsi="Times New Roman"/>
          <w:sz w:val="28"/>
          <w:szCs w:val="28"/>
        </w:rPr>
        <w:t xml:space="preserve">Порядок </w:t>
      </w:r>
      <w:r w:rsidRPr="000C3EB2">
        <w:rPr>
          <w:rFonts w:ascii="Times New Roman" w:hAnsi="Times New Roman"/>
          <w:iCs/>
          <w:sz w:val="28"/>
          <w:szCs w:val="28"/>
        </w:rPr>
        <w:t>проведения жеребьевок по распределению между зарегистрированными кандидатами, политическими партиями, зарегистрировавшими списки кандидатов, эфирного времени на каналах муниципальных организаций, осуществляющих теле- и (или) радиовещание, и печатной площади в муниципальных периодических печатных изданиях, при проведении муниципальных выборов Челябинской области</w:t>
      </w:r>
      <w:r w:rsidRPr="000C3EB2">
        <w:rPr>
          <w:rFonts w:ascii="Times New Roman" w:hAnsi="Times New Roman" w:cs="Times New Roman"/>
          <w:kern w:val="2"/>
          <w:sz w:val="28"/>
          <w:szCs w:val="28"/>
        </w:rPr>
        <w:t xml:space="preserve"> (прилагается).</w:t>
      </w:r>
    </w:p>
    <w:p w:rsidR="000C3EB2" w:rsidRPr="000C3EB2" w:rsidRDefault="000C3EB2" w:rsidP="000C3EB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3EB2">
        <w:rPr>
          <w:rFonts w:ascii="Times New Roman" w:eastAsia="Times New Roman" w:hAnsi="Times New Roman" w:cs="Times New Roman"/>
          <w:sz w:val="28"/>
          <w:szCs w:val="28"/>
          <w:lang w:eastAsia="ru-RU"/>
        </w:rPr>
        <w:t>2. Разместить настоящее решение на официальном сайте территориальной избирательной комиссии Сосновского района в информационно-телекоммуникационной сети «Интернет».</w:t>
      </w:r>
    </w:p>
    <w:p w:rsidR="000C3EB2" w:rsidRPr="000C3EB2" w:rsidRDefault="000C3EB2" w:rsidP="000C3EB2">
      <w:pPr>
        <w:shd w:val="clear" w:color="auto" w:fill="FFFFFF"/>
        <w:spacing w:line="270" w:lineRule="atLeast"/>
        <w:ind w:firstLine="709"/>
        <w:jc w:val="both"/>
        <w:textAlignment w:val="baseline"/>
        <w:rPr>
          <w:rFonts w:ascii="Times New Roman" w:hAnsi="Times New Roman" w:cs="Times New Roman"/>
          <w:sz w:val="28"/>
          <w:szCs w:val="28"/>
        </w:rPr>
      </w:pPr>
    </w:p>
    <w:tbl>
      <w:tblPr>
        <w:tblW w:w="9356" w:type="dxa"/>
        <w:tblLook w:val="04A0" w:firstRow="1" w:lastRow="0" w:firstColumn="1" w:lastColumn="0" w:noHBand="0" w:noVBand="1"/>
      </w:tblPr>
      <w:tblGrid>
        <w:gridCol w:w="5529"/>
        <w:gridCol w:w="3827"/>
      </w:tblGrid>
      <w:tr w:rsidR="000C3EB2" w:rsidRPr="000C3EB2" w:rsidTr="005C08F0">
        <w:tc>
          <w:tcPr>
            <w:tcW w:w="5529" w:type="dxa"/>
            <w:shd w:val="clear" w:color="auto" w:fill="FFFFFF"/>
            <w:tcMar>
              <w:top w:w="0" w:type="dxa"/>
              <w:left w:w="0" w:type="dxa"/>
              <w:bottom w:w="0" w:type="dxa"/>
              <w:right w:w="0" w:type="dxa"/>
            </w:tcMar>
            <w:hideMark/>
          </w:tcPr>
          <w:p w:rsidR="000C3EB2" w:rsidRPr="000C3EB2" w:rsidRDefault="000C3EB2" w:rsidP="000C3EB2">
            <w:pPr>
              <w:spacing w:after="0" w:line="240" w:lineRule="auto"/>
              <w:ind w:right="-141"/>
              <w:rPr>
                <w:rFonts w:ascii="Times New Roman" w:eastAsia="Times New Roman" w:hAnsi="Times New Roman" w:cs="Times New Roman"/>
                <w:sz w:val="28"/>
                <w:szCs w:val="28"/>
                <w:lang w:eastAsia="ru-RU"/>
              </w:rPr>
            </w:pPr>
            <w:r w:rsidRPr="000C3EB2">
              <w:rPr>
                <w:rFonts w:ascii="Times New Roman" w:eastAsia="Times New Roman" w:hAnsi="Times New Roman" w:cs="Times New Roman"/>
                <w:sz w:val="28"/>
                <w:szCs w:val="28"/>
                <w:lang w:eastAsia="ru-RU"/>
              </w:rPr>
              <w:t>Председатель комиссии</w:t>
            </w:r>
          </w:p>
        </w:tc>
        <w:tc>
          <w:tcPr>
            <w:tcW w:w="3827" w:type="dxa"/>
            <w:shd w:val="clear" w:color="auto" w:fill="FFFFFF"/>
            <w:tcMar>
              <w:top w:w="0" w:type="dxa"/>
              <w:left w:w="0" w:type="dxa"/>
              <w:bottom w:w="0" w:type="dxa"/>
              <w:right w:w="0" w:type="dxa"/>
            </w:tcMar>
            <w:hideMark/>
          </w:tcPr>
          <w:p w:rsidR="000C3EB2" w:rsidRPr="000C3EB2" w:rsidRDefault="000C3EB2" w:rsidP="000C3EB2">
            <w:pPr>
              <w:spacing w:after="0" w:line="240" w:lineRule="auto"/>
              <w:ind w:left="425" w:right="-141"/>
              <w:rPr>
                <w:rFonts w:ascii="Times New Roman" w:eastAsia="Times New Roman" w:hAnsi="Times New Roman" w:cs="Times New Roman"/>
                <w:kern w:val="36"/>
                <w:sz w:val="28"/>
                <w:szCs w:val="28"/>
                <w:lang w:eastAsia="ru-RU"/>
              </w:rPr>
            </w:pPr>
            <w:r w:rsidRPr="000C3EB2">
              <w:rPr>
                <w:rFonts w:ascii="Times New Roman" w:eastAsia="Times New Roman" w:hAnsi="Times New Roman" w:cs="Times New Roman"/>
                <w:kern w:val="36"/>
                <w:sz w:val="28"/>
                <w:szCs w:val="28"/>
                <w:lang w:eastAsia="ru-RU"/>
              </w:rPr>
              <w:t xml:space="preserve">                 Т.Б. Корниенко</w:t>
            </w:r>
          </w:p>
          <w:p w:rsidR="000C3EB2" w:rsidRPr="000C3EB2" w:rsidRDefault="000C3EB2" w:rsidP="000C3EB2">
            <w:pPr>
              <w:spacing w:after="0" w:line="240" w:lineRule="auto"/>
              <w:ind w:right="-141"/>
              <w:rPr>
                <w:rFonts w:ascii="Times New Roman" w:eastAsia="Times New Roman" w:hAnsi="Times New Roman" w:cs="Times New Roman"/>
                <w:kern w:val="36"/>
                <w:sz w:val="28"/>
                <w:szCs w:val="28"/>
                <w:lang w:eastAsia="ru-RU"/>
              </w:rPr>
            </w:pPr>
          </w:p>
        </w:tc>
      </w:tr>
      <w:tr w:rsidR="000C3EB2" w:rsidRPr="000C3EB2" w:rsidTr="005C08F0">
        <w:tc>
          <w:tcPr>
            <w:tcW w:w="5529" w:type="dxa"/>
            <w:shd w:val="clear" w:color="auto" w:fill="FFFFFF"/>
            <w:tcMar>
              <w:top w:w="0" w:type="dxa"/>
              <w:left w:w="0" w:type="dxa"/>
              <w:bottom w:w="0" w:type="dxa"/>
              <w:right w:w="0" w:type="dxa"/>
            </w:tcMar>
            <w:hideMark/>
          </w:tcPr>
          <w:p w:rsidR="000C3EB2" w:rsidRPr="000C3EB2" w:rsidRDefault="000C3EB2" w:rsidP="000C3EB2">
            <w:pPr>
              <w:spacing w:after="0" w:line="240" w:lineRule="auto"/>
              <w:ind w:right="-141"/>
              <w:rPr>
                <w:rFonts w:ascii="Times New Roman" w:eastAsia="Times New Roman" w:hAnsi="Times New Roman" w:cs="Times New Roman"/>
                <w:sz w:val="28"/>
                <w:szCs w:val="28"/>
                <w:lang w:eastAsia="ru-RU"/>
              </w:rPr>
            </w:pPr>
          </w:p>
          <w:p w:rsidR="000C3EB2" w:rsidRPr="000C3EB2" w:rsidRDefault="000C3EB2" w:rsidP="000C3EB2">
            <w:pPr>
              <w:spacing w:after="0" w:line="240" w:lineRule="auto"/>
              <w:ind w:right="-141"/>
              <w:rPr>
                <w:rFonts w:ascii="Times New Roman" w:eastAsia="Times New Roman" w:hAnsi="Times New Roman" w:cs="Times New Roman"/>
                <w:sz w:val="28"/>
                <w:szCs w:val="28"/>
                <w:lang w:eastAsia="ru-RU"/>
              </w:rPr>
            </w:pPr>
            <w:r w:rsidRPr="000C3EB2">
              <w:rPr>
                <w:rFonts w:ascii="Times New Roman" w:eastAsia="Times New Roman" w:hAnsi="Times New Roman" w:cs="Times New Roman"/>
                <w:sz w:val="28"/>
                <w:szCs w:val="28"/>
                <w:lang w:eastAsia="ru-RU"/>
              </w:rPr>
              <w:t>Секретарь комиссии</w:t>
            </w:r>
          </w:p>
        </w:tc>
        <w:tc>
          <w:tcPr>
            <w:tcW w:w="3827" w:type="dxa"/>
            <w:shd w:val="clear" w:color="auto" w:fill="FFFFFF"/>
            <w:tcMar>
              <w:top w:w="0" w:type="dxa"/>
              <w:left w:w="0" w:type="dxa"/>
              <w:bottom w:w="0" w:type="dxa"/>
              <w:right w:w="0" w:type="dxa"/>
            </w:tcMar>
            <w:hideMark/>
          </w:tcPr>
          <w:p w:rsidR="000C3EB2" w:rsidRPr="000C3EB2" w:rsidRDefault="000C3EB2" w:rsidP="000C3EB2">
            <w:pPr>
              <w:spacing w:after="0" w:line="240" w:lineRule="auto"/>
              <w:ind w:right="-141"/>
              <w:rPr>
                <w:rFonts w:ascii="Times New Roman" w:eastAsia="Times New Roman" w:hAnsi="Times New Roman" w:cs="Times New Roman"/>
                <w:sz w:val="28"/>
                <w:szCs w:val="28"/>
                <w:lang w:eastAsia="ru-RU"/>
              </w:rPr>
            </w:pPr>
            <w:r w:rsidRPr="000C3EB2">
              <w:rPr>
                <w:rFonts w:ascii="Times New Roman" w:eastAsia="Times New Roman" w:hAnsi="Times New Roman" w:cs="Times New Roman"/>
                <w:sz w:val="28"/>
                <w:szCs w:val="28"/>
                <w:lang w:eastAsia="ru-RU"/>
              </w:rPr>
              <w:t xml:space="preserve">                            </w:t>
            </w:r>
          </w:p>
          <w:p w:rsidR="000C3EB2" w:rsidRPr="000C3EB2" w:rsidRDefault="000C3EB2" w:rsidP="000C3EB2">
            <w:pPr>
              <w:spacing w:after="0" w:line="240" w:lineRule="auto"/>
              <w:ind w:left="425" w:right="-141"/>
              <w:jc w:val="both"/>
              <w:rPr>
                <w:rFonts w:ascii="Times New Roman" w:eastAsia="Times New Roman" w:hAnsi="Times New Roman" w:cs="Times New Roman"/>
                <w:sz w:val="28"/>
                <w:szCs w:val="28"/>
                <w:lang w:eastAsia="ru-RU"/>
              </w:rPr>
            </w:pPr>
            <w:r w:rsidRPr="000C3EB2">
              <w:rPr>
                <w:rFonts w:ascii="Times New Roman" w:eastAsia="Times New Roman" w:hAnsi="Times New Roman" w:cs="Times New Roman"/>
                <w:sz w:val="28"/>
                <w:szCs w:val="28"/>
                <w:lang w:eastAsia="ru-RU"/>
              </w:rPr>
              <w:t xml:space="preserve">                  И.М. Щастливая</w:t>
            </w:r>
          </w:p>
        </w:tc>
      </w:tr>
    </w:tbl>
    <w:p w:rsidR="000C3EB2" w:rsidRPr="000C3EB2" w:rsidRDefault="000C3EB2" w:rsidP="000C3EB2">
      <w:pPr>
        <w:shd w:val="clear" w:color="auto" w:fill="FFFFFF"/>
        <w:spacing w:line="270" w:lineRule="atLeast"/>
        <w:ind w:firstLine="709"/>
        <w:jc w:val="both"/>
        <w:textAlignment w:val="baseline"/>
        <w:rPr>
          <w:sz w:val="28"/>
          <w:szCs w:val="28"/>
        </w:rPr>
      </w:pPr>
    </w:p>
    <w:tbl>
      <w:tblPr>
        <w:tblW w:w="0" w:type="auto"/>
        <w:tblInd w:w="-34" w:type="dxa"/>
        <w:tblLook w:val="04A0" w:firstRow="1" w:lastRow="0" w:firstColumn="1" w:lastColumn="0" w:noHBand="0" w:noVBand="1"/>
      </w:tblPr>
      <w:tblGrid>
        <w:gridCol w:w="4527"/>
        <w:gridCol w:w="4861"/>
      </w:tblGrid>
      <w:tr w:rsidR="000C3EB2" w:rsidRPr="000C3EB2" w:rsidTr="005C08F0">
        <w:trPr>
          <w:trHeight w:val="1854"/>
        </w:trPr>
        <w:tc>
          <w:tcPr>
            <w:tcW w:w="4678" w:type="dxa"/>
          </w:tcPr>
          <w:p w:rsidR="000C3EB2" w:rsidRPr="000C3EB2" w:rsidRDefault="000C3EB2" w:rsidP="000C3EB2">
            <w:pPr>
              <w:autoSpaceDE w:val="0"/>
              <w:autoSpaceDN w:val="0"/>
              <w:adjustRightInd w:val="0"/>
              <w:jc w:val="center"/>
              <w:rPr>
                <w:sz w:val="28"/>
                <w:szCs w:val="28"/>
              </w:rPr>
            </w:pPr>
          </w:p>
        </w:tc>
        <w:tc>
          <w:tcPr>
            <w:tcW w:w="4926" w:type="dxa"/>
          </w:tcPr>
          <w:p w:rsidR="000C3EB2" w:rsidRPr="000C3EB2" w:rsidRDefault="000C3EB2" w:rsidP="000C3EB2">
            <w:pPr>
              <w:keepNext/>
              <w:spacing w:after="0" w:line="240" w:lineRule="auto"/>
              <w:ind w:left="1026"/>
              <w:jc w:val="center"/>
              <w:outlineLvl w:val="1"/>
              <w:rPr>
                <w:rFonts w:ascii="Times New Roman" w:eastAsia="Times New Roman" w:hAnsi="Times New Roman" w:cs="Times New Roman"/>
                <w:sz w:val="24"/>
                <w:szCs w:val="24"/>
                <w:lang w:eastAsia="ru-RU"/>
              </w:rPr>
            </w:pPr>
            <w:r w:rsidRPr="000C3EB2">
              <w:rPr>
                <w:rFonts w:ascii="Times New Roman" w:eastAsia="Times New Roman" w:hAnsi="Times New Roman" w:cs="Times New Roman"/>
                <w:sz w:val="24"/>
                <w:szCs w:val="24"/>
                <w:lang w:eastAsia="ru-RU"/>
              </w:rPr>
              <w:t>Приложение</w:t>
            </w:r>
          </w:p>
          <w:p w:rsidR="000C3EB2" w:rsidRPr="000C3EB2" w:rsidRDefault="000C3EB2" w:rsidP="000C3EB2">
            <w:pPr>
              <w:keepNext/>
              <w:spacing w:after="0" w:line="240" w:lineRule="auto"/>
              <w:ind w:left="1026"/>
              <w:jc w:val="center"/>
              <w:outlineLvl w:val="1"/>
              <w:rPr>
                <w:rFonts w:ascii="Times New Roman" w:eastAsia="Times New Roman" w:hAnsi="Times New Roman" w:cs="Times New Roman"/>
                <w:sz w:val="24"/>
                <w:szCs w:val="24"/>
                <w:lang w:eastAsia="ru-RU"/>
              </w:rPr>
            </w:pPr>
          </w:p>
          <w:p w:rsidR="000C3EB2" w:rsidRPr="000C3EB2" w:rsidRDefault="000C3EB2" w:rsidP="000C3EB2">
            <w:pPr>
              <w:keepNext/>
              <w:spacing w:after="0" w:line="240" w:lineRule="auto"/>
              <w:ind w:left="1026"/>
              <w:jc w:val="center"/>
              <w:outlineLvl w:val="1"/>
              <w:rPr>
                <w:rFonts w:ascii="Times New Roman" w:eastAsia="Times New Roman" w:hAnsi="Times New Roman" w:cs="Times New Roman"/>
                <w:sz w:val="24"/>
                <w:szCs w:val="24"/>
                <w:lang w:eastAsia="ru-RU"/>
              </w:rPr>
            </w:pPr>
            <w:r w:rsidRPr="000C3EB2">
              <w:rPr>
                <w:rFonts w:ascii="Times New Roman" w:eastAsia="Times New Roman" w:hAnsi="Times New Roman" w:cs="Times New Roman"/>
                <w:sz w:val="24"/>
                <w:szCs w:val="24"/>
                <w:lang w:eastAsia="ru-RU"/>
              </w:rPr>
              <w:t>УТВЕРЖДЕН</w:t>
            </w:r>
          </w:p>
          <w:p w:rsidR="000C3EB2" w:rsidRPr="000C3EB2" w:rsidRDefault="000C3EB2" w:rsidP="000C3EB2">
            <w:pPr>
              <w:keepNext/>
              <w:spacing w:after="0" w:line="240" w:lineRule="auto"/>
              <w:ind w:left="1026"/>
              <w:jc w:val="center"/>
              <w:outlineLvl w:val="1"/>
              <w:rPr>
                <w:rFonts w:ascii="Times New Roman" w:eastAsia="Times New Roman" w:hAnsi="Times New Roman" w:cs="Times New Roman"/>
                <w:sz w:val="24"/>
                <w:szCs w:val="24"/>
                <w:lang w:eastAsia="ru-RU"/>
              </w:rPr>
            </w:pPr>
            <w:r w:rsidRPr="000C3EB2">
              <w:rPr>
                <w:rFonts w:ascii="Times New Roman" w:eastAsia="Times New Roman" w:hAnsi="Times New Roman" w:cs="Times New Roman"/>
                <w:sz w:val="24"/>
                <w:szCs w:val="24"/>
                <w:lang w:eastAsia="ru-RU"/>
              </w:rPr>
              <w:t>решением территориальной избирательной комиссии Сосновского района</w:t>
            </w:r>
          </w:p>
          <w:p w:rsidR="000C3EB2" w:rsidRPr="000C3EB2" w:rsidRDefault="000C3EB2" w:rsidP="000C3EB2">
            <w:pPr>
              <w:keepNext/>
              <w:spacing w:after="0" w:line="240" w:lineRule="auto"/>
              <w:ind w:left="1026"/>
              <w:jc w:val="center"/>
              <w:outlineLvl w:val="1"/>
              <w:rPr>
                <w:rFonts w:ascii="Times New Roman" w:eastAsia="Times New Roman" w:hAnsi="Times New Roman" w:cs="Times New Roman"/>
                <w:b/>
                <w:sz w:val="26"/>
                <w:szCs w:val="20"/>
                <w:u w:val="single"/>
                <w:lang w:eastAsia="ru-RU"/>
              </w:rPr>
            </w:pPr>
            <w:r w:rsidRPr="000C3EB2">
              <w:rPr>
                <w:rFonts w:ascii="Times New Roman" w:eastAsia="Times New Roman" w:hAnsi="Times New Roman" w:cs="Times New Roman"/>
                <w:sz w:val="24"/>
                <w:szCs w:val="24"/>
                <w:lang w:eastAsia="ru-RU"/>
              </w:rPr>
              <w:t xml:space="preserve">от 19 </w:t>
            </w:r>
            <w:proofErr w:type="gramStart"/>
            <w:r w:rsidRPr="000C3EB2">
              <w:rPr>
                <w:rFonts w:ascii="Times New Roman" w:eastAsia="Times New Roman" w:hAnsi="Times New Roman" w:cs="Times New Roman"/>
                <w:sz w:val="24"/>
                <w:szCs w:val="24"/>
                <w:lang w:eastAsia="ru-RU"/>
              </w:rPr>
              <w:t>июня  2020</w:t>
            </w:r>
            <w:proofErr w:type="gramEnd"/>
            <w:r w:rsidRPr="000C3EB2">
              <w:rPr>
                <w:rFonts w:ascii="Times New Roman" w:eastAsia="Times New Roman" w:hAnsi="Times New Roman" w:cs="Times New Roman"/>
                <w:sz w:val="24"/>
                <w:szCs w:val="24"/>
                <w:lang w:eastAsia="ru-RU"/>
              </w:rPr>
              <w:t xml:space="preserve"> года №121/571-3</w:t>
            </w:r>
          </w:p>
        </w:tc>
      </w:tr>
    </w:tbl>
    <w:p w:rsidR="000C3EB2" w:rsidRPr="000C3EB2" w:rsidRDefault="000C3EB2" w:rsidP="000C3EB2">
      <w:pPr>
        <w:jc w:val="center"/>
        <w:rPr>
          <w:b/>
          <w:sz w:val="28"/>
          <w:szCs w:val="28"/>
        </w:rPr>
      </w:pPr>
    </w:p>
    <w:p w:rsidR="000C3EB2" w:rsidRPr="000C3EB2" w:rsidRDefault="000C3EB2" w:rsidP="000C3EB2">
      <w:pPr>
        <w:spacing w:after="0"/>
        <w:jc w:val="center"/>
        <w:rPr>
          <w:rFonts w:ascii="Times New Roman" w:hAnsi="Times New Roman"/>
          <w:b/>
          <w:sz w:val="28"/>
          <w:szCs w:val="28"/>
          <w:u w:val="single"/>
        </w:rPr>
      </w:pPr>
      <w:r w:rsidRPr="000C3EB2">
        <w:rPr>
          <w:rFonts w:ascii="Times New Roman" w:hAnsi="Times New Roman"/>
          <w:b/>
          <w:sz w:val="28"/>
          <w:szCs w:val="28"/>
        </w:rPr>
        <w:t xml:space="preserve">Порядок </w:t>
      </w:r>
      <w:r w:rsidRPr="000C3EB2">
        <w:rPr>
          <w:rFonts w:ascii="Times New Roman" w:hAnsi="Times New Roman"/>
          <w:b/>
          <w:iCs/>
          <w:sz w:val="28"/>
          <w:szCs w:val="28"/>
        </w:rPr>
        <w:t xml:space="preserve">проведения жеребьевок по распределению между зарегистрированными кандидатами, политическими партиями, зарегистрировавшими списки кандидатов, эфирного времени на каналах муниципальных организаций, </w:t>
      </w:r>
      <w:proofErr w:type="gramStart"/>
      <w:r w:rsidRPr="000C3EB2">
        <w:rPr>
          <w:rFonts w:ascii="Times New Roman" w:hAnsi="Times New Roman"/>
          <w:b/>
          <w:iCs/>
          <w:sz w:val="28"/>
          <w:szCs w:val="28"/>
        </w:rPr>
        <w:t>осуществляющих  теле</w:t>
      </w:r>
      <w:proofErr w:type="gramEnd"/>
      <w:r w:rsidRPr="000C3EB2">
        <w:rPr>
          <w:rFonts w:ascii="Times New Roman" w:hAnsi="Times New Roman"/>
          <w:b/>
          <w:iCs/>
          <w:sz w:val="28"/>
          <w:szCs w:val="28"/>
        </w:rPr>
        <w:t>- и (или) радиовещание, и печатной площади в муниципальных периодических печатных изданиях, при проведении муниципальных выборов Челябинской области.</w:t>
      </w:r>
    </w:p>
    <w:p w:rsidR="000C3EB2" w:rsidRPr="000C3EB2" w:rsidRDefault="000C3EB2" w:rsidP="000C3EB2">
      <w:pPr>
        <w:autoSpaceDE w:val="0"/>
        <w:autoSpaceDN w:val="0"/>
        <w:adjustRightInd w:val="0"/>
        <w:spacing w:line="360" w:lineRule="auto"/>
        <w:jc w:val="center"/>
      </w:pPr>
    </w:p>
    <w:p w:rsidR="000C3EB2" w:rsidRPr="000C3EB2" w:rsidRDefault="000C3EB2" w:rsidP="000C3EB2">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0"/>
          <w:lang w:eastAsia="ru-RU"/>
        </w:rPr>
      </w:pPr>
      <w:r w:rsidRPr="000C3EB2">
        <w:rPr>
          <w:rFonts w:ascii="Times New Roman" w:eastAsia="Times New Roman" w:hAnsi="Times New Roman" w:cs="Times New Roman"/>
          <w:sz w:val="28"/>
          <w:szCs w:val="20"/>
          <w:lang w:eastAsia="ru-RU"/>
        </w:rPr>
        <w:t xml:space="preserve">Настоящим порядком регулируется проведение жеребьевок по распределению бесплатного и платного эфирного времени на каналах  муниципальных организаций, осуществляющих теле- и (или) радиовещание (далее – муниципальные организации телерадиовещания),печатной площади в муниципальных периодических печатных изданиях между зарегистрированными кандидатами в депутаты представительных органов муниципальных образований, кандидатами на должность глав муниципальных образований в Челябинской области (далее, если не оговорено иное – кандидаты), политическими партиями, зарегистрировавшими списки кандидатов (далее - политические партии), в соответствии со статьями 31-1 – 32 Закона Челябинской области «О муниципальных выборах в Челябинской области» от </w:t>
      </w:r>
      <w:r w:rsidRPr="000C3EB2">
        <w:rPr>
          <w:rFonts w:ascii="Times New Roman" w:eastAsia="Times New Roman" w:hAnsi="Times New Roman" w:cs="Times New Roman"/>
          <w:sz w:val="28"/>
          <w:szCs w:val="28"/>
          <w:lang w:eastAsia="ru-RU"/>
        </w:rPr>
        <w:t xml:space="preserve">29 июня 2006 года № 36-ЗО (далее – </w:t>
      </w:r>
      <w:r w:rsidRPr="000C3EB2">
        <w:rPr>
          <w:rFonts w:ascii="Times New Roman" w:eastAsia="Times New Roman" w:hAnsi="Times New Roman" w:cs="Times New Roman"/>
          <w:sz w:val="28"/>
          <w:szCs w:val="20"/>
          <w:lang w:eastAsia="ru-RU"/>
        </w:rPr>
        <w:t>закон Челябинской области)</w:t>
      </w:r>
      <w:r w:rsidRPr="000C3EB2">
        <w:rPr>
          <w:rFonts w:ascii="Times New Roman" w:eastAsia="Times New Roman" w:hAnsi="Times New Roman" w:cs="Times New Roman"/>
          <w:sz w:val="28"/>
          <w:szCs w:val="28"/>
          <w:lang w:eastAsia="ru-RU"/>
        </w:rPr>
        <w:t>,</w:t>
      </w:r>
      <w:r w:rsidRPr="000C3EB2">
        <w:rPr>
          <w:rFonts w:ascii="Times New Roman" w:eastAsia="Times New Roman" w:hAnsi="Times New Roman" w:cs="Times New Roman"/>
          <w:sz w:val="28"/>
          <w:szCs w:val="20"/>
          <w:lang w:eastAsia="ru-RU"/>
        </w:rPr>
        <w:t xml:space="preserve"> Законом Российской Федерации «Об основных гарантиях избирательных прав и права на участие в референдуме граждан Российской Федерации» от 12 июня 2002 года № 67-ФЗ (далее – Федеральный закон).</w:t>
      </w:r>
    </w:p>
    <w:p w:rsidR="000C3EB2" w:rsidRPr="000C3EB2" w:rsidRDefault="000C3EB2" w:rsidP="000C3EB2">
      <w:pPr>
        <w:widowControl w:val="0"/>
        <w:autoSpaceDE w:val="0"/>
        <w:autoSpaceDN w:val="0"/>
        <w:adjustRightInd w:val="0"/>
        <w:spacing w:after="120" w:line="240" w:lineRule="auto"/>
        <w:rPr>
          <w:rFonts w:ascii="Times New Roman" w:eastAsia="Times New Roman" w:hAnsi="Times New Roman" w:cs="Times New Roman"/>
          <w:sz w:val="24"/>
          <w:szCs w:val="24"/>
          <w:lang w:eastAsia="ru-RU"/>
        </w:rPr>
      </w:pPr>
    </w:p>
    <w:p w:rsidR="000C3EB2" w:rsidRPr="000C3EB2" w:rsidRDefault="000C3EB2" w:rsidP="000C3EB2">
      <w:pPr>
        <w:widowControl w:val="0"/>
        <w:autoSpaceDE w:val="0"/>
        <w:autoSpaceDN w:val="0"/>
        <w:adjustRightInd w:val="0"/>
        <w:spacing w:after="120" w:line="240" w:lineRule="auto"/>
        <w:jc w:val="center"/>
        <w:rPr>
          <w:rFonts w:ascii="Times New Roman" w:eastAsia="Times New Roman" w:hAnsi="Times New Roman" w:cs="Times New Roman"/>
          <w:b/>
          <w:sz w:val="28"/>
          <w:szCs w:val="28"/>
          <w:lang w:eastAsia="ru-RU"/>
        </w:rPr>
      </w:pPr>
      <w:r w:rsidRPr="000C3EB2">
        <w:rPr>
          <w:rFonts w:ascii="Times New Roman" w:eastAsia="Times New Roman" w:hAnsi="Times New Roman" w:cs="Times New Roman"/>
          <w:b/>
          <w:sz w:val="28"/>
          <w:szCs w:val="28"/>
          <w:lang w:eastAsia="ru-RU"/>
        </w:rPr>
        <w:t>Распределение бесплатного эфирного времени на каналах муниципальных организаций телерадиовещания</w:t>
      </w:r>
    </w:p>
    <w:p w:rsidR="000C3EB2" w:rsidRPr="000C3EB2" w:rsidRDefault="000C3EB2" w:rsidP="000C3EB2">
      <w:pPr>
        <w:autoSpaceDE w:val="0"/>
        <w:autoSpaceDN w:val="0"/>
        <w:adjustRightInd w:val="0"/>
        <w:spacing w:line="360" w:lineRule="auto"/>
      </w:pPr>
    </w:p>
    <w:p w:rsidR="000C3EB2" w:rsidRPr="000C3EB2" w:rsidRDefault="000C3EB2" w:rsidP="000C3EB2">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0"/>
          <w:lang w:eastAsia="ru-RU"/>
        </w:rPr>
      </w:pPr>
      <w:r w:rsidRPr="000C3EB2">
        <w:rPr>
          <w:rFonts w:ascii="Times New Roman" w:eastAsia="Times New Roman" w:hAnsi="Times New Roman" w:cs="Times New Roman"/>
          <w:sz w:val="28"/>
          <w:szCs w:val="20"/>
          <w:lang w:eastAsia="ru-RU"/>
        </w:rPr>
        <w:lastRenderedPageBreak/>
        <w:t>На основании части 2 статьи 32 Закона Челябинской области «О муниципальных выборах в Челябинской области» жеребьевка по распределению бесплатного эфирного времени, предоставляемого для проведения совместных агитационных мероприятий и для размещения агитационных материалов кандидатами, политическими партиями, проводится по завершении регистрации кандидатов, списков кандидатов, но не позднее чем за 30 дней до дня голосования.</w:t>
      </w:r>
    </w:p>
    <w:p w:rsidR="000C3EB2" w:rsidRPr="000C3EB2" w:rsidRDefault="000C3EB2" w:rsidP="000C3EB2">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lang w:eastAsia="ru-RU"/>
        </w:rPr>
      </w:pPr>
      <w:r w:rsidRPr="000C3EB2">
        <w:rPr>
          <w:rFonts w:ascii="Times New Roman" w:eastAsia="Times New Roman" w:hAnsi="Times New Roman" w:cs="Times New Roman"/>
          <w:sz w:val="28"/>
          <w:szCs w:val="20"/>
          <w:lang w:eastAsia="ru-RU"/>
        </w:rPr>
        <w:t xml:space="preserve">Согласно пункту 1 статьи 31-1 закона Челябинской области правом на получение бесплатного эфирного времени на каналах муниципальных организаций телерадиовещания на равных условиях обладают соответственно зарегистрированные кандидаты, политические партии, зарегистрировавшие списки кандидатов. </w:t>
      </w:r>
    </w:p>
    <w:p w:rsidR="000C3EB2" w:rsidRPr="000C3EB2" w:rsidRDefault="000C3EB2" w:rsidP="000C3EB2">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lang w:eastAsia="ru-RU"/>
        </w:rPr>
      </w:pPr>
      <w:r w:rsidRPr="000C3EB2">
        <w:rPr>
          <w:rFonts w:ascii="Times New Roman" w:eastAsia="Times New Roman" w:hAnsi="Times New Roman" w:cs="Times New Roman"/>
          <w:sz w:val="28"/>
          <w:szCs w:val="20"/>
          <w:lang w:eastAsia="ru-RU"/>
        </w:rPr>
        <w:t>Избирательные комиссии муниципальных образований не позднее чем за два дня до проведения жеребьевки по телефону или иным способом информируют кандидатов и политические партии о времени и месте проведения жеребьевки.</w:t>
      </w:r>
    </w:p>
    <w:p w:rsidR="000C3EB2" w:rsidRPr="000C3EB2" w:rsidRDefault="000C3EB2" w:rsidP="000C3EB2">
      <w:pPr>
        <w:suppressAutoHyphens/>
        <w:spacing w:after="0" w:line="360" w:lineRule="auto"/>
        <w:ind w:firstLine="709"/>
        <w:jc w:val="both"/>
        <w:rPr>
          <w:rFonts w:ascii="Times New Roman" w:eastAsia="Times New Roman" w:hAnsi="Times New Roman" w:cs="Times New Roman"/>
          <w:sz w:val="28"/>
          <w:szCs w:val="28"/>
          <w:lang w:eastAsia="zh-CN"/>
        </w:rPr>
      </w:pPr>
      <w:r w:rsidRPr="000C3EB2">
        <w:rPr>
          <w:rFonts w:ascii="Times New Roman" w:eastAsia="Times New Roman" w:hAnsi="Times New Roman" w:cs="Times New Roman"/>
          <w:sz w:val="28"/>
          <w:lang w:eastAsia="zh-CN"/>
        </w:rPr>
        <w:t xml:space="preserve">Избирательная комиссия муниципального образования не позднее чем за день до дня проведения жеребьевки уведомляет муниципальные организации телерадиовещания о количестве кандидатов и политических партий, между которыми должно быть распределено бесплатное эфирное время, </w:t>
      </w:r>
      <w:r w:rsidRPr="000C3EB2">
        <w:rPr>
          <w:rFonts w:ascii="Times New Roman" w:eastAsia="Times New Roman" w:hAnsi="Times New Roman" w:cs="Times New Roman"/>
          <w:bCs/>
          <w:sz w:val="28"/>
          <w:lang w:eastAsia="zh-CN"/>
        </w:rPr>
        <w:t xml:space="preserve">имеющихся фактах отказа кандидатов, политических партий </w:t>
      </w:r>
      <w:r w:rsidRPr="000C3EB2">
        <w:rPr>
          <w:rFonts w:ascii="Times New Roman" w:eastAsia="Times New Roman" w:hAnsi="Times New Roman" w:cs="Times New Roman"/>
          <w:sz w:val="28"/>
          <w:szCs w:val="28"/>
          <w:lang w:eastAsia="zh-CN"/>
        </w:rPr>
        <w:t>от получения эфирного времени в целом или в части</w:t>
      </w:r>
      <w:r w:rsidRPr="000C3EB2">
        <w:rPr>
          <w:rFonts w:ascii="Times New Roman" w:eastAsia="Times New Roman" w:hAnsi="Times New Roman" w:cs="Times New Roman"/>
          <w:bCs/>
          <w:sz w:val="28"/>
          <w:lang w:eastAsia="zh-CN"/>
        </w:rPr>
        <w:t>,</w:t>
      </w:r>
      <w:r w:rsidRPr="000C3EB2">
        <w:rPr>
          <w:rFonts w:ascii="Times New Roman" w:eastAsia="Times New Roman" w:hAnsi="Times New Roman" w:cs="Times New Roman"/>
          <w:bCs/>
          <w:sz w:val="28"/>
          <w:szCs w:val="28"/>
          <w:lang w:eastAsia="zh-CN"/>
        </w:rPr>
        <w:t xml:space="preserve"> которые предоставляются для проведения совместных агитационных мероприятий либо для размещения предвыборных агитационных материалов</w:t>
      </w:r>
      <w:r w:rsidRPr="000C3EB2">
        <w:rPr>
          <w:rFonts w:ascii="Times New Roman" w:eastAsia="Times New Roman" w:hAnsi="Times New Roman" w:cs="Times New Roman"/>
          <w:sz w:val="28"/>
          <w:lang w:eastAsia="zh-CN"/>
        </w:rPr>
        <w:t>.</w:t>
      </w:r>
    </w:p>
    <w:p w:rsidR="000C3EB2" w:rsidRPr="000C3EB2" w:rsidRDefault="000C3EB2" w:rsidP="000C3EB2">
      <w:pPr>
        <w:suppressAutoHyphens/>
        <w:spacing w:after="0" w:line="360" w:lineRule="auto"/>
        <w:ind w:firstLine="709"/>
        <w:jc w:val="both"/>
        <w:rPr>
          <w:rFonts w:ascii="Times New Roman" w:eastAsia="Times New Roman" w:hAnsi="Times New Roman" w:cs="Times New Roman"/>
          <w:sz w:val="28"/>
          <w:szCs w:val="28"/>
          <w:lang w:eastAsia="zh-CN"/>
        </w:rPr>
      </w:pPr>
      <w:r w:rsidRPr="000C3EB2">
        <w:rPr>
          <w:rFonts w:ascii="Times New Roman" w:eastAsia="Times New Roman" w:hAnsi="Times New Roman" w:cs="Times New Roman"/>
          <w:sz w:val="28"/>
          <w:szCs w:val="28"/>
          <w:lang w:eastAsia="zh-CN"/>
        </w:rPr>
        <w:t>Избирательная комиссия муниципального образования с участием муниципальных организаций телерадиовещания проводит жеребьевку по распределению бесплатного эфирного времени на каналах указанных организаций.</w:t>
      </w:r>
    </w:p>
    <w:p w:rsidR="000C3EB2" w:rsidRPr="000C3EB2" w:rsidRDefault="000C3EB2" w:rsidP="000C3EB2">
      <w:pPr>
        <w:suppressAutoHyphens/>
        <w:spacing w:after="0" w:line="360" w:lineRule="auto"/>
        <w:ind w:firstLine="709"/>
        <w:jc w:val="both"/>
        <w:rPr>
          <w:rFonts w:ascii="Times New Roman" w:eastAsia="Times New Roman" w:hAnsi="Times New Roman" w:cs="Times New Roman"/>
          <w:sz w:val="28"/>
          <w:szCs w:val="28"/>
          <w:lang w:eastAsia="zh-CN"/>
        </w:rPr>
      </w:pPr>
      <w:r w:rsidRPr="000C3EB2">
        <w:rPr>
          <w:rFonts w:ascii="Times New Roman" w:eastAsia="Times New Roman" w:hAnsi="Times New Roman" w:cs="Times New Roman"/>
          <w:sz w:val="28"/>
          <w:szCs w:val="28"/>
          <w:lang w:eastAsia="zh-CN"/>
        </w:rPr>
        <w:t xml:space="preserve">Кандидатам и политическим партиям рекомендуется в срок до 18:00 часов дня, предшествующего дню проведения жеребьевки, подать в </w:t>
      </w:r>
      <w:r w:rsidRPr="000C3EB2">
        <w:rPr>
          <w:rFonts w:ascii="Times New Roman" w:eastAsia="Times New Roman" w:hAnsi="Times New Roman" w:cs="Times New Roman"/>
          <w:sz w:val="28"/>
          <w:szCs w:val="28"/>
          <w:lang w:eastAsia="zh-CN"/>
        </w:rPr>
        <w:lastRenderedPageBreak/>
        <w:t>избирательную комиссию муниципального образования письменные заявки на участие в жеребьевке по распределению бесплатного эфирного времени.</w:t>
      </w:r>
    </w:p>
    <w:p w:rsidR="000C3EB2" w:rsidRPr="000C3EB2" w:rsidRDefault="000C3EB2" w:rsidP="000C3EB2">
      <w:pPr>
        <w:suppressAutoHyphens/>
        <w:spacing w:after="0" w:line="360" w:lineRule="auto"/>
        <w:ind w:firstLine="709"/>
        <w:jc w:val="both"/>
        <w:rPr>
          <w:rFonts w:ascii="Times New Roman" w:eastAsia="Times New Roman" w:hAnsi="Times New Roman" w:cs="Times New Roman"/>
          <w:sz w:val="28"/>
          <w:szCs w:val="28"/>
          <w:lang w:eastAsia="zh-CN"/>
        </w:rPr>
      </w:pPr>
      <w:r w:rsidRPr="000C3EB2">
        <w:rPr>
          <w:rFonts w:ascii="Times New Roman" w:eastAsia="Times New Roman" w:hAnsi="Times New Roman" w:cs="Times New Roman"/>
          <w:sz w:val="28"/>
          <w:lang w:eastAsia="zh-CN"/>
        </w:rPr>
        <w:t xml:space="preserve">Кандидат, политическая партия вправе </w:t>
      </w:r>
      <w:r w:rsidRPr="000C3EB2">
        <w:rPr>
          <w:rFonts w:ascii="Times New Roman" w:eastAsia="Times New Roman" w:hAnsi="Times New Roman" w:cs="Times New Roman"/>
          <w:sz w:val="28"/>
          <w:szCs w:val="28"/>
          <w:lang w:eastAsia="zh-CN"/>
        </w:rPr>
        <w:t xml:space="preserve">отказаться от получения эфирного времени полностью либо от той его части, которая предоставляется для проведения совместных агитационных мероприятий, или от части, предоставляемой для размещения предвыборных агитационных материалов, письменно сообщив об этом в избирательную комиссию не позднее чем за день до дня проведения жеребьевки. В случае такого отказа (даже если останется только один участник) эфирное время, отведенное для совместного агитационного мероприятия, не уменьшается. Между тем, отказ влечет соответствующее уменьшение объема бесплатного эфирного времени, предоставляемого организацией телерадиовещания кандидату, политической партии. </w:t>
      </w:r>
      <w:r w:rsidRPr="000C3EB2">
        <w:rPr>
          <w:rFonts w:ascii="Times New Roman" w:eastAsia="Times New Roman" w:hAnsi="Times New Roman" w:cs="Times New Roman"/>
          <w:sz w:val="28"/>
          <w:lang w:eastAsia="zh-CN"/>
        </w:rPr>
        <w:t xml:space="preserve">Бесплатное эфирное время распределяется между всеми кандидатами, политическими партиями, зарегистрировавшими списки кандидатов, за исключением отказавшихся от получения бесплатного эфирного времени. </w:t>
      </w:r>
    </w:p>
    <w:p w:rsidR="000C3EB2" w:rsidRPr="000C3EB2" w:rsidRDefault="000C3EB2" w:rsidP="000C3EB2">
      <w:pPr>
        <w:suppressAutoHyphens/>
        <w:spacing w:after="0" w:line="360" w:lineRule="auto"/>
        <w:ind w:firstLine="709"/>
        <w:jc w:val="both"/>
        <w:rPr>
          <w:rFonts w:ascii="Times New Roman" w:eastAsia="Times New Roman" w:hAnsi="Times New Roman" w:cs="Times New Roman"/>
          <w:sz w:val="28"/>
          <w:lang w:eastAsia="zh-CN"/>
        </w:rPr>
      </w:pPr>
      <w:r w:rsidRPr="000C3EB2">
        <w:rPr>
          <w:rFonts w:ascii="Times New Roman" w:eastAsia="Times New Roman" w:hAnsi="Times New Roman" w:cs="Times New Roman"/>
          <w:sz w:val="28"/>
          <w:lang w:eastAsia="zh-CN"/>
        </w:rPr>
        <w:t>В жеребьевке участвуют представители кандидатов, политических партий, полномочия которых подтверждены соответствующим документом.</w:t>
      </w:r>
    </w:p>
    <w:p w:rsidR="000C3EB2" w:rsidRPr="000C3EB2" w:rsidRDefault="000C3EB2" w:rsidP="000C3EB2">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0"/>
          <w:lang w:eastAsia="ru-RU"/>
        </w:rPr>
      </w:pPr>
      <w:r w:rsidRPr="000C3EB2">
        <w:rPr>
          <w:rFonts w:ascii="Times New Roman" w:eastAsia="Times New Roman" w:hAnsi="Times New Roman" w:cs="Times New Roman"/>
          <w:sz w:val="28"/>
          <w:szCs w:val="20"/>
          <w:lang w:eastAsia="ru-RU"/>
        </w:rPr>
        <w:t xml:space="preserve">От имени кандидата, политической партии, выдвинувшей зарегистрированный список кандидатов, в жеребьевке может </w:t>
      </w:r>
      <w:proofErr w:type="gramStart"/>
      <w:r w:rsidRPr="000C3EB2">
        <w:rPr>
          <w:rFonts w:ascii="Times New Roman" w:eastAsia="Times New Roman" w:hAnsi="Times New Roman" w:cs="Times New Roman"/>
          <w:sz w:val="28"/>
          <w:szCs w:val="20"/>
          <w:lang w:eastAsia="ru-RU"/>
        </w:rPr>
        <w:t>участвовать  уполномоченный</w:t>
      </w:r>
      <w:proofErr w:type="gramEnd"/>
      <w:r w:rsidRPr="000C3EB2">
        <w:rPr>
          <w:rFonts w:ascii="Times New Roman" w:eastAsia="Times New Roman" w:hAnsi="Times New Roman" w:cs="Times New Roman"/>
          <w:sz w:val="28"/>
          <w:szCs w:val="20"/>
          <w:lang w:eastAsia="ru-RU"/>
        </w:rPr>
        <w:t xml:space="preserve"> представитель политической партии, доверенное лицо, член соответствующей избирательной комиссии с правом совещательного голоса, а также иное лицо, на основании доверенности, выданной кандидатом, политической партией, ее региональным или местным отделением в соответствии с законодательством Российской Федерации.</w:t>
      </w:r>
    </w:p>
    <w:p w:rsidR="000C3EB2" w:rsidRPr="000C3EB2" w:rsidRDefault="000C3EB2" w:rsidP="000C3EB2">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lang w:eastAsia="ru-RU"/>
        </w:rPr>
      </w:pPr>
      <w:r w:rsidRPr="000C3EB2">
        <w:rPr>
          <w:rFonts w:ascii="Times New Roman" w:eastAsia="Times New Roman" w:hAnsi="Times New Roman" w:cs="Times New Roman"/>
          <w:sz w:val="28"/>
          <w:szCs w:val="20"/>
          <w:lang w:eastAsia="ru-RU"/>
        </w:rPr>
        <w:t>При проведении жеребьевки имеют право присутствовать:</w:t>
      </w:r>
    </w:p>
    <w:p w:rsidR="000C3EB2" w:rsidRPr="000C3EB2" w:rsidRDefault="000C3EB2" w:rsidP="000C3EB2">
      <w:pPr>
        <w:tabs>
          <w:tab w:val="left" w:pos="1069"/>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lang w:eastAsia="ru-RU"/>
        </w:rPr>
      </w:pPr>
      <w:r w:rsidRPr="000C3EB2">
        <w:rPr>
          <w:rFonts w:ascii="Times New Roman" w:eastAsia="Times New Roman" w:hAnsi="Times New Roman" w:cs="Times New Roman"/>
          <w:sz w:val="28"/>
          <w:szCs w:val="20"/>
          <w:lang w:eastAsia="ru-RU"/>
        </w:rPr>
        <w:t>члены соответствующей избирательной комиссии с правом решающего и с правом совещательного голоса;</w:t>
      </w:r>
    </w:p>
    <w:p w:rsidR="000C3EB2" w:rsidRPr="000C3EB2" w:rsidRDefault="000C3EB2" w:rsidP="000C3EB2">
      <w:pPr>
        <w:tabs>
          <w:tab w:val="left" w:pos="1069"/>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lang w:eastAsia="ru-RU"/>
        </w:rPr>
      </w:pPr>
      <w:proofErr w:type="gramStart"/>
      <w:r w:rsidRPr="000C3EB2">
        <w:rPr>
          <w:rFonts w:ascii="Times New Roman" w:eastAsia="Times New Roman" w:hAnsi="Times New Roman" w:cs="Times New Roman"/>
          <w:sz w:val="28"/>
          <w:szCs w:val="20"/>
          <w:lang w:eastAsia="ru-RU"/>
        </w:rPr>
        <w:t>члены  избирательной</w:t>
      </w:r>
      <w:proofErr w:type="gramEnd"/>
      <w:r w:rsidRPr="000C3EB2">
        <w:rPr>
          <w:rFonts w:ascii="Times New Roman" w:eastAsia="Times New Roman" w:hAnsi="Times New Roman" w:cs="Times New Roman"/>
          <w:sz w:val="28"/>
          <w:szCs w:val="20"/>
          <w:lang w:eastAsia="ru-RU"/>
        </w:rPr>
        <w:t xml:space="preserve"> комиссии Челябинской области;</w:t>
      </w:r>
    </w:p>
    <w:p w:rsidR="000C3EB2" w:rsidRPr="000C3EB2" w:rsidRDefault="000C3EB2" w:rsidP="000C3EB2">
      <w:pPr>
        <w:tabs>
          <w:tab w:val="left" w:pos="1069"/>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lang w:eastAsia="ru-RU"/>
        </w:rPr>
      </w:pPr>
      <w:r w:rsidRPr="000C3EB2">
        <w:rPr>
          <w:rFonts w:ascii="Times New Roman" w:eastAsia="Times New Roman" w:hAnsi="Times New Roman" w:cs="Times New Roman"/>
          <w:sz w:val="28"/>
          <w:szCs w:val="20"/>
          <w:lang w:eastAsia="ru-RU"/>
        </w:rPr>
        <w:t>доверенное лицо кандидата, уполномоченный представитель по финансовым вопросам;</w:t>
      </w:r>
    </w:p>
    <w:p w:rsidR="000C3EB2" w:rsidRPr="000C3EB2" w:rsidRDefault="000C3EB2" w:rsidP="000C3EB2">
      <w:pPr>
        <w:tabs>
          <w:tab w:val="left" w:pos="1069"/>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lang w:eastAsia="ru-RU"/>
        </w:rPr>
      </w:pPr>
      <w:r w:rsidRPr="000C3EB2">
        <w:rPr>
          <w:rFonts w:ascii="Times New Roman" w:eastAsia="Times New Roman" w:hAnsi="Times New Roman" w:cs="Times New Roman"/>
          <w:sz w:val="28"/>
          <w:szCs w:val="20"/>
          <w:lang w:eastAsia="ru-RU"/>
        </w:rPr>
        <w:lastRenderedPageBreak/>
        <w:t>доверенное лицо политической партии, выдвинувшей зарегистрированный список кандидатов, или ее уполномоченный представитель;</w:t>
      </w:r>
    </w:p>
    <w:p w:rsidR="000C3EB2" w:rsidRPr="000C3EB2" w:rsidRDefault="000C3EB2" w:rsidP="000C3EB2">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lang w:eastAsia="ru-RU"/>
        </w:rPr>
      </w:pPr>
      <w:r w:rsidRPr="000C3EB2">
        <w:rPr>
          <w:rFonts w:ascii="Times New Roman" w:eastAsia="Times New Roman" w:hAnsi="Times New Roman" w:cs="Times New Roman"/>
          <w:sz w:val="28"/>
          <w:szCs w:val="20"/>
          <w:lang w:eastAsia="ru-RU"/>
        </w:rPr>
        <w:t>представители иных государственных и муниципальных органов;</w:t>
      </w:r>
    </w:p>
    <w:p w:rsidR="000C3EB2" w:rsidRPr="000C3EB2" w:rsidRDefault="000C3EB2" w:rsidP="000C3EB2">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lang w:eastAsia="ru-RU"/>
        </w:rPr>
      </w:pPr>
      <w:r w:rsidRPr="000C3EB2">
        <w:rPr>
          <w:rFonts w:ascii="Times New Roman" w:eastAsia="Times New Roman" w:hAnsi="Times New Roman" w:cs="Times New Roman"/>
          <w:sz w:val="28"/>
          <w:szCs w:val="20"/>
          <w:lang w:eastAsia="ru-RU"/>
        </w:rPr>
        <w:t>представители средств массовой информации;</w:t>
      </w:r>
    </w:p>
    <w:p w:rsidR="000C3EB2" w:rsidRPr="000C3EB2" w:rsidRDefault="000C3EB2" w:rsidP="000C3EB2">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lang w:eastAsia="ru-RU"/>
        </w:rPr>
      </w:pPr>
      <w:r w:rsidRPr="000C3EB2">
        <w:rPr>
          <w:rFonts w:ascii="Times New Roman" w:eastAsia="Times New Roman" w:hAnsi="Times New Roman" w:cs="Times New Roman"/>
          <w:sz w:val="28"/>
          <w:szCs w:val="20"/>
          <w:lang w:eastAsia="ru-RU"/>
        </w:rPr>
        <w:t>иностранные (международные) наблюдатели.</w:t>
      </w:r>
    </w:p>
    <w:p w:rsidR="000C3EB2" w:rsidRPr="000C3EB2" w:rsidRDefault="000C3EB2" w:rsidP="000C3EB2">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lang w:eastAsia="ru-RU"/>
        </w:rPr>
      </w:pPr>
      <w:r w:rsidRPr="000C3EB2">
        <w:rPr>
          <w:rFonts w:ascii="Times New Roman" w:eastAsia="Times New Roman" w:hAnsi="Times New Roman" w:cs="Times New Roman"/>
          <w:sz w:val="28"/>
          <w:szCs w:val="20"/>
          <w:lang w:eastAsia="ru-RU"/>
        </w:rPr>
        <w:t>В жеребьевке по распределению бесплатного эфирного времени на каждом из каналов каждой организации телерадиовещания участвуют сначала зарегистрированные кандидаты, затем – политические партии, выдвинувшие зарегистрированные списки кандидатов.</w:t>
      </w:r>
    </w:p>
    <w:p w:rsidR="000C3EB2" w:rsidRPr="000C3EB2" w:rsidRDefault="000C3EB2" w:rsidP="000C3EB2">
      <w:pPr>
        <w:suppressAutoHyphens/>
        <w:spacing w:after="0" w:line="360" w:lineRule="auto"/>
        <w:ind w:firstLine="709"/>
        <w:jc w:val="both"/>
        <w:rPr>
          <w:rFonts w:ascii="Times New Roman" w:eastAsia="Times New Roman" w:hAnsi="Times New Roman" w:cs="Times New Roman"/>
          <w:sz w:val="28"/>
          <w:szCs w:val="28"/>
          <w:lang w:eastAsia="zh-CN"/>
        </w:rPr>
      </w:pPr>
      <w:r w:rsidRPr="000C3EB2">
        <w:rPr>
          <w:rFonts w:ascii="Times New Roman" w:eastAsia="Times New Roman" w:hAnsi="Times New Roman" w:cs="Times New Roman"/>
          <w:sz w:val="28"/>
          <w:lang w:eastAsia="zh-CN"/>
        </w:rPr>
        <w:t>В случае отсутствия представителя политической партии, от которой не поступал письменный отказ от получения бесплатного эфирного времени, в жеребьевке в интересах этой политической партии участвует член избирательной комиссии муниципального образования с правом решающего голоса – руководитель Рабочей группы по информационным спорам и иным вопросам информационного обеспечения выборов либо по его поручению иной член указанной Рабочей группы из числа членов комиссии с правом решающего голоса.</w:t>
      </w:r>
    </w:p>
    <w:p w:rsidR="000C3EB2" w:rsidRPr="000C3EB2" w:rsidRDefault="000C3EB2" w:rsidP="000C3EB2">
      <w:pPr>
        <w:suppressAutoHyphens/>
        <w:spacing w:after="0" w:line="360" w:lineRule="auto"/>
        <w:ind w:firstLine="709"/>
        <w:jc w:val="both"/>
        <w:rPr>
          <w:rFonts w:ascii="Times New Roman" w:eastAsia="Times New Roman" w:hAnsi="Times New Roman" w:cs="Times New Roman"/>
          <w:sz w:val="28"/>
          <w:szCs w:val="28"/>
          <w:lang w:eastAsia="zh-CN"/>
        </w:rPr>
      </w:pPr>
      <w:r w:rsidRPr="000C3EB2">
        <w:rPr>
          <w:rFonts w:ascii="Times New Roman" w:eastAsia="Times New Roman" w:hAnsi="Times New Roman" w:cs="Times New Roman"/>
          <w:sz w:val="28"/>
          <w:lang w:eastAsia="zh-CN"/>
        </w:rPr>
        <w:t>Подготовка помещения к жеребьевке возлагается на избирательную комиссию муниципального образования, а подготовка необходимой для проведения жеребьевки документации – на соответствующую организацию телерадиовещания.</w:t>
      </w:r>
    </w:p>
    <w:p w:rsidR="000C3EB2" w:rsidRPr="000C3EB2" w:rsidRDefault="000C3EB2" w:rsidP="000C3EB2">
      <w:pPr>
        <w:suppressAutoHyphens/>
        <w:spacing w:after="0" w:line="360" w:lineRule="auto"/>
        <w:ind w:firstLine="709"/>
        <w:jc w:val="both"/>
        <w:rPr>
          <w:rFonts w:ascii="Times New Roman" w:eastAsia="Times New Roman" w:hAnsi="Times New Roman" w:cs="Times New Roman"/>
          <w:sz w:val="28"/>
          <w:lang w:eastAsia="zh-CN"/>
        </w:rPr>
      </w:pPr>
      <w:r w:rsidRPr="000C3EB2">
        <w:rPr>
          <w:rFonts w:ascii="Times New Roman" w:eastAsia="Times New Roman" w:hAnsi="Times New Roman" w:cs="Times New Roman"/>
          <w:sz w:val="28"/>
          <w:lang w:eastAsia="zh-CN"/>
        </w:rPr>
        <w:t>До начала проведения жеребьевки каждая организация телерадиовещания, участвующая в распределении эфирного времени, представляет на всеобщее обозрение конверты для жеребьевки с отметкой наименования организации телерадиовещания, в которые должны быть вложены листы с информацией о дате и времени выхода в эфир.</w:t>
      </w:r>
    </w:p>
    <w:p w:rsidR="000C3EB2" w:rsidRPr="000C3EB2" w:rsidRDefault="000C3EB2" w:rsidP="000C3EB2">
      <w:pPr>
        <w:suppressAutoHyphens/>
        <w:spacing w:after="0" w:line="360" w:lineRule="auto"/>
        <w:ind w:firstLine="709"/>
        <w:jc w:val="both"/>
        <w:rPr>
          <w:rFonts w:ascii="Times New Roman" w:eastAsia="Times New Roman" w:hAnsi="Times New Roman" w:cs="Times New Roman"/>
          <w:sz w:val="28"/>
          <w:lang w:eastAsia="zh-CN"/>
        </w:rPr>
      </w:pPr>
      <w:r w:rsidRPr="000C3EB2">
        <w:rPr>
          <w:rFonts w:ascii="Times New Roman" w:eastAsia="Times New Roman" w:hAnsi="Times New Roman" w:cs="Times New Roman"/>
          <w:sz w:val="28"/>
          <w:lang w:eastAsia="zh-CN"/>
        </w:rPr>
        <w:t>Жеребьевка между кандидатами, политическими партиями проводится в очередности, соответствующей хронологическому порядку регистрации кандидатов (списков кандидатов).</w:t>
      </w:r>
    </w:p>
    <w:p w:rsidR="000C3EB2" w:rsidRPr="000C3EB2" w:rsidRDefault="000C3EB2" w:rsidP="000C3EB2">
      <w:pPr>
        <w:suppressAutoHyphens/>
        <w:spacing w:after="0" w:line="360" w:lineRule="auto"/>
        <w:ind w:firstLine="709"/>
        <w:jc w:val="both"/>
        <w:rPr>
          <w:rFonts w:ascii="Times New Roman" w:eastAsia="Times New Roman" w:hAnsi="Times New Roman" w:cs="Times New Roman"/>
          <w:sz w:val="28"/>
          <w:szCs w:val="28"/>
          <w:lang w:eastAsia="zh-CN"/>
        </w:rPr>
      </w:pPr>
      <w:r w:rsidRPr="000C3EB2">
        <w:rPr>
          <w:rFonts w:ascii="Times New Roman" w:eastAsia="Times New Roman" w:hAnsi="Times New Roman" w:cs="Times New Roman"/>
          <w:sz w:val="28"/>
          <w:lang w:eastAsia="zh-CN"/>
        </w:rPr>
        <w:lastRenderedPageBreak/>
        <w:t>Согласно части 3 статьи 51 Федерального закона о</w:t>
      </w:r>
      <w:r w:rsidRPr="000C3EB2">
        <w:rPr>
          <w:rFonts w:ascii="Times New Roman" w:eastAsia="Times New Roman" w:hAnsi="Times New Roman" w:cs="Times New Roman"/>
          <w:sz w:val="28"/>
          <w:szCs w:val="28"/>
          <w:lang w:eastAsia="zh-CN"/>
        </w:rPr>
        <w:t xml:space="preserve">бщий объем бесплатного эфирного времени, которое каждая из муниципальных организаций телерадиовещания предоставляет на каждом из своих каналов зарегистрированным кандидатам, политическим партиям, зарегистрировавшим списки кандидатов, для проведения предвыборной агитации, должен составлять не менее 30 минут в рабочие дни в пределах агитационного периода, который начинается за 28 дней до дня голосования, и прекращается в ноль часов по местному времени за сутки до дня голосования. </w:t>
      </w:r>
      <w:r w:rsidRPr="000C3EB2">
        <w:rPr>
          <w:rFonts w:ascii="Times New Roman" w:eastAsia="Times New Roman" w:hAnsi="Times New Roman" w:cs="Times New Roman"/>
          <w:sz w:val="28"/>
          <w:lang w:eastAsia="zh-CN"/>
        </w:rPr>
        <w:t>Предоставляемое бесплатно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0C3EB2" w:rsidRPr="000C3EB2" w:rsidRDefault="000C3EB2" w:rsidP="000C3EB2">
      <w:pPr>
        <w:suppressAutoHyphens/>
        <w:spacing w:after="0" w:line="360" w:lineRule="auto"/>
        <w:ind w:firstLine="709"/>
        <w:jc w:val="both"/>
        <w:rPr>
          <w:rFonts w:ascii="Times New Roman" w:eastAsia="Times New Roman" w:hAnsi="Times New Roman" w:cs="Times New Roman"/>
          <w:bCs/>
          <w:sz w:val="28"/>
          <w:szCs w:val="28"/>
          <w:lang w:eastAsia="zh-CN"/>
        </w:rPr>
      </w:pPr>
      <w:r w:rsidRPr="000C3EB2">
        <w:rPr>
          <w:rFonts w:ascii="Times New Roman" w:eastAsia="Times New Roman" w:hAnsi="Times New Roman" w:cs="Times New Roman"/>
          <w:bCs/>
          <w:sz w:val="28"/>
          <w:szCs w:val="28"/>
          <w:lang w:eastAsia="zh-CN"/>
        </w:rPr>
        <w:t xml:space="preserve">В соответствии с пунктом 3 статьи 51 Федерального закона организация телерадиовещания вправе сократить вышеуказанный объем эфирного времени, предоставляемого бесплатно, до объема, вычисляемого путем умножения 60 </w:t>
      </w:r>
      <w:r w:rsidRPr="000C3EB2">
        <w:rPr>
          <w:rFonts w:ascii="Times New Roman" w:eastAsia="Times New Roman" w:hAnsi="Times New Roman" w:cs="Times New Roman"/>
          <w:bCs/>
          <w:sz w:val="28"/>
          <w:lang w:eastAsia="zh-CN"/>
        </w:rPr>
        <w:t>минут</w:t>
      </w:r>
      <w:r w:rsidRPr="000C3EB2">
        <w:rPr>
          <w:rFonts w:ascii="Times New Roman" w:eastAsia="Times New Roman" w:hAnsi="Times New Roman" w:cs="Times New Roman"/>
          <w:bCs/>
          <w:sz w:val="28"/>
          <w:szCs w:val="28"/>
          <w:lang w:eastAsia="zh-CN"/>
        </w:rPr>
        <w:t xml:space="preserve"> на количество зарегистрированных кандидатов, политических партий, зарегистрировавших списки кандидатов. О таком решении организация телерадиовещания уведомляет соответствующую избирательную комиссию муниципального образования.</w:t>
      </w:r>
    </w:p>
    <w:p w:rsidR="000C3EB2" w:rsidRPr="000C3EB2" w:rsidRDefault="000C3EB2" w:rsidP="000C3EB2">
      <w:pPr>
        <w:suppressAutoHyphens/>
        <w:spacing w:after="0" w:line="360" w:lineRule="auto"/>
        <w:ind w:firstLine="709"/>
        <w:jc w:val="both"/>
        <w:rPr>
          <w:rFonts w:ascii="Times New Roman" w:eastAsia="Times New Roman" w:hAnsi="Times New Roman" w:cs="Times New Roman"/>
          <w:sz w:val="28"/>
          <w:lang w:eastAsia="zh-CN"/>
        </w:rPr>
      </w:pPr>
      <w:r w:rsidRPr="000C3EB2">
        <w:rPr>
          <w:rFonts w:ascii="Times New Roman" w:eastAsia="Times New Roman" w:hAnsi="Times New Roman" w:cs="Times New Roman"/>
          <w:sz w:val="28"/>
          <w:lang w:eastAsia="zh-CN"/>
        </w:rPr>
        <w:t xml:space="preserve">Эфирное время, предоставляемое для проведения предвыборной агитации на бесплатной основе, может быть поделено в зависимости от даты предоставления на два или более этапа, </w:t>
      </w:r>
      <w:r w:rsidRPr="000C3EB2">
        <w:rPr>
          <w:rFonts w:ascii="Times New Roman" w:eastAsia="Times New Roman" w:hAnsi="Times New Roman" w:cs="Times New Roman"/>
          <w:bCs/>
          <w:sz w:val="28"/>
          <w:lang w:eastAsia="zh-CN"/>
        </w:rPr>
        <w:t xml:space="preserve">а на каналах организаций телерадиовещания – также, в зависимости от </w:t>
      </w:r>
      <w:r w:rsidRPr="000C3EB2">
        <w:rPr>
          <w:rFonts w:ascii="Times New Roman" w:eastAsia="Times New Roman" w:hAnsi="Times New Roman" w:cs="Times New Roman"/>
          <w:sz w:val="28"/>
          <w:lang w:eastAsia="zh-CN"/>
        </w:rPr>
        <w:t xml:space="preserve">времени предоставления, на утреннее и вечернее </w:t>
      </w:r>
      <w:r w:rsidRPr="000C3EB2">
        <w:rPr>
          <w:rFonts w:ascii="Times New Roman" w:eastAsia="Times New Roman" w:hAnsi="Times New Roman" w:cs="Times New Roman"/>
          <w:bCs/>
          <w:sz w:val="28"/>
          <w:lang w:eastAsia="zh-CN"/>
        </w:rPr>
        <w:t xml:space="preserve">(в связи с этим подготавливаются отдельные конверты по этапам предоставления эфирного времени и </w:t>
      </w:r>
      <w:proofErr w:type="gramStart"/>
      <w:r w:rsidRPr="000C3EB2">
        <w:rPr>
          <w:rFonts w:ascii="Times New Roman" w:eastAsia="Times New Roman" w:hAnsi="Times New Roman" w:cs="Times New Roman"/>
          <w:bCs/>
          <w:sz w:val="28"/>
          <w:lang w:eastAsia="zh-CN"/>
        </w:rPr>
        <w:t>по утреннему</w:t>
      </w:r>
      <w:proofErr w:type="gramEnd"/>
      <w:r w:rsidRPr="000C3EB2">
        <w:rPr>
          <w:rFonts w:ascii="Times New Roman" w:eastAsia="Times New Roman" w:hAnsi="Times New Roman" w:cs="Times New Roman"/>
          <w:bCs/>
          <w:sz w:val="28"/>
          <w:lang w:eastAsia="zh-CN"/>
        </w:rPr>
        <w:t xml:space="preserve"> и вечернему эфирному времени)</w:t>
      </w:r>
      <w:r w:rsidRPr="000C3EB2">
        <w:rPr>
          <w:rFonts w:ascii="Times New Roman" w:eastAsia="Times New Roman" w:hAnsi="Times New Roman" w:cs="Times New Roman"/>
          <w:sz w:val="28"/>
          <w:lang w:eastAsia="zh-CN"/>
        </w:rPr>
        <w:t>. Вместе с тем возможно предоставление указанного эфирного времени только вечером.</w:t>
      </w:r>
    </w:p>
    <w:p w:rsidR="000C3EB2" w:rsidRPr="000C3EB2" w:rsidRDefault="000C3EB2" w:rsidP="000C3EB2">
      <w:pPr>
        <w:widowControl w:val="0"/>
        <w:autoSpaceDE w:val="0"/>
        <w:autoSpaceDN w:val="0"/>
        <w:adjustRightInd w:val="0"/>
        <w:spacing w:after="0" w:line="360" w:lineRule="auto"/>
        <w:ind w:firstLine="709"/>
        <w:jc w:val="both"/>
        <w:rPr>
          <w:rFonts w:ascii="Times New Roman" w:hAnsi="Times New Roman"/>
          <w:sz w:val="28"/>
          <w:szCs w:val="24"/>
        </w:rPr>
      </w:pPr>
      <w:r w:rsidRPr="000C3EB2">
        <w:rPr>
          <w:rFonts w:ascii="Times New Roman" w:hAnsi="Times New Roman"/>
          <w:sz w:val="28"/>
          <w:szCs w:val="24"/>
        </w:rPr>
        <w:t xml:space="preserve">В соответствии с частью 4 статьи 51 Федерального закона не менее половины общего объема бесплатного эфирного времени предоставляется для проведения дискуссий, «круглых столов», иных совместных агитационных мероприятий. В случае отказа кандидата, политической партии в порядке, установленном частью 5 указанной статьи, от участия в совместных </w:t>
      </w:r>
      <w:r w:rsidRPr="000C3EB2">
        <w:rPr>
          <w:rFonts w:ascii="Times New Roman" w:hAnsi="Times New Roman"/>
          <w:sz w:val="28"/>
          <w:szCs w:val="24"/>
        </w:rPr>
        <w:lastRenderedPageBreak/>
        <w:t xml:space="preserve">агитационных мероприятиях, объем бесплатного эфирного времени, предоставляемого </w:t>
      </w:r>
      <w:proofErr w:type="gramStart"/>
      <w:r w:rsidRPr="000C3EB2">
        <w:rPr>
          <w:rFonts w:ascii="Times New Roman" w:hAnsi="Times New Roman"/>
          <w:sz w:val="28"/>
          <w:szCs w:val="24"/>
        </w:rPr>
        <w:t>организацией телерадиовещания для проведения совместных агитационных мероприятий</w:t>
      </w:r>
      <w:proofErr w:type="gramEnd"/>
      <w:r w:rsidRPr="000C3EB2">
        <w:rPr>
          <w:rFonts w:ascii="Times New Roman" w:hAnsi="Times New Roman"/>
          <w:sz w:val="28"/>
          <w:szCs w:val="24"/>
        </w:rPr>
        <w:t xml:space="preserve"> не уменьшается.</w:t>
      </w:r>
    </w:p>
    <w:p w:rsidR="000C3EB2" w:rsidRPr="000C3EB2" w:rsidRDefault="000C3EB2" w:rsidP="000C3EB2">
      <w:pPr>
        <w:suppressAutoHyphens/>
        <w:spacing w:after="0" w:line="360" w:lineRule="auto"/>
        <w:ind w:firstLine="709"/>
        <w:jc w:val="both"/>
        <w:rPr>
          <w:rFonts w:ascii="Times New Roman" w:eastAsia="Times New Roman" w:hAnsi="Times New Roman" w:cs="Times New Roman"/>
          <w:sz w:val="28"/>
          <w:szCs w:val="28"/>
          <w:lang w:eastAsia="zh-CN"/>
        </w:rPr>
      </w:pPr>
      <w:r w:rsidRPr="000C3EB2">
        <w:rPr>
          <w:rFonts w:ascii="Times New Roman" w:eastAsia="Times New Roman" w:hAnsi="Times New Roman" w:cs="Times New Roman"/>
          <w:sz w:val="28"/>
          <w:szCs w:val="28"/>
          <w:lang w:eastAsia="zh-CN"/>
        </w:rPr>
        <w:t>Данное правило  не применяется при предоставлении эфирного времени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w:t>
      </w:r>
    </w:p>
    <w:p w:rsidR="000C3EB2" w:rsidRPr="000C3EB2" w:rsidRDefault="000C3EB2" w:rsidP="000C3EB2">
      <w:pPr>
        <w:suppressAutoHyphens/>
        <w:spacing w:after="0" w:line="360" w:lineRule="auto"/>
        <w:ind w:firstLine="709"/>
        <w:jc w:val="both"/>
        <w:rPr>
          <w:rFonts w:ascii="Times New Roman" w:eastAsia="Times New Roman" w:hAnsi="Times New Roman" w:cs="Times New Roman"/>
          <w:sz w:val="28"/>
          <w:szCs w:val="28"/>
          <w:lang w:eastAsia="zh-CN"/>
        </w:rPr>
      </w:pPr>
      <w:r w:rsidRPr="000C3EB2">
        <w:rPr>
          <w:rFonts w:ascii="Times New Roman" w:eastAsia="Times New Roman" w:hAnsi="Times New Roman" w:cs="Times New Roman"/>
          <w:sz w:val="28"/>
          <w:szCs w:val="28"/>
          <w:lang w:eastAsia="zh-CN"/>
        </w:rPr>
        <w:t>Время, отведенное для совместных агитационных мероприятий, распределяется путем жеребьевки таким образом, чтобы каждый из участников совместного агитационного мероприятия получил равный с другими участниками объем времени. Участник жеребьевки выбирает конверт, в котором содержится информация о дате и времени проведения совместного агитационного мероприятия, в котором он вправе участвовать.</w:t>
      </w:r>
    </w:p>
    <w:p w:rsidR="000C3EB2" w:rsidRPr="000C3EB2" w:rsidRDefault="000C3EB2" w:rsidP="000C3EB2">
      <w:pPr>
        <w:suppressAutoHyphens/>
        <w:spacing w:after="0" w:line="360" w:lineRule="auto"/>
        <w:ind w:firstLine="709"/>
        <w:jc w:val="both"/>
        <w:rPr>
          <w:rFonts w:ascii="Times New Roman" w:eastAsia="Times New Roman" w:hAnsi="Times New Roman" w:cs="Times New Roman"/>
          <w:sz w:val="28"/>
          <w:szCs w:val="28"/>
          <w:lang w:eastAsia="zh-CN"/>
        </w:rPr>
      </w:pPr>
      <w:r w:rsidRPr="000C3EB2">
        <w:rPr>
          <w:rFonts w:ascii="Times New Roman" w:eastAsia="Times New Roman" w:hAnsi="Times New Roman" w:cs="Times New Roman"/>
          <w:sz w:val="28"/>
          <w:szCs w:val="28"/>
          <w:lang w:eastAsia="zh-CN"/>
        </w:rPr>
        <w:t>При предоставлении указанной части бесплатного эфирного времени организация телерадиовещания обязана обеспечить каждому кандидату, каждой политической партии из числа принявших участие в жеребьевке, равные условия доступа к совместным агитационным мероприятиям.</w:t>
      </w:r>
    </w:p>
    <w:p w:rsidR="000C3EB2" w:rsidRPr="000C3EB2" w:rsidRDefault="000C3EB2" w:rsidP="000C3EB2">
      <w:pPr>
        <w:suppressAutoHyphens/>
        <w:spacing w:after="0" w:line="360" w:lineRule="auto"/>
        <w:ind w:firstLine="709"/>
        <w:jc w:val="both"/>
        <w:rPr>
          <w:rFonts w:ascii="Times New Roman" w:eastAsia="Times New Roman" w:hAnsi="Times New Roman" w:cs="Times New Roman"/>
          <w:sz w:val="28"/>
          <w:szCs w:val="28"/>
          <w:lang w:eastAsia="zh-CN"/>
        </w:rPr>
      </w:pPr>
      <w:r w:rsidRPr="000C3EB2">
        <w:rPr>
          <w:rFonts w:ascii="Times New Roman" w:eastAsia="Times New Roman" w:hAnsi="Times New Roman" w:cs="Times New Roman"/>
          <w:sz w:val="28"/>
          <w:szCs w:val="28"/>
          <w:lang w:eastAsia="zh-CN"/>
        </w:rPr>
        <w:t xml:space="preserve">Распределение между кандидатами, политическими партиями эфирного времени, предоставляемого для размещения предвыборных агитационных материалов, также осуществляется жеребьевкой. Участвующие в распределении эфирного времени представители кандидатов, политических партий выбирают конверты, в которых содержится информация о дате и </w:t>
      </w:r>
      <w:r w:rsidRPr="000C3EB2">
        <w:rPr>
          <w:rFonts w:ascii="Times New Roman" w:eastAsia="Times New Roman" w:hAnsi="Times New Roman" w:cs="Times New Roman"/>
          <w:sz w:val="28"/>
          <w:szCs w:val="28"/>
          <w:lang w:eastAsia="zh-CN"/>
        </w:rPr>
        <w:lastRenderedPageBreak/>
        <w:t>времени предоставления соответствующей организацией телерадиовещания каждому субъекту агитационной деятельности бесплатного эфирного времени для размещения предвыборных агитационных материалов. Содержащиеся в конвертах сведения оглашаются и вносятся в протокол о распределении эфирного времени (приложение № 1) представителем организации телерадиовещания.</w:t>
      </w:r>
    </w:p>
    <w:p w:rsidR="000C3EB2" w:rsidRPr="000C3EB2" w:rsidRDefault="000C3EB2" w:rsidP="000C3EB2">
      <w:pPr>
        <w:suppressAutoHyphens/>
        <w:spacing w:after="0" w:line="360" w:lineRule="auto"/>
        <w:ind w:firstLine="709"/>
        <w:jc w:val="both"/>
        <w:rPr>
          <w:rFonts w:ascii="Times New Roman" w:eastAsia="Times New Roman" w:hAnsi="Times New Roman" w:cs="Times New Roman"/>
          <w:sz w:val="28"/>
          <w:szCs w:val="28"/>
          <w:lang w:eastAsia="zh-CN"/>
        </w:rPr>
      </w:pPr>
      <w:r w:rsidRPr="000C3EB2">
        <w:rPr>
          <w:rFonts w:ascii="Times New Roman" w:eastAsia="Times New Roman" w:hAnsi="Times New Roman" w:cs="Times New Roman"/>
          <w:sz w:val="28"/>
          <w:lang w:eastAsia="zh-CN"/>
        </w:rPr>
        <w:t>В соответствующие графы протокола вносятся фамилия, имя, отчество лица, участвующего в жеребьевке в интересах кандидата, политической партии, и ставится его подпись.</w:t>
      </w:r>
    </w:p>
    <w:p w:rsidR="000C3EB2" w:rsidRPr="000C3EB2" w:rsidRDefault="000C3EB2" w:rsidP="000C3EB2">
      <w:pPr>
        <w:suppressAutoHyphens/>
        <w:spacing w:after="0" w:line="360" w:lineRule="auto"/>
        <w:ind w:firstLine="709"/>
        <w:jc w:val="both"/>
        <w:rPr>
          <w:rFonts w:ascii="Times New Roman" w:eastAsia="Times New Roman" w:hAnsi="Times New Roman" w:cs="Times New Roman"/>
          <w:sz w:val="28"/>
          <w:szCs w:val="28"/>
          <w:lang w:eastAsia="zh-CN"/>
        </w:rPr>
      </w:pPr>
      <w:r w:rsidRPr="000C3EB2">
        <w:rPr>
          <w:rFonts w:ascii="Times New Roman" w:eastAsia="Times New Roman" w:hAnsi="Times New Roman" w:cs="Times New Roman"/>
          <w:sz w:val="28"/>
          <w:szCs w:val="28"/>
          <w:lang w:eastAsia="zh-CN"/>
        </w:rPr>
        <w:t>Протокол о распределении эфирного времени подписывают уполномоченный представитель соответствующей организации телерадиовещания и представитель избирательной комиссии муниципального образования.</w:t>
      </w:r>
    </w:p>
    <w:p w:rsidR="000C3EB2" w:rsidRPr="000C3EB2" w:rsidRDefault="000C3EB2" w:rsidP="000C3EB2">
      <w:pPr>
        <w:suppressAutoHyphens/>
        <w:spacing w:after="0" w:line="360" w:lineRule="auto"/>
        <w:ind w:firstLine="709"/>
        <w:jc w:val="both"/>
        <w:rPr>
          <w:rFonts w:ascii="Times New Roman" w:eastAsia="Times New Roman" w:hAnsi="Times New Roman" w:cs="Times New Roman"/>
          <w:sz w:val="28"/>
          <w:szCs w:val="28"/>
          <w:lang w:eastAsia="zh-CN"/>
        </w:rPr>
      </w:pPr>
      <w:r w:rsidRPr="000C3EB2">
        <w:rPr>
          <w:rFonts w:ascii="Times New Roman" w:eastAsia="Times New Roman" w:hAnsi="Times New Roman" w:cs="Times New Roman"/>
          <w:sz w:val="28"/>
          <w:szCs w:val="28"/>
          <w:lang w:eastAsia="zh-CN"/>
        </w:rPr>
        <w:t xml:space="preserve">В день проведения жеребьевки по распределению бесплатного эфирного времени, после подписания протокола о распределении эфирного времени участники совместных агитационных мероприятий кандидаты, политические партии могут по взаимному согласию </w:t>
      </w:r>
      <w:r w:rsidRPr="000C3EB2">
        <w:rPr>
          <w:rFonts w:ascii="Times New Roman" w:eastAsia="Times New Roman" w:hAnsi="Times New Roman" w:cs="Times New Roman"/>
          <w:bCs/>
          <w:sz w:val="28"/>
          <w:szCs w:val="28"/>
          <w:lang w:eastAsia="zh-CN"/>
        </w:rPr>
        <w:t xml:space="preserve">(в том числе по предложению представителей организации телерадиовещания) </w:t>
      </w:r>
      <w:r w:rsidRPr="000C3EB2">
        <w:rPr>
          <w:rFonts w:ascii="Times New Roman" w:eastAsia="Times New Roman" w:hAnsi="Times New Roman" w:cs="Times New Roman"/>
          <w:sz w:val="28"/>
          <w:szCs w:val="28"/>
          <w:lang w:eastAsia="zh-CN"/>
        </w:rPr>
        <w:t xml:space="preserve">обменяться датами и временем участия в них. О проведенных между участниками совместных агитационных мероприятий согласованиях составляется протокол, подписываемый представителями кандидатов, политических партий, обменявшихся датами и временем участия в совместных агитационных мероприятиях, представителями соответствующей организации телерадиовещания и представителем избирательной комиссии, присутствующим при обмене (приложение № 2). В дальнейшем обмен датами и временем участия в совместных агитационных мероприятиях в рамках бесплатного эфирного времени не исключается при условии наличия согласия на такой обмен всех участников соответствующих совместных агитационных мероприятий, своевременного опубликования в муниципальных государственных периодических печатных изданиях сведений о датах и времени выхода в эфир совместных агитационных мероприятий с указанием </w:t>
      </w:r>
      <w:r w:rsidRPr="000C3EB2">
        <w:rPr>
          <w:rFonts w:ascii="Times New Roman" w:eastAsia="Times New Roman" w:hAnsi="Times New Roman" w:cs="Times New Roman"/>
          <w:sz w:val="28"/>
          <w:szCs w:val="28"/>
          <w:lang w:eastAsia="zh-CN"/>
        </w:rPr>
        <w:lastRenderedPageBreak/>
        <w:t>новых составов участников и уведомления избирательной комиссии муниципального образования.</w:t>
      </w:r>
    </w:p>
    <w:p w:rsidR="000C3EB2" w:rsidRPr="000C3EB2" w:rsidRDefault="000C3EB2" w:rsidP="000C3EB2">
      <w:pPr>
        <w:autoSpaceDE w:val="0"/>
        <w:autoSpaceDN w:val="0"/>
        <w:adjustRightInd w:val="0"/>
        <w:rPr>
          <w:b/>
          <w:bCs/>
        </w:rPr>
      </w:pPr>
    </w:p>
    <w:p w:rsidR="000C3EB2" w:rsidRPr="000C3EB2" w:rsidRDefault="000C3EB2" w:rsidP="000C3EB2">
      <w:pPr>
        <w:autoSpaceDE w:val="0"/>
        <w:autoSpaceDN w:val="0"/>
        <w:adjustRightInd w:val="0"/>
        <w:jc w:val="center"/>
        <w:rPr>
          <w:rFonts w:ascii="Times New Roman" w:hAnsi="Times New Roman"/>
          <w:b/>
          <w:sz w:val="28"/>
          <w:szCs w:val="28"/>
        </w:rPr>
      </w:pPr>
      <w:r w:rsidRPr="000C3EB2">
        <w:rPr>
          <w:rFonts w:ascii="Times New Roman" w:hAnsi="Times New Roman"/>
          <w:b/>
          <w:bCs/>
          <w:sz w:val="28"/>
          <w:szCs w:val="28"/>
        </w:rPr>
        <w:t>Пример расчета</w:t>
      </w:r>
    </w:p>
    <w:p w:rsidR="000C3EB2" w:rsidRPr="000C3EB2" w:rsidRDefault="000C3EB2" w:rsidP="000C3EB2">
      <w:pPr>
        <w:widowControl w:val="0"/>
        <w:autoSpaceDE w:val="0"/>
        <w:autoSpaceDN w:val="0"/>
        <w:adjustRightInd w:val="0"/>
        <w:spacing w:after="120" w:line="240" w:lineRule="auto"/>
        <w:jc w:val="center"/>
        <w:rPr>
          <w:rFonts w:ascii="Times New Roman" w:eastAsia="Times New Roman" w:hAnsi="Times New Roman" w:cs="Times New Roman"/>
          <w:b/>
          <w:sz w:val="28"/>
          <w:szCs w:val="28"/>
          <w:lang w:eastAsia="ru-RU"/>
        </w:rPr>
      </w:pPr>
      <w:r w:rsidRPr="000C3EB2">
        <w:rPr>
          <w:rFonts w:ascii="Times New Roman" w:eastAsia="Times New Roman" w:hAnsi="Times New Roman" w:cs="Times New Roman"/>
          <w:b/>
          <w:sz w:val="28"/>
          <w:szCs w:val="28"/>
          <w:lang w:eastAsia="ru-RU"/>
        </w:rPr>
        <w:t>бесплатного эфирного времени, предоставляемого кандидатам, политическим партиям, зарегистрировавшим списки кандидатов, для размещения предвыборных агитационных материалов</w:t>
      </w:r>
    </w:p>
    <w:p w:rsidR="000C3EB2" w:rsidRPr="000C3EB2" w:rsidRDefault="000C3EB2" w:rsidP="000C3EB2">
      <w:pPr>
        <w:autoSpaceDE w:val="0"/>
        <w:autoSpaceDN w:val="0"/>
        <w:adjustRightInd w:val="0"/>
        <w:spacing w:line="360" w:lineRule="auto"/>
      </w:pPr>
    </w:p>
    <w:p w:rsidR="000C3EB2" w:rsidRPr="000C3EB2" w:rsidRDefault="000C3EB2" w:rsidP="000C3EB2">
      <w:pPr>
        <w:suppressAutoHyphens/>
        <w:spacing w:after="0" w:line="360" w:lineRule="auto"/>
        <w:ind w:firstLine="709"/>
        <w:jc w:val="both"/>
        <w:rPr>
          <w:rFonts w:ascii="Times New Roman" w:eastAsia="Times New Roman" w:hAnsi="Times New Roman" w:cs="Times New Roman"/>
          <w:sz w:val="28"/>
          <w:szCs w:val="28"/>
          <w:lang w:eastAsia="zh-CN"/>
        </w:rPr>
      </w:pPr>
      <w:r w:rsidRPr="000C3EB2">
        <w:rPr>
          <w:rFonts w:ascii="Times New Roman" w:eastAsia="Times New Roman" w:hAnsi="Times New Roman" w:cs="Times New Roman"/>
          <w:sz w:val="28"/>
          <w:szCs w:val="28"/>
          <w:lang w:eastAsia="zh-CN"/>
        </w:rPr>
        <w:t>Общий объем бесплатного эфирного времени, предоставляемого в соответствии с Федеральным законом на канале организации телерадиовещания для целей предвыборной агитации, за вычетом времени, предоставляемого для проведения совместных агитационных мероприятий, распределяется между всеми кандидатами, политическими партиями, зарегистрировавшими списки кандидатов, за исключением отказавшихся от получения бесплатного эфирного времени.</w:t>
      </w:r>
    </w:p>
    <w:p w:rsidR="000C3EB2" w:rsidRPr="000C3EB2" w:rsidRDefault="000C3EB2" w:rsidP="000C3EB2">
      <w:pPr>
        <w:suppressAutoHyphens/>
        <w:spacing w:after="0" w:line="360" w:lineRule="auto"/>
        <w:ind w:firstLine="709"/>
        <w:jc w:val="both"/>
        <w:rPr>
          <w:rFonts w:ascii="Times New Roman" w:eastAsia="Times New Roman" w:hAnsi="Times New Roman" w:cs="Times New Roman"/>
          <w:sz w:val="28"/>
          <w:szCs w:val="28"/>
          <w:lang w:eastAsia="zh-CN"/>
        </w:rPr>
      </w:pPr>
      <w:r w:rsidRPr="000C3EB2">
        <w:rPr>
          <w:rFonts w:ascii="Times New Roman" w:eastAsia="Times New Roman" w:hAnsi="Times New Roman" w:cs="Times New Roman"/>
          <w:sz w:val="28"/>
          <w:szCs w:val="28"/>
          <w:lang w:eastAsia="zh-CN"/>
        </w:rPr>
        <w:t xml:space="preserve">Для совместных агитационных мероприятий в соответствии с частью 4 статьи 51 Федерального закона отводится не менее половины выделенного эфирного времени. Объем эфирного времени, предоставляемого для проведения совместных агитационных мероприятий, не уменьшается на доли, полагающиеся отказавшимся кандидатам, политическим партиям и остается прежним. </w:t>
      </w:r>
    </w:p>
    <w:p w:rsidR="000C3EB2" w:rsidRPr="000C3EB2" w:rsidRDefault="000C3EB2" w:rsidP="000C3EB2">
      <w:pPr>
        <w:suppressAutoHyphens/>
        <w:spacing w:after="0" w:line="360" w:lineRule="auto"/>
        <w:ind w:firstLine="709"/>
        <w:jc w:val="both"/>
        <w:rPr>
          <w:rFonts w:ascii="Times New Roman" w:eastAsia="Times New Roman" w:hAnsi="Times New Roman" w:cs="Times New Roman"/>
          <w:sz w:val="28"/>
          <w:szCs w:val="28"/>
          <w:lang w:eastAsia="zh-CN"/>
        </w:rPr>
      </w:pPr>
      <w:r w:rsidRPr="000C3EB2">
        <w:rPr>
          <w:rFonts w:ascii="Times New Roman" w:eastAsia="Times New Roman" w:hAnsi="Times New Roman" w:cs="Times New Roman"/>
          <w:sz w:val="28"/>
          <w:szCs w:val="28"/>
          <w:lang w:eastAsia="zh-CN"/>
        </w:rPr>
        <w:t>Далее, вторая часть объема эфирного времени, предоставляемая для размещения предвыборных агитационных материалов, делится на число кандидатов, политических партий, выдвинувших зарегистрированные списки. В зависимости от периодов предоставления формируются соответствующие блоки предоставляемого каждому субъекту агитационной деятельности бесплатного эфирного времени.</w:t>
      </w:r>
    </w:p>
    <w:p w:rsidR="000C3EB2" w:rsidRPr="000C3EB2" w:rsidRDefault="000C3EB2" w:rsidP="000C3EB2">
      <w:pPr>
        <w:suppressAutoHyphens/>
        <w:spacing w:after="0" w:line="360" w:lineRule="auto"/>
        <w:ind w:firstLine="709"/>
        <w:jc w:val="both"/>
        <w:rPr>
          <w:rFonts w:ascii="Times New Roman" w:eastAsia="Times New Roman" w:hAnsi="Times New Roman" w:cs="Times New Roman"/>
          <w:sz w:val="28"/>
          <w:szCs w:val="28"/>
          <w:lang w:eastAsia="zh-CN"/>
        </w:rPr>
      </w:pPr>
      <w:r w:rsidRPr="000C3EB2">
        <w:rPr>
          <w:rFonts w:ascii="Times New Roman" w:eastAsia="Times New Roman" w:hAnsi="Times New Roman" w:cs="Times New Roman"/>
          <w:sz w:val="28"/>
          <w:szCs w:val="28"/>
          <w:lang w:eastAsia="zh-CN"/>
        </w:rPr>
        <w:t xml:space="preserve">При распределении эфирного времени резервируется время, которое может быть бесплатно предоставлено кандидатам, политическим партиям с учетом возможного вынесения судом решения об отмене решений избирательной комиссии муниципального образования, отказавшей в </w:t>
      </w:r>
      <w:r w:rsidRPr="000C3EB2">
        <w:rPr>
          <w:rFonts w:ascii="Times New Roman" w:eastAsia="Times New Roman" w:hAnsi="Times New Roman" w:cs="Times New Roman"/>
          <w:sz w:val="28"/>
          <w:szCs w:val="28"/>
          <w:lang w:eastAsia="zh-CN"/>
        </w:rPr>
        <w:lastRenderedPageBreak/>
        <w:t>регистрации кандидата, списка кандидатов, если такие решения были приняты.</w:t>
      </w:r>
    </w:p>
    <w:p w:rsidR="000C3EB2" w:rsidRPr="000C3EB2" w:rsidRDefault="000C3EB2" w:rsidP="000C3EB2">
      <w:pPr>
        <w:widowControl w:val="0"/>
        <w:autoSpaceDE w:val="0"/>
        <w:autoSpaceDN w:val="0"/>
        <w:adjustRightInd w:val="0"/>
        <w:spacing w:after="120" w:line="240" w:lineRule="auto"/>
        <w:rPr>
          <w:rFonts w:ascii="Times New Roman" w:eastAsia="Times New Roman" w:hAnsi="Times New Roman" w:cs="Times New Roman"/>
          <w:sz w:val="24"/>
          <w:szCs w:val="24"/>
          <w:lang w:eastAsia="ru-RU"/>
        </w:rPr>
      </w:pPr>
    </w:p>
    <w:p w:rsidR="000C3EB2" w:rsidRPr="000C3EB2" w:rsidRDefault="000C3EB2" w:rsidP="000C3EB2">
      <w:pPr>
        <w:widowControl w:val="0"/>
        <w:autoSpaceDE w:val="0"/>
        <w:autoSpaceDN w:val="0"/>
        <w:adjustRightInd w:val="0"/>
        <w:spacing w:after="120" w:line="240" w:lineRule="auto"/>
        <w:jc w:val="center"/>
        <w:rPr>
          <w:rFonts w:ascii="Times New Roman" w:eastAsia="Times New Roman" w:hAnsi="Times New Roman" w:cs="Times New Roman"/>
          <w:b/>
          <w:sz w:val="28"/>
          <w:szCs w:val="28"/>
          <w:lang w:eastAsia="ru-RU"/>
        </w:rPr>
      </w:pPr>
      <w:r w:rsidRPr="000C3EB2">
        <w:rPr>
          <w:rFonts w:ascii="Times New Roman" w:eastAsia="Times New Roman" w:hAnsi="Times New Roman" w:cs="Times New Roman"/>
          <w:b/>
          <w:sz w:val="28"/>
          <w:szCs w:val="28"/>
          <w:lang w:eastAsia="ru-RU"/>
        </w:rPr>
        <w:t>Распределение платного эфирного времени на каналах муниципальных организаций телерадиовещания</w:t>
      </w:r>
    </w:p>
    <w:p w:rsidR="000C3EB2" w:rsidRPr="000C3EB2" w:rsidRDefault="000C3EB2" w:rsidP="000C3EB2">
      <w:pPr>
        <w:autoSpaceDE w:val="0"/>
        <w:autoSpaceDN w:val="0"/>
        <w:adjustRightInd w:val="0"/>
        <w:spacing w:line="360" w:lineRule="auto"/>
      </w:pPr>
    </w:p>
    <w:p w:rsidR="000C3EB2" w:rsidRPr="000C3EB2" w:rsidRDefault="000C3EB2" w:rsidP="000C3EB2">
      <w:pPr>
        <w:suppressAutoHyphens/>
        <w:spacing w:after="0" w:line="360" w:lineRule="auto"/>
        <w:ind w:firstLine="709"/>
        <w:jc w:val="both"/>
        <w:rPr>
          <w:rFonts w:ascii="Times New Roman" w:eastAsia="Times New Roman" w:hAnsi="Times New Roman" w:cs="Times New Roman"/>
          <w:sz w:val="28"/>
          <w:szCs w:val="28"/>
          <w:lang w:eastAsia="zh-CN"/>
        </w:rPr>
      </w:pPr>
      <w:r w:rsidRPr="000C3EB2">
        <w:rPr>
          <w:rFonts w:ascii="Times New Roman" w:eastAsia="Times New Roman" w:hAnsi="Times New Roman" w:cs="Times New Roman"/>
          <w:sz w:val="28"/>
          <w:szCs w:val="28"/>
          <w:lang w:eastAsia="zh-CN"/>
        </w:rPr>
        <w:t>Жеребьевка по распределению платного эфирного времени проводится в том же порядке и на тех же условиях, что и жеребьевка по распределению бесплатного эфирного времени, но со следующими особенностями.</w:t>
      </w:r>
    </w:p>
    <w:p w:rsidR="000C3EB2" w:rsidRPr="000C3EB2" w:rsidRDefault="000C3EB2" w:rsidP="000C3EB2">
      <w:pPr>
        <w:suppressAutoHyphens/>
        <w:spacing w:after="0" w:line="360" w:lineRule="auto"/>
        <w:ind w:firstLine="709"/>
        <w:jc w:val="both"/>
        <w:rPr>
          <w:rFonts w:ascii="Times New Roman" w:eastAsia="Times New Roman" w:hAnsi="Times New Roman" w:cs="Times New Roman"/>
          <w:sz w:val="28"/>
          <w:szCs w:val="28"/>
          <w:lang w:eastAsia="zh-CN"/>
        </w:rPr>
      </w:pPr>
      <w:r w:rsidRPr="000C3EB2">
        <w:rPr>
          <w:rFonts w:ascii="Times New Roman" w:eastAsia="Times New Roman" w:hAnsi="Times New Roman" w:cs="Times New Roman"/>
          <w:sz w:val="28"/>
          <w:szCs w:val="28"/>
          <w:lang w:eastAsia="zh-CN"/>
        </w:rPr>
        <w:t xml:space="preserve">Согласно части 6 статьи 51 Федерального закона </w:t>
      </w:r>
      <w:proofErr w:type="gramStart"/>
      <w:r w:rsidRPr="000C3EB2">
        <w:rPr>
          <w:rFonts w:ascii="Times New Roman" w:eastAsia="Times New Roman" w:hAnsi="Times New Roman" w:cs="Times New Roman"/>
          <w:sz w:val="28"/>
          <w:szCs w:val="28"/>
          <w:lang w:eastAsia="zh-CN"/>
        </w:rPr>
        <w:t>муниципальные  организации</w:t>
      </w:r>
      <w:proofErr w:type="gramEnd"/>
      <w:r w:rsidRPr="000C3EB2">
        <w:rPr>
          <w:rFonts w:ascii="Times New Roman" w:eastAsia="Times New Roman" w:hAnsi="Times New Roman" w:cs="Times New Roman"/>
          <w:sz w:val="28"/>
          <w:szCs w:val="28"/>
          <w:lang w:eastAsia="zh-CN"/>
        </w:rPr>
        <w:t xml:space="preserve"> телерадиовещания обязаны резервировать платное эфирное время для проведения предвыборной агитации кандидатами, политическими партиями. Общий объем платного эфирного времени, резервируемого каждой организацией телерадиовещания, не может быть меньше общего объема бесплатного эфирного времени, предоставляемого в соответствии с частью 3 статьи 51 Федерального закона, но не должен превышать его более чем в два раза.</w:t>
      </w:r>
    </w:p>
    <w:p w:rsidR="000C3EB2" w:rsidRPr="000C3EB2" w:rsidRDefault="000C3EB2" w:rsidP="000C3EB2">
      <w:pPr>
        <w:suppressAutoHyphens/>
        <w:spacing w:after="0" w:line="360" w:lineRule="auto"/>
        <w:ind w:firstLine="709"/>
        <w:jc w:val="both"/>
        <w:rPr>
          <w:rFonts w:ascii="Times New Roman" w:eastAsia="Times New Roman" w:hAnsi="Times New Roman" w:cs="Times New Roman"/>
          <w:sz w:val="28"/>
          <w:szCs w:val="28"/>
          <w:lang w:eastAsia="zh-CN"/>
        </w:rPr>
      </w:pPr>
      <w:r w:rsidRPr="000C3EB2">
        <w:rPr>
          <w:rFonts w:ascii="Times New Roman" w:eastAsia="Times New Roman" w:hAnsi="Times New Roman" w:cs="Times New Roman"/>
          <w:sz w:val="28"/>
          <w:szCs w:val="28"/>
          <w:lang w:eastAsia="zh-CN"/>
        </w:rPr>
        <w:t>Согласно части 6 статьи 51 Федерального закона каждый кандидат, политическая партия вправе за соответствующую плату получить эфирное время из общего объема зарезервированного эфирного времени в пределах доли, полученной путем деления этого объема на общее число кандидатов. политических партий. Вместе с тем в жеребьевке участвуют только те кандидаты, политические партии, уполномоченные представители которых подали заявки на такое участие не позднее дня, предшествующего дню проведения жеребьевки, – между ними может быть распределен общий объем платного эфирного времени, выделенный организацией телерадиовещания.</w:t>
      </w:r>
    </w:p>
    <w:p w:rsidR="000C3EB2" w:rsidRPr="000C3EB2" w:rsidRDefault="000C3EB2" w:rsidP="000C3EB2">
      <w:pPr>
        <w:suppressAutoHyphens/>
        <w:spacing w:after="0" w:line="360" w:lineRule="auto"/>
        <w:ind w:firstLine="709"/>
        <w:jc w:val="both"/>
        <w:rPr>
          <w:rFonts w:ascii="Times New Roman" w:eastAsia="Times New Roman" w:hAnsi="Times New Roman" w:cs="Times New Roman"/>
          <w:sz w:val="28"/>
          <w:szCs w:val="28"/>
          <w:lang w:eastAsia="zh-CN"/>
        </w:rPr>
      </w:pPr>
      <w:r w:rsidRPr="000C3EB2">
        <w:rPr>
          <w:rFonts w:ascii="Times New Roman" w:eastAsia="Times New Roman" w:hAnsi="Times New Roman" w:cs="Times New Roman"/>
          <w:sz w:val="28"/>
          <w:szCs w:val="28"/>
          <w:lang w:eastAsia="zh-CN"/>
        </w:rPr>
        <w:t xml:space="preserve">Как следует из части 6 статьи 51 Федерального закона, платное эфирное время для проведения предвыборной агитации предоставляется, в том числе в выходные дни, в течение периода, указанного в части 2 статьи 49 Федерального закона. При этом с целью соблюдения принципа равенства </w:t>
      </w:r>
      <w:r w:rsidRPr="000C3EB2">
        <w:rPr>
          <w:rFonts w:ascii="Times New Roman" w:eastAsia="Times New Roman" w:hAnsi="Times New Roman" w:cs="Times New Roman"/>
          <w:sz w:val="28"/>
          <w:szCs w:val="28"/>
          <w:lang w:eastAsia="zh-CN"/>
        </w:rPr>
        <w:lastRenderedPageBreak/>
        <w:t>политических партий специально проводится жеребьевка по распределению платного эфирного времени, приходящегося на выходные дни.</w:t>
      </w:r>
    </w:p>
    <w:p w:rsidR="000C3EB2" w:rsidRPr="000C3EB2" w:rsidRDefault="000C3EB2" w:rsidP="000C3EB2">
      <w:pPr>
        <w:suppressAutoHyphens/>
        <w:spacing w:after="0" w:line="360" w:lineRule="auto"/>
        <w:ind w:firstLine="709"/>
        <w:jc w:val="both"/>
        <w:rPr>
          <w:rFonts w:ascii="Times New Roman" w:eastAsia="Times New Roman" w:hAnsi="Times New Roman" w:cs="Times New Roman"/>
          <w:sz w:val="28"/>
          <w:szCs w:val="28"/>
          <w:lang w:eastAsia="zh-CN"/>
        </w:rPr>
      </w:pPr>
      <w:r w:rsidRPr="000C3EB2">
        <w:rPr>
          <w:rFonts w:ascii="Times New Roman" w:eastAsia="Times New Roman" w:hAnsi="Times New Roman" w:cs="Times New Roman"/>
          <w:sz w:val="28"/>
          <w:szCs w:val="28"/>
          <w:lang w:eastAsia="zh-CN"/>
        </w:rPr>
        <w:t>Жеребьевка по распределению платного эфирного времени проводится соответствующей организацией телерадиовещания или ее представителями самостоятельно, без обязательного участия членов и представителей избирательной комиссии.</w:t>
      </w:r>
    </w:p>
    <w:p w:rsidR="000C3EB2" w:rsidRPr="000C3EB2" w:rsidRDefault="000C3EB2" w:rsidP="000C3EB2">
      <w:pPr>
        <w:suppressAutoHyphens/>
        <w:spacing w:after="0" w:line="360" w:lineRule="auto"/>
        <w:ind w:firstLine="709"/>
        <w:jc w:val="both"/>
        <w:rPr>
          <w:rFonts w:ascii="Times New Roman" w:eastAsia="Times New Roman" w:hAnsi="Times New Roman" w:cs="Times New Roman"/>
          <w:sz w:val="28"/>
          <w:szCs w:val="28"/>
          <w:lang w:eastAsia="zh-CN"/>
        </w:rPr>
      </w:pPr>
      <w:r w:rsidRPr="000C3EB2">
        <w:rPr>
          <w:rFonts w:ascii="Times New Roman" w:eastAsia="Times New Roman" w:hAnsi="Times New Roman" w:cs="Times New Roman"/>
          <w:sz w:val="28"/>
          <w:szCs w:val="28"/>
          <w:lang w:eastAsia="zh-CN"/>
        </w:rPr>
        <w:t>Протоколы жеребьевки по распределению платного эфирного времени (отдельно по рабочим и по выходным дням) подписывают два или более представителя организации телерадиовещания, а в случае присутствия при проведении жеребьевки представителя избирательной комиссии – также представитель комиссии.</w:t>
      </w:r>
    </w:p>
    <w:p w:rsidR="000C3EB2" w:rsidRPr="000C3EB2" w:rsidRDefault="000C3EB2" w:rsidP="000C3EB2">
      <w:pPr>
        <w:suppressAutoHyphens/>
        <w:spacing w:after="0" w:line="360" w:lineRule="auto"/>
        <w:ind w:firstLine="709"/>
        <w:jc w:val="both"/>
        <w:rPr>
          <w:rFonts w:ascii="Times New Roman" w:eastAsia="Times New Roman" w:hAnsi="Times New Roman" w:cs="Times New Roman"/>
          <w:sz w:val="28"/>
          <w:szCs w:val="28"/>
          <w:lang w:eastAsia="zh-CN"/>
        </w:rPr>
      </w:pPr>
      <w:r w:rsidRPr="000C3EB2">
        <w:rPr>
          <w:rFonts w:ascii="Times New Roman" w:eastAsia="Times New Roman" w:hAnsi="Times New Roman" w:cs="Times New Roman"/>
          <w:sz w:val="28"/>
          <w:szCs w:val="28"/>
          <w:lang w:eastAsia="zh-CN"/>
        </w:rPr>
        <w:t>Если после распределения платного эфирного времени в соответствии с частью 6 статьи 51 Федерального закона либо в результате отказа кандидата, политической партии от использования предоставленного ей эфирного времени, останется нераспределенное эфирное время, оно может быть предоставлено за плату кандидатам, политическим партиям, подавшим заявку на предоставление такого эфирного времени. Оставшееся эфирное время распределяется между указанными кандидатами, политическими партиями на равных условиях путем проведения жеребьевки.</w:t>
      </w:r>
    </w:p>
    <w:p w:rsidR="000C3EB2" w:rsidRPr="000C3EB2" w:rsidRDefault="000C3EB2" w:rsidP="000C3EB2">
      <w:pPr>
        <w:suppressAutoHyphens/>
        <w:spacing w:after="0" w:line="360" w:lineRule="auto"/>
        <w:ind w:firstLine="709"/>
        <w:jc w:val="both"/>
        <w:rPr>
          <w:rFonts w:ascii="Times New Roman" w:eastAsia="Times New Roman" w:hAnsi="Times New Roman" w:cs="Times New Roman"/>
          <w:sz w:val="28"/>
          <w:szCs w:val="28"/>
          <w:lang w:eastAsia="zh-CN"/>
        </w:rPr>
      </w:pPr>
      <w:r w:rsidRPr="000C3EB2">
        <w:rPr>
          <w:rFonts w:ascii="Times New Roman" w:eastAsia="Times New Roman" w:hAnsi="Times New Roman" w:cs="Times New Roman"/>
          <w:sz w:val="28"/>
          <w:szCs w:val="28"/>
          <w:lang w:eastAsia="zh-CN"/>
        </w:rPr>
        <w:t xml:space="preserve">Определенный в результате жеребьевки график распределения платного эфирного времени подлежит обязательному опубликованию. </w:t>
      </w:r>
    </w:p>
    <w:p w:rsidR="000C3EB2" w:rsidRPr="000C3EB2" w:rsidRDefault="000C3EB2" w:rsidP="000C3EB2">
      <w:pPr>
        <w:autoSpaceDE w:val="0"/>
        <w:autoSpaceDN w:val="0"/>
        <w:adjustRightInd w:val="0"/>
        <w:ind w:left="2392"/>
        <w:jc w:val="center"/>
      </w:pPr>
    </w:p>
    <w:p w:rsidR="000C3EB2" w:rsidRPr="000C3EB2" w:rsidRDefault="000C3EB2" w:rsidP="000C3EB2">
      <w:pPr>
        <w:overflowPunct w:val="0"/>
        <w:autoSpaceDE w:val="0"/>
        <w:autoSpaceDN w:val="0"/>
        <w:adjustRightInd w:val="0"/>
        <w:spacing w:after="0" w:line="360" w:lineRule="auto"/>
        <w:jc w:val="center"/>
        <w:rPr>
          <w:rFonts w:ascii="Times New Roman" w:eastAsia="Times New Roman" w:hAnsi="Times New Roman" w:cs="Times New Roman"/>
          <w:b/>
          <w:bCs/>
          <w:sz w:val="28"/>
          <w:szCs w:val="20"/>
          <w:lang w:eastAsia="ru-RU"/>
        </w:rPr>
      </w:pPr>
      <w:r w:rsidRPr="000C3EB2">
        <w:rPr>
          <w:rFonts w:ascii="Times New Roman" w:eastAsia="Times New Roman" w:hAnsi="Times New Roman" w:cs="Times New Roman"/>
          <w:b/>
          <w:bCs/>
          <w:sz w:val="28"/>
          <w:szCs w:val="20"/>
          <w:lang w:eastAsia="ru-RU"/>
        </w:rPr>
        <w:t>Проведение жеребьевки по распределению печатной площади в муниципальных периодических печатных изданиях</w:t>
      </w:r>
    </w:p>
    <w:p w:rsidR="000C3EB2" w:rsidRPr="000C3EB2" w:rsidRDefault="000C3EB2" w:rsidP="000C3EB2">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0"/>
          <w:lang w:eastAsia="ru-RU"/>
        </w:rPr>
      </w:pPr>
      <w:r w:rsidRPr="000C3EB2">
        <w:rPr>
          <w:rFonts w:ascii="Times New Roman" w:eastAsia="Times New Roman" w:hAnsi="Times New Roman" w:cs="Times New Roman"/>
          <w:sz w:val="28"/>
          <w:szCs w:val="20"/>
          <w:lang w:eastAsia="ru-RU"/>
        </w:rPr>
        <w:t xml:space="preserve">     В соответствии с пунктом 2 статьи 33 закона Челябинской области жеребьевка, в результате которой определяется объем печатной площади и дата выпуска на бесплатной и на платной основе агитационных материалов кандидатов, политических партий в периодических печатных изданиях проводится не позднее, чем за 30 дней до дня голосования.</w:t>
      </w:r>
    </w:p>
    <w:p w:rsidR="000C3EB2" w:rsidRPr="000C3EB2" w:rsidRDefault="000C3EB2" w:rsidP="000C3EB2">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0"/>
          <w:lang w:eastAsia="ru-RU"/>
        </w:rPr>
      </w:pPr>
      <w:r w:rsidRPr="000C3EB2">
        <w:rPr>
          <w:rFonts w:ascii="Times New Roman" w:eastAsia="Times New Roman" w:hAnsi="Times New Roman" w:cs="Times New Roman"/>
          <w:sz w:val="28"/>
          <w:szCs w:val="20"/>
          <w:lang w:eastAsia="ru-RU"/>
        </w:rPr>
        <w:t>Жеребьевка проводится в порядке, установленном для проведения жеребьевки эфирного времени на каналах организаций телерадиовещания.</w:t>
      </w:r>
    </w:p>
    <w:p w:rsidR="000C3EB2" w:rsidRPr="000C3EB2" w:rsidRDefault="000C3EB2" w:rsidP="000C3EB2">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0"/>
          <w:lang w:eastAsia="ru-RU"/>
        </w:rPr>
      </w:pPr>
      <w:r w:rsidRPr="000C3EB2">
        <w:rPr>
          <w:rFonts w:ascii="Times New Roman" w:eastAsia="Times New Roman" w:hAnsi="Times New Roman" w:cs="Times New Roman"/>
          <w:sz w:val="28"/>
          <w:szCs w:val="20"/>
          <w:lang w:eastAsia="ru-RU"/>
        </w:rPr>
        <w:lastRenderedPageBreak/>
        <w:t xml:space="preserve">Общий минимальный объем печатной площади, предоставляемый кандидатам, политическим партиям бесплатно должен составлять в соответствии с пунктом 2 статьи 33 закона Челябинской области не менее 10 процентов от общего объема печатной площади в период, указанный в пунктах 2 и 3 статьи 31 закона Челябинской области. </w:t>
      </w:r>
    </w:p>
    <w:p w:rsidR="000C3EB2" w:rsidRPr="000C3EB2" w:rsidRDefault="000C3EB2" w:rsidP="000C3EB2">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0"/>
          <w:lang w:eastAsia="ru-RU"/>
        </w:rPr>
      </w:pPr>
      <w:r w:rsidRPr="000C3EB2">
        <w:rPr>
          <w:rFonts w:ascii="Times New Roman" w:eastAsia="Times New Roman" w:hAnsi="Times New Roman" w:cs="Times New Roman"/>
          <w:sz w:val="28"/>
          <w:szCs w:val="20"/>
          <w:lang w:eastAsia="ru-RU"/>
        </w:rPr>
        <w:t>Общий объем печатной площади, предоставляемый кандидатам, политическим партиям за плату должен быть равен общему объему печатной площади, предоставляемому бесплатно, или превышать его не более, чем в 2 раза. Расценки, по которым периодическое печатное издание будет предоставлять печатную площадь за плату, должны быть опубликованы в течении 30 дней со дня начала избирательной кампании и этот же срок представлены вместе с уведомлением о готовности предоставить печатную площадь в избирательную комиссию муниципального образования.</w:t>
      </w:r>
    </w:p>
    <w:p w:rsidR="000C3EB2" w:rsidRPr="000C3EB2" w:rsidRDefault="000C3EB2" w:rsidP="000C3EB2">
      <w:pPr>
        <w:overflowPunct w:val="0"/>
        <w:autoSpaceDE w:val="0"/>
        <w:autoSpaceDN w:val="0"/>
        <w:adjustRightInd w:val="0"/>
        <w:spacing w:after="0" w:line="360" w:lineRule="auto"/>
        <w:ind w:firstLine="709"/>
        <w:jc w:val="center"/>
        <w:rPr>
          <w:rFonts w:ascii="Times New Roman" w:eastAsia="Times New Roman" w:hAnsi="Times New Roman" w:cs="Times New Roman"/>
          <w:b/>
          <w:bCs/>
          <w:sz w:val="28"/>
          <w:szCs w:val="20"/>
          <w:lang w:eastAsia="ru-RU"/>
        </w:rPr>
      </w:pPr>
    </w:p>
    <w:p w:rsidR="000C3EB2" w:rsidRPr="000C3EB2" w:rsidRDefault="000C3EB2" w:rsidP="000C3EB2">
      <w:pPr>
        <w:autoSpaceDE w:val="0"/>
        <w:autoSpaceDN w:val="0"/>
        <w:adjustRightInd w:val="0"/>
        <w:ind w:left="2392"/>
        <w:jc w:val="center"/>
        <w:sectPr w:rsidR="000C3EB2" w:rsidRPr="000C3EB2" w:rsidSect="00832E85">
          <w:headerReference w:type="even" r:id="rId5"/>
          <w:headerReference w:type="default" r:id="rId6"/>
          <w:footerReference w:type="even" r:id="rId7"/>
          <w:footerReference w:type="default" r:id="rId8"/>
          <w:pgSz w:w="11906" w:h="16838" w:code="9"/>
          <w:pgMar w:top="851" w:right="851" w:bottom="851" w:left="1701" w:header="709" w:footer="709" w:gutter="0"/>
          <w:pgNumType w:start="1"/>
          <w:cols w:space="708"/>
          <w:titlePg/>
          <w:docGrid w:linePitch="360"/>
        </w:sectPr>
      </w:pPr>
    </w:p>
    <w:p w:rsidR="000C3EB2" w:rsidRPr="000C3EB2" w:rsidRDefault="000C3EB2" w:rsidP="000C3EB2">
      <w:pPr>
        <w:autoSpaceDE w:val="0"/>
        <w:autoSpaceDN w:val="0"/>
        <w:adjustRightInd w:val="0"/>
        <w:ind w:left="4820"/>
        <w:jc w:val="center"/>
        <w:rPr>
          <w:rFonts w:ascii="Times New Roman" w:hAnsi="Times New Roman"/>
          <w:sz w:val="20"/>
        </w:rPr>
      </w:pPr>
      <w:r w:rsidRPr="000C3EB2">
        <w:rPr>
          <w:rFonts w:ascii="Times New Roman" w:hAnsi="Times New Roman"/>
          <w:sz w:val="20"/>
        </w:rPr>
        <w:lastRenderedPageBreak/>
        <w:t>Приложение № 1</w:t>
      </w:r>
    </w:p>
    <w:p w:rsidR="000C3EB2" w:rsidRPr="000C3EB2" w:rsidRDefault="000C3EB2" w:rsidP="000C3EB2">
      <w:pPr>
        <w:autoSpaceDE w:val="0"/>
        <w:autoSpaceDN w:val="0"/>
        <w:adjustRightInd w:val="0"/>
        <w:ind w:left="4820"/>
        <w:jc w:val="center"/>
        <w:rPr>
          <w:rFonts w:ascii="Times New Roman" w:hAnsi="Times New Roman"/>
          <w:sz w:val="20"/>
          <w:szCs w:val="20"/>
          <w:u w:val="single"/>
        </w:rPr>
      </w:pPr>
      <w:r w:rsidRPr="000C3EB2">
        <w:rPr>
          <w:rFonts w:ascii="Times New Roman" w:hAnsi="Times New Roman"/>
          <w:sz w:val="20"/>
        </w:rPr>
        <w:t xml:space="preserve">к Порядку </w:t>
      </w:r>
      <w:r w:rsidRPr="000C3EB2">
        <w:rPr>
          <w:rFonts w:ascii="Times New Roman" w:hAnsi="Times New Roman"/>
          <w:iCs/>
          <w:sz w:val="20"/>
          <w:szCs w:val="20"/>
        </w:rPr>
        <w:t xml:space="preserve">проведения жеребьевок по распределению между зарегистрированными кандидатами, политическими партиями, зарегистрировавшими списки кандидатов, эфирного времени на каналах муниципальных организаций, </w:t>
      </w:r>
      <w:proofErr w:type="gramStart"/>
      <w:r w:rsidRPr="000C3EB2">
        <w:rPr>
          <w:rFonts w:ascii="Times New Roman" w:hAnsi="Times New Roman"/>
          <w:iCs/>
          <w:sz w:val="20"/>
          <w:szCs w:val="20"/>
        </w:rPr>
        <w:t>осуществляющих  теле</w:t>
      </w:r>
      <w:proofErr w:type="gramEnd"/>
      <w:r w:rsidRPr="000C3EB2">
        <w:rPr>
          <w:rFonts w:ascii="Times New Roman" w:hAnsi="Times New Roman"/>
          <w:iCs/>
          <w:sz w:val="20"/>
          <w:szCs w:val="20"/>
        </w:rPr>
        <w:t>- и (или) радиовещание, и печатной площади в муниципальных периодических печатных изданиях, при проведении муниципальных выборов в Челябинской области</w:t>
      </w:r>
    </w:p>
    <w:p w:rsidR="000C3EB2" w:rsidRPr="000C3EB2" w:rsidRDefault="000C3EB2" w:rsidP="000C3EB2">
      <w:pPr>
        <w:keepNext/>
        <w:spacing w:after="0" w:line="240" w:lineRule="auto"/>
        <w:jc w:val="center"/>
        <w:outlineLvl w:val="1"/>
        <w:rPr>
          <w:rFonts w:ascii="Times New Roman" w:eastAsia="Times New Roman" w:hAnsi="Times New Roman" w:cs="Times New Roman"/>
          <w:sz w:val="26"/>
          <w:szCs w:val="20"/>
          <w:u w:val="single"/>
          <w:lang w:eastAsia="ru-RU"/>
        </w:rPr>
      </w:pPr>
      <w:r w:rsidRPr="000C3EB2">
        <w:rPr>
          <w:rFonts w:ascii="Times New Roman" w:eastAsia="Times New Roman" w:hAnsi="Times New Roman" w:cs="Times New Roman"/>
          <w:sz w:val="26"/>
          <w:szCs w:val="20"/>
          <w:u w:val="single"/>
          <w:lang w:eastAsia="ru-RU"/>
        </w:rPr>
        <w:t>Протокол</w:t>
      </w:r>
    </w:p>
    <w:p w:rsidR="000C3EB2" w:rsidRPr="000C3EB2" w:rsidRDefault="000C3EB2" w:rsidP="000C3EB2">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0C3EB2">
        <w:rPr>
          <w:rFonts w:ascii="Times New Roman" w:eastAsia="Times New Roman" w:hAnsi="Times New Roman" w:cs="Times New Roman"/>
          <w:sz w:val="24"/>
          <w:szCs w:val="24"/>
          <w:lang w:eastAsia="ru-RU"/>
        </w:rPr>
        <w:t>жеребьевки по определению дат и времени выхода в эфир на бесплатной основе совместных агитационных мероприятий и агитационных материалов политических партий, зарегистрировавших списки кандидатов, на каналах муниципальных организации телерадиовещания</w:t>
      </w:r>
    </w:p>
    <w:p w:rsidR="000C3EB2" w:rsidRPr="000C3EB2" w:rsidRDefault="000C3EB2" w:rsidP="000C3EB2">
      <w:pPr>
        <w:autoSpaceDE w:val="0"/>
        <w:autoSpaceDN w:val="0"/>
        <w:adjustRightInd w:val="0"/>
        <w:ind w:firstLine="485"/>
        <w:jc w:val="center"/>
        <w:rPr>
          <w:rFonts w:ascii="Times New Roman" w:hAnsi="Times New Roman"/>
        </w:rPr>
      </w:pPr>
      <w:r w:rsidRPr="000C3EB2">
        <w:rPr>
          <w:rFonts w:ascii="Times New Roman" w:hAnsi="Times New Roman"/>
        </w:rPr>
        <w:t>_________________________________________________________________________________________</w:t>
      </w:r>
    </w:p>
    <w:p w:rsidR="000C3EB2" w:rsidRPr="000C3EB2" w:rsidRDefault="000C3EB2" w:rsidP="000C3EB2">
      <w:pPr>
        <w:autoSpaceDE w:val="0"/>
        <w:autoSpaceDN w:val="0"/>
        <w:adjustRightInd w:val="0"/>
        <w:ind w:left="1260"/>
        <w:jc w:val="center"/>
        <w:rPr>
          <w:rFonts w:ascii="Times New Roman" w:hAnsi="Times New Roman"/>
        </w:rPr>
      </w:pPr>
      <w:r w:rsidRPr="000C3EB2">
        <w:rPr>
          <w:rFonts w:ascii="Times New Roman" w:hAnsi="Times New Roman"/>
          <w:i/>
          <w:iCs/>
        </w:rPr>
        <w:t>наименование организации телерадиовещания</w:t>
      </w:r>
      <w:r w:rsidRPr="000C3EB2">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1670"/>
        <w:gridCol w:w="1715"/>
        <w:gridCol w:w="1758"/>
        <w:gridCol w:w="1833"/>
        <w:gridCol w:w="1852"/>
      </w:tblGrid>
      <w:tr w:rsidR="000C3EB2" w:rsidRPr="000C3EB2" w:rsidTr="005C08F0">
        <w:tc>
          <w:tcPr>
            <w:tcW w:w="648" w:type="dxa"/>
          </w:tcPr>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 п/п</w:t>
            </w:r>
          </w:p>
        </w:tc>
        <w:tc>
          <w:tcPr>
            <w:tcW w:w="2520" w:type="dxa"/>
          </w:tcPr>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Наименование политической партии</w:t>
            </w:r>
          </w:p>
        </w:tc>
        <w:tc>
          <w:tcPr>
            <w:tcW w:w="2880" w:type="dxa"/>
          </w:tcPr>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Даты и время выхода в эфир совместных агитационных мероприятий</w:t>
            </w:r>
          </w:p>
        </w:tc>
        <w:tc>
          <w:tcPr>
            <w:tcW w:w="2880" w:type="dxa"/>
          </w:tcPr>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Даты и время выхода в эфир предвыборных агитационных материалов</w:t>
            </w:r>
          </w:p>
        </w:tc>
        <w:tc>
          <w:tcPr>
            <w:tcW w:w="2880" w:type="dxa"/>
          </w:tcPr>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Фамилия, инициалы представителя политической партии, участвовавшего</w:t>
            </w:r>
          </w:p>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в жеребьевке (члена комиссии с правом решающего голоса)</w:t>
            </w:r>
          </w:p>
        </w:tc>
        <w:tc>
          <w:tcPr>
            <w:tcW w:w="2978" w:type="dxa"/>
          </w:tcPr>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Подпись представителя политической партии, участвовавшего</w:t>
            </w:r>
          </w:p>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в жеребьевке (</w:t>
            </w:r>
            <w:proofErr w:type="gramStart"/>
            <w:r w:rsidRPr="000C3EB2">
              <w:rPr>
                <w:rFonts w:ascii="Times New Roman" w:hAnsi="Times New Roman"/>
                <w:sz w:val="20"/>
                <w:szCs w:val="20"/>
              </w:rPr>
              <w:t>члена  комиссии</w:t>
            </w:r>
            <w:proofErr w:type="gramEnd"/>
            <w:r w:rsidRPr="000C3EB2">
              <w:rPr>
                <w:rFonts w:ascii="Times New Roman" w:hAnsi="Times New Roman"/>
                <w:sz w:val="20"/>
                <w:szCs w:val="20"/>
              </w:rPr>
              <w:t xml:space="preserve"> с правом решающего голоса),</w:t>
            </w:r>
          </w:p>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и дата подписания</w:t>
            </w:r>
          </w:p>
        </w:tc>
      </w:tr>
      <w:tr w:rsidR="000C3EB2" w:rsidRPr="000C3EB2" w:rsidTr="005C08F0">
        <w:tc>
          <w:tcPr>
            <w:tcW w:w="648" w:type="dxa"/>
          </w:tcPr>
          <w:p w:rsidR="000C3EB2" w:rsidRPr="000C3EB2" w:rsidRDefault="000C3EB2" w:rsidP="000C3EB2">
            <w:pPr>
              <w:autoSpaceDE w:val="0"/>
              <w:autoSpaceDN w:val="0"/>
              <w:adjustRightInd w:val="0"/>
              <w:jc w:val="center"/>
              <w:rPr>
                <w:rFonts w:ascii="Times New Roman" w:hAnsi="Times New Roman"/>
                <w:sz w:val="24"/>
              </w:rPr>
            </w:pPr>
          </w:p>
        </w:tc>
        <w:tc>
          <w:tcPr>
            <w:tcW w:w="2520" w:type="dxa"/>
          </w:tcPr>
          <w:p w:rsidR="000C3EB2" w:rsidRPr="000C3EB2" w:rsidRDefault="000C3EB2" w:rsidP="000C3EB2">
            <w:pPr>
              <w:autoSpaceDE w:val="0"/>
              <w:autoSpaceDN w:val="0"/>
              <w:adjustRightInd w:val="0"/>
              <w:jc w:val="center"/>
              <w:rPr>
                <w:rFonts w:ascii="Times New Roman" w:hAnsi="Times New Roman"/>
                <w:sz w:val="24"/>
              </w:rPr>
            </w:pPr>
          </w:p>
        </w:tc>
        <w:tc>
          <w:tcPr>
            <w:tcW w:w="2880" w:type="dxa"/>
          </w:tcPr>
          <w:p w:rsidR="000C3EB2" w:rsidRPr="000C3EB2" w:rsidRDefault="000C3EB2" w:rsidP="000C3EB2">
            <w:pPr>
              <w:autoSpaceDE w:val="0"/>
              <w:autoSpaceDN w:val="0"/>
              <w:adjustRightInd w:val="0"/>
              <w:jc w:val="center"/>
              <w:rPr>
                <w:rFonts w:ascii="Times New Roman" w:hAnsi="Times New Roman"/>
                <w:sz w:val="24"/>
              </w:rPr>
            </w:pPr>
          </w:p>
        </w:tc>
        <w:tc>
          <w:tcPr>
            <w:tcW w:w="2880" w:type="dxa"/>
          </w:tcPr>
          <w:p w:rsidR="000C3EB2" w:rsidRPr="000C3EB2" w:rsidRDefault="000C3EB2" w:rsidP="000C3EB2">
            <w:pPr>
              <w:autoSpaceDE w:val="0"/>
              <w:autoSpaceDN w:val="0"/>
              <w:adjustRightInd w:val="0"/>
              <w:jc w:val="center"/>
              <w:rPr>
                <w:rFonts w:ascii="Times New Roman" w:hAnsi="Times New Roman"/>
                <w:sz w:val="24"/>
              </w:rPr>
            </w:pPr>
          </w:p>
        </w:tc>
        <w:tc>
          <w:tcPr>
            <w:tcW w:w="2880" w:type="dxa"/>
          </w:tcPr>
          <w:p w:rsidR="000C3EB2" w:rsidRPr="000C3EB2" w:rsidRDefault="000C3EB2" w:rsidP="000C3EB2">
            <w:pPr>
              <w:autoSpaceDE w:val="0"/>
              <w:autoSpaceDN w:val="0"/>
              <w:adjustRightInd w:val="0"/>
              <w:jc w:val="center"/>
              <w:rPr>
                <w:rFonts w:ascii="Times New Roman" w:hAnsi="Times New Roman"/>
                <w:sz w:val="24"/>
              </w:rPr>
            </w:pPr>
          </w:p>
        </w:tc>
        <w:tc>
          <w:tcPr>
            <w:tcW w:w="2978" w:type="dxa"/>
          </w:tcPr>
          <w:p w:rsidR="000C3EB2" w:rsidRPr="000C3EB2" w:rsidRDefault="000C3EB2" w:rsidP="000C3EB2">
            <w:pPr>
              <w:autoSpaceDE w:val="0"/>
              <w:autoSpaceDN w:val="0"/>
              <w:adjustRightInd w:val="0"/>
              <w:jc w:val="center"/>
              <w:rPr>
                <w:rFonts w:ascii="Times New Roman" w:hAnsi="Times New Roman"/>
                <w:sz w:val="24"/>
              </w:rPr>
            </w:pPr>
          </w:p>
        </w:tc>
      </w:tr>
    </w:tbl>
    <w:p w:rsidR="000C3EB2" w:rsidRPr="000C3EB2" w:rsidRDefault="000C3EB2" w:rsidP="000C3EB2">
      <w:pPr>
        <w:autoSpaceDE w:val="0"/>
        <w:autoSpaceDN w:val="0"/>
        <w:adjustRightInd w:val="0"/>
        <w:spacing w:line="360" w:lineRule="auto"/>
        <w:jc w:val="both"/>
        <w:rPr>
          <w:rFonts w:ascii="Times New Roman" w:hAnsi="Times New Roman"/>
          <w:sz w:val="24"/>
        </w:rPr>
      </w:pPr>
    </w:p>
    <w:p w:rsidR="000C3EB2" w:rsidRPr="000C3EB2" w:rsidRDefault="000C3EB2" w:rsidP="000C3EB2">
      <w:pPr>
        <w:autoSpaceDE w:val="0"/>
        <w:autoSpaceDN w:val="0"/>
        <w:adjustRightInd w:val="0"/>
        <w:spacing w:line="360" w:lineRule="auto"/>
        <w:rPr>
          <w:rFonts w:ascii="Times New Roman" w:hAnsi="Times New Roman"/>
          <w:sz w:val="24"/>
        </w:rPr>
      </w:pPr>
      <w:r w:rsidRPr="000C3EB2">
        <w:rPr>
          <w:rFonts w:ascii="Times New Roman" w:hAnsi="Times New Roman"/>
          <w:sz w:val="24"/>
        </w:rPr>
        <w:t xml:space="preserve">Представители организации телерадиовещания**              </w:t>
      </w:r>
      <w:r w:rsidRPr="000C3EB2">
        <w:rPr>
          <w:rFonts w:ascii="Times New Roman" w:hAnsi="Times New Roman"/>
        </w:rPr>
        <w:t xml:space="preserve">_____________________________                                     ____________________________                                      </w:t>
      </w:r>
    </w:p>
    <w:p w:rsidR="000C3EB2" w:rsidRPr="000C3EB2" w:rsidRDefault="000C3EB2" w:rsidP="000C3EB2">
      <w:pPr>
        <w:autoSpaceDE w:val="0"/>
        <w:autoSpaceDN w:val="0"/>
        <w:adjustRightInd w:val="0"/>
        <w:spacing w:line="360" w:lineRule="auto"/>
        <w:jc w:val="both"/>
        <w:rPr>
          <w:rFonts w:ascii="Times New Roman" w:hAnsi="Times New Roman"/>
          <w:sz w:val="24"/>
        </w:rPr>
      </w:pPr>
      <w:r w:rsidRPr="000C3EB2">
        <w:rPr>
          <w:rFonts w:ascii="Times New Roman" w:hAnsi="Times New Roman"/>
          <w:sz w:val="24"/>
        </w:rPr>
        <w:t xml:space="preserve">Член избирательной комиссии муниципального </w:t>
      </w:r>
      <w:proofErr w:type="gramStart"/>
      <w:r w:rsidRPr="000C3EB2">
        <w:rPr>
          <w:rFonts w:ascii="Times New Roman" w:hAnsi="Times New Roman"/>
          <w:sz w:val="24"/>
        </w:rPr>
        <w:t>образования  _</w:t>
      </w:r>
      <w:proofErr w:type="gramEnd"/>
      <w:r w:rsidRPr="000C3EB2">
        <w:rPr>
          <w:rFonts w:ascii="Times New Roman" w:hAnsi="Times New Roman"/>
          <w:sz w:val="24"/>
        </w:rPr>
        <w:t>__________________________                         ___________________________</w:t>
      </w:r>
    </w:p>
    <w:p w:rsidR="000C3EB2" w:rsidRPr="000C3EB2" w:rsidRDefault="000C3EB2" w:rsidP="000C3EB2">
      <w:pPr>
        <w:autoSpaceDE w:val="0"/>
        <w:autoSpaceDN w:val="0"/>
        <w:adjustRightInd w:val="0"/>
        <w:ind w:firstLine="485"/>
        <w:jc w:val="both"/>
        <w:rPr>
          <w:rFonts w:ascii="Times New Roman" w:hAnsi="Times New Roman"/>
          <w:sz w:val="20"/>
        </w:rPr>
      </w:pPr>
      <w:r w:rsidRPr="000C3EB2">
        <w:rPr>
          <w:rFonts w:ascii="Times New Roman" w:hAnsi="Times New Roman"/>
          <w:sz w:val="20"/>
        </w:rPr>
        <w:t xml:space="preserve">* </w:t>
      </w:r>
      <w:r w:rsidRPr="000C3EB2">
        <w:rPr>
          <w:rFonts w:ascii="Times New Roman" w:hAnsi="Times New Roman"/>
          <w:i/>
          <w:iCs/>
          <w:sz w:val="20"/>
        </w:rPr>
        <w:t>Если бесплатное эфирное время предоставляется на нескольких каналах организации телерадиовещания, в протокол включаются сведения отдельно по каждому каналу организации телерадиовещания.</w:t>
      </w:r>
    </w:p>
    <w:p w:rsidR="000C3EB2" w:rsidRPr="000C3EB2" w:rsidRDefault="000C3EB2" w:rsidP="000C3EB2">
      <w:pPr>
        <w:autoSpaceDE w:val="0"/>
        <w:autoSpaceDN w:val="0"/>
        <w:adjustRightInd w:val="0"/>
        <w:ind w:firstLine="485"/>
        <w:jc w:val="both"/>
        <w:rPr>
          <w:rFonts w:ascii="Times New Roman" w:hAnsi="Times New Roman"/>
          <w:i/>
          <w:iCs/>
          <w:sz w:val="20"/>
        </w:rPr>
      </w:pPr>
      <w:r w:rsidRPr="000C3EB2">
        <w:rPr>
          <w:rFonts w:ascii="Times New Roman" w:hAnsi="Times New Roman"/>
          <w:sz w:val="20"/>
        </w:rPr>
        <w:t xml:space="preserve">** </w:t>
      </w:r>
      <w:r w:rsidRPr="000C3EB2">
        <w:rPr>
          <w:rFonts w:ascii="Times New Roman" w:hAnsi="Times New Roman"/>
          <w:i/>
          <w:iCs/>
          <w:sz w:val="20"/>
        </w:rPr>
        <w:t>Протокол подписывается не менее чем двумя представителями организации телерадиовещания.</w:t>
      </w:r>
    </w:p>
    <w:p w:rsidR="000C3EB2" w:rsidRPr="000C3EB2" w:rsidRDefault="000C3EB2" w:rsidP="000C3EB2">
      <w:pPr>
        <w:autoSpaceDE w:val="0"/>
        <w:autoSpaceDN w:val="0"/>
        <w:adjustRightInd w:val="0"/>
        <w:ind w:firstLine="485"/>
        <w:jc w:val="both"/>
        <w:rPr>
          <w:rFonts w:ascii="Times New Roman" w:hAnsi="Times New Roman"/>
        </w:rPr>
      </w:pPr>
    </w:p>
    <w:p w:rsidR="000C3EB2" w:rsidRPr="000C3EB2" w:rsidRDefault="000C3EB2" w:rsidP="000C3EB2">
      <w:pPr>
        <w:widowControl w:val="0"/>
        <w:autoSpaceDE w:val="0"/>
        <w:autoSpaceDN w:val="0"/>
        <w:adjustRightInd w:val="0"/>
        <w:spacing w:after="0" w:line="360" w:lineRule="auto"/>
        <w:rPr>
          <w:rFonts w:ascii="Times New Roman" w:eastAsia="Times New Roman" w:hAnsi="Times New Roman" w:cs="Times New Roman"/>
          <w:sz w:val="24"/>
          <w:lang w:eastAsia="ru-RU"/>
        </w:rPr>
      </w:pPr>
      <w:r w:rsidRPr="000C3EB2">
        <w:rPr>
          <w:rFonts w:ascii="Times New Roman" w:eastAsia="Times New Roman" w:hAnsi="Times New Roman" w:cs="Times New Roman"/>
          <w:sz w:val="24"/>
          <w:lang w:eastAsia="ru-RU"/>
        </w:rPr>
        <w:t xml:space="preserve">      </w:t>
      </w:r>
    </w:p>
    <w:p w:rsidR="000C3EB2" w:rsidRPr="000C3EB2" w:rsidRDefault="000C3EB2" w:rsidP="000C3EB2">
      <w:pPr>
        <w:autoSpaceDE w:val="0"/>
        <w:autoSpaceDN w:val="0"/>
        <w:adjustRightInd w:val="0"/>
        <w:ind w:left="4820"/>
        <w:jc w:val="center"/>
        <w:rPr>
          <w:rFonts w:ascii="Times New Roman" w:hAnsi="Times New Roman"/>
          <w:sz w:val="20"/>
        </w:rPr>
      </w:pPr>
    </w:p>
    <w:p w:rsidR="000C3EB2" w:rsidRPr="000C3EB2" w:rsidRDefault="000C3EB2" w:rsidP="000C3EB2">
      <w:pPr>
        <w:autoSpaceDE w:val="0"/>
        <w:autoSpaceDN w:val="0"/>
        <w:adjustRightInd w:val="0"/>
        <w:ind w:left="4820"/>
        <w:jc w:val="center"/>
        <w:rPr>
          <w:rFonts w:ascii="Times New Roman" w:hAnsi="Times New Roman"/>
          <w:sz w:val="20"/>
        </w:rPr>
        <w:sectPr w:rsidR="000C3EB2" w:rsidRPr="000C3EB2" w:rsidSect="00217C8E">
          <w:headerReference w:type="even" r:id="rId9"/>
          <w:headerReference w:type="default" r:id="rId10"/>
          <w:footerReference w:type="even" r:id="rId11"/>
          <w:footerReference w:type="default" r:id="rId12"/>
          <w:headerReference w:type="first" r:id="rId13"/>
          <w:footerReference w:type="first" r:id="rId14"/>
          <w:pgSz w:w="11906" w:h="16838" w:code="9"/>
          <w:pgMar w:top="1134" w:right="850" w:bottom="1134" w:left="1701" w:header="720" w:footer="490" w:gutter="0"/>
          <w:pgNumType w:start="1"/>
          <w:cols w:space="720"/>
          <w:titlePg/>
          <w:docGrid w:linePitch="299"/>
        </w:sectPr>
      </w:pPr>
    </w:p>
    <w:p w:rsidR="000C3EB2" w:rsidRPr="000C3EB2" w:rsidRDefault="000C3EB2" w:rsidP="000C3EB2">
      <w:pPr>
        <w:autoSpaceDE w:val="0"/>
        <w:autoSpaceDN w:val="0"/>
        <w:adjustRightInd w:val="0"/>
        <w:ind w:left="4820"/>
        <w:jc w:val="center"/>
        <w:rPr>
          <w:rFonts w:ascii="Times New Roman" w:hAnsi="Times New Roman"/>
          <w:sz w:val="20"/>
        </w:rPr>
      </w:pPr>
      <w:r w:rsidRPr="000C3EB2">
        <w:rPr>
          <w:rFonts w:ascii="Times New Roman" w:hAnsi="Times New Roman"/>
          <w:sz w:val="20"/>
        </w:rPr>
        <w:lastRenderedPageBreak/>
        <w:t>Приложение № 2</w:t>
      </w:r>
    </w:p>
    <w:p w:rsidR="000C3EB2" w:rsidRPr="000C3EB2" w:rsidRDefault="000C3EB2" w:rsidP="000C3EB2">
      <w:pPr>
        <w:autoSpaceDE w:val="0"/>
        <w:autoSpaceDN w:val="0"/>
        <w:adjustRightInd w:val="0"/>
        <w:ind w:left="4820"/>
        <w:jc w:val="center"/>
        <w:rPr>
          <w:rFonts w:ascii="Times New Roman" w:hAnsi="Times New Roman"/>
          <w:sz w:val="20"/>
          <w:szCs w:val="20"/>
          <w:u w:val="single"/>
        </w:rPr>
      </w:pPr>
      <w:r w:rsidRPr="000C3EB2">
        <w:rPr>
          <w:rFonts w:ascii="Times New Roman" w:hAnsi="Times New Roman"/>
          <w:sz w:val="20"/>
        </w:rPr>
        <w:t xml:space="preserve">к Порядку </w:t>
      </w:r>
      <w:r w:rsidRPr="000C3EB2">
        <w:rPr>
          <w:rFonts w:ascii="Times New Roman" w:hAnsi="Times New Roman"/>
          <w:iCs/>
          <w:sz w:val="20"/>
          <w:szCs w:val="20"/>
        </w:rPr>
        <w:t xml:space="preserve">проведения жеребьевок по распределению между зарегистрированными кандидатами, политическими партиями, зарегистрировавшими списки кандидатов, эфирного времени на каналах муниципальных организаций, </w:t>
      </w:r>
      <w:proofErr w:type="gramStart"/>
      <w:r w:rsidRPr="000C3EB2">
        <w:rPr>
          <w:rFonts w:ascii="Times New Roman" w:hAnsi="Times New Roman"/>
          <w:iCs/>
          <w:sz w:val="20"/>
          <w:szCs w:val="20"/>
        </w:rPr>
        <w:t>осуществляющих  теле</w:t>
      </w:r>
      <w:proofErr w:type="gramEnd"/>
      <w:r w:rsidRPr="000C3EB2">
        <w:rPr>
          <w:rFonts w:ascii="Times New Roman" w:hAnsi="Times New Roman"/>
          <w:iCs/>
          <w:sz w:val="20"/>
          <w:szCs w:val="20"/>
        </w:rPr>
        <w:t>- и (или) радиовещание, и печатной площади в муниципальных периодических печатных изданиях, при проведении муниципальных выборов в Челябинской области</w:t>
      </w:r>
    </w:p>
    <w:p w:rsidR="000C3EB2" w:rsidRPr="000C3EB2" w:rsidRDefault="000C3EB2" w:rsidP="000C3EB2">
      <w:pPr>
        <w:keepNext/>
        <w:spacing w:after="0" w:line="240" w:lineRule="auto"/>
        <w:jc w:val="center"/>
        <w:outlineLvl w:val="1"/>
        <w:rPr>
          <w:rFonts w:ascii="Times New Roman" w:eastAsia="Times New Roman" w:hAnsi="Times New Roman" w:cs="Times New Roman"/>
          <w:sz w:val="26"/>
          <w:szCs w:val="20"/>
          <w:u w:val="single"/>
          <w:lang w:eastAsia="ru-RU"/>
        </w:rPr>
      </w:pPr>
      <w:r w:rsidRPr="000C3EB2">
        <w:rPr>
          <w:rFonts w:ascii="Times New Roman" w:eastAsia="Times New Roman" w:hAnsi="Times New Roman" w:cs="Times New Roman"/>
          <w:sz w:val="26"/>
          <w:szCs w:val="20"/>
          <w:u w:val="single"/>
          <w:lang w:eastAsia="ru-RU"/>
        </w:rPr>
        <w:t>Протокол</w:t>
      </w:r>
    </w:p>
    <w:p w:rsidR="000C3EB2" w:rsidRPr="000C3EB2" w:rsidRDefault="000C3EB2" w:rsidP="000C3EB2">
      <w:pPr>
        <w:autoSpaceDE w:val="0"/>
        <w:autoSpaceDN w:val="0"/>
        <w:adjustRightInd w:val="0"/>
        <w:jc w:val="center"/>
        <w:rPr>
          <w:rFonts w:ascii="Times New Roman" w:hAnsi="Times New Roman"/>
          <w:b/>
          <w:bCs/>
          <w:sz w:val="24"/>
        </w:rPr>
      </w:pPr>
      <w:r w:rsidRPr="000C3EB2">
        <w:rPr>
          <w:rFonts w:ascii="Times New Roman" w:hAnsi="Times New Roman"/>
          <w:b/>
          <w:bCs/>
          <w:sz w:val="24"/>
        </w:rPr>
        <w:t>согласования дат и времени участия в совместных агитационных мероприятиях политических партий, зарегистрировавших списки кандидатов, на каналах муниципальных организации телерадиовещания</w:t>
      </w:r>
    </w:p>
    <w:p w:rsidR="000C3EB2" w:rsidRPr="000C3EB2" w:rsidRDefault="000C3EB2" w:rsidP="000C3EB2">
      <w:pPr>
        <w:autoSpaceDE w:val="0"/>
        <w:autoSpaceDN w:val="0"/>
        <w:adjustRightInd w:val="0"/>
        <w:ind w:firstLine="485"/>
        <w:jc w:val="center"/>
        <w:rPr>
          <w:rFonts w:ascii="Times New Roman" w:hAnsi="Times New Roman"/>
          <w:sz w:val="20"/>
        </w:rPr>
      </w:pPr>
      <w:r w:rsidRPr="000C3EB2">
        <w:rPr>
          <w:rFonts w:ascii="Times New Roman" w:hAnsi="Times New Roman"/>
          <w:sz w:val="20"/>
        </w:rPr>
        <w:t>______________________________________________________________________________________________________________________</w:t>
      </w:r>
    </w:p>
    <w:p w:rsidR="000C3EB2" w:rsidRPr="000C3EB2" w:rsidRDefault="000C3EB2" w:rsidP="000C3EB2">
      <w:pPr>
        <w:autoSpaceDE w:val="0"/>
        <w:autoSpaceDN w:val="0"/>
        <w:adjustRightInd w:val="0"/>
        <w:ind w:firstLine="485"/>
        <w:jc w:val="center"/>
        <w:rPr>
          <w:rFonts w:ascii="Times New Roman" w:hAnsi="Times New Roman"/>
          <w:i/>
          <w:iCs/>
          <w:sz w:val="20"/>
        </w:rPr>
      </w:pPr>
      <w:r w:rsidRPr="000C3EB2">
        <w:rPr>
          <w:rFonts w:ascii="Times New Roman" w:hAnsi="Times New Roman"/>
          <w:i/>
          <w:iCs/>
          <w:sz w:val="20"/>
        </w:rPr>
        <w:t>наименование организации телерадиовещания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1872"/>
        <w:gridCol w:w="1800"/>
        <w:gridCol w:w="1800"/>
        <w:gridCol w:w="1800"/>
        <w:gridCol w:w="1980"/>
        <w:gridCol w:w="2340"/>
        <w:gridCol w:w="2618"/>
      </w:tblGrid>
      <w:tr w:rsidR="000C3EB2" w:rsidRPr="000C3EB2" w:rsidTr="005C08F0">
        <w:tc>
          <w:tcPr>
            <w:tcW w:w="576" w:type="dxa"/>
          </w:tcPr>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 п/п</w:t>
            </w:r>
          </w:p>
        </w:tc>
        <w:tc>
          <w:tcPr>
            <w:tcW w:w="1872" w:type="dxa"/>
          </w:tcPr>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Наименование политической партии</w:t>
            </w:r>
          </w:p>
        </w:tc>
        <w:tc>
          <w:tcPr>
            <w:tcW w:w="1800" w:type="dxa"/>
          </w:tcPr>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Даты и время выхода в эфир совместных агитационных мероприятий по результатам жеребьевк</w:t>
            </w:r>
          </w:p>
        </w:tc>
        <w:tc>
          <w:tcPr>
            <w:tcW w:w="1800" w:type="dxa"/>
          </w:tcPr>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Даты и время выхода в эфир совместных агитационных мероприятий по согласованию</w:t>
            </w:r>
          </w:p>
        </w:tc>
        <w:tc>
          <w:tcPr>
            <w:tcW w:w="1800" w:type="dxa"/>
          </w:tcPr>
          <w:p w:rsidR="000C3EB2" w:rsidRPr="000C3EB2" w:rsidRDefault="000C3EB2" w:rsidP="000C3EB2">
            <w:pPr>
              <w:spacing w:after="120" w:line="480" w:lineRule="auto"/>
              <w:rPr>
                <w:sz w:val="20"/>
                <w:szCs w:val="20"/>
              </w:rPr>
            </w:pPr>
            <w:r w:rsidRPr="000C3EB2">
              <w:rPr>
                <w:sz w:val="20"/>
                <w:szCs w:val="20"/>
              </w:rPr>
              <w:t>Фамилия, инициалы представителя</w:t>
            </w:r>
          </w:p>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политической партии, предложившей обмен датами и временем участия в совместных агитационных мероприятиях</w:t>
            </w:r>
          </w:p>
        </w:tc>
        <w:tc>
          <w:tcPr>
            <w:tcW w:w="1980" w:type="dxa"/>
          </w:tcPr>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Подпись представителя политической партии, предложившей обмен датами и временем участия в совместных агитационных мероприятиях</w:t>
            </w:r>
          </w:p>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и дата подписания</w:t>
            </w:r>
          </w:p>
        </w:tc>
        <w:tc>
          <w:tcPr>
            <w:tcW w:w="2340" w:type="dxa"/>
          </w:tcPr>
          <w:p w:rsidR="000C3EB2" w:rsidRPr="000C3EB2" w:rsidRDefault="000C3EB2" w:rsidP="000C3EB2">
            <w:pPr>
              <w:spacing w:after="120" w:line="480" w:lineRule="auto"/>
              <w:rPr>
                <w:sz w:val="20"/>
                <w:szCs w:val="20"/>
              </w:rPr>
            </w:pPr>
            <w:r w:rsidRPr="000C3EB2">
              <w:rPr>
                <w:sz w:val="20"/>
                <w:szCs w:val="20"/>
              </w:rPr>
              <w:t>Фамилия, инициалы представителя</w:t>
            </w:r>
          </w:p>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политической партии, давшей согласие на обмен датами и временем участия в совместных агитационных мероприятиях</w:t>
            </w:r>
          </w:p>
        </w:tc>
        <w:tc>
          <w:tcPr>
            <w:tcW w:w="2618" w:type="dxa"/>
          </w:tcPr>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Подпись представителя политической партии, давшей согласие на обмен датами и временем участия в совместных агитационных мероприятиях,</w:t>
            </w:r>
          </w:p>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и дата подписания</w:t>
            </w:r>
          </w:p>
        </w:tc>
      </w:tr>
      <w:tr w:rsidR="000C3EB2" w:rsidRPr="000C3EB2" w:rsidTr="005C08F0">
        <w:trPr>
          <w:trHeight w:val="246"/>
        </w:trPr>
        <w:tc>
          <w:tcPr>
            <w:tcW w:w="576" w:type="dxa"/>
          </w:tcPr>
          <w:p w:rsidR="000C3EB2" w:rsidRPr="000C3EB2" w:rsidRDefault="000C3EB2" w:rsidP="000C3EB2">
            <w:pPr>
              <w:autoSpaceDE w:val="0"/>
              <w:autoSpaceDN w:val="0"/>
              <w:adjustRightInd w:val="0"/>
              <w:jc w:val="center"/>
              <w:rPr>
                <w:rFonts w:ascii="Times New Roman" w:hAnsi="Times New Roman"/>
                <w:sz w:val="24"/>
              </w:rPr>
            </w:pPr>
          </w:p>
        </w:tc>
        <w:tc>
          <w:tcPr>
            <w:tcW w:w="1872" w:type="dxa"/>
          </w:tcPr>
          <w:p w:rsidR="000C3EB2" w:rsidRPr="000C3EB2" w:rsidRDefault="000C3EB2" w:rsidP="000C3EB2">
            <w:pPr>
              <w:autoSpaceDE w:val="0"/>
              <w:autoSpaceDN w:val="0"/>
              <w:adjustRightInd w:val="0"/>
              <w:jc w:val="center"/>
              <w:rPr>
                <w:rFonts w:ascii="Times New Roman" w:hAnsi="Times New Roman"/>
                <w:sz w:val="24"/>
              </w:rPr>
            </w:pPr>
          </w:p>
        </w:tc>
        <w:tc>
          <w:tcPr>
            <w:tcW w:w="1800" w:type="dxa"/>
          </w:tcPr>
          <w:p w:rsidR="000C3EB2" w:rsidRPr="000C3EB2" w:rsidRDefault="000C3EB2" w:rsidP="000C3EB2">
            <w:pPr>
              <w:autoSpaceDE w:val="0"/>
              <w:autoSpaceDN w:val="0"/>
              <w:adjustRightInd w:val="0"/>
              <w:jc w:val="center"/>
              <w:rPr>
                <w:rFonts w:ascii="Times New Roman" w:hAnsi="Times New Roman"/>
                <w:sz w:val="24"/>
              </w:rPr>
            </w:pPr>
          </w:p>
        </w:tc>
        <w:tc>
          <w:tcPr>
            <w:tcW w:w="1800" w:type="dxa"/>
          </w:tcPr>
          <w:p w:rsidR="000C3EB2" w:rsidRPr="000C3EB2" w:rsidRDefault="000C3EB2" w:rsidP="000C3EB2">
            <w:pPr>
              <w:autoSpaceDE w:val="0"/>
              <w:autoSpaceDN w:val="0"/>
              <w:adjustRightInd w:val="0"/>
              <w:jc w:val="center"/>
              <w:rPr>
                <w:rFonts w:ascii="Times New Roman" w:hAnsi="Times New Roman"/>
                <w:sz w:val="24"/>
              </w:rPr>
            </w:pPr>
          </w:p>
        </w:tc>
        <w:tc>
          <w:tcPr>
            <w:tcW w:w="1800" w:type="dxa"/>
          </w:tcPr>
          <w:p w:rsidR="000C3EB2" w:rsidRPr="000C3EB2" w:rsidRDefault="000C3EB2" w:rsidP="000C3EB2">
            <w:pPr>
              <w:autoSpaceDE w:val="0"/>
              <w:autoSpaceDN w:val="0"/>
              <w:adjustRightInd w:val="0"/>
              <w:jc w:val="center"/>
              <w:rPr>
                <w:rFonts w:ascii="Times New Roman" w:hAnsi="Times New Roman"/>
                <w:sz w:val="24"/>
              </w:rPr>
            </w:pPr>
          </w:p>
        </w:tc>
        <w:tc>
          <w:tcPr>
            <w:tcW w:w="1980" w:type="dxa"/>
          </w:tcPr>
          <w:p w:rsidR="000C3EB2" w:rsidRPr="000C3EB2" w:rsidRDefault="000C3EB2" w:rsidP="000C3EB2">
            <w:pPr>
              <w:autoSpaceDE w:val="0"/>
              <w:autoSpaceDN w:val="0"/>
              <w:adjustRightInd w:val="0"/>
              <w:jc w:val="center"/>
              <w:rPr>
                <w:rFonts w:ascii="Times New Roman" w:hAnsi="Times New Roman"/>
                <w:sz w:val="24"/>
              </w:rPr>
            </w:pPr>
          </w:p>
        </w:tc>
        <w:tc>
          <w:tcPr>
            <w:tcW w:w="2340" w:type="dxa"/>
          </w:tcPr>
          <w:p w:rsidR="000C3EB2" w:rsidRPr="000C3EB2" w:rsidRDefault="000C3EB2" w:rsidP="000C3EB2">
            <w:pPr>
              <w:autoSpaceDE w:val="0"/>
              <w:autoSpaceDN w:val="0"/>
              <w:adjustRightInd w:val="0"/>
              <w:jc w:val="center"/>
              <w:rPr>
                <w:rFonts w:ascii="Times New Roman" w:hAnsi="Times New Roman"/>
                <w:sz w:val="24"/>
              </w:rPr>
            </w:pPr>
          </w:p>
        </w:tc>
        <w:tc>
          <w:tcPr>
            <w:tcW w:w="2618" w:type="dxa"/>
          </w:tcPr>
          <w:p w:rsidR="000C3EB2" w:rsidRPr="000C3EB2" w:rsidRDefault="000C3EB2" w:rsidP="000C3EB2">
            <w:pPr>
              <w:autoSpaceDE w:val="0"/>
              <w:autoSpaceDN w:val="0"/>
              <w:adjustRightInd w:val="0"/>
              <w:jc w:val="center"/>
              <w:rPr>
                <w:rFonts w:ascii="Times New Roman" w:hAnsi="Times New Roman"/>
                <w:sz w:val="24"/>
              </w:rPr>
            </w:pPr>
          </w:p>
        </w:tc>
      </w:tr>
    </w:tbl>
    <w:p w:rsidR="000C3EB2" w:rsidRPr="000C3EB2" w:rsidRDefault="000C3EB2" w:rsidP="000C3EB2">
      <w:pPr>
        <w:autoSpaceDE w:val="0"/>
        <w:autoSpaceDN w:val="0"/>
        <w:adjustRightInd w:val="0"/>
        <w:spacing w:line="360" w:lineRule="auto"/>
        <w:jc w:val="center"/>
        <w:rPr>
          <w:rFonts w:ascii="Times New Roman" w:hAnsi="Times New Roman"/>
          <w:sz w:val="24"/>
        </w:rPr>
      </w:pPr>
    </w:p>
    <w:p w:rsidR="000C3EB2" w:rsidRPr="000C3EB2" w:rsidRDefault="000C3EB2" w:rsidP="000C3EB2">
      <w:pPr>
        <w:autoSpaceDE w:val="0"/>
        <w:autoSpaceDN w:val="0"/>
        <w:adjustRightInd w:val="0"/>
        <w:spacing w:line="360" w:lineRule="auto"/>
        <w:jc w:val="center"/>
        <w:rPr>
          <w:rFonts w:ascii="Times New Roman" w:hAnsi="Times New Roman"/>
          <w:sz w:val="24"/>
        </w:rPr>
      </w:pPr>
      <w:r w:rsidRPr="000C3EB2">
        <w:rPr>
          <w:rFonts w:ascii="Times New Roman" w:hAnsi="Times New Roman"/>
          <w:sz w:val="24"/>
        </w:rPr>
        <w:t xml:space="preserve">Представители организации телерадиовещания             </w:t>
      </w:r>
      <w:r w:rsidRPr="000C3EB2">
        <w:rPr>
          <w:rFonts w:ascii="Times New Roman" w:hAnsi="Times New Roman"/>
        </w:rPr>
        <w:t xml:space="preserve">_____________________________                                           ________ _____________________                                      </w:t>
      </w:r>
    </w:p>
    <w:p w:rsidR="000C3EB2" w:rsidRPr="000C3EB2" w:rsidRDefault="000C3EB2" w:rsidP="000C3EB2">
      <w:pPr>
        <w:autoSpaceDE w:val="0"/>
        <w:autoSpaceDN w:val="0"/>
        <w:adjustRightInd w:val="0"/>
        <w:spacing w:line="360" w:lineRule="auto"/>
        <w:jc w:val="both"/>
        <w:rPr>
          <w:sz w:val="24"/>
        </w:rPr>
      </w:pPr>
      <w:r w:rsidRPr="000C3EB2">
        <w:rPr>
          <w:rFonts w:ascii="Times New Roman" w:hAnsi="Times New Roman"/>
          <w:sz w:val="24"/>
        </w:rPr>
        <w:t xml:space="preserve">Член избирательной комиссии муниципального </w:t>
      </w:r>
      <w:proofErr w:type="gramStart"/>
      <w:r w:rsidRPr="000C3EB2">
        <w:rPr>
          <w:rFonts w:ascii="Times New Roman" w:hAnsi="Times New Roman"/>
          <w:sz w:val="24"/>
        </w:rPr>
        <w:t>образования  _</w:t>
      </w:r>
      <w:proofErr w:type="gramEnd"/>
      <w:r w:rsidRPr="000C3EB2">
        <w:rPr>
          <w:rFonts w:ascii="Times New Roman" w:hAnsi="Times New Roman"/>
          <w:sz w:val="24"/>
        </w:rPr>
        <w:t>___________________________                         __</w:t>
      </w:r>
      <w:r w:rsidRPr="000C3EB2">
        <w:rPr>
          <w:sz w:val="24"/>
        </w:rPr>
        <w:t>_________________________</w:t>
      </w:r>
    </w:p>
    <w:p w:rsidR="000C3EB2" w:rsidRPr="000C3EB2" w:rsidRDefault="000C3EB2" w:rsidP="000C3EB2">
      <w:pPr>
        <w:autoSpaceDE w:val="0"/>
        <w:autoSpaceDN w:val="0"/>
        <w:adjustRightInd w:val="0"/>
        <w:ind w:left="4820"/>
        <w:jc w:val="center"/>
        <w:rPr>
          <w:rFonts w:ascii="Times New Roman" w:hAnsi="Times New Roman"/>
          <w:sz w:val="20"/>
        </w:rPr>
      </w:pPr>
      <w:r w:rsidRPr="000C3EB2">
        <w:rPr>
          <w:rFonts w:ascii="Times New Roman" w:hAnsi="Times New Roman"/>
          <w:sz w:val="20"/>
        </w:rPr>
        <w:lastRenderedPageBreak/>
        <w:t>Приложение № 3</w:t>
      </w:r>
    </w:p>
    <w:p w:rsidR="000C3EB2" w:rsidRPr="000C3EB2" w:rsidRDefault="000C3EB2" w:rsidP="000C3EB2">
      <w:pPr>
        <w:autoSpaceDE w:val="0"/>
        <w:autoSpaceDN w:val="0"/>
        <w:adjustRightInd w:val="0"/>
        <w:ind w:left="4820"/>
        <w:jc w:val="center"/>
        <w:rPr>
          <w:rFonts w:ascii="Times New Roman" w:hAnsi="Times New Roman"/>
          <w:sz w:val="20"/>
          <w:szCs w:val="20"/>
          <w:u w:val="single"/>
        </w:rPr>
      </w:pPr>
      <w:r w:rsidRPr="000C3EB2">
        <w:rPr>
          <w:rFonts w:ascii="Times New Roman" w:hAnsi="Times New Roman"/>
          <w:sz w:val="20"/>
        </w:rPr>
        <w:t xml:space="preserve">к Порядку </w:t>
      </w:r>
      <w:r w:rsidRPr="000C3EB2">
        <w:rPr>
          <w:rFonts w:ascii="Times New Roman" w:hAnsi="Times New Roman"/>
          <w:iCs/>
          <w:sz w:val="20"/>
          <w:szCs w:val="20"/>
        </w:rPr>
        <w:t xml:space="preserve">проведения жеребьевок по распределению между зарегистрированными кандидатами, политическими партиями, зарегистрировавшими списки кандидатов, эфирного времени на каналах муниципальных организаций, </w:t>
      </w:r>
      <w:proofErr w:type="gramStart"/>
      <w:r w:rsidRPr="000C3EB2">
        <w:rPr>
          <w:rFonts w:ascii="Times New Roman" w:hAnsi="Times New Roman"/>
          <w:iCs/>
          <w:sz w:val="20"/>
          <w:szCs w:val="20"/>
        </w:rPr>
        <w:t>осуществляющих  теле</w:t>
      </w:r>
      <w:proofErr w:type="gramEnd"/>
      <w:r w:rsidRPr="000C3EB2">
        <w:rPr>
          <w:rFonts w:ascii="Times New Roman" w:hAnsi="Times New Roman"/>
          <w:iCs/>
          <w:sz w:val="20"/>
          <w:szCs w:val="20"/>
        </w:rPr>
        <w:t>- и (или) радиовещание, и печатной площади в муниципальных периодических печатных изданиях, при проведении муниципальных выборов в Челябинской области</w:t>
      </w:r>
    </w:p>
    <w:p w:rsidR="000C3EB2" w:rsidRPr="000C3EB2" w:rsidRDefault="000C3EB2" w:rsidP="000C3EB2">
      <w:pPr>
        <w:autoSpaceDE w:val="0"/>
        <w:autoSpaceDN w:val="0"/>
        <w:adjustRightInd w:val="0"/>
        <w:ind w:left="1260"/>
        <w:rPr>
          <w:rFonts w:ascii="Times New Roman" w:hAnsi="Times New Roman"/>
          <w:sz w:val="20"/>
        </w:rPr>
      </w:pPr>
    </w:p>
    <w:p w:rsidR="000C3EB2" w:rsidRPr="000C3EB2" w:rsidRDefault="000C3EB2" w:rsidP="000C3EB2">
      <w:pPr>
        <w:keepNext/>
        <w:spacing w:after="0" w:line="240" w:lineRule="auto"/>
        <w:jc w:val="center"/>
        <w:outlineLvl w:val="1"/>
        <w:rPr>
          <w:rFonts w:ascii="Times New Roman" w:eastAsia="Times New Roman" w:hAnsi="Times New Roman" w:cs="Times New Roman"/>
          <w:sz w:val="26"/>
          <w:szCs w:val="20"/>
          <w:u w:val="single"/>
          <w:lang w:eastAsia="ru-RU"/>
        </w:rPr>
      </w:pPr>
      <w:r w:rsidRPr="000C3EB2">
        <w:rPr>
          <w:rFonts w:ascii="Times New Roman" w:eastAsia="Times New Roman" w:hAnsi="Times New Roman" w:cs="Times New Roman"/>
          <w:sz w:val="26"/>
          <w:szCs w:val="20"/>
          <w:u w:val="single"/>
          <w:lang w:eastAsia="ru-RU"/>
        </w:rPr>
        <w:t>Протокол</w:t>
      </w:r>
    </w:p>
    <w:p w:rsidR="000C3EB2" w:rsidRPr="000C3EB2" w:rsidRDefault="000C3EB2" w:rsidP="000C3EB2">
      <w:pPr>
        <w:widowControl w:val="0"/>
        <w:autoSpaceDE w:val="0"/>
        <w:autoSpaceDN w:val="0"/>
        <w:adjustRightInd w:val="0"/>
        <w:spacing w:after="120" w:line="240" w:lineRule="auto"/>
        <w:rPr>
          <w:rFonts w:ascii="Times New Roman" w:eastAsia="Times New Roman" w:hAnsi="Times New Roman" w:cs="Times New Roman"/>
          <w:sz w:val="24"/>
          <w:szCs w:val="24"/>
          <w:lang w:eastAsia="ru-RU"/>
        </w:rPr>
      </w:pPr>
      <w:r w:rsidRPr="000C3EB2">
        <w:rPr>
          <w:rFonts w:ascii="Times New Roman" w:eastAsia="Times New Roman" w:hAnsi="Times New Roman" w:cs="Times New Roman"/>
          <w:sz w:val="24"/>
          <w:szCs w:val="24"/>
          <w:lang w:eastAsia="ru-RU"/>
        </w:rPr>
        <w:t>жеребьевки по определению дат и времени выхода в эфир на бесплатной основе совместных агитационных мероприятий и агитационных материалов зарегистрированных кандидатов на каналах муниципальных организации телерадиовещания</w:t>
      </w:r>
    </w:p>
    <w:p w:rsidR="000C3EB2" w:rsidRPr="000C3EB2" w:rsidRDefault="000C3EB2" w:rsidP="000C3EB2">
      <w:pPr>
        <w:autoSpaceDE w:val="0"/>
        <w:autoSpaceDN w:val="0"/>
        <w:adjustRightInd w:val="0"/>
        <w:ind w:firstLine="485"/>
        <w:jc w:val="center"/>
        <w:rPr>
          <w:rFonts w:ascii="Times New Roman" w:hAnsi="Times New Roman"/>
        </w:rPr>
      </w:pPr>
      <w:r w:rsidRPr="000C3EB2">
        <w:rPr>
          <w:rFonts w:ascii="Times New Roman" w:hAnsi="Times New Roman"/>
        </w:rPr>
        <w:t>_________________________________________________________________________________________</w:t>
      </w:r>
    </w:p>
    <w:p w:rsidR="000C3EB2" w:rsidRPr="000C3EB2" w:rsidRDefault="000C3EB2" w:rsidP="000C3EB2">
      <w:pPr>
        <w:autoSpaceDE w:val="0"/>
        <w:autoSpaceDN w:val="0"/>
        <w:adjustRightInd w:val="0"/>
        <w:ind w:left="1260"/>
        <w:jc w:val="center"/>
        <w:rPr>
          <w:rFonts w:ascii="Times New Roman" w:hAnsi="Times New Roman"/>
        </w:rPr>
      </w:pPr>
      <w:r w:rsidRPr="000C3EB2">
        <w:rPr>
          <w:rFonts w:ascii="Times New Roman" w:hAnsi="Times New Roman"/>
          <w:i/>
          <w:iCs/>
        </w:rPr>
        <w:t>наименование организации телерадиовещания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2474"/>
        <w:gridCol w:w="2833"/>
        <w:gridCol w:w="2835"/>
        <w:gridCol w:w="2840"/>
        <w:gridCol w:w="2934"/>
      </w:tblGrid>
      <w:tr w:rsidR="000C3EB2" w:rsidRPr="000C3EB2" w:rsidTr="005C08F0">
        <w:tc>
          <w:tcPr>
            <w:tcW w:w="648" w:type="dxa"/>
          </w:tcPr>
          <w:p w:rsidR="000C3EB2" w:rsidRPr="000C3EB2" w:rsidRDefault="000C3EB2" w:rsidP="000C3EB2">
            <w:pPr>
              <w:autoSpaceDE w:val="0"/>
              <w:autoSpaceDN w:val="0"/>
              <w:adjustRightInd w:val="0"/>
              <w:jc w:val="center"/>
              <w:rPr>
                <w:rFonts w:ascii="Times New Roman" w:hAnsi="Times New Roman"/>
                <w:sz w:val="24"/>
              </w:rPr>
            </w:pPr>
            <w:r w:rsidRPr="000C3EB2">
              <w:rPr>
                <w:rFonts w:ascii="Times New Roman" w:hAnsi="Times New Roman"/>
                <w:sz w:val="24"/>
              </w:rPr>
              <w:t>№ п/п</w:t>
            </w:r>
          </w:p>
        </w:tc>
        <w:tc>
          <w:tcPr>
            <w:tcW w:w="2520" w:type="dxa"/>
          </w:tcPr>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Фамилия. инициалы</w:t>
            </w:r>
          </w:p>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кандидата</w:t>
            </w:r>
          </w:p>
        </w:tc>
        <w:tc>
          <w:tcPr>
            <w:tcW w:w="2880" w:type="dxa"/>
          </w:tcPr>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Даты и время выхода в эфир совместных агитационных мероприятий</w:t>
            </w:r>
          </w:p>
        </w:tc>
        <w:tc>
          <w:tcPr>
            <w:tcW w:w="2880" w:type="dxa"/>
          </w:tcPr>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Даты и время выхода в эфир предвыборных агитационных материалов</w:t>
            </w:r>
          </w:p>
        </w:tc>
        <w:tc>
          <w:tcPr>
            <w:tcW w:w="2880" w:type="dxa"/>
          </w:tcPr>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Фамилия, инициалы кандидата (представителя), участвовавшего</w:t>
            </w:r>
          </w:p>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в жеребьевке (члена комиссии с правом решающего голоса)</w:t>
            </w:r>
          </w:p>
        </w:tc>
        <w:tc>
          <w:tcPr>
            <w:tcW w:w="2978" w:type="dxa"/>
          </w:tcPr>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Подпись кандидата (представителя), участвовавшего</w:t>
            </w:r>
          </w:p>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в жеребьевке (</w:t>
            </w:r>
            <w:proofErr w:type="gramStart"/>
            <w:r w:rsidRPr="000C3EB2">
              <w:rPr>
                <w:rFonts w:ascii="Times New Roman" w:hAnsi="Times New Roman"/>
                <w:sz w:val="20"/>
                <w:szCs w:val="20"/>
              </w:rPr>
              <w:t>члена  комиссии</w:t>
            </w:r>
            <w:proofErr w:type="gramEnd"/>
            <w:r w:rsidRPr="000C3EB2">
              <w:rPr>
                <w:rFonts w:ascii="Times New Roman" w:hAnsi="Times New Roman"/>
                <w:sz w:val="20"/>
                <w:szCs w:val="20"/>
              </w:rPr>
              <w:t xml:space="preserve"> с правом решающего голоса),</w:t>
            </w:r>
          </w:p>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и дата подписания</w:t>
            </w:r>
          </w:p>
        </w:tc>
      </w:tr>
      <w:tr w:rsidR="000C3EB2" w:rsidRPr="000C3EB2" w:rsidTr="005C08F0">
        <w:tc>
          <w:tcPr>
            <w:tcW w:w="648" w:type="dxa"/>
          </w:tcPr>
          <w:p w:rsidR="000C3EB2" w:rsidRPr="000C3EB2" w:rsidRDefault="000C3EB2" w:rsidP="000C3EB2">
            <w:pPr>
              <w:autoSpaceDE w:val="0"/>
              <w:autoSpaceDN w:val="0"/>
              <w:adjustRightInd w:val="0"/>
              <w:jc w:val="center"/>
              <w:rPr>
                <w:rFonts w:ascii="Times New Roman" w:hAnsi="Times New Roman"/>
                <w:sz w:val="24"/>
              </w:rPr>
            </w:pPr>
          </w:p>
        </w:tc>
        <w:tc>
          <w:tcPr>
            <w:tcW w:w="2520" w:type="dxa"/>
          </w:tcPr>
          <w:p w:rsidR="000C3EB2" w:rsidRPr="000C3EB2" w:rsidRDefault="000C3EB2" w:rsidP="000C3EB2">
            <w:pPr>
              <w:autoSpaceDE w:val="0"/>
              <w:autoSpaceDN w:val="0"/>
              <w:adjustRightInd w:val="0"/>
              <w:jc w:val="center"/>
              <w:rPr>
                <w:rFonts w:ascii="Times New Roman" w:hAnsi="Times New Roman"/>
                <w:sz w:val="24"/>
              </w:rPr>
            </w:pPr>
          </w:p>
        </w:tc>
        <w:tc>
          <w:tcPr>
            <w:tcW w:w="2880" w:type="dxa"/>
          </w:tcPr>
          <w:p w:rsidR="000C3EB2" w:rsidRPr="000C3EB2" w:rsidRDefault="000C3EB2" w:rsidP="000C3EB2">
            <w:pPr>
              <w:autoSpaceDE w:val="0"/>
              <w:autoSpaceDN w:val="0"/>
              <w:adjustRightInd w:val="0"/>
              <w:jc w:val="center"/>
              <w:rPr>
                <w:rFonts w:ascii="Times New Roman" w:hAnsi="Times New Roman"/>
                <w:sz w:val="24"/>
              </w:rPr>
            </w:pPr>
          </w:p>
        </w:tc>
        <w:tc>
          <w:tcPr>
            <w:tcW w:w="2880" w:type="dxa"/>
          </w:tcPr>
          <w:p w:rsidR="000C3EB2" w:rsidRPr="000C3EB2" w:rsidRDefault="000C3EB2" w:rsidP="000C3EB2">
            <w:pPr>
              <w:autoSpaceDE w:val="0"/>
              <w:autoSpaceDN w:val="0"/>
              <w:adjustRightInd w:val="0"/>
              <w:jc w:val="center"/>
              <w:rPr>
                <w:rFonts w:ascii="Times New Roman" w:hAnsi="Times New Roman"/>
                <w:sz w:val="24"/>
              </w:rPr>
            </w:pPr>
          </w:p>
        </w:tc>
        <w:tc>
          <w:tcPr>
            <w:tcW w:w="2880" w:type="dxa"/>
          </w:tcPr>
          <w:p w:rsidR="000C3EB2" w:rsidRPr="000C3EB2" w:rsidRDefault="000C3EB2" w:rsidP="000C3EB2">
            <w:pPr>
              <w:autoSpaceDE w:val="0"/>
              <w:autoSpaceDN w:val="0"/>
              <w:adjustRightInd w:val="0"/>
              <w:jc w:val="center"/>
              <w:rPr>
                <w:rFonts w:ascii="Times New Roman" w:hAnsi="Times New Roman"/>
                <w:sz w:val="24"/>
              </w:rPr>
            </w:pPr>
          </w:p>
        </w:tc>
        <w:tc>
          <w:tcPr>
            <w:tcW w:w="2978" w:type="dxa"/>
          </w:tcPr>
          <w:p w:rsidR="000C3EB2" w:rsidRPr="000C3EB2" w:rsidRDefault="000C3EB2" w:rsidP="000C3EB2">
            <w:pPr>
              <w:autoSpaceDE w:val="0"/>
              <w:autoSpaceDN w:val="0"/>
              <w:adjustRightInd w:val="0"/>
              <w:jc w:val="center"/>
              <w:rPr>
                <w:rFonts w:ascii="Times New Roman" w:hAnsi="Times New Roman"/>
                <w:sz w:val="24"/>
              </w:rPr>
            </w:pPr>
          </w:p>
        </w:tc>
      </w:tr>
    </w:tbl>
    <w:p w:rsidR="000C3EB2" w:rsidRPr="000C3EB2" w:rsidRDefault="000C3EB2" w:rsidP="000C3EB2">
      <w:pPr>
        <w:autoSpaceDE w:val="0"/>
        <w:autoSpaceDN w:val="0"/>
        <w:adjustRightInd w:val="0"/>
        <w:spacing w:line="360" w:lineRule="auto"/>
        <w:jc w:val="center"/>
        <w:rPr>
          <w:rFonts w:ascii="Times New Roman" w:hAnsi="Times New Roman"/>
          <w:sz w:val="24"/>
        </w:rPr>
      </w:pPr>
    </w:p>
    <w:p w:rsidR="000C3EB2" w:rsidRPr="000C3EB2" w:rsidRDefault="000C3EB2" w:rsidP="000C3EB2">
      <w:pPr>
        <w:autoSpaceDE w:val="0"/>
        <w:autoSpaceDN w:val="0"/>
        <w:adjustRightInd w:val="0"/>
        <w:spacing w:line="360" w:lineRule="auto"/>
        <w:jc w:val="center"/>
        <w:rPr>
          <w:rFonts w:ascii="Times New Roman" w:hAnsi="Times New Roman"/>
          <w:sz w:val="24"/>
        </w:rPr>
      </w:pPr>
      <w:r w:rsidRPr="000C3EB2">
        <w:rPr>
          <w:rFonts w:ascii="Times New Roman" w:hAnsi="Times New Roman"/>
          <w:sz w:val="24"/>
        </w:rPr>
        <w:t xml:space="preserve">Представители организации телерадиовещания             </w:t>
      </w:r>
      <w:r w:rsidRPr="000C3EB2">
        <w:rPr>
          <w:rFonts w:ascii="Times New Roman" w:hAnsi="Times New Roman"/>
        </w:rPr>
        <w:t xml:space="preserve">_____________________________                                           ________ _____________________                                      </w:t>
      </w:r>
    </w:p>
    <w:p w:rsidR="000C3EB2" w:rsidRPr="000C3EB2" w:rsidRDefault="000C3EB2" w:rsidP="000C3EB2">
      <w:pPr>
        <w:autoSpaceDE w:val="0"/>
        <w:autoSpaceDN w:val="0"/>
        <w:adjustRightInd w:val="0"/>
        <w:spacing w:line="360" w:lineRule="auto"/>
        <w:jc w:val="both"/>
        <w:rPr>
          <w:rFonts w:ascii="Times New Roman" w:hAnsi="Times New Roman"/>
          <w:sz w:val="24"/>
        </w:rPr>
      </w:pPr>
      <w:r w:rsidRPr="000C3EB2">
        <w:rPr>
          <w:rFonts w:ascii="Times New Roman" w:hAnsi="Times New Roman"/>
          <w:sz w:val="24"/>
        </w:rPr>
        <w:t xml:space="preserve">Член избирательной комиссии муниципального </w:t>
      </w:r>
      <w:proofErr w:type="gramStart"/>
      <w:r w:rsidRPr="000C3EB2">
        <w:rPr>
          <w:rFonts w:ascii="Times New Roman" w:hAnsi="Times New Roman"/>
          <w:sz w:val="24"/>
        </w:rPr>
        <w:t>образования  _</w:t>
      </w:r>
      <w:proofErr w:type="gramEnd"/>
      <w:r w:rsidRPr="000C3EB2">
        <w:rPr>
          <w:rFonts w:ascii="Times New Roman" w:hAnsi="Times New Roman"/>
          <w:sz w:val="24"/>
        </w:rPr>
        <w:t>___________________________                          ___________________________</w:t>
      </w:r>
    </w:p>
    <w:p w:rsidR="000C3EB2" w:rsidRPr="000C3EB2" w:rsidRDefault="000C3EB2" w:rsidP="000C3EB2">
      <w:pPr>
        <w:autoSpaceDE w:val="0"/>
        <w:autoSpaceDN w:val="0"/>
        <w:adjustRightInd w:val="0"/>
        <w:ind w:left="4956"/>
        <w:jc w:val="center"/>
        <w:rPr>
          <w:sz w:val="20"/>
        </w:rPr>
      </w:pPr>
    </w:p>
    <w:p w:rsidR="000C3EB2" w:rsidRPr="000C3EB2" w:rsidRDefault="000C3EB2" w:rsidP="000C3EB2">
      <w:pPr>
        <w:autoSpaceDE w:val="0"/>
        <w:autoSpaceDN w:val="0"/>
        <w:adjustRightInd w:val="0"/>
        <w:ind w:left="4956"/>
        <w:jc w:val="center"/>
        <w:rPr>
          <w:sz w:val="20"/>
        </w:rPr>
      </w:pPr>
    </w:p>
    <w:p w:rsidR="000C3EB2" w:rsidRPr="000C3EB2" w:rsidRDefault="000C3EB2" w:rsidP="000C3EB2">
      <w:pPr>
        <w:autoSpaceDE w:val="0"/>
        <w:autoSpaceDN w:val="0"/>
        <w:adjustRightInd w:val="0"/>
        <w:ind w:left="4956"/>
        <w:jc w:val="center"/>
        <w:rPr>
          <w:sz w:val="20"/>
        </w:rPr>
      </w:pPr>
    </w:p>
    <w:p w:rsidR="000C3EB2" w:rsidRPr="000C3EB2" w:rsidRDefault="000C3EB2" w:rsidP="000C3EB2">
      <w:pPr>
        <w:autoSpaceDE w:val="0"/>
        <w:autoSpaceDN w:val="0"/>
        <w:adjustRightInd w:val="0"/>
        <w:ind w:left="4820"/>
        <w:jc w:val="center"/>
        <w:rPr>
          <w:rFonts w:ascii="Times New Roman" w:hAnsi="Times New Roman"/>
          <w:sz w:val="20"/>
        </w:rPr>
      </w:pPr>
      <w:r w:rsidRPr="000C3EB2">
        <w:rPr>
          <w:rFonts w:ascii="Times New Roman" w:hAnsi="Times New Roman"/>
          <w:sz w:val="20"/>
        </w:rPr>
        <w:lastRenderedPageBreak/>
        <w:t>Приложение № 4</w:t>
      </w:r>
    </w:p>
    <w:p w:rsidR="000C3EB2" w:rsidRPr="000C3EB2" w:rsidRDefault="000C3EB2" w:rsidP="000C3EB2">
      <w:pPr>
        <w:autoSpaceDE w:val="0"/>
        <w:autoSpaceDN w:val="0"/>
        <w:adjustRightInd w:val="0"/>
        <w:ind w:left="4820"/>
        <w:jc w:val="center"/>
        <w:rPr>
          <w:rFonts w:ascii="Times New Roman" w:hAnsi="Times New Roman"/>
          <w:sz w:val="20"/>
          <w:szCs w:val="20"/>
          <w:u w:val="single"/>
        </w:rPr>
      </w:pPr>
      <w:r w:rsidRPr="000C3EB2">
        <w:rPr>
          <w:rFonts w:ascii="Times New Roman" w:hAnsi="Times New Roman"/>
          <w:sz w:val="20"/>
        </w:rPr>
        <w:t xml:space="preserve">к Порядку </w:t>
      </w:r>
      <w:r w:rsidRPr="000C3EB2">
        <w:rPr>
          <w:rFonts w:ascii="Times New Roman" w:hAnsi="Times New Roman"/>
          <w:iCs/>
          <w:sz w:val="20"/>
          <w:szCs w:val="20"/>
        </w:rPr>
        <w:t xml:space="preserve">проведения жеребьевок по распределению между зарегистрированными кандидатами, политическими партиями, зарегистрировавшими списки кандидатов, эфирного времени на каналах муниципальных организаций, </w:t>
      </w:r>
      <w:proofErr w:type="gramStart"/>
      <w:r w:rsidRPr="000C3EB2">
        <w:rPr>
          <w:rFonts w:ascii="Times New Roman" w:hAnsi="Times New Roman"/>
          <w:iCs/>
          <w:sz w:val="20"/>
          <w:szCs w:val="20"/>
        </w:rPr>
        <w:t>осуществляющих  теле</w:t>
      </w:r>
      <w:proofErr w:type="gramEnd"/>
      <w:r w:rsidRPr="000C3EB2">
        <w:rPr>
          <w:rFonts w:ascii="Times New Roman" w:hAnsi="Times New Roman"/>
          <w:iCs/>
          <w:sz w:val="20"/>
          <w:szCs w:val="20"/>
        </w:rPr>
        <w:t>- и (или) радиовещание, и печатной площади в муниципальных периодических печатных изданиях, при проведении муниципальных выборов в Челябинской области</w:t>
      </w:r>
    </w:p>
    <w:p w:rsidR="000C3EB2" w:rsidRPr="000C3EB2" w:rsidRDefault="000C3EB2" w:rsidP="000C3EB2">
      <w:pPr>
        <w:autoSpaceDE w:val="0"/>
        <w:autoSpaceDN w:val="0"/>
        <w:adjustRightInd w:val="0"/>
        <w:ind w:left="1260"/>
        <w:rPr>
          <w:rFonts w:ascii="Times New Roman" w:hAnsi="Times New Roman"/>
          <w:sz w:val="20"/>
        </w:rPr>
      </w:pPr>
    </w:p>
    <w:p w:rsidR="000C3EB2" w:rsidRPr="000C3EB2" w:rsidRDefault="000C3EB2" w:rsidP="000C3EB2">
      <w:pPr>
        <w:keepNext/>
        <w:spacing w:after="0" w:line="240" w:lineRule="auto"/>
        <w:jc w:val="center"/>
        <w:outlineLvl w:val="1"/>
        <w:rPr>
          <w:rFonts w:ascii="Times New Roman" w:eastAsia="Times New Roman" w:hAnsi="Times New Roman" w:cs="Times New Roman"/>
          <w:sz w:val="26"/>
          <w:szCs w:val="20"/>
          <w:u w:val="single"/>
          <w:lang w:eastAsia="ru-RU"/>
        </w:rPr>
      </w:pPr>
      <w:r w:rsidRPr="000C3EB2">
        <w:rPr>
          <w:rFonts w:ascii="Times New Roman" w:eastAsia="Times New Roman" w:hAnsi="Times New Roman" w:cs="Times New Roman"/>
          <w:sz w:val="26"/>
          <w:szCs w:val="20"/>
          <w:u w:val="single"/>
          <w:lang w:eastAsia="ru-RU"/>
        </w:rPr>
        <w:t>Протокол</w:t>
      </w:r>
    </w:p>
    <w:p w:rsidR="000C3EB2" w:rsidRPr="000C3EB2" w:rsidRDefault="000C3EB2" w:rsidP="000C3EB2">
      <w:pPr>
        <w:autoSpaceDE w:val="0"/>
        <w:autoSpaceDN w:val="0"/>
        <w:adjustRightInd w:val="0"/>
        <w:jc w:val="center"/>
        <w:rPr>
          <w:rFonts w:ascii="Times New Roman" w:hAnsi="Times New Roman"/>
          <w:b/>
          <w:bCs/>
          <w:sz w:val="24"/>
        </w:rPr>
      </w:pPr>
      <w:r w:rsidRPr="000C3EB2">
        <w:rPr>
          <w:rFonts w:ascii="Times New Roman" w:hAnsi="Times New Roman"/>
          <w:b/>
          <w:bCs/>
          <w:sz w:val="24"/>
        </w:rPr>
        <w:t>согласования дат и времени участия в совместных агитационных мероприятиях зарегистрированных кандидатов на каналах муниципальных организации телерадиовещания</w:t>
      </w:r>
    </w:p>
    <w:p w:rsidR="000C3EB2" w:rsidRPr="000C3EB2" w:rsidRDefault="000C3EB2" w:rsidP="000C3EB2">
      <w:pPr>
        <w:autoSpaceDE w:val="0"/>
        <w:autoSpaceDN w:val="0"/>
        <w:adjustRightInd w:val="0"/>
        <w:ind w:firstLine="485"/>
        <w:jc w:val="center"/>
        <w:rPr>
          <w:rFonts w:ascii="Times New Roman" w:hAnsi="Times New Roman"/>
          <w:sz w:val="20"/>
        </w:rPr>
      </w:pPr>
      <w:r w:rsidRPr="000C3EB2">
        <w:rPr>
          <w:rFonts w:ascii="Times New Roman" w:hAnsi="Times New Roman"/>
          <w:sz w:val="20"/>
        </w:rPr>
        <w:t>______________________________________________________________________________________________________________________</w:t>
      </w:r>
    </w:p>
    <w:p w:rsidR="000C3EB2" w:rsidRPr="000C3EB2" w:rsidRDefault="000C3EB2" w:rsidP="000C3EB2">
      <w:pPr>
        <w:autoSpaceDE w:val="0"/>
        <w:autoSpaceDN w:val="0"/>
        <w:adjustRightInd w:val="0"/>
        <w:ind w:firstLine="485"/>
        <w:jc w:val="center"/>
        <w:rPr>
          <w:rFonts w:ascii="Times New Roman" w:hAnsi="Times New Roman"/>
          <w:i/>
          <w:iCs/>
          <w:sz w:val="20"/>
        </w:rPr>
      </w:pPr>
      <w:r w:rsidRPr="000C3EB2">
        <w:rPr>
          <w:rFonts w:ascii="Times New Roman" w:hAnsi="Times New Roman"/>
          <w:i/>
          <w:iCs/>
          <w:sz w:val="20"/>
        </w:rPr>
        <w:t>наименование организации телерадиовещания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1872"/>
        <w:gridCol w:w="1800"/>
        <w:gridCol w:w="1800"/>
        <w:gridCol w:w="1800"/>
        <w:gridCol w:w="1980"/>
        <w:gridCol w:w="2340"/>
        <w:gridCol w:w="2618"/>
      </w:tblGrid>
      <w:tr w:rsidR="000C3EB2" w:rsidRPr="000C3EB2" w:rsidTr="005C08F0">
        <w:tc>
          <w:tcPr>
            <w:tcW w:w="576" w:type="dxa"/>
          </w:tcPr>
          <w:p w:rsidR="000C3EB2" w:rsidRPr="000C3EB2" w:rsidRDefault="000C3EB2" w:rsidP="000C3EB2">
            <w:pPr>
              <w:autoSpaceDE w:val="0"/>
              <w:autoSpaceDN w:val="0"/>
              <w:adjustRightInd w:val="0"/>
              <w:jc w:val="center"/>
              <w:rPr>
                <w:rFonts w:ascii="Times New Roman" w:hAnsi="Times New Roman"/>
                <w:sz w:val="24"/>
              </w:rPr>
            </w:pPr>
            <w:r w:rsidRPr="000C3EB2">
              <w:rPr>
                <w:rFonts w:ascii="Times New Roman" w:hAnsi="Times New Roman"/>
                <w:sz w:val="24"/>
              </w:rPr>
              <w:t>№ п/п</w:t>
            </w:r>
          </w:p>
        </w:tc>
        <w:tc>
          <w:tcPr>
            <w:tcW w:w="1872" w:type="dxa"/>
          </w:tcPr>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Фамилия,</w:t>
            </w:r>
          </w:p>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Инициалы</w:t>
            </w:r>
          </w:p>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кандидатов</w:t>
            </w:r>
          </w:p>
        </w:tc>
        <w:tc>
          <w:tcPr>
            <w:tcW w:w="1800" w:type="dxa"/>
          </w:tcPr>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Даты и время выхода в эфир совместных агитационных мероприятий по результатам жеребьевки</w:t>
            </w:r>
          </w:p>
        </w:tc>
        <w:tc>
          <w:tcPr>
            <w:tcW w:w="1800" w:type="dxa"/>
          </w:tcPr>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Даты и время выхода в эфир совместных агитационных мероприятий по согласованию</w:t>
            </w:r>
          </w:p>
        </w:tc>
        <w:tc>
          <w:tcPr>
            <w:tcW w:w="1800" w:type="dxa"/>
          </w:tcPr>
          <w:p w:rsidR="000C3EB2" w:rsidRPr="000C3EB2" w:rsidRDefault="000C3EB2" w:rsidP="000C3EB2">
            <w:pPr>
              <w:spacing w:after="120" w:line="240" w:lineRule="auto"/>
              <w:rPr>
                <w:sz w:val="20"/>
                <w:szCs w:val="20"/>
              </w:rPr>
            </w:pPr>
            <w:r w:rsidRPr="000C3EB2">
              <w:rPr>
                <w:sz w:val="20"/>
                <w:szCs w:val="20"/>
              </w:rPr>
              <w:t>Фамилия, инициалы кандидата (представителя</w:t>
            </w:r>
            <w:proofErr w:type="gramStart"/>
            <w:r w:rsidRPr="000C3EB2">
              <w:rPr>
                <w:sz w:val="20"/>
                <w:szCs w:val="20"/>
              </w:rPr>
              <w:t>),,</w:t>
            </w:r>
            <w:proofErr w:type="gramEnd"/>
            <w:r w:rsidRPr="000C3EB2">
              <w:rPr>
                <w:sz w:val="20"/>
                <w:szCs w:val="20"/>
              </w:rPr>
              <w:t xml:space="preserve"> предложившего обмен датами и временем участия в совместных агитационных мероприятиях</w:t>
            </w:r>
          </w:p>
        </w:tc>
        <w:tc>
          <w:tcPr>
            <w:tcW w:w="1980" w:type="dxa"/>
          </w:tcPr>
          <w:p w:rsidR="000C3EB2" w:rsidRPr="000C3EB2" w:rsidRDefault="000C3EB2" w:rsidP="000C3EB2">
            <w:pPr>
              <w:autoSpaceDE w:val="0"/>
              <w:autoSpaceDN w:val="0"/>
              <w:adjustRightInd w:val="0"/>
              <w:spacing w:line="240" w:lineRule="auto"/>
              <w:jc w:val="center"/>
              <w:rPr>
                <w:rFonts w:ascii="Times New Roman" w:hAnsi="Times New Roman"/>
                <w:sz w:val="20"/>
                <w:szCs w:val="20"/>
              </w:rPr>
            </w:pPr>
            <w:r w:rsidRPr="000C3EB2">
              <w:rPr>
                <w:rFonts w:ascii="Times New Roman" w:hAnsi="Times New Roman"/>
                <w:sz w:val="20"/>
                <w:szCs w:val="20"/>
              </w:rPr>
              <w:t>Подпись кандидата (представителя), предложившего обмен датами и временем участия в совместных агитационных мероприятиях</w:t>
            </w:r>
          </w:p>
          <w:p w:rsidR="000C3EB2" w:rsidRPr="000C3EB2" w:rsidRDefault="000C3EB2" w:rsidP="000C3EB2">
            <w:pPr>
              <w:autoSpaceDE w:val="0"/>
              <w:autoSpaceDN w:val="0"/>
              <w:adjustRightInd w:val="0"/>
              <w:spacing w:line="240" w:lineRule="auto"/>
              <w:jc w:val="center"/>
              <w:rPr>
                <w:rFonts w:ascii="Times New Roman" w:hAnsi="Times New Roman"/>
                <w:sz w:val="20"/>
                <w:szCs w:val="20"/>
              </w:rPr>
            </w:pPr>
            <w:r w:rsidRPr="000C3EB2">
              <w:rPr>
                <w:rFonts w:ascii="Times New Roman" w:hAnsi="Times New Roman"/>
                <w:sz w:val="20"/>
                <w:szCs w:val="20"/>
              </w:rPr>
              <w:t>и дата подписания</w:t>
            </w:r>
          </w:p>
        </w:tc>
        <w:tc>
          <w:tcPr>
            <w:tcW w:w="2340" w:type="dxa"/>
          </w:tcPr>
          <w:p w:rsidR="000C3EB2" w:rsidRPr="000C3EB2" w:rsidRDefault="000C3EB2" w:rsidP="000C3EB2">
            <w:pPr>
              <w:spacing w:after="120" w:line="240" w:lineRule="auto"/>
              <w:rPr>
                <w:sz w:val="20"/>
                <w:szCs w:val="20"/>
              </w:rPr>
            </w:pPr>
            <w:r w:rsidRPr="000C3EB2">
              <w:rPr>
                <w:sz w:val="20"/>
                <w:szCs w:val="20"/>
              </w:rPr>
              <w:t>Фамилия, инициалы кандидата (представителя), давшего согласие на обмен датами и временем участия в совместных агитационных мероприятиях</w:t>
            </w:r>
          </w:p>
        </w:tc>
        <w:tc>
          <w:tcPr>
            <w:tcW w:w="2618" w:type="dxa"/>
          </w:tcPr>
          <w:p w:rsidR="000C3EB2" w:rsidRPr="000C3EB2" w:rsidRDefault="000C3EB2" w:rsidP="000C3EB2">
            <w:pPr>
              <w:autoSpaceDE w:val="0"/>
              <w:autoSpaceDN w:val="0"/>
              <w:adjustRightInd w:val="0"/>
              <w:spacing w:line="240" w:lineRule="auto"/>
              <w:jc w:val="center"/>
              <w:rPr>
                <w:rFonts w:ascii="Times New Roman" w:hAnsi="Times New Roman"/>
                <w:sz w:val="20"/>
                <w:szCs w:val="20"/>
              </w:rPr>
            </w:pPr>
            <w:r w:rsidRPr="000C3EB2">
              <w:rPr>
                <w:rFonts w:ascii="Times New Roman" w:hAnsi="Times New Roman"/>
                <w:sz w:val="20"/>
                <w:szCs w:val="20"/>
              </w:rPr>
              <w:t>Подпись кандидата (представителя), давшего согласие на обмен датами и временем участия в совместных агитационных мероприятиях,</w:t>
            </w:r>
          </w:p>
          <w:p w:rsidR="000C3EB2" w:rsidRPr="000C3EB2" w:rsidRDefault="000C3EB2" w:rsidP="000C3EB2">
            <w:pPr>
              <w:autoSpaceDE w:val="0"/>
              <w:autoSpaceDN w:val="0"/>
              <w:adjustRightInd w:val="0"/>
              <w:spacing w:line="240" w:lineRule="auto"/>
              <w:jc w:val="center"/>
              <w:rPr>
                <w:rFonts w:ascii="Times New Roman" w:hAnsi="Times New Roman"/>
                <w:sz w:val="20"/>
                <w:szCs w:val="20"/>
              </w:rPr>
            </w:pPr>
            <w:r w:rsidRPr="000C3EB2">
              <w:rPr>
                <w:rFonts w:ascii="Times New Roman" w:hAnsi="Times New Roman"/>
                <w:sz w:val="20"/>
                <w:szCs w:val="20"/>
              </w:rPr>
              <w:t>и дата подписания</w:t>
            </w:r>
          </w:p>
        </w:tc>
      </w:tr>
      <w:tr w:rsidR="000C3EB2" w:rsidRPr="000C3EB2" w:rsidTr="005C08F0">
        <w:trPr>
          <w:trHeight w:val="246"/>
        </w:trPr>
        <w:tc>
          <w:tcPr>
            <w:tcW w:w="576" w:type="dxa"/>
          </w:tcPr>
          <w:p w:rsidR="000C3EB2" w:rsidRPr="000C3EB2" w:rsidRDefault="000C3EB2" w:rsidP="000C3EB2">
            <w:pPr>
              <w:autoSpaceDE w:val="0"/>
              <w:autoSpaceDN w:val="0"/>
              <w:adjustRightInd w:val="0"/>
              <w:jc w:val="center"/>
              <w:rPr>
                <w:rFonts w:ascii="Times New Roman" w:hAnsi="Times New Roman"/>
                <w:sz w:val="24"/>
              </w:rPr>
            </w:pPr>
          </w:p>
        </w:tc>
        <w:tc>
          <w:tcPr>
            <w:tcW w:w="1872" w:type="dxa"/>
          </w:tcPr>
          <w:p w:rsidR="000C3EB2" w:rsidRPr="000C3EB2" w:rsidRDefault="000C3EB2" w:rsidP="000C3EB2">
            <w:pPr>
              <w:autoSpaceDE w:val="0"/>
              <w:autoSpaceDN w:val="0"/>
              <w:adjustRightInd w:val="0"/>
              <w:jc w:val="center"/>
              <w:rPr>
                <w:rFonts w:ascii="Times New Roman" w:hAnsi="Times New Roman"/>
                <w:sz w:val="24"/>
              </w:rPr>
            </w:pPr>
          </w:p>
        </w:tc>
        <w:tc>
          <w:tcPr>
            <w:tcW w:w="1800" w:type="dxa"/>
          </w:tcPr>
          <w:p w:rsidR="000C3EB2" w:rsidRPr="000C3EB2" w:rsidRDefault="000C3EB2" w:rsidP="000C3EB2">
            <w:pPr>
              <w:autoSpaceDE w:val="0"/>
              <w:autoSpaceDN w:val="0"/>
              <w:adjustRightInd w:val="0"/>
              <w:jc w:val="center"/>
              <w:rPr>
                <w:rFonts w:ascii="Times New Roman" w:hAnsi="Times New Roman"/>
                <w:sz w:val="24"/>
              </w:rPr>
            </w:pPr>
          </w:p>
        </w:tc>
        <w:tc>
          <w:tcPr>
            <w:tcW w:w="1800" w:type="dxa"/>
          </w:tcPr>
          <w:p w:rsidR="000C3EB2" w:rsidRPr="000C3EB2" w:rsidRDefault="000C3EB2" w:rsidP="000C3EB2">
            <w:pPr>
              <w:autoSpaceDE w:val="0"/>
              <w:autoSpaceDN w:val="0"/>
              <w:adjustRightInd w:val="0"/>
              <w:jc w:val="center"/>
              <w:rPr>
                <w:rFonts w:ascii="Times New Roman" w:hAnsi="Times New Roman"/>
                <w:sz w:val="24"/>
              </w:rPr>
            </w:pPr>
          </w:p>
        </w:tc>
        <w:tc>
          <w:tcPr>
            <w:tcW w:w="1800" w:type="dxa"/>
          </w:tcPr>
          <w:p w:rsidR="000C3EB2" w:rsidRPr="000C3EB2" w:rsidRDefault="000C3EB2" w:rsidP="000C3EB2">
            <w:pPr>
              <w:autoSpaceDE w:val="0"/>
              <w:autoSpaceDN w:val="0"/>
              <w:adjustRightInd w:val="0"/>
              <w:jc w:val="center"/>
              <w:rPr>
                <w:rFonts w:ascii="Times New Roman" w:hAnsi="Times New Roman"/>
                <w:sz w:val="24"/>
              </w:rPr>
            </w:pPr>
          </w:p>
        </w:tc>
        <w:tc>
          <w:tcPr>
            <w:tcW w:w="1980" w:type="dxa"/>
          </w:tcPr>
          <w:p w:rsidR="000C3EB2" w:rsidRPr="000C3EB2" w:rsidRDefault="000C3EB2" w:rsidP="000C3EB2">
            <w:pPr>
              <w:autoSpaceDE w:val="0"/>
              <w:autoSpaceDN w:val="0"/>
              <w:adjustRightInd w:val="0"/>
              <w:jc w:val="center"/>
              <w:rPr>
                <w:rFonts w:ascii="Times New Roman" w:hAnsi="Times New Roman"/>
                <w:sz w:val="24"/>
              </w:rPr>
            </w:pPr>
          </w:p>
        </w:tc>
        <w:tc>
          <w:tcPr>
            <w:tcW w:w="2340" w:type="dxa"/>
          </w:tcPr>
          <w:p w:rsidR="000C3EB2" w:rsidRPr="000C3EB2" w:rsidRDefault="000C3EB2" w:rsidP="000C3EB2">
            <w:pPr>
              <w:autoSpaceDE w:val="0"/>
              <w:autoSpaceDN w:val="0"/>
              <w:adjustRightInd w:val="0"/>
              <w:jc w:val="center"/>
              <w:rPr>
                <w:rFonts w:ascii="Times New Roman" w:hAnsi="Times New Roman"/>
                <w:sz w:val="24"/>
              </w:rPr>
            </w:pPr>
          </w:p>
        </w:tc>
        <w:tc>
          <w:tcPr>
            <w:tcW w:w="2618" w:type="dxa"/>
          </w:tcPr>
          <w:p w:rsidR="000C3EB2" w:rsidRPr="000C3EB2" w:rsidRDefault="000C3EB2" w:rsidP="000C3EB2">
            <w:pPr>
              <w:autoSpaceDE w:val="0"/>
              <w:autoSpaceDN w:val="0"/>
              <w:adjustRightInd w:val="0"/>
              <w:jc w:val="center"/>
              <w:rPr>
                <w:rFonts w:ascii="Times New Roman" w:hAnsi="Times New Roman"/>
                <w:sz w:val="24"/>
              </w:rPr>
            </w:pPr>
          </w:p>
        </w:tc>
      </w:tr>
    </w:tbl>
    <w:p w:rsidR="000C3EB2" w:rsidRPr="000C3EB2" w:rsidRDefault="000C3EB2" w:rsidP="000C3EB2">
      <w:pPr>
        <w:autoSpaceDE w:val="0"/>
        <w:autoSpaceDN w:val="0"/>
        <w:adjustRightInd w:val="0"/>
        <w:spacing w:line="360" w:lineRule="auto"/>
        <w:jc w:val="center"/>
        <w:rPr>
          <w:rFonts w:ascii="Times New Roman" w:hAnsi="Times New Roman"/>
          <w:sz w:val="24"/>
        </w:rPr>
      </w:pPr>
    </w:p>
    <w:p w:rsidR="000C3EB2" w:rsidRPr="000C3EB2" w:rsidRDefault="000C3EB2" w:rsidP="000C3EB2">
      <w:pPr>
        <w:autoSpaceDE w:val="0"/>
        <w:autoSpaceDN w:val="0"/>
        <w:adjustRightInd w:val="0"/>
        <w:spacing w:line="360" w:lineRule="auto"/>
        <w:jc w:val="center"/>
        <w:rPr>
          <w:rFonts w:ascii="Times New Roman" w:hAnsi="Times New Roman"/>
          <w:sz w:val="24"/>
        </w:rPr>
      </w:pPr>
      <w:r w:rsidRPr="000C3EB2">
        <w:rPr>
          <w:rFonts w:ascii="Times New Roman" w:hAnsi="Times New Roman"/>
          <w:sz w:val="24"/>
        </w:rPr>
        <w:t xml:space="preserve">Представители организации телерадиовещания             </w:t>
      </w:r>
      <w:r w:rsidRPr="000C3EB2">
        <w:rPr>
          <w:rFonts w:ascii="Times New Roman" w:hAnsi="Times New Roman"/>
        </w:rPr>
        <w:t xml:space="preserve">_____________________________                                           ________ _____________________                                      </w:t>
      </w:r>
    </w:p>
    <w:p w:rsidR="000C3EB2" w:rsidRPr="000C3EB2" w:rsidRDefault="000C3EB2" w:rsidP="000C3EB2">
      <w:pPr>
        <w:autoSpaceDE w:val="0"/>
        <w:autoSpaceDN w:val="0"/>
        <w:adjustRightInd w:val="0"/>
        <w:spacing w:line="360" w:lineRule="auto"/>
        <w:jc w:val="both"/>
        <w:rPr>
          <w:rFonts w:ascii="Times New Roman" w:hAnsi="Times New Roman"/>
          <w:sz w:val="24"/>
        </w:rPr>
      </w:pPr>
      <w:r w:rsidRPr="000C3EB2">
        <w:rPr>
          <w:rFonts w:ascii="Times New Roman" w:hAnsi="Times New Roman"/>
          <w:sz w:val="24"/>
        </w:rPr>
        <w:t xml:space="preserve">Член избирательной комиссии муниципального </w:t>
      </w:r>
      <w:proofErr w:type="gramStart"/>
      <w:r w:rsidRPr="000C3EB2">
        <w:rPr>
          <w:rFonts w:ascii="Times New Roman" w:hAnsi="Times New Roman"/>
          <w:sz w:val="24"/>
        </w:rPr>
        <w:t>образования  _</w:t>
      </w:r>
      <w:proofErr w:type="gramEnd"/>
      <w:r w:rsidRPr="000C3EB2">
        <w:rPr>
          <w:rFonts w:ascii="Times New Roman" w:hAnsi="Times New Roman"/>
          <w:sz w:val="24"/>
        </w:rPr>
        <w:t>___________________________                          ___________________________</w:t>
      </w:r>
    </w:p>
    <w:p w:rsidR="000C3EB2" w:rsidRPr="000C3EB2" w:rsidRDefault="000C3EB2" w:rsidP="000C3EB2">
      <w:pPr>
        <w:autoSpaceDE w:val="0"/>
        <w:autoSpaceDN w:val="0"/>
        <w:adjustRightInd w:val="0"/>
        <w:ind w:left="4962"/>
        <w:jc w:val="center"/>
        <w:rPr>
          <w:sz w:val="20"/>
        </w:rPr>
      </w:pPr>
    </w:p>
    <w:p w:rsidR="000C3EB2" w:rsidRPr="000C3EB2" w:rsidRDefault="000C3EB2" w:rsidP="000C3EB2">
      <w:pPr>
        <w:autoSpaceDE w:val="0"/>
        <w:autoSpaceDN w:val="0"/>
        <w:adjustRightInd w:val="0"/>
        <w:ind w:left="4820"/>
        <w:jc w:val="center"/>
        <w:rPr>
          <w:rFonts w:ascii="Times New Roman" w:hAnsi="Times New Roman"/>
          <w:sz w:val="20"/>
        </w:rPr>
      </w:pPr>
      <w:r w:rsidRPr="000C3EB2">
        <w:rPr>
          <w:rFonts w:ascii="Times New Roman" w:hAnsi="Times New Roman"/>
          <w:sz w:val="20"/>
        </w:rPr>
        <w:lastRenderedPageBreak/>
        <w:t>Приложение № 5</w:t>
      </w:r>
    </w:p>
    <w:p w:rsidR="000C3EB2" w:rsidRPr="000C3EB2" w:rsidRDefault="000C3EB2" w:rsidP="000C3EB2">
      <w:pPr>
        <w:autoSpaceDE w:val="0"/>
        <w:autoSpaceDN w:val="0"/>
        <w:adjustRightInd w:val="0"/>
        <w:ind w:left="4820"/>
        <w:jc w:val="center"/>
        <w:rPr>
          <w:rFonts w:ascii="Times New Roman" w:hAnsi="Times New Roman"/>
          <w:sz w:val="20"/>
          <w:szCs w:val="20"/>
          <w:u w:val="single"/>
        </w:rPr>
      </w:pPr>
      <w:r w:rsidRPr="000C3EB2">
        <w:rPr>
          <w:rFonts w:ascii="Times New Roman" w:hAnsi="Times New Roman"/>
          <w:sz w:val="20"/>
        </w:rPr>
        <w:t xml:space="preserve">к Порядку </w:t>
      </w:r>
      <w:r w:rsidRPr="000C3EB2">
        <w:rPr>
          <w:rFonts w:ascii="Times New Roman" w:hAnsi="Times New Roman"/>
          <w:iCs/>
          <w:sz w:val="20"/>
          <w:szCs w:val="20"/>
        </w:rPr>
        <w:t xml:space="preserve">проведения жеребьевок по распределению между зарегистрированными кандидатами, политическими партиями, зарегистрировавшими списки кандидатов, эфирного времени на каналах муниципальных организаций, </w:t>
      </w:r>
      <w:proofErr w:type="gramStart"/>
      <w:r w:rsidRPr="000C3EB2">
        <w:rPr>
          <w:rFonts w:ascii="Times New Roman" w:hAnsi="Times New Roman"/>
          <w:iCs/>
          <w:sz w:val="20"/>
          <w:szCs w:val="20"/>
        </w:rPr>
        <w:t>осуществляющих  теле</w:t>
      </w:r>
      <w:proofErr w:type="gramEnd"/>
      <w:r w:rsidRPr="000C3EB2">
        <w:rPr>
          <w:rFonts w:ascii="Times New Roman" w:hAnsi="Times New Roman"/>
          <w:iCs/>
          <w:sz w:val="20"/>
          <w:szCs w:val="20"/>
        </w:rPr>
        <w:t>- и (или) радиовещание, и печатной площади в муниципальных периодических печатных изданиях, при проведении муниципальных выборов в Челябинской области</w:t>
      </w:r>
    </w:p>
    <w:p w:rsidR="000C3EB2" w:rsidRPr="000C3EB2" w:rsidRDefault="000C3EB2" w:rsidP="000C3EB2">
      <w:pPr>
        <w:autoSpaceDE w:val="0"/>
        <w:autoSpaceDN w:val="0"/>
        <w:adjustRightInd w:val="0"/>
        <w:ind w:left="1260"/>
        <w:rPr>
          <w:rFonts w:ascii="Times New Roman" w:hAnsi="Times New Roman"/>
          <w:sz w:val="20"/>
        </w:rPr>
      </w:pPr>
    </w:p>
    <w:p w:rsidR="000C3EB2" w:rsidRPr="000C3EB2" w:rsidRDefault="000C3EB2" w:rsidP="000C3EB2">
      <w:pPr>
        <w:keepNext/>
        <w:spacing w:after="0" w:line="240" w:lineRule="auto"/>
        <w:jc w:val="center"/>
        <w:outlineLvl w:val="1"/>
        <w:rPr>
          <w:rFonts w:ascii="Times New Roman" w:eastAsia="Times New Roman" w:hAnsi="Times New Roman" w:cs="Times New Roman"/>
          <w:sz w:val="26"/>
          <w:szCs w:val="20"/>
          <w:u w:val="single"/>
          <w:lang w:eastAsia="ru-RU"/>
        </w:rPr>
      </w:pPr>
      <w:r w:rsidRPr="000C3EB2">
        <w:rPr>
          <w:rFonts w:ascii="Times New Roman" w:eastAsia="Times New Roman" w:hAnsi="Times New Roman" w:cs="Times New Roman"/>
          <w:sz w:val="26"/>
          <w:szCs w:val="20"/>
          <w:u w:val="single"/>
          <w:lang w:eastAsia="ru-RU"/>
        </w:rPr>
        <w:t>Протокол</w:t>
      </w:r>
    </w:p>
    <w:p w:rsidR="000C3EB2" w:rsidRPr="000C3EB2" w:rsidRDefault="000C3EB2" w:rsidP="000C3EB2">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0C3EB2">
        <w:rPr>
          <w:rFonts w:ascii="Times New Roman" w:eastAsia="Times New Roman" w:hAnsi="Times New Roman" w:cs="Times New Roman"/>
          <w:sz w:val="24"/>
          <w:szCs w:val="24"/>
          <w:lang w:eastAsia="ru-RU"/>
        </w:rPr>
        <w:t>жеребьевки по определению дат и объема предоставляемой печатной площади на бесплатной основе</w:t>
      </w:r>
    </w:p>
    <w:p w:rsidR="000C3EB2" w:rsidRPr="000C3EB2" w:rsidRDefault="000C3EB2" w:rsidP="000C3EB2">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0C3EB2">
        <w:rPr>
          <w:rFonts w:ascii="Times New Roman" w:eastAsia="Times New Roman" w:hAnsi="Times New Roman" w:cs="Times New Roman"/>
          <w:sz w:val="24"/>
          <w:szCs w:val="24"/>
          <w:lang w:eastAsia="ru-RU"/>
        </w:rPr>
        <w:t>политическим партиям, зарегистрировавшим списки кандидатов на муниципальных выборах</w:t>
      </w:r>
    </w:p>
    <w:p w:rsidR="000C3EB2" w:rsidRPr="000C3EB2" w:rsidRDefault="000C3EB2" w:rsidP="000C3EB2">
      <w:pPr>
        <w:autoSpaceDE w:val="0"/>
        <w:autoSpaceDN w:val="0"/>
        <w:adjustRightInd w:val="0"/>
        <w:ind w:firstLine="485"/>
        <w:jc w:val="center"/>
        <w:rPr>
          <w:rFonts w:ascii="Times New Roman" w:hAnsi="Times New Roman"/>
        </w:rPr>
      </w:pPr>
      <w:r w:rsidRPr="000C3EB2">
        <w:rPr>
          <w:rFonts w:ascii="Times New Roman" w:hAnsi="Times New Roman"/>
        </w:rPr>
        <w:t>_________________________________________________________________________________________</w:t>
      </w:r>
    </w:p>
    <w:p w:rsidR="000C3EB2" w:rsidRPr="000C3EB2" w:rsidRDefault="000C3EB2" w:rsidP="000C3EB2">
      <w:pPr>
        <w:autoSpaceDE w:val="0"/>
        <w:autoSpaceDN w:val="0"/>
        <w:adjustRightInd w:val="0"/>
        <w:ind w:left="1260"/>
        <w:jc w:val="center"/>
        <w:rPr>
          <w:rFonts w:ascii="Times New Roman" w:hAnsi="Times New Roman"/>
        </w:rPr>
      </w:pPr>
      <w:r w:rsidRPr="000C3EB2">
        <w:rPr>
          <w:rFonts w:ascii="Times New Roman" w:hAnsi="Times New Roman"/>
          <w:i/>
          <w:iCs/>
        </w:rPr>
        <w:t>наименование организации периодического печатного издания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2486"/>
        <w:gridCol w:w="2838"/>
        <w:gridCol w:w="2820"/>
        <w:gridCol w:w="2839"/>
        <w:gridCol w:w="2934"/>
      </w:tblGrid>
      <w:tr w:rsidR="000C3EB2" w:rsidRPr="000C3EB2" w:rsidTr="005C08F0">
        <w:tc>
          <w:tcPr>
            <w:tcW w:w="648" w:type="dxa"/>
          </w:tcPr>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 п/п</w:t>
            </w:r>
          </w:p>
        </w:tc>
        <w:tc>
          <w:tcPr>
            <w:tcW w:w="2520" w:type="dxa"/>
          </w:tcPr>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Наименование политической партии</w:t>
            </w:r>
          </w:p>
        </w:tc>
        <w:tc>
          <w:tcPr>
            <w:tcW w:w="2880" w:type="dxa"/>
          </w:tcPr>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Даты предоставления печатной площади</w:t>
            </w:r>
          </w:p>
        </w:tc>
        <w:tc>
          <w:tcPr>
            <w:tcW w:w="2880" w:type="dxa"/>
          </w:tcPr>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Объем печатной площади</w:t>
            </w:r>
          </w:p>
        </w:tc>
        <w:tc>
          <w:tcPr>
            <w:tcW w:w="2880" w:type="dxa"/>
          </w:tcPr>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Фамилия, инициалы представителя политической партии, участвовавшего</w:t>
            </w:r>
          </w:p>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в жеребьевке (члена комиссии с правом решающего голоса)</w:t>
            </w:r>
          </w:p>
        </w:tc>
        <w:tc>
          <w:tcPr>
            <w:tcW w:w="2978" w:type="dxa"/>
          </w:tcPr>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Подпись представителя политической партии, участвовавшего</w:t>
            </w:r>
          </w:p>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в жеребьевке (</w:t>
            </w:r>
            <w:proofErr w:type="gramStart"/>
            <w:r w:rsidRPr="000C3EB2">
              <w:rPr>
                <w:rFonts w:ascii="Times New Roman" w:hAnsi="Times New Roman"/>
                <w:sz w:val="20"/>
                <w:szCs w:val="20"/>
              </w:rPr>
              <w:t>члена  комиссии</w:t>
            </w:r>
            <w:proofErr w:type="gramEnd"/>
            <w:r w:rsidRPr="000C3EB2">
              <w:rPr>
                <w:rFonts w:ascii="Times New Roman" w:hAnsi="Times New Roman"/>
                <w:sz w:val="20"/>
                <w:szCs w:val="20"/>
              </w:rPr>
              <w:t xml:space="preserve"> с правом решающего голоса),</w:t>
            </w:r>
          </w:p>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и дата подписания</w:t>
            </w:r>
          </w:p>
        </w:tc>
      </w:tr>
      <w:tr w:rsidR="000C3EB2" w:rsidRPr="000C3EB2" w:rsidTr="005C08F0">
        <w:tc>
          <w:tcPr>
            <w:tcW w:w="648" w:type="dxa"/>
          </w:tcPr>
          <w:p w:rsidR="000C3EB2" w:rsidRPr="000C3EB2" w:rsidRDefault="000C3EB2" w:rsidP="000C3EB2">
            <w:pPr>
              <w:autoSpaceDE w:val="0"/>
              <w:autoSpaceDN w:val="0"/>
              <w:adjustRightInd w:val="0"/>
              <w:jc w:val="center"/>
              <w:rPr>
                <w:rFonts w:ascii="Times New Roman" w:hAnsi="Times New Roman"/>
                <w:sz w:val="24"/>
              </w:rPr>
            </w:pPr>
          </w:p>
        </w:tc>
        <w:tc>
          <w:tcPr>
            <w:tcW w:w="2520" w:type="dxa"/>
          </w:tcPr>
          <w:p w:rsidR="000C3EB2" w:rsidRPr="000C3EB2" w:rsidRDefault="000C3EB2" w:rsidP="000C3EB2">
            <w:pPr>
              <w:autoSpaceDE w:val="0"/>
              <w:autoSpaceDN w:val="0"/>
              <w:adjustRightInd w:val="0"/>
              <w:jc w:val="center"/>
              <w:rPr>
                <w:rFonts w:ascii="Times New Roman" w:hAnsi="Times New Roman"/>
                <w:sz w:val="24"/>
              </w:rPr>
            </w:pPr>
          </w:p>
        </w:tc>
        <w:tc>
          <w:tcPr>
            <w:tcW w:w="2880" w:type="dxa"/>
          </w:tcPr>
          <w:p w:rsidR="000C3EB2" w:rsidRPr="000C3EB2" w:rsidRDefault="000C3EB2" w:rsidP="000C3EB2">
            <w:pPr>
              <w:autoSpaceDE w:val="0"/>
              <w:autoSpaceDN w:val="0"/>
              <w:adjustRightInd w:val="0"/>
              <w:jc w:val="center"/>
              <w:rPr>
                <w:rFonts w:ascii="Times New Roman" w:hAnsi="Times New Roman"/>
                <w:sz w:val="24"/>
              </w:rPr>
            </w:pPr>
          </w:p>
        </w:tc>
        <w:tc>
          <w:tcPr>
            <w:tcW w:w="2880" w:type="dxa"/>
          </w:tcPr>
          <w:p w:rsidR="000C3EB2" w:rsidRPr="000C3EB2" w:rsidRDefault="000C3EB2" w:rsidP="000C3EB2">
            <w:pPr>
              <w:autoSpaceDE w:val="0"/>
              <w:autoSpaceDN w:val="0"/>
              <w:adjustRightInd w:val="0"/>
              <w:jc w:val="center"/>
              <w:rPr>
                <w:rFonts w:ascii="Times New Roman" w:hAnsi="Times New Roman"/>
                <w:sz w:val="24"/>
              </w:rPr>
            </w:pPr>
          </w:p>
        </w:tc>
        <w:tc>
          <w:tcPr>
            <w:tcW w:w="2880" w:type="dxa"/>
          </w:tcPr>
          <w:p w:rsidR="000C3EB2" w:rsidRPr="000C3EB2" w:rsidRDefault="000C3EB2" w:rsidP="000C3EB2">
            <w:pPr>
              <w:autoSpaceDE w:val="0"/>
              <w:autoSpaceDN w:val="0"/>
              <w:adjustRightInd w:val="0"/>
              <w:jc w:val="center"/>
              <w:rPr>
                <w:rFonts w:ascii="Times New Roman" w:hAnsi="Times New Roman"/>
                <w:sz w:val="24"/>
              </w:rPr>
            </w:pPr>
          </w:p>
        </w:tc>
        <w:tc>
          <w:tcPr>
            <w:tcW w:w="2978" w:type="dxa"/>
          </w:tcPr>
          <w:p w:rsidR="000C3EB2" w:rsidRPr="000C3EB2" w:rsidRDefault="000C3EB2" w:rsidP="000C3EB2">
            <w:pPr>
              <w:autoSpaceDE w:val="0"/>
              <w:autoSpaceDN w:val="0"/>
              <w:adjustRightInd w:val="0"/>
              <w:jc w:val="center"/>
              <w:rPr>
                <w:rFonts w:ascii="Times New Roman" w:hAnsi="Times New Roman"/>
                <w:sz w:val="24"/>
              </w:rPr>
            </w:pPr>
          </w:p>
        </w:tc>
      </w:tr>
    </w:tbl>
    <w:p w:rsidR="000C3EB2" w:rsidRPr="000C3EB2" w:rsidRDefault="000C3EB2" w:rsidP="000C3EB2">
      <w:pPr>
        <w:autoSpaceDE w:val="0"/>
        <w:autoSpaceDN w:val="0"/>
        <w:adjustRightInd w:val="0"/>
        <w:spacing w:line="360" w:lineRule="auto"/>
        <w:jc w:val="both"/>
        <w:rPr>
          <w:rFonts w:ascii="Times New Roman" w:hAnsi="Times New Roman"/>
          <w:sz w:val="24"/>
        </w:rPr>
      </w:pPr>
    </w:p>
    <w:p w:rsidR="000C3EB2" w:rsidRPr="000C3EB2" w:rsidRDefault="000C3EB2" w:rsidP="000C3EB2">
      <w:pPr>
        <w:autoSpaceDE w:val="0"/>
        <w:autoSpaceDN w:val="0"/>
        <w:adjustRightInd w:val="0"/>
        <w:spacing w:line="360" w:lineRule="auto"/>
        <w:rPr>
          <w:rFonts w:ascii="Times New Roman" w:hAnsi="Times New Roman"/>
          <w:sz w:val="24"/>
        </w:rPr>
      </w:pPr>
      <w:r w:rsidRPr="000C3EB2">
        <w:rPr>
          <w:rFonts w:ascii="Times New Roman" w:hAnsi="Times New Roman"/>
          <w:sz w:val="24"/>
        </w:rPr>
        <w:t xml:space="preserve">Представители организации периодического печатного </w:t>
      </w:r>
      <w:proofErr w:type="gramStart"/>
      <w:r w:rsidRPr="000C3EB2">
        <w:rPr>
          <w:rFonts w:ascii="Times New Roman" w:hAnsi="Times New Roman"/>
          <w:sz w:val="24"/>
        </w:rPr>
        <w:t xml:space="preserve">издания  </w:t>
      </w:r>
      <w:r w:rsidRPr="000C3EB2">
        <w:rPr>
          <w:rFonts w:ascii="Times New Roman" w:hAnsi="Times New Roman"/>
        </w:rPr>
        <w:t>_</w:t>
      </w:r>
      <w:proofErr w:type="gramEnd"/>
      <w:r w:rsidRPr="000C3EB2">
        <w:rPr>
          <w:rFonts w:ascii="Times New Roman" w:hAnsi="Times New Roman"/>
        </w:rPr>
        <w:t>____________________________                           _____________________________</w:t>
      </w:r>
    </w:p>
    <w:p w:rsidR="000C3EB2" w:rsidRPr="000C3EB2" w:rsidRDefault="000C3EB2" w:rsidP="000C3EB2">
      <w:pPr>
        <w:autoSpaceDE w:val="0"/>
        <w:autoSpaceDN w:val="0"/>
        <w:adjustRightInd w:val="0"/>
        <w:spacing w:line="360" w:lineRule="auto"/>
        <w:jc w:val="both"/>
        <w:rPr>
          <w:rFonts w:ascii="Times New Roman" w:hAnsi="Times New Roman"/>
          <w:sz w:val="24"/>
        </w:rPr>
      </w:pPr>
      <w:r w:rsidRPr="000C3EB2">
        <w:rPr>
          <w:rFonts w:ascii="Times New Roman" w:hAnsi="Times New Roman"/>
          <w:sz w:val="24"/>
        </w:rPr>
        <w:t xml:space="preserve">Член избирательной комиссии муниципального </w:t>
      </w:r>
      <w:proofErr w:type="gramStart"/>
      <w:r w:rsidRPr="000C3EB2">
        <w:rPr>
          <w:rFonts w:ascii="Times New Roman" w:hAnsi="Times New Roman"/>
          <w:sz w:val="24"/>
        </w:rPr>
        <w:t>образования  _</w:t>
      </w:r>
      <w:proofErr w:type="gramEnd"/>
      <w:r w:rsidRPr="000C3EB2">
        <w:rPr>
          <w:rFonts w:ascii="Times New Roman" w:hAnsi="Times New Roman"/>
          <w:sz w:val="24"/>
        </w:rPr>
        <w:t>___________________________                          ___________________________</w:t>
      </w:r>
    </w:p>
    <w:p w:rsidR="000C3EB2" w:rsidRPr="000C3EB2" w:rsidRDefault="000C3EB2" w:rsidP="000C3EB2">
      <w:pPr>
        <w:autoSpaceDE w:val="0"/>
        <w:autoSpaceDN w:val="0"/>
        <w:adjustRightInd w:val="0"/>
        <w:spacing w:line="360" w:lineRule="auto"/>
        <w:ind w:firstLine="485"/>
      </w:pPr>
    </w:p>
    <w:p w:rsidR="000C3EB2" w:rsidRPr="000C3EB2" w:rsidRDefault="000C3EB2" w:rsidP="000C3EB2">
      <w:pPr>
        <w:autoSpaceDE w:val="0"/>
        <w:autoSpaceDN w:val="0"/>
        <w:adjustRightInd w:val="0"/>
        <w:spacing w:line="360" w:lineRule="auto"/>
        <w:ind w:firstLine="485"/>
      </w:pPr>
    </w:p>
    <w:p w:rsidR="000C3EB2" w:rsidRPr="000C3EB2" w:rsidRDefault="000C3EB2" w:rsidP="000C3EB2">
      <w:pPr>
        <w:autoSpaceDE w:val="0"/>
        <w:autoSpaceDN w:val="0"/>
        <w:adjustRightInd w:val="0"/>
        <w:ind w:left="4820"/>
        <w:jc w:val="center"/>
        <w:rPr>
          <w:rFonts w:ascii="Times New Roman" w:hAnsi="Times New Roman"/>
          <w:sz w:val="20"/>
        </w:rPr>
      </w:pPr>
      <w:r w:rsidRPr="000C3EB2">
        <w:rPr>
          <w:rFonts w:ascii="Times New Roman" w:hAnsi="Times New Roman"/>
          <w:sz w:val="20"/>
        </w:rPr>
        <w:lastRenderedPageBreak/>
        <w:t>Приложение № 6</w:t>
      </w:r>
    </w:p>
    <w:p w:rsidR="000C3EB2" w:rsidRPr="000C3EB2" w:rsidRDefault="000C3EB2" w:rsidP="000C3EB2">
      <w:pPr>
        <w:autoSpaceDE w:val="0"/>
        <w:autoSpaceDN w:val="0"/>
        <w:adjustRightInd w:val="0"/>
        <w:ind w:left="4820"/>
        <w:jc w:val="center"/>
        <w:rPr>
          <w:rFonts w:ascii="Times New Roman" w:hAnsi="Times New Roman"/>
          <w:sz w:val="20"/>
          <w:szCs w:val="20"/>
          <w:u w:val="single"/>
        </w:rPr>
      </w:pPr>
      <w:r w:rsidRPr="000C3EB2">
        <w:rPr>
          <w:rFonts w:ascii="Times New Roman" w:hAnsi="Times New Roman"/>
          <w:sz w:val="20"/>
        </w:rPr>
        <w:t xml:space="preserve">к Порядку </w:t>
      </w:r>
      <w:r w:rsidRPr="000C3EB2">
        <w:rPr>
          <w:rFonts w:ascii="Times New Roman" w:hAnsi="Times New Roman"/>
          <w:iCs/>
          <w:sz w:val="20"/>
          <w:szCs w:val="20"/>
        </w:rPr>
        <w:t xml:space="preserve">проведения жеребьевок по распределению между зарегистрированными кандидатами, политическими партиями, зарегистрировавшими списки кандидатов, эфирного времени на каналах муниципальных организаций, </w:t>
      </w:r>
      <w:proofErr w:type="gramStart"/>
      <w:r w:rsidRPr="000C3EB2">
        <w:rPr>
          <w:rFonts w:ascii="Times New Roman" w:hAnsi="Times New Roman"/>
          <w:iCs/>
          <w:sz w:val="20"/>
          <w:szCs w:val="20"/>
        </w:rPr>
        <w:t>осуществляющих  теле</w:t>
      </w:r>
      <w:proofErr w:type="gramEnd"/>
      <w:r w:rsidRPr="000C3EB2">
        <w:rPr>
          <w:rFonts w:ascii="Times New Roman" w:hAnsi="Times New Roman"/>
          <w:iCs/>
          <w:sz w:val="20"/>
          <w:szCs w:val="20"/>
        </w:rPr>
        <w:t>- и (или) радиовещание, и печатной площади в муниципальных периодических печатных изданиях, при проведении муниципальных выборов в Челябинской области</w:t>
      </w:r>
    </w:p>
    <w:p w:rsidR="000C3EB2" w:rsidRPr="000C3EB2" w:rsidRDefault="000C3EB2" w:rsidP="000C3EB2">
      <w:pPr>
        <w:autoSpaceDE w:val="0"/>
        <w:autoSpaceDN w:val="0"/>
        <w:adjustRightInd w:val="0"/>
        <w:ind w:left="1260"/>
        <w:jc w:val="center"/>
        <w:rPr>
          <w:rFonts w:ascii="Times New Roman" w:hAnsi="Times New Roman"/>
          <w:sz w:val="20"/>
        </w:rPr>
      </w:pPr>
    </w:p>
    <w:p w:rsidR="000C3EB2" w:rsidRPr="000C3EB2" w:rsidRDefault="000C3EB2" w:rsidP="000C3EB2">
      <w:pPr>
        <w:keepNext/>
        <w:spacing w:after="0" w:line="240" w:lineRule="auto"/>
        <w:jc w:val="center"/>
        <w:outlineLvl w:val="1"/>
        <w:rPr>
          <w:rFonts w:ascii="Times New Roman" w:eastAsia="Times New Roman" w:hAnsi="Times New Roman" w:cs="Times New Roman"/>
          <w:sz w:val="26"/>
          <w:szCs w:val="20"/>
          <w:u w:val="single"/>
          <w:lang w:eastAsia="ru-RU"/>
        </w:rPr>
      </w:pPr>
      <w:r w:rsidRPr="000C3EB2">
        <w:rPr>
          <w:rFonts w:ascii="Times New Roman" w:eastAsia="Times New Roman" w:hAnsi="Times New Roman" w:cs="Times New Roman"/>
          <w:sz w:val="26"/>
          <w:szCs w:val="20"/>
          <w:u w:val="single"/>
          <w:lang w:eastAsia="ru-RU"/>
        </w:rPr>
        <w:t>Протокол</w:t>
      </w:r>
    </w:p>
    <w:p w:rsidR="000C3EB2" w:rsidRPr="000C3EB2" w:rsidRDefault="000C3EB2" w:rsidP="000C3EB2">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0C3EB2">
        <w:rPr>
          <w:rFonts w:ascii="Times New Roman" w:eastAsia="Times New Roman" w:hAnsi="Times New Roman" w:cs="Times New Roman"/>
          <w:sz w:val="24"/>
          <w:szCs w:val="24"/>
          <w:lang w:eastAsia="ru-RU"/>
        </w:rPr>
        <w:t>жеребьевки по определению дат и объема предоставляемой печатной площади на бесплатной основе</w:t>
      </w:r>
    </w:p>
    <w:p w:rsidR="000C3EB2" w:rsidRPr="000C3EB2" w:rsidRDefault="000C3EB2" w:rsidP="000C3EB2">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0C3EB2">
        <w:rPr>
          <w:rFonts w:ascii="Times New Roman" w:eastAsia="Times New Roman" w:hAnsi="Times New Roman" w:cs="Times New Roman"/>
          <w:sz w:val="24"/>
          <w:szCs w:val="24"/>
          <w:lang w:eastAsia="ru-RU"/>
        </w:rPr>
        <w:t>зарегистрированным кандидатам на муниципальных выборах</w:t>
      </w:r>
    </w:p>
    <w:p w:rsidR="000C3EB2" w:rsidRPr="000C3EB2" w:rsidRDefault="000C3EB2" w:rsidP="000C3EB2">
      <w:pPr>
        <w:autoSpaceDE w:val="0"/>
        <w:autoSpaceDN w:val="0"/>
        <w:adjustRightInd w:val="0"/>
        <w:ind w:firstLine="485"/>
        <w:jc w:val="center"/>
        <w:rPr>
          <w:rFonts w:ascii="Times New Roman" w:hAnsi="Times New Roman"/>
        </w:rPr>
      </w:pPr>
      <w:r w:rsidRPr="000C3EB2">
        <w:rPr>
          <w:rFonts w:ascii="Times New Roman" w:hAnsi="Times New Roman"/>
        </w:rPr>
        <w:t>_________________________________________________________________________________________</w:t>
      </w:r>
    </w:p>
    <w:p w:rsidR="000C3EB2" w:rsidRPr="000C3EB2" w:rsidRDefault="000C3EB2" w:rsidP="000C3EB2">
      <w:pPr>
        <w:autoSpaceDE w:val="0"/>
        <w:autoSpaceDN w:val="0"/>
        <w:adjustRightInd w:val="0"/>
        <w:ind w:left="1260"/>
        <w:jc w:val="center"/>
        <w:rPr>
          <w:rFonts w:ascii="Times New Roman" w:hAnsi="Times New Roman"/>
        </w:rPr>
      </w:pPr>
      <w:r w:rsidRPr="000C3EB2">
        <w:rPr>
          <w:rFonts w:ascii="Times New Roman" w:hAnsi="Times New Roman"/>
          <w:i/>
          <w:iCs/>
        </w:rPr>
        <w:t>наименование организации периодического печатного издания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2477"/>
        <w:gridCol w:w="2840"/>
        <w:gridCol w:w="2823"/>
        <w:gridCol w:w="2841"/>
        <w:gridCol w:w="2936"/>
      </w:tblGrid>
      <w:tr w:rsidR="000C3EB2" w:rsidRPr="000C3EB2" w:rsidTr="005C08F0">
        <w:tc>
          <w:tcPr>
            <w:tcW w:w="648" w:type="dxa"/>
          </w:tcPr>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 п/п</w:t>
            </w:r>
          </w:p>
        </w:tc>
        <w:tc>
          <w:tcPr>
            <w:tcW w:w="2520" w:type="dxa"/>
          </w:tcPr>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 xml:space="preserve">Фамилия. инициалы </w:t>
            </w:r>
          </w:p>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кандидата</w:t>
            </w:r>
          </w:p>
        </w:tc>
        <w:tc>
          <w:tcPr>
            <w:tcW w:w="2880" w:type="dxa"/>
          </w:tcPr>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Даты предоставления печатной площади</w:t>
            </w:r>
          </w:p>
        </w:tc>
        <w:tc>
          <w:tcPr>
            <w:tcW w:w="2880" w:type="dxa"/>
          </w:tcPr>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Объем печатной площади</w:t>
            </w:r>
          </w:p>
        </w:tc>
        <w:tc>
          <w:tcPr>
            <w:tcW w:w="2880" w:type="dxa"/>
          </w:tcPr>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 xml:space="preserve">Фамилия, </w:t>
            </w:r>
            <w:proofErr w:type="gramStart"/>
            <w:r w:rsidRPr="000C3EB2">
              <w:rPr>
                <w:rFonts w:ascii="Times New Roman" w:hAnsi="Times New Roman"/>
                <w:sz w:val="20"/>
                <w:szCs w:val="20"/>
              </w:rPr>
              <w:t>инициалы  кандидата</w:t>
            </w:r>
            <w:proofErr w:type="gramEnd"/>
            <w:r w:rsidRPr="000C3EB2">
              <w:rPr>
                <w:rFonts w:ascii="Times New Roman" w:hAnsi="Times New Roman"/>
                <w:sz w:val="20"/>
                <w:szCs w:val="20"/>
              </w:rPr>
              <w:t xml:space="preserve"> (представителя) участвовавшего</w:t>
            </w:r>
          </w:p>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в жеребьевке (члена комиссии с правом решающего голоса)</w:t>
            </w:r>
          </w:p>
        </w:tc>
        <w:tc>
          <w:tcPr>
            <w:tcW w:w="2978" w:type="dxa"/>
          </w:tcPr>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Подпись кандидата (представителя) участвовавшего</w:t>
            </w:r>
          </w:p>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в жеребьевке (</w:t>
            </w:r>
            <w:proofErr w:type="gramStart"/>
            <w:r w:rsidRPr="000C3EB2">
              <w:rPr>
                <w:rFonts w:ascii="Times New Roman" w:hAnsi="Times New Roman"/>
                <w:sz w:val="20"/>
                <w:szCs w:val="20"/>
              </w:rPr>
              <w:t>члена  комиссии</w:t>
            </w:r>
            <w:proofErr w:type="gramEnd"/>
            <w:r w:rsidRPr="000C3EB2">
              <w:rPr>
                <w:rFonts w:ascii="Times New Roman" w:hAnsi="Times New Roman"/>
                <w:sz w:val="20"/>
                <w:szCs w:val="20"/>
              </w:rPr>
              <w:t xml:space="preserve"> с правом решающего голоса),</w:t>
            </w:r>
          </w:p>
          <w:p w:rsidR="000C3EB2" w:rsidRPr="000C3EB2" w:rsidRDefault="000C3EB2" w:rsidP="000C3EB2">
            <w:pPr>
              <w:autoSpaceDE w:val="0"/>
              <w:autoSpaceDN w:val="0"/>
              <w:adjustRightInd w:val="0"/>
              <w:jc w:val="center"/>
              <w:rPr>
                <w:rFonts w:ascii="Times New Roman" w:hAnsi="Times New Roman"/>
                <w:sz w:val="20"/>
                <w:szCs w:val="20"/>
              </w:rPr>
            </w:pPr>
            <w:r w:rsidRPr="000C3EB2">
              <w:rPr>
                <w:rFonts w:ascii="Times New Roman" w:hAnsi="Times New Roman"/>
                <w:sz w:val="20"/>
                <w:szCs w:val="20"/>
              </w:rPr>
              <w:t>и дата подписания</w:t>
            </w:r>
          </w:p>
        </w:tc>
      </w:tr>
      <w:tr w:rsidR="000C3EB2" w:rsidRPr="000C3EB2" w:rsidTr="005C08F0">
        <w:tc>
          <w:tcPr>
            <w:tcW w:w="648" w:type="dxa"/>
          </w:tcPr>
          <w:p w:rsidR="000C3EB2" w:rsidRPr="000C3EB2" w:rsidRDefault="000C3EB2" w:rsidP="000C3EB2">
            <w:pPr>
              <w:autoSpaceDE w:val="0"/>
              <w:autoSpaceDN w:val="0"/>
              <w:adjustRightInd w:val="0"/>
              <w:jc w:val="center"/>
              <w:rPr>
                <w:rFonts w:ascii="Times New Roman" w:hAnsi="Times New Roman"/>
                <w:sz w:val="24"/>
              </w:rPr>
            </w:pPr>
          </w:p>
        </w:tc>
        <w:tc>
          <w:tcPr>
            <w:tcW w:w="2520" w:type="dxa"/>
          </w:tcPr>
          <w:p w:rsidR="000C3EB2" w:rsidRPr="000C3EB2" w:rsidRDefault="000C3EB2" w:rsidP="000C3EB2">
            <w:pPr>
              <w:autoSpaceDE w:val="0"/>
              <w:autoSpaceDN w:val="0"/>
              <w:adjustRightInd w:val="0"/>
              <w:jc w:val="center"/>
              <w:rPr>
                <w:rFonts w:ascii="Times New Roman" w:hAnsi="Times New Roman"/>
                <w:sz w:val="24"/>
              </w:rPr>
            </w:pPr>
          </w:p>
        </w:tc>
        <w:tc>
          <w:tcPr>
            <w:tcW w:w="2880" w:type="dxa"/>
          </w:tcPr>
          <w:p w:rsidR="000C3EB2" w:rsidRPr="000C3EB2" w:rsidRDefault="000C3EB2" w:rsidP="000C3EB2">
            <w:pPr>
              <w:autoSpaceDE w:val="0"/>
              <w:autoSpaceDN w:val="0"/>
              <w:adjustRightInd w:val="0"/>
              <w:jc w:val="center"/>
              <w:rPr>
                <w:rFonts w:ascii="Times New Roman" w:hAnsi="Times New Roman"/>
                <w:sz w:val="24"/>
              </w:rPr>
            </w:pPr>
          </w:p>
        </w:tc>
        <w:tc>
          <w:tcPr>
            <w:tcW w:w="2880" w:type="dxa"/>
          </w:tcPr>
          <w:p w:rsidR="000C3EB2" w:rsidRPr="000C3EB2" w:rsidRDefault="000C3EB2" w:rsidP="000C3EB2">
            <w:pPr>
              <w:autoSpaceDE w:val="0"/>
              <w:autoSpaceDN w:val="0"/>
              <w:adjustRightInd w:val="0"/>
              <w:jc w:val="center"/>
              <w:rPr>
                <w:rFonts w:ascii="Times New Roman" w:hAnsi="Times New Roman"/>
                <w:sz w:val="24"/>
              </w:rPr>
            </w:pPr>
          </w:p>
        </w:tc>
        <w:tc>
          <w:tcPr>
            <w:tcW w:w="2880" w:type="dxa"/>
          </w:tcPr>
          <w:p w:rsidR="000C3EB2" w:rsidRPr="000C3EB2" w:rsidRDefault="000C3EB2" w:rsidP="000C3EB2">
            <w:pPr>
              <w:autoSpaceDE w:val="0"/>
              <w:autoSpaceDN w:val="0"/>
              <w:adjustRightInd w:val="0"/>
              <w:jc w:val="center"/>
              <w:rPr>
                <w:rFonts w:ascii="Times New Roman" w:hAnsi="Times New Roman"/>
                <w:sz w:val="24"/>
              </w:rPr>
            </w:pPr>
          </w:p>
        </w:tc>
        <w:tc>
          <w:tcPr>
            <w:tcW w:w="2978" w:type="dxa"/>
          </w:tcPr>
          <w:p w:rsidR="000C3EB2" w:rsidRPr="000C3EB2" w:rsidRDefault="000C3EB2" w:rsidP="000C3EB2">
            <w:pPr>
              <w:autoSpaceDE w:val="0"/>
              <w:autoSpaceDN w:val="0"/>
              <w:adjustRightInd w:val="0"/>
              <w:jc w:val="center"/>
              <w:rPr>
                <w:rFonts w:ascii="Times New Roman" w:hAnsi="Times New Roman"/>
                <w:sz w:val="24"/>
              </w:rPr>
            </w:pPr>
          </w:p>
        </w:tc>
      </w:tr>
    </w:tbl>
    <w:p w:rsidR="000C3EB2" w:rsidRPr="000C3EB2" w:rsidRDefault="000C3EB2" w:rsidP="000C3EB2">
      <w:pPr>
        <w:autoSpaceDE w:val="0"/>
        <w:autoSpaceDN w:val="0"/>
        <w:adjustRightInd w:val="0"/>
        <w:spacing w:line="360" w:lineRule="auto"/>
        <w:jc w:val="both"/>
        <w:rPr>
          <w:rFonts w:ascii="Times New Roman" w:hAnsi="Times New Roman"/>
          <w:sz w:val="24"/>
        </w:rPr>
      </w:pPr>
    </w:p>
    <w:p w:rsidR="000C3EB2" w:rsidRPr="000C3EB2" w:rsidRDefault="000C3EB2" w:rsidP="000C3EB2">
      <w:pPr>
        <w:autoSpaceDE w:val="0"/>
        <w:autoSpaceDN w:val="0"/>
        <w:adjustRightInd w:val="0"/>
        <w:spacing w:line="360" w:lineRule="auto"/>
        <w:rPr>
          <w:rFonts w:ascii="Times New Roman" w:hAnsi="Times New Roman"/>
          <w:sz w:val="24"/>
        </w:rPr>
      </w:pPr>
      <w:r w:rsidRPr="000C3EB2">
        <w:rPr>
          <w:rFonts w:ascii="Times New Roman" w:hAnsi="Times New Roman"/>
          <w:sz w:val="24"/>
        </w:rPr>
        <w:t xml:space="preserve">Представители организации периодического печатного издания    </w:t>
      </w:r>
      <w:r w:rsidRPr="000C3EB2">
        <w:rPr>
          <w:rFonts w:ascii="Times New Roman" w:hAnsi="Times New Roman"/>
        </w:rPr>
        <w:t>_____________________________                        _____________________________</w:t>
      </w:r>
    </w:p>
    <w:p w:rsidR="000C3EB2" w:rsidRPr="000C3EB2" w:rsidRDefault="000C3EB2" w:rsidP="000C3EB2">
      <w:pPr>
        <w:autoSpaceDE w:val="0"/>
        <w:autoSpaceDN w:val="0"/>
        <w:adjustRightInd w:val="0"/>
        <w:spacing w:line="360" w:lineRule="auto"/>
        <w:jc w:val="both"/>
        <w:rPr>
          <w:rFonts w:ascii="Times New Roman" w:hAnsi="Times New Roman"/>
          <w:sz w:val="24"/>
        </w:rPr>
      </w:pPr>
      <w:r w:rsidRPr="000C3EB2">
        <w:rPr>
          <w:rFonts w:ascii="Times New Roman" w:hAnsi="Times New Roman"/>
          <w:sz w:val="24"/>
        </w:rPr>
        <w:t xml:space="preserve">Член избирательной комиссии муниципального </w:t>
      </w:r>
      <w:proofErr w:type="gramStart"/>
      <w:r w:rsidRPr="000C3EB2">
        <w:rPr>
          <w:rFonts w:ascii="Times New Roman" w:hAnsi="Times New Roman"/>
          <w:sz w:val="24"/>
        </w:rPr>
        <w:t>образования  _</w:t>
      </w:r>
      <w:proofErr w:type="gramEnd"/>
      <w:r w:rsidRPr="000C3EB2">
        <w:rPr>
          <w:rFonts w:ascii="Times New Roman" w:hAnsi="Times New Roman"/>
          <w:sz w:val="24"/>
        </w:rPr>
        <w:t>___________________________                          ___________________________</w:t>
      </w:r>
    </w:p>
    <w:p w:rsidR="000C3EB2" w:rsidRPr="000C3EB2" w:rsidRDefault="000C3EB2" w:rsidP="000C3EB2">
      <w:pPr>
        <w:autoSpaceDE w:val="0"/>
        <w:autoSpaceDN w:val="0"/>
        <w:adjustRightInd w:val="0"/>
        <w:ind w:left="4962"/>
        <w:jc w:val="center"/>
        <w:rPr>
          <w:sz w:val="20"/>
        </w:rPr>
      </w:pPr>
    </w:p>
    <w:p w:rsidR="000C3EB2" w:rsidRPr="000C3EB2" w:rsidRDefault="000C3EB2" w:rsidP="000C3EB2">
      <w:pPr>
        <w:jc w:val="center"/>
        <w:rPr>
          <w:b/>
          <w:sz w:val="28"/>
          <w:szCs w:val="28"/>
        </w:rPr>
      </w:pPr>
    </w:p>
    <w:p w:rsidR="00B667CA" w:rsidRDefault="00B667CA">
      <w:bookmarkStart w:id="0" w:name="_GoBack"/>
      <w:bookmarkEnd w:id="0"/>
    </w:p>
    <w:sectPr w:rsidR="00B667CA" w:rsidSect="00063715">
      <w:pgSz w:w="16838" w:h="11906" w:orient="landscape" w:code="9"/>
      <w:pgMar w:top="851" w:right="1134" w:bottom="1701" w:left="1134" w:header="720" w:footer="49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715" w:rsidRDefault="000C3EB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63715" w:rsidRDefault="000C3EB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715" w:rsidRDefault="000C3EB2">
    <w:pPr>
      <w:pStyle w:val="a5"/>
      <w:framePr w:wrap="around" w:vAnchor="text" w:hAnchor="margin" w:xAlign="right" w:y="1"/>
      <w:rPr>
        <w:rStyle w:val="a7"/>
      </w:rPr>
    </w:pPr>
  </w:p>
  <w:p w:rsidR="00063715" w:rsidRDefault="000C3EB2" w:rsidP="00037B9B">
    <w:pPr>
      <w:pStyle w:val="a5"/>
      <w:ind w:left="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C8E" w:rsidRDefault="000C3EB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C8E" w:rsidRDefault="000C3EB2">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C8E" w:rsidRDefault="000C3EB2">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715" w:rsidRDefault="000C3EB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63715" w:rsidRDefault="000C3E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715" w:rsidRDefault="000C3EB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12</w:t>
    </w:r>
    <w:r>
      <w:rPr>
        <w:rStyle w:val="a7"/>
      </w:rPr>
      <w:fldChar w:fldCharType="end"/>
    </w:r>
  </w:p>
  <w:p w:rsidR="00063715" w:rsidRDefault="000C3EB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C8E" w:rsidRDefault="000C3EB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C8E" w:rsidRDefault="000C3EB2">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C8E" w:rsidRDefault="000C3E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512"/>
    <w:rsid w:val="00052512"/>
    <w:rsid w:val="000C3EB2"/>
    <w:rsid w:val="00B66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97C1E-73AE-4215-802E-BCC2C63E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C3EB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C3EB2"/>
  </w:style>
  <w:style w:type="paragraph" w:styleId="a5">
    <w:name w:val="footer"/>
    <w:basedOn w:val="a"/>
    <w:link w:val="a6"/>
    <w:uiPriority w:val="99"/>
    <w:semiHidden/>
    <w:unhideWhenUsed/>
    <w:rsid w:val="000C3EB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C3EB2"/>
  </w:style>
  <w:style w:type="character" w:styleId="a7">
    <w:name w:val="page number"/>
    <w:basedOn w:val="a0"/>
    <w:semiHidden/>
    <w:rsid w:val="000C3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oter" Target="footer3.xm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image" Target="media/image1.jpeg"/><Relationship Id="rId9" Type="http://schemas.openxmlformats.org/officeDocument/2006/relationships/header" Target="header3.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4505</Words>
  <Characters>25683</Characters>
  <Application>Microsoft Office Word</Application>
  <DocSecurity>0</DocSecurity>
  <Lines>214</Lines>
  <Paragraphs>60</Paragraphs>
  <ScaleCrop>false</ScaleCrop>
  <Company/>
  <LinksUpToDate>false</LinksUpToDate>
  <CharactersWithSpaces>30128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Бибина Татьяна Николаевна</dc:creator>
  <cp:keywords/>
  <dc:description/>
  <cp:lastModifiedBy>Бибина Татьяна Николаевна</cp:lastModifiedBy>
  <cp:revision>2</cp:revision>
  <dcterms:created xsi:type="dcterms:W3CDTF">2020-08-20T05:15:00Z</dcterms:created>
  <dcterms:modified xsi:type="dcterms:W3CDTF">2020-08-20T05:15:00Z</dcterms:modified>
</cp:coreProperties>
</file>