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F4" w:rsidRDefault="00B540F4" w:rsidP="00B540F4">
      <w:pPr>
        <w:tabs>
          <w:tab w:val="left" w:pos="7513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Льготная ипотека</w:t>
      </w:r>
    </w:p>
    <w:p w:rsidR="00B540F4" w:rsidRDefault="00B540F4" w:rsidP="00B540F4">
      <w:pPr>
        <w:tabs>
          <w:tab w:val="left" w:pos="7513"/>
        </w:tabs>
        <w:ind w:firstLine="567"/>
        <w:jc w:val="center"/>
        <w:rPr>
          <w:sz w:val="28"/>
          <w:szCs w:val="28"/>
        </w:rPr>
      </w:pPr>
    </w:p>
    <w:p w:rsidR="008D50C5" w:rsidRPr="0045768E" w:rsidRDefault="008D50C5" w:rsidP="00B540F4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В целях оказания гражданам Российской Федерации, имеющим детей, государственной поддержки в улучшении жилищных условий, во исполнение поручения Президента Российской Федерации Правительством Российской Федерации принято 28 марта 2019 года решение о субсидировании за счет средств федерального бюджета процентной ставки до уровня 6 процентов годовых по ипотечным (жилищным) кредитам (займам), предоставленным гражданам при рождении у них начиная с 1 января 2018г. и не позднее 31 декабря 2022 года второго ребенка и (или) последующих детей, на весь срок действия кредита (займа).</w:t>
      </w:r>
    </w:p>
    <w:p w:rsidR="008D50C5" w:rsidRPr="0045768E" w:rsidRDefault="008D50C5" w:rsidP="00B540F4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Кроме того в программу субсидирования могут быть включены ипотечные кредиты, которые ранее были рефинансированы банками, что позволит многим семьям воспользоваться государственной поддержкой.</w:t>
      </w:r>
    </w:p>
    <w:p w:rsidR="008D50C5" w:rsidRPr="0045768E" w:rsidRDefault="008D50C5" w:rsidP="00B540F4">
      <w:pPr>
        <w:tabs>
          <w:tab w:val="left" w:pos="7513"/>
        </w:tabs>
        <w:ind w:firstLine="567"/>
        <w:jc w:val="both"/>
        <w:rPr>
          <w:bCs/>
          <w:sz w:val="28"/>
          <w:szCs w:val="28"/>
        </w:rPr>
      </w:pPr>
      <w:r w:rsidRPr="0045768E">
        <w:rPr>
          <w:bCs/>
          <w:sz w:val="28"/>
          <w:szCs w:val="28"/>
        </w:rPr>
        <w:t xml:space="preserve">Ипотечный (жилищный) кредит (заем) по ставке 6% годовых будет выдаваться только на приобретение жилого помещения </w:t>
      </w:r>
      <w:r w:rsidRPr="0045768E">
        <w:rPr>
          <w:sz w:val="28"/>
          <w:szCs w:val="28"/>
        </w:rPr>
        <w:t>на первичном рынке жилья</w:t>
      </w:r>
      <w:r w:rsidRPr="0045768E">
        <w:rPr>
          <w:bCs/>
          <w:sz w:val="28"/>
          <w:szCs w:val="28"/>
        </w:rPr>
        <w:t xml:space="preserve">, а также на рефинансирование действующего ипотечного кредита, выданного на указанные цели. При этом жилое помещение должно быть приобретено только у юридического лица. </w:t>
      </w:r>
    </w:p>
    <w:p w:rsidR="008D50C5" w:rsidRPr="0045768E" w:rsidRDefault="008D50C5" w:rsidP="00B540F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Для получения ипотечного (жилищного) кредита (займа) по льготной ставке необходимо обращаться в следующие кредитные организации (банки), получившие в соответствии с Приказом Минфина России от 19.02.2018г. (в ред. от 21.06.2019г.) лимит средств, направляемых на выдачу (приобретение) жилищных (ипотечных) кредитов (займов):</w:t>
      </w:r>
    </w:p>
    <w:p w:rsidR="008D50C5" w:rsidRPr="00826023" w:rsidRDefault="008D50C5" w:rsidP="00B540F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258"/>
        <w:gridCol w:w="1984"/>
      </w:tblGrid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N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 xml:space="preserve">кредитной </w:t>
            </w:r>
            <w:r w:rsidRPr="00963B93">
              <w:rPr>
                <w:lang w:eastAsia="en-US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Лимит средств, направляемых на выдачу (приобретение) кредитов (займов), млн. руб.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"Сбербанк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171205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ВТБ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106726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"Абсолют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46586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ДОМ.РФ"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22265,6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"Газпромбанк" (Акционерное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22006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"Российский Сельскохозяйственный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20145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"Промсвязьбанк"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14835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14578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"МОСКОВСКИЙ КРЕДИТНЫЙ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13261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"Райффайзенбанк"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12807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"Возрождение"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12135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"Акционерный Банк "РОССИЯ"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9285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</w:t>
            </w:r>
            <w:proofErr w:type="spellStart"/>
            <w:r w:rsidRPr="00963B93">
              <w:rPr>
                <w:lang w:eastAsia="en-US"/>
              </w:rPr>
              <w:t>Совкомбанк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8538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РОСБАНК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884,4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"ТРАНСКАПИТАЛБАНК"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7628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 БАРС"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6980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"ИНВЕСТИЦИОННЫЙ ТОРГОВЫЙ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5136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"Западно-Сибирский коммерческий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4937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УРАЛСИБ"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4717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"Центр-</w:t>
            </w:r>
            <w:proofErr w:type="spellStart"/>
            <w:r w:rsidRPr="00963B93">
              <w:rPr>
                <w:lang w:eastAsia="en-US"/>
              </w:rPr>
              <w:t>инвест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</w:t>
            </w:r>
            <w:proofErr w:type="spellStart"/>
            <w:r w:rsidRPr="00963B93">
              <w:rPr>
                <w:lang w:eastAsia="en-US"/>
              </w:rPr>
              <w:t>ЮниКредит</w:t>
            </w:r>
            <w:proofErr w:type="spellEnd"/>
            <w:r w:rsidRPr="00963B93">
              <w:rPr>
                <w:lang w:eastAsia="en-US"/>
              </w:rPr>
              <w:t xml:space="preserve">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4269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"КОШЕЛЕВ-БАНК"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конверсии "</w:t>
            </w:r>
            <w:proofErr w:type="spellStart"/>
            <w:r w:rsidRPr="00963B93">
              <w:rPr>
                <w:lang w:eastAsia="en-US"/>
              </w:rPr>
              <w:t>Снежинский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Коммерческий банк "Кубань Кредит" общество с ограниченной ответственностью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63B93">
              <w:rPr>
                <w:lang w:eastAsia="en-US"/>
              </w:rPr>
              <w:t>Прио</w:t>
            </w:r>
            <w:proofErr w:type="spellEnd"/>
            <w:r w:rsidRPr="00963B93">
              <w:rPr>
                <w:lang w:eastAsia="en-US"/>
              </w:rPr>
              <w:t>-Внешторгбанк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"Северный морской путь"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"АКТИВ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СОЦИАЛЬНОГО РАЗВИТИЯ ТАТАРСТАНА "ТАТСОЦБАНК"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Оренбургский ипотечный коммерческий банк "Русь" (Общество с ограниченной ответственностью)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ЗЕНИТ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Общество с ограниченной ответственностью Банк "Аверс"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"Курский промышленный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"САНКТ-ПЕТЕРБУРГ"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10300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"НОВЫЙ ИНВЕСТИЦИОННО-КОММЕРЧЕСКИЙ ОРЕНБУРГСКИЙ БАНК РАЗВИТИЯ ПРОМЫШЛЕННОСТИ"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"Дальневосточный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</w:t>
            </w:r>
            <w:proofErr w:type="spellStart"/>
            <w:r w:rsidRPr="00963B93">
              <w:rPr>
                <w:lang w:eastAsia="en-US"/>
              </w:rPr>
              <w:t>Сургутнефтегазбанк</w:t>
            </w:r>
            <w:proofErr w:type="spellEnd"/>
            <w:r w:rsidRPr="00963B93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"Уральский финансовый дом"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"СЕВЕРГАЗБАНК"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"БИНБАНК"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"Московский Индустриальный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</w:t>
            </w:r>
            <w:proofErr w:type="spellStart"/>
            <w:r w:rsidRPr="00963B93">
              <w:rPr>
                <w:lang w:eastAsia="en-US"/>
              </w:rPr>
              <w:t>Энергобанк</w:t>
            </w:r>
            <w:proofErr w:type="spellEnd"/>
            <w:r w:rsidRPr="00963B93">
              <w:rPr>
                <w:lang w:eastAsia="en-US"/>
              </w:rPr>
              <w:t>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"Кузнецкий"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"Всероссийский банк развития регионов"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"ДОМ.РФ"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4068</w:t>
            </w:r>
          </w:p>
        </w:tc>
      </w:tr>
      <w:tr w:rsidR="008D50C5" w:rsidRPr="00963B93" w:rsidTr="004C22A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B540F4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600000</w:t>
            </w:r>
          </w:p>
        </w:tc>
      </w:tr>
    </w:tbl>
    <w:p w:rsidR="008D50C5" w:rsidRPr="00963B93" w:rsidRDefault="008D50C5" w:rsidP="00B540F4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  <w:rPr>
          <w:sz w:val="20"/>
          <w:szCs w:val="20"/>
        </w:rPr>
      </w:pPr>
    </w:p>
    <w:sectPr w:rsidR="008D50C5" w:rsidSect="00B540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FC2"/>
    <w:multiLevelType w:val="hybridMultilevel"/>
    <w:tmpl w:val="4BA2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7"/>
    <w:rsid w:val="00023B77"/>
    <w:rsid w:val="00040E15"/>
    <w:rsid w:val="001103DB"/>
    <w:rsid w:val="00146AA6"/>
    <w:rsid w:val="0015169D"/>
    <w:rsid w:val="0017540C"/>
    <w:rsid w:val="001A7505"/>
    <w:rsid w:val="001B64EE"/>
    <w:rsid w:val="001E23D3"/>
    <w:rsid w:val="0023011C"/>
    <w:rsid w:val="002A1F9A"/>
    <w:rsid w:val="002B6335"/>
    <w:rsid w:val="002B7BA2"/>
    <w:rsid w:val="002C303B"/>
    <w:rsid w:val="003535B9"/>
    <w:rsid w:val="003614E8"/>
    <w:rsid w:val="00365BE2"/>
    <w:rsid w:val="0037114A"/>
    <w:rsid w:val="003C05E7"/>
    <w:rsid w:val="003D1496"/>
    <w:rsid w:val="0045768E"/>
    <w:rsid w:val="0049259A"/>
    <w:rsid w:val="00494283"/>
    <w:rsid w:val="004C22A7"/>
    <w:rsid w:val="00516A95"/>
    <w:rsid w:val="00532836"/>
    <w:rsid w:val="005C7585"/>
    <w:rsid w:val="006410A5"/>
    <w:rsid w:val="006504C6"/>
    <w:rsid w:val="00666D0D"/>
    <w:rsid w:val="00735149"/>
    <w:rsid w:val="007637DA"/>
    <w:rsid w:val="00777188"/>
    <w:rsid w:val="007878FF"/>
    <w:rsid w:val="007A2A7C"/>
    <w:rsid w:val="007D6BBF"/>
    <w:rsid w:val="007F0D10"/>
    <w:rsid w:val="008026C2"/>
    <w:rsid w:val="0080535E"/>
    <w:rsid w:val="008110E0"/>
    <w:rsid w:val="00826023"/>
    <w:rsid w:val="00864B65"/>
    <w:rsid w:val="008B0DA7"/>
    <w:rsid w:val="008C1795"/>
    <w:rsid w:val="008D50C5"/>
    <w:rsid w:val="00933281"/>
    <w:rsid w:val="009578D5"/>
    <w:rsid w:val="00963B93"/>
    <w:rsid w:val="009B00AC"/>
    <w:rsid w:val="009E64DC"/>
    <w:rsid w:val="00A24B33"/>
    <w:rsid w:val="00A651ED"/>
    <w:rsid w:val="00A656E7"/>
    <w:rsid w:val="00AA6C71"/>
    <w:rsid w:val="00AE7B17"/>
    <w:rsid w:val="00AF29F7"/>
    <w:rsid w:val="00B052AC"/>
    <w:rsid w:val="00B2075B"/>
    <w:rsid w:val="00B540F4"/>
    <w:rsid w:val="00BA049B"/>
    <w:rsid w:val="00C24E45"/>
    <w:rsid w:val="00C4352A"/>
    <w:rsid w:val="00D4055B"/>
    <w:rsid w:val="00D64733"/>
    <w:rsid w:val="00D74089"/>
    <w:rsid w:val="00D92F07"/>
    <w:rsid w:val="00E505A6"/>
    <w:rsid w:val="00E547B1"/>
    <w:rsid w:val="00EE11C9"/>
    <w:rsid w:val="00EE2B9F"/>
    <w:rsid w:val="00EF6F6E"/>
    <w:rsid w:val="00F30DF8"/>
    <w:rsid w:val="00F417D3"/>
    <w:rsid w:val="00F469A7"/>
    <w:rsid w:val="00F56C35"/>
    <w:rsid w:val="00F572FA"/>
    <w:rsid w:val="00FA287F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1A6F0-4C04-419E-AEE3-4803E55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D3"/>
    <w:rPr>
      <w:sz w:val="0"/>
      <w:szCs w:val="0"/>
    </w:rPr>
  </w:style>
  <w:style w:type="table" w:styleId="a5">
    <w:name w:val="Table Grid"/>
    <w:basedOn w:val="a1"/>
    <w:uiPriority w:val="99"/>
    <w:rsid w:val="00E505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73514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Ю.В. Онищенко</dc:creator>
  <cp:lastModifiedBy>Надежда Михайловна Ахметшина</cp:lastModifiedBy>
  <cp:revision>2</cp:revision>
  <cp:lastPrinted>2019-07-12T08:58:00Z</cp:lastPrinted>
  <dcterms:created xsi:type="dcterms:W3CDTF">2020-07-30T07:40:00Z</dcterms:created>
  <dcterms:modified xsi:type="dcterms:W3CDTF">2020-07-30T07:40:00Z</dcterms:modified>
</cp:coreProperties>
</file>