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51E" w:rsidRPr="00DC7926" w:rsidRDefault="007A251E" w:rsidP="007A251E">
      <w:pPr>
        <w:shd w:val="clear" w:color="auto" w:fill="FFFFFF"/>
        <w:outlineLvl w:val="1"/>
        <w:rPr>
          <w:b/>
          <w:bCs/>
          <w:caps/>
          <w:color w:val="000000"/>
        </w:rPr>
      </w:pPr>
      <w:r w:rsidRPr="00DC7926">
        <w:rPr>
          <w:b/>
          <w:bCs/>
          <w:caps/>
          <w:color w:val="000000"/>
        </w:rPr>
        <w:t xml:space="preserve">01.06.2015. </w:t>
      </w:r>
    </w:p>
    <w:p w:rsidR="007A251E" w:rsidRDefault="007A251E" w:rsidP="007A251E">
      <w:pPr>
        <w:shd w:val="clear" w:color="auto" w:fill="FFFFFF"/>
        <w:outlineLvl w:val="1"/>
        <w:rPr>
          <w:bCs/>
          <w:caps/>
          <w:color w:val="000000"/>
        </w:rPr>
      </w:pPr>
      <w:r w:rsidRPr="00DC7926">
        <w:rPr>
          <w:bCs/>
          <w:caps/>
          <w:color w:val="000000"/>
        </w:rPr>
        <w:t>Новое по порядку разработки ПРОЕКТов ПРАВОВЫХ АКТОВ МУНИЦИПАЛЬНЫХ ОРГАНОВ, КАСАЮЩИЕСЯ ЗАКУПОК</w:t>
      </w:r>
    </w:p>
    <w:p w:rsidR="007A251E" w:rsidRPr="0012618B" w:rsidRDefault="007A251E" w:rsidP="007A251E">
      <w:pPr>
        <w:shd w:val="clear" w:color="auto" w:fill="FFFFFF"/>
        <w:outlineLvl w:val="1"/>
        <w:rPr>
          <w:bCs/>
          <w:caps/>
          <w:color w:val="000000"/>
        </w:rPr>
      </w:pPr>
    </w:p>
    <w:p w:rsidR="007A251E" w:rsidRPr="0012618B" w:rsidRDefault="007A251E" w:rsidP="007A251E">
      <w:pPr>
        <w:shd w:val="clear" w:color="auto" w:fill="FFFFFF"/>
        <w:ind w:firstLine="709"/>
        <w:jc w:val="both"/>
        <w:rPr>
          <w:color w:val="000000"/>
        </w:rPr>
      </w:pPr>
      <w:r w:rsidRPr="0012618B">
        <w:rPr>
          <w:color w:val="000000"/>
        </w:rPr>
        <w:t xml:space="preserve">Правительством РФ от 18.05.2015 № 476, согласно ст. 19 Федерального закона РФ от  05.04.2013 № 44-ФЗ «О контрактной системе в сфере закупок товаров, работ, услуг для обеспечения государственных и муниципальных нужд», утверждены общие требования к порядку разработки, принятия, содержанию и обеспечению исполнения следующих правовых актов о нормировании в сфере закупок: </w:t>
      </w:r>
    </w:p>
    <w:p w:rsidR="007A251E" w:rsidRPr="0012618B" w:rsidRDefault="007A251E" w:rsidP="007A251E">
      <w:pPr>
        <w:shd w:val="clear" w:color="auto" w:fill="FFFFFF"/>
        <w:ind w:firstLine="709"/>
        <w:jc w:val="both"/>
        <w:rPr>
          <w:color w:val="000000"/>
        </w:rPr>
      </w:pPr>
      <w:r w:rsidRPr="0012618B">
        <w:rPr>
          <w:color w:val="000000"/>
        </w:rPr>
        <w:t xml:space="preserve">а) Правительства Российской Федерации, </w:t>
      </w:r>
      <w:proofErr w:type="gramStart"/>
      <w:r w:rsidRPr="0012618B">
        <w:rPr>
          <w:color w:val="000000"/>
        </w:rPr>
        <w:t>утверждающих</w:t>
      </w:r>
      <w:proofErr w:type="gramEnd"/>
      <w:r w:rsidRPr="0012618B">
        <w:rPr>
          <w:color w:val="000000"/>
        </w:rPr>
        <w:t>:</w:t>
      </w:r>
    </w:p>
    <w:p w:rsidR="007A251E" w:rsidRPr="0012618B" w:rsidRDefault="007A251E" w:rsidP="007A251E">
      <w:pPr>
        <w:shd w:val="clear" w:color="auto" w:fill="FFFFFF"/>
        <w:ind w:firstLine="709"/>
        <w:jc w:val="both"/>
        <w:rPr>
          <w:color w:val="000000"/>
        </w:rPr>
      </w:pPr>
      <w:r w:rsidRPr="0012618B">
        <w:rPr>
          <w:color w:val="000000"/>
        </w:rPr>
        <w:t xml:space="preserve">общие правила определения требований к отдельным видам товаров, работ, услуг (в том числе предельные цены товаров, работ, услуг), закупаемым заказчиками, </w:t>
      </w:r>
    </w:p>
    <w:p w:rsidR="007A251E" w:rsidRPr="0012618B" w:rsidRDefault="007A251E" w:rsidP="007A251E">
      <w:pPr>
        <w:shd w:val="clear" w:color="auto" w:fill="FFFFFF"/>
        <w:ind w:firstLine="709"/>
        <w:jc w:val="both"/>
        <w:rPr>
          <w:rFonts w:ascii="Tahoma" w:hAnsi="Tahoma" w:cs="Tahoma"/>
          <w:color w:val="000000"/>
        </w:rPr>
      </w:pPr>
      <w:r w:rsidRPr="0012618B">
        <w:rPr>
          <w:color w:val="000000"/>
        </w:rPr>
        <w:t>общие правила определения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7A251E" w:rsidRPr="0012618B" w:rsidRDefault="007A251E" w:rsidP="007A251E">
      <w:pPr>
        <w:shd w:val="clear" w:color="auto" w:fill="FFFFFF"/>
        <w:ind w:firstLine="709"/>
        <w:jc w:val="both"/>
        <w:rPr>
          <w:color w:val="000000"/>
        </w:rPr>
      </w:pPr>
      <w:r w:rsidRPr="0012618B">
        <w:rPr>
          <w:color w:val="000000"/>
        </w:rPr>
        <w:t>б) Правительства РФ, высших исполнительных органов государственной власти субъектов РФ и местных администраций, утверждающих:</w:t>
      </w:r>
    </w:p>
    <w:p w:rsidR="007A251E" w:rsidRPr="0012618B" w:rsidRDefault="007A251E" w:rsidP="007A251E">
      <w:pPr>
        <w:shd w:val="clear" w:color="auto" w:fill="FFFFFF"/>
        <w:ind w:firstLine="709"/>
        <w:jc w:val="both"/>
        <w:rPr>
          <w:color w:val="000000"/>
        </w:rPr>
      </w:pPr>
      <w:r w:rsidRPr="0012618B">
        <w:rPr>
          <w:color w:val="000000"/>
        </w:rPr>
        <w:t xml:space="preserve">требования к порядку разработки и принятия правовых актов о нормировании в сфере закупок, содержанию указанных актов и обеспечению их исполнения, </w:t>
      </w:r>
    </w:p>
    <w:p w:rsidR="007A251E" w:rsidRPr="0012618B" w:rsidRDefault="007A251E" w:rsidP="007A251E">
      <w:pPr>
        <w:shd w:val="clear" w:color="auto" w:fill="FFFFFF"/>
        <w:ind w:firstLine="709"/>
        <w:jc w:val="both"/>
        <w:rPr>
          <w:color w:val="000000"/>
        </w:rPr>
      </w:pPr>
      <w:r w:rsidRPr="0012618B">
        <w:rPr>
          <w:color w:val="000000"/>
        </w:rPr>
        <w:t xml:space="preserve">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w:t>
      </w:r>
    </w:p>
    <w:p w:rsidR="007A251E" w:rsidRPr="0012618B" w:rsidRDefault="007A251E" w:rsidP="007A251E">
      <w:pPr>
        <w:shd w:val="clear" w:color="auto" w:fill="FFFFFF"/>
        <w:ind w:firstLine="709"/>
        <w:jc w:val="both"/>
        <w:rPr>
          <w:color w:val="000000"/>
        </w:rPr>
      </w:pPr>
      <w:r w:rsidRPr="0012618B">
        <w:rPr>
          <w:color w:val="000000"/>
        </w:rPr>
        <w:t xml:space="preserve">правила определения нормативных затрат на обеспечение функций государственных органов, органов управления государственными внебюджетными фондами, муниципальных органов; </w:t>
      </w:r>
    </w:p>
    <w:p w:rsidR="007A251E" w:rsidRPr="0012618B" w:rsidRDefault="007A251E" w:rsidP="007A251E">
      <w:pPr>
        <w:shd w:val="clear" w:color="auto" w:fill="FFFFFF"/>
        <w:ind w:firstLine="709"/>
        <w:jc w:val="both"/>
        <w:rPr>
          <w:color w:val="000000"/>
        </w:rPr>
      </w:pPr>
      <w:r w:rsidRPr="0012618B">
        <w:rPr>
          <w:color w:val="000000"/>
        </w:rPr>
        <w:t>в) государственных органов, органов управления государственными внебюджетными фондами, муниципальных органов, утверждающих:</w:t>
      </w:r>
    </w:p>
    <w:p w:rsidR="007A251E" w:rsidRPr="0012618B" w:rsidRDefault="007A251E" w:rsidP="007A251E">
      <w:pPr>
        <w:shd w:val="clear" w:color="auto" w:fill="FFFFFF"/>
        <w:ind w:firstLine="709"/>
        <w:jc w:val="both"/>
        <w:rPr>
          <w:rFonts w:ascii="Tahoma" w:hAnsi="Tahoma" w:cs="Tahoma"/>
          <w:color w:val="000000"/>
        </w:rPr>
      </w:pPr>
      <w:r w:rsidRPr="0012618B">
        <w:rPr>
          <w:color w:val="000000"/>
        </w:rPr>
        <w:t>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требования к закупаемым ими отдельным видам товаров, работ, услуг (в том числе предельные цены товаров, работ, услуг).</w:t>
      </w:r>
    </w:p>
    <w:p w:rsidR="007A251E" w:rsidRPr="0012618B" w:rsidRDefault="007A251E" w:rsidP="007A251E">
      <w:pPr>
        <w:shd w:val="clear" w:color="auto" w:fill="FFFFFF"/>
        <w:ind w:firstLine="709"/>
        <w:jc w:val="both"/>
        <w:rPr>
          <w:rFonts w:ascii="Tahoma" w:hAnsi="Tahoma" w:cs="Tahoma"/>
          <w:color w:val="000000"/>
        </w:rPr>
      </w:pPr>
      <w:proofErr w:type="gramStart"/>
      <w:r w:rsidRPr="0012618B">
        <w:rPr>
          <w:color w:val="000000"/>
        </w:rPr>
        <w:t xml:space="preserve">Проекты правовых актов Правительства РФ, высших исполнительных органов государственной власти субъектов РФ и местных администраций, утверждающих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отдельным видам </w:t>
      </w:r>
      <w:r w:rsidRPr="0012618B">
        <w:rPr>
          <w:color w:val="000000"/>
        </w:rPr>
        <w:lastRenderedPageBreak/>
        <w:t>товаров, работ, услуг (в том числе предельные цены товаров, работ, услуг), а также проекты правовых актов государственных органов, органов управления государственными внебюджетными фондами, муниципальных органов, утверждающих требования к</w:t>
      </w:r>
      <w:proofErr w:type="gramEnd"/>
      <w:r w:rsidRPr="0012618B">
        <w:rPr>
          <w:color w:val="000000"/>
        </w:rPr>
        <w:t xml:space="preserve"> закупкам отдельных видов товаров, работ, услуг (в том числе предельные цены товаров, работ, услуг), подлежат обязательному предварительному обсуждению на заседаниях общественных советов при государственных органах, органах управления государственными внебюджетными фондами, муниципальных органах.</w:t>
      </w:r>
    </w:p>
    <w:p w:rsidR="007A251E" w:rsidRPr="0012618B" w:rsidRDefault="007A251E" w:rsidP="007A251E">
      <w:pPr>
        <w:shd w:val="clear" w:color="auto" w:fill="FFFFFF"/>
        <w:ind w:firstLine="709"/>
        <w:jc w:val="both"/>
        <w:rPr>
          <w:color w:val="000000"/>
        </w:rPr>
      </w:pPr>
      <w:proofErr w:type="gramStart"/>
      <w:r w:rsidRPr="0012618B">
        <w:rPr>
          <w:color w:val="000000"/>
        </w:rPr>
        <w:t>В рамках осуществления контроля и мониторинга в сфере закупок, государственного (муниципального) финансового контроля, будет осуществляться проверка исполнения заказчиками положений правовых актов, утверждающих требования к закупаемым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и подведомственных им казенных учреждений.</w:t>
      </w:r>
      <w:proofErr w:type="gramEnd"/>
    </w:p>
    <w:p w:rsidR="007A251E" w:rsidRPr="0012618B" w:rsidRDefault="007A251E" w:rsidP="007A251E">
      <w:pPr>
        <w:shd w:val="clear" w:color="auto" w:fill="FFFFFF"/>
        <w:ind w:firstLine="709"/>
        <w:jc w:val="both"/>
        <w:rPr>
          <w:color w:val="000000"/>
        </w:rPr>
      </w:pPr>
      <w:r w:rsidRPr="0012618B">
        <w:rPr>
          <w:color w:val="000000"/>
        </w:rPr>
        <w:t xml:space="preserve">Указанное </w:t>
      </w:r>
      <w:r>
        <w:rPr>
          <w:color w:val="000000"/>
        </w:rPr>
        <w:t>постановление Правительства РФ №476 вступает в силу с 01.01.2016г.</w:t>
      </w:r>
    </w:p>
    <w:p w:rsidR="007A251E" w:rsidRDefault="007A251E" w:rsidP="007A251E">
      <w:pPr>
        <w:rPr>
          <w:szCs w:val="16"/>
        </w:rPr>
      </w:pPr>
    </w:p>
    <w:p w:rsidR="007A251E" w:rsidRDefault="007A251E" w:rsidP="007A251E">
      <w:pPr>
        <w:rPr>
          <w:szCs w:val="16"/>
        </w:rPr>
      </w:pPr>
      <w:r>
        <w:rPr>
          <w:szCs w:val="16"/>
        </w:rPr>
        <w:t xml:space="preserve">Помощник прокурора района                                               С.А. </w:t>
      </w:r>
      <w:proofErr w:type="spellStart"/>
      <w:r>
        <w:rPr>
          <w:szCs w:val="16"/>
        </w:rPr>
        <w:t>Пудова</w:t>
      </w:r>
      <w:proofErr w:type="spellEnd"/>
    </w:p>
    <w:p w:rsidR="007A251E" w:rsidRDefault="007A251E" w:rsidP="007A251E">
      <w:pPr>
        <w:rPr>
          <w:szCs w:val="16"/>
        </w:rPr>
      </w:pPr>
    </w:p>
    <w:p w:rsidR="007A251E" w:rsidRDefault="007A251E" w:rsidP="007A251E">
      <w:pPr>
        <w:rPr>
          <w:szCs w:val="16"/>
        </w:rPr>
      </w:pPr>
      <w:r>
        <w:rPr>
          <w:szCs w:val="16"/>
        </w:rPr>
        <w:t>01.06.2015г.</w:t>
      </w:r>
    </w:p>
    <w:p w:rsidR="00855F0A" w:rsidRDefault="00855F0A"/>
    <w:sectPr w:rsidR="00855F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251E"/>
    <w:rsid w:val="007A251E"/>
    <w:rsid w:val="00855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3164</Characters>
  <Application>Microsoft Office Word</Application>
  <DocSecurity>0</DocSecurity>
  <Lines>26</Lines>
  <Paragraphs>7</Paragraphs>
  <ScaleCrop>false</ScaleCrop>
  <Company>Microsoft</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archugovala</dc:creator>
  <cp:lastModifiedBy>archugovala</cp:lastModifiedBy>
  <cp:revision>2</cp:revision>
  <dcterms:created xsi:type="dcterms:W3CDTF">2015-06-03T07:46:00Z</dcterms:created>
  <dcterms:modified xsi:type="dcterms:W3CDTF">2015-06-03T07:46:00Z</dcterms:modified>
</cp:coreProperties>
</file>