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C" w:rsidRDefault="00CE6B3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CE6B3C" w:rsidRDefault="00CE6B3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CE6B3C" w:rsidRDefault="00CE6B3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390A5B" w:rsidRDefault="00A80457" w:rsidP="00390A5B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50"/>
          <w:szCs w:val="50"/>
        </w:rPr>
      </w:pPr>
      <w:r>
        <w:rPr>
          <w:rFonts w:ascii="PF Din Text Comp Pro" w:hAnsi="PF Din Text Comp Pro" w:cs="Arial"/>
          <w:b/>
          <w:color w:val="0070C0"/>
          <w:sz w:val="50"/>
          <w:szCs w:val="50"/>
        </w:rPr>
        <w:t>В связи с отменой ЕНВД уведомление на УСН  можно подать не позднее 01.02.2021 года</w:t>
      </w:r>
    </w:p>
    <w:p w:rsidR="00FF5253" w:rsidRDefault="00FF5253" w:rsidP="00390A5B">
      <w:pPr>
        <w:ind w:firstLine="709"/>
        <w:jc w:val="both"/>
        <w:rPr>
          <w:rFonts w:ascii="PF Din Text Comp Pro Light" w:hAnsi="PF Din Text Comp Pro Light"/>
          <w:color w:val="auto"/>
          <w:sz w:val="36"/>
          <w:szCs w:val="36"/>
        </w:rPr>
      </w:pPr>
    </w:p>
    <w:p w:rsidR="00FF5253" w:rsidRPr="0013385D" w:rsidRDefault="00FF5253" w:rsidP="00FF52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mp Pro Light"/>
          <w:b/>
          <w:bCs/>
          <w:sz w:val="40"/>
          <w:szCs w:val="40"/>
        </w:rPr>
      </w:pPr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>Организ</w:t>
      </w:r>
      <w:r w:rsidR="00983966"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>ации и индивидуальные предприниматели</w:t>
      </w:r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, которые перестали  быть налогоплательщиками </w:t>
      </w:r>
      <w:hyperlink r:id="rId7" w:history="1">
        <w:r w:rsidRPr="0013385D">
          <w:rPr>
            <w:rFonts w:ascii="PF Din Text Cond Pro Light" w:hAnsi="PF Din Text Cond Pro Light" w:cs="PF Din Text Comp Pro Light"/>
            <w:bCs/>
            <w:iCs/>
            <w:color w:val="auto"/>
            <w:sz w:val="40"/>
            <w:szCs w:val="40"/>
          </w:rPr>
          <w:t>ЕНВД</w:t>
        </w:r>
      </w:hyperlink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 в связи с его </w:t>
      </w:r>
      <w:hyperlink r:id="rId8" w:history="1">
        <w:r w:rsidRPr="0013385D">
          <w:rPr>
            <w:rFonts w:ascii="PF Din Text Cond Pro Light" w:hAnsi="PF Din Text Cond Pro Light" w:cs="PF Din Text Comp Pro Light"/>
            <w:bCs/>
            <w:iCs/>
            <w:color w:val="auto"/>
            <w:sz w:val="40"/>
            <w:szCs w:val="40"/>
          </w:rPr>
          <w:t>отменой</w:t>
        </w:r>
      </w:hyperlink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, при соблюдении условий, предусмотренных </w:t>
      </w:r>
      <w:hyperlink r:id="rId9" w:history="1">
        <w:r w:rsidRPr="0013385D">
          <w:rPr>
            <w:rFonts w:ascii="PF Din Text Cond Pro Light" w:hAnsi="PF Din Text Cond Pro Light" w:cs="PF Din Text Comp Pro Light"/>
            <w:bCs/>
            <w:iCs/>
            <w:color w:val="auto"/>
            <w:sz w:val="40"/>
            <w:szCs w:val="40"/>
          </w:rPr>
          <w:t>гл. 26.2</w:t>
        </w:r>
      </w:hyperlink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 Н</w:t>
      </w:r>
      <w:r w:rsidR="00A80457"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алогового  кодекса </w:t>
      </w:r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 РФ,</w:t>
      </w:r>
      <w:r w:rsidRPr="0013385D">
        <w:rPr>
          <w:rFonts w:ascii="PF Din Text Cond Pro Light" w:hAnsi="PF Din Text Cond Pro Light" w:cs="PF Din Text Comp Pro Light"/>
          <w:bCs/>
          <w:color w:val="auto"/>
          <w:sz w:val="40"/>
          <w:szCs w:val="40"/>
        </w:rPr>
        <w:t xml:space="preserve"> </w:t>
      </w:r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>вправе перейти на УСН с 01.01.2021,</w:t>
      </w:r>
      <w:r w:rsidRPr="0013385D">
        <w:rPr>
          <w:rFonts w:ascii="PF Din Text Cond Pro Light" w:hAnsi="PF Din Text Cond Pro Light" w:cs="PF Din Text Comp Pro Light"/>
          <w:bCs/>
          <w:color w:val="auto"/>
          <w:sz w:val="40"/>
          <w:szCs w:val="40"/>
        </w:rPr>
        <w:t xml:space="preserve"> </w:t>
      </w:r>
      <w:hyperlink r:id="rId10" w:history="1">
        <w:r w:rsidRPr="0013385D">
          <w:rPr>
            <w:rFonts w:ascii="PF Din Text Cond Pro Light" w:hAnsi="PF Din Text Cond Pro Light" w:cs="PF Din Text Comp Pro Light"/>
            <w:bCs/>
            <w:iCs/>
            <w:color w:val="auto"/>
            <w:sz w:val="40"/>
            <w:szCs w:val="40"/>
          </w:rPr>
          <w:t>уведомив</w:t>
        </w:r>
      </w:hyperlink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 налоговый орган</w:t>
      </w:r>
      <w:r w:rsidRPr="0013385D">
        <w:rPr>
          <w:rFonts w:ascii="PF Din Text Cond Pro Light" w:hAnsi="PF Din Text Cond Pro Light" w:cs="PF Din Text Comp Pro Light"/>
          <w:bCs/>
          <w:color w:val="auto"/>
          <w:sz w:val="40"/>
          <w:szCs w:val="40"/>
        </w:rPr>
        <w:t xml:space="preserve"> </w:t>
      </w:r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>не позднее 30 календарных дней со дня прекращения обязанности по уплате ЕНВД, то есть</w:t>
      </w:r>
      <w:r w:rsidRPr="0013385D">
        <w:rPr>
          <w:rFonts w:ascii="PF Din Text Cond Pro Light" w:hAnsi="PF Din Text Cond Pro Light" w:cs="PF Din Text Comp Pro Light"/>
          <w:bCs/>
          <w:color w:val="auto"/>
          <w:sz w:val="40"/>
          <w:szCs w:val="40"/>
        </w:rPr>
        <w:t xml:space="preserve"> </w:t>
      </w:r>
      <w:r w:rsidR="00A80457" w:rsidRPr="0013385D">
        <w:rPr>
          <w:rFonts w:ascii="PF Din Text Cond Pro Light" w:hAnsi="PF Din Text Cond Pro Light" w:cs="PF Din Text Comp Pro Light"/>
          <w:b/>
          <w:bCs/>
          <w:iCs/>
          <w:color w:val="auto"/>
          <w:sz w:val="40"/>
          <w:szCs w:val="40"/>
        </w:rPr>
        <w:t>не позднее</w:t>
      </w:r>
      <w:r w:rsidR="00A80457" w:rsidRPr="0013385D">
        <w:rPr>
          <w:rFonts w:ascii="PF Din Text Cond Pro Light" w:hAnsi="PF Din Text Cond Pro Light" w:cs="PF Din Text Comp Pro Light"/>
          <w:b/>
          <w:bCs/>
          <w:iCs/>
          <w:sz w:val="40"/>
          <w:szCs w:val="40"/>
        </w:rPr>
        <w:t xml:space="preserve"> 01.02.2021 года</w:t>
      </w:r>
    </w:p>
    <w:p w:rsidR="00FF5253" w:rsidRPr="0013385D" w:rsidRDefault="00FF5253" w:rsidP="00FF52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mp Pro Light"/>
          <w:bCs/>
          <w:color w:val="auto"/>
          <w:sz w:val="40"/>
          <w:szCs w:val="40"/>
        </w:rPr>
      </w:pPr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Подавать заявление о снятии с ЕНВД в связи с отменой этого режима с 1 января 2021 года </w:t>
      </w:r>
      <w:hyperlink r:id="rId11" w:history="1">
        <w:r w:rsidRPr="0013385D">
          <w:rPr>
            <w:rFonts w:ascii="PF Din Text Cond Pro Light" w:hAnsi="PF Din Text Cond Pro Light" w:cs="PF Din Text Comp Pro Light"/>
            <w:bCs/>
            <w:iCs/>
            <w:color w:val="auto"/>
            <w:sz w:val="40"/>
            <w:szCs w:val="40"/>
          </w:rPr>
          <w:t>не нужно</w:t>
        </w:r>
      </w:hyperlink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>, плат</w:t>
      </w:r>
      <w:r w:rsidR="00A80457"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ельщики ЕНВД автоматически </w:t>
      </w:r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 сняты с учета </w:t>
      </w:r>
      <w:r w:rsidR="00A80457"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>(</w:t>
      </w:r>
      <w:hyperlink r:id="rId12" w:history="1">
        <w:r w:rsidRPr="0013385D">
          <w:rPr>
            <w:rFonts w:ascii="PF Din Text Cond Pro Light" w:hAnsi="PF Din Text Cond Pro Light" w:cs="PF Din Text Comp Pro Light"/>
            <w:bCs/>
            <w:iCs/>
            <w:color w:val="auto"/>
            <w:sz w:val="40"/>
            <w:szCs w:val="40"/>
          </w:rPr>
          <w:t>письмо</w:t>
        </w:r>
      </w:hyperlink>
      <w:r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 xml:space="preserve"> ФНС Росси</w:t>
      </w:r>
      <w:r w:rsidR="007F7213" w:rsidRPr="0013385D">
        <w:rPr>
          <w:rFonts w:ascii="PF Din Text Cond Pro Light" w:hAnsi="PF Din Text Cond Pro Light" w:cs="PF Din Text Comp Pro Light"/>
          <w:bCs/>
          <w:iCs/>
          <w:color w:val="auto"/>
          <w:sz w:val="40"/>
          <w:szCs w:val="40"/>
        </w:rPr>
        <w:t>и от 21.08.2020 N СД-4-3/13544@).</w:t>
      </w:r>
    </w:p>
    <w:p w:rsidR="00A80457" w:rsidRPr="0013385D" w:rsidRDefault="00A80457" w:rsidP="00A80457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13385D">
        <w:rPr>
          <w:rFonts w:ascii="PF Din Text Cond Pro Light" w:hAnsi="PF Din Text Cond Pro Light"/>
          <w:color w:val="auto"/>
          <w:sz w:val="40"/>
          <w:szCs w:val="40"/>
        </w:rPr>
        <w:t>Индивидуальные предприниматели также вправе добровольно перейти на системы налогообложения:</w:t>
      </w:r>
    </w:p>
    <w:p w:rsidR="00A80457" w:rsidRPr="0013385D" w:rsidRDefault="00A80457" w:rsidP="00A80457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  - патентную систему налогообложения (далее – </w:t>
      </w:r>
      <w:r w:rsidRPr="0013385D">
        <w:rPr>
          <w:rFonts w:ascii="PF Din Text Cond Pro Light" w:hAnsi="PF Din Text Cond Pro Light"/>
          <w:color w:val="0070C0"/>
          <w:sz w:val="40"/>
          <w:szCs w:val="40"/>
        </w:rPr>
        <w:t>ПСН</w:t>
      </w:r>
      <w:r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) по сроку за 10 рабочих дней до начала деятельности </w:t>
      </w:r>
    </w:p>
    <w:p w:rsidR="00A80457" w:rsidRPr="0013385D" w:rsidRDefault="00A80457" w:rsidP="00A80457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 - уплату налога на профессиональный доход (далее - </w:t>
      </w:r>
      <w:r w:rsidRPr="0013385D">
        <w:rPr>
          <w:rFonts w:ascii="PF Din Text Cond Pro Light" w:hAnsi="PF Din Text Cond Pro Light"/>
          <w:color w:val="0070C0"/>
          <w:sz w:val="40"/>
          <w:szCs w:val="40"/>
        </w:rPr>
        <w:t>НПД</w:t>
      </w:r>
      <w:r w:rsidRPr="0013385D">
        <w:rPr>
          <w:rFonts w:ascii="PF Din Text Cond Pro Light" w:hAnsi="PF Din Text Cond Pro Light"/>
          <w:color w:val="auto"/>
          <w:sz w:val="40"/>
          <w:szCs w:val="40"/>
        </w:rPr>
        <w:t>).</w:t>
      </w:r>
    </w:p>
    <w:p w:rsidR="00B05C2B" w:rsidRPr="0013385D" w:rsidRDefault="00A80457" w:rsidP="00B05C2B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Электронный сервис «Выбор подходящего режима налогообложения» на сайте ФНС России </w:t>
      </w:r>
      <w:hyperlink r:id="rId13" w:history="1">
        <w:r w:rsidRPr="0013385D">
          <w:rPr>
            <w:rStyle w:val="a9"/>
            <w:rFonts w:ascii="PF Din Text Cond Pro Light" w:hAnsi="PF Din Text Cond Pro Light"/>
            <w:color w:val="auto"/>
            <w:sz w:val="40"/>
            <w:szCs w:val="40"/>
            <w:lang w:val="en-US"/>
          </w:rPr>
          <w:t>www</w:t>
        </w:r>
        <w:r w:rsidRPr="0013385D">
          <w:rPr>
            <w:rStyle w:val="a9"/>
            <w:rFonts w:ascii="PF Din Text Cond Pro Light" w:hAnsi="PF Din Text Cond Pro Light"/>
            <w:color w:val="auto"/>
            <w:sz w:val="40"/>
            <w:szCs w:val="40"/>
          </w:rPr>
          <w:t>.</w:t>
        </w:r>
        <w:proofErr w:type="spellStart"/>
        <w:r w:rsidRPr="0013385D">
          <w:rPr>
            <w:rStyle w:val="a9"/>
            <w:rFonts w:ascii="PF Din Text Cond Pro Light" w:hAnsi="PF Din Text Cond Pro Light"/>
            <w:color w:val="auto"/>
            <w:sz w:val="40"/>
            <w:szCs w:val="40"/>
            <w:lang w:val="en-US"/>
          </w:rPr>
          <w:t>nalog</w:t>
        </w:r>
        <w:proofErr w:type="spellEnd"/>
        <w:r w:rsidRPr="0013385D">
          <w:rPr>
            <w:rStyle w:val="a9"/>
            <w:rFonts w:ascii="PF Din Text Cond Pro Light" w:hAnsi="PF Din Text Cond Pro Light"/>
            <w:color w:val="auto"/>
            <w:sz w:val="40"/>
            <w:szCs w:val="40"/>
          </w:rPr>
          <w:t>.</w:t>
        </w:r>
        <w:proofErr w:type="spellStart"/>
        <w:r w:rsidRPr="0013385D">
          <w:rPr>
            <w:rStyle w:val="a9"/>
            <w:rFonts w:ascii="PF Din Text Cond Pro Light" w:hAnsi="PF Din Text Cond Pro Light"/>
            <w:color w:val="auto"/>
            <w:sz w:val="40"/>
            <w:szCs w:val="40"/>
            <w:lang w:val="en-US"/>
          </w:rPr>
          <w:t>ru</w:t>
        </w:r>
        <w:proofErr w:type="spellEnd"/>
      </w:hyperlink>
      <w:r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 поможет определиться с выбором систе</w:t>
      </w:r>
      <w:r w:rsidR="00B05C2B" w:rsidRPr="0013385D">
        <w:rPr>
          <w:rFonts w:ascii="PF Din Text Cond Pro Light" w:hAnsi="PF Din Text Cond Pro Light"/>
          <w:color w:val="auto"/>
          <w:sz w:val="40"/>
          <w:szCs w:val="40"/>
        </w:rPr>
        <w:t>мы налогообложения с 01.01.20</w:t>
      </w:r>
      <w:r w:rsidR="007F7213" w:rsidRPr="0013385D">
        <w:rPr>
          <w:rFonts w:ascii="PF Din Text Cond Pro Light" w:hAnsi="PF Din Text Cond Pro Light"/>
          <w:color w:val="auto"/>
          <w:sz w:val="40"/>
          <w:szCs w:val="40"/>
        </w:rPr>
        <w:t>21 года.</w:t>
      </w:r>
    </w:p>
    <w:p w:rsidR="00B05C2B" w:rsidRPr="0013385D" w:rsidRDefault="00B05C2B" w:rsidP="007F7213">
      <w:pPr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13385D">
        <w:rPr>
          <w:rFonts w:ascii="PF Din Text Cond Pro Light" w:hAnsi="PF Din Text Cond Pro Light"/>
          <w:color w:val="auto"/>
          <w:sz w:val="40"/>
          <w:szCs w:val="40"/>
        </w:rPr>
        <w:tab/>
        <w:t xml:space="preserve">Подробная </w:t>
      </w:r>
      <w:r w:rsidR="00A80457" w:rsidRPr="0013385D">
        <w:rPr>
          <w:rFonts w:ascii="PF Din Text Cond Pro Light" w:hAnsi="PF Din Text Cond Pro Light"/>
          <w:color w:val="auto"/>
          <w:sz w:val="40"/>
          <w:szCs w:val="40"/>
        </w:rPr>
        <w:t>информация о ПСН</w:t>
      </w:r>
      <w:r w:rsidR="007F7213"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 (https://www.nalog.ru/rn77/taxation/taxes/patent) </w:t>
      </w:r>
      <w:r w:rsidRPr="0013385D">
        <w:rPr>
          <w:rFonts w:ascii="PF Din Text Cond Pro Light" w:hAnsi="PF Din Text Cond Pro Light"/>
          <w:color w:val="auto"/>
          <w:sz w:val="40"/>
          <w:szCs w:val="40"/>
        </w:rPr>
        <w:t>и НПД</w:t>
      </w:r>
      <w:r w:rsidR="007F7213"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 (</w:t>
      </w:r>
      <w:hyperlink r:id="rId14" w:history="1">
        <w:r w:rsidR="007F7213" w:rsidRPr="0013385D">
          <w:rPr>
            <w:rStyle w:val="a9"/>
            <w:rFonts w:ascii="PF Din Text Cond Pro Light" w:hAnsi="PF Din Text Cond Pro Light"/>
            <w:color w:val="auto"/>
            <w:sz w:val="40"/>
            <w:szCs w:val="40"/>
            <w:u w:val="none"/>
          </w:rPr>
          <w:t>https://npd.nalog.ru</w:t>
        </w:r>
      </w:hyperlink>
      <w:r w:rsidR="007F7213"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) </w:t>
      </w:r>
      <w:r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  </w:t>
      </w:r>
      <w:r w:rsidR="00A80457"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размещена на официальном сайте ФНС России </w:t>
      </w:r>
      <w:r w:rsidR="00A80457" w:rsidRPr="0013385D">
        <w:rPr>
          <w:rFonts w:ascii="PF Din Text Cond Pro Light" w:hAnsi="PF Din Text Cond Pro Light"/>
          <w:color w:val="auto"/>
          <w:sz w:val="40"/>
          <w:szCs w:val="40"/>
          <w:lang w:val="en-US"/>
        </w:rPr>
        <w:t>www</w:t>
      </w:r>
      <w:r w:rsidR="00A80457" w:rsidRPr="0013385D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proofErr w:type="spellStart"/>
      <w:r w:rsidRPr="0013385D">
        <w:rPr>
          <w:rFonts w:ascii="PF Din Text Cond Pro Light" w:hAnsi="PF Din Text Cond Pro Light"/>
          <w:color w:val="auto"/>
          <w:sz w:val="40"/>
          <w:szCs w:val="40"/>
          <w:lang w:val="en-US"/>
        </w:rPr>
        <w:t>nalog</w:t>
      </w:r>
      <w:proofErr w:type="spellEnd"/>
      <w:r w:rsidRPr="0013385D">
        <w:rPr>
          <w:rFonts w:ascii="PF Din Text Cond Pro Light" w:hAnsi="PF Din Text Cond Pro Light"/>
          <w:color w:val="auto"/>
          <w:sz w:val="40"/>
          <w:szCs w:val="40"/>
        </w:rPr>
        <w:t>.</w:t>
      </w:r>
      <w:proofErr w:type="spellStart"/>
      <w:r w:rsidRPr="0013385D">
        <w:rPr>
          <w:rFonts w:ascii="PF Din Text Cond Pro Light" w:hAnsi="PF Din Text Cond Pro Light"/>
          <w:color w:val="auto"/>
          <w:sz w:val="40"/>
          <w:szCs w:val="40"/>
          <w:lang w:val="en-US"/>
        </w:rPr>
        <w:t>ru</w:t>
      </w:r>
      <w:proofErr w:type="spellEnd"/>
      <w:r w:rsidR="007F7213" w:rsidRPr="0013385D">
        <w:rPr>
          <w:rFonts w:ascii="PF Din Text Cond Pro Light" w:hAnsi="PF Din Text Cond Pro Light"/>
          <w:color w:val="auto"/>
          <w:sz w:val="40"/>
          <w:szCs w:val="40"/>
        </w:rPr>
        <w:t>.</w:t>
      </w:r>
    </w:p>
    <w:sectPr w:rsidR="00B05C2B" w:rsidRPr="0013385D" w:rsidSect="00CE6B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2B" w:rsidRDefault="00B05C2B" w:rsidP="00CE6B3C">
      <w:r>
        <w:separator/>
      </w:r>
    </w:p>
  </w:endnote>
  <w:endnote w:type="continuationSeparator" w:id="0">
    <w:p w:rsidR="00B05C2B" w:rsidRDefault="00B05C2B" w:rsidP="00CE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altName w:val="Corbel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2" w:rsidRDefault="00BD7FD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2B" w:rsidRDefault="00B05C2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2" w:rsidRDefault="00BD7F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2B" w:rsidRDefault="00B05C2B" w:rsidP="00CE6B3C">
      <w:r>
        <w:separator/>
      </w:r>
    </w:p>
  </w:footnote>
  <w:footnote w:type="continuationSeparator" w:id="0">
    <w:p w:rsidR="00B05C2B" w:rsidRDefault="00B05C2B" w:rsidP="00CE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2" w:rsidRDefault="00BD7FD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2" w:rsidRDefault="00BD7FD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2" w:rsidRDefault="00BD7FD2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3C"/>
    <w:rsid w:val="000E6826"/>
    <w:rsid w:val="001007C9"/>
    <w:rsid w:val="0013385D"/>
    <w:rsid w:val="002F7C75"/>
    <w:rsid w:val="00390A5B"/>
    <w:rsid w:val="004B04AC"/>
    <w:rsid w:val="004F3C67"/>
    <w:rsid w:val="007F7213"/>
    <w:rsid w:val="00983966"/>
    <w:rsid w:val="00A80457"/>
    <w:rsid w:val="00B05C2B"/>
    <w:rsid w:val="00B96EA7"/>
    <w:rsid w:val="00BD7FD2"/>
    <w:rsid w:val="00CE6B3C"/>
    <w:rsid w:val="00D24768"/>
    <w:rsid w:val="00EE7718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6B3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E6B3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E6B3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CE6B3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E6B3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CE6B3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6B3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E6B3C"/>
    <w:pPr>
      <w:ind w:left="200"/>
    </w:pPr>
  </w:style>
  <w:style w:type="character" w:customStyle="1" w:styleId="22">
    <w:name w:val="Оглавление 2 Знак"/>
    <w:link w:val="21"/>
    <w:rsid w:val="00CE6B3C"/>
  </w:style>
  <w:style w:type="paragraph" w:customStyle="1" w:styleId="12">
    <w:name w:val="Основной шрифт абзаца1"/>
    <w:link w:val="41"/>
    <w:rsid w:val="00CE6B3C"/>
  </w:style>
  <w:style w:type="paragraph" w:styleId="41">
    <w:name w:val="toc 4"/>
    <w:next w:val="a"/>
    <w:link w:val="42"/>
    <w:uiPriority w:val="39"/>
    <w:rsid w:val="00CE6B3C"/>
    <w:pPr>
      <w:ind w:left="600"/>
    </w:pPr>
  </w:style>
  <w:style w:type="character" w:customStyle="1" w:styleId="42">
    <w:name w:val="Оглавление 4 Знак"/>
    <w:link w:val="41"/>
    <w:rsid w:val="00CE6B3C"/>
  </w:style>
  <w:style w:type="paragraph" w:styleId="6">
    <w:name w:val="toc 6"/>
    <w:next w:val="a"/>
    <w:link w:val="60"/>
    <w:uiPriority w:val="39"/>
    <w:rsid w:val="00CE6B3C"/>
    <w:pPr>
      <w:ind w:left="1000"/>
    </w:pPr>
  </w:style>
  <w:style w:type="character" w:customStyle="1" w:styleId="60">
    <w:name w:val="Оглавление 6 Знак"/>
    <w:link w:val="6"/>
    <w:rsid w:val="00CE6B3C"/>
  </w:style>
  <w:style w:type="paragraph" w:customStyle="1" w:styleId="ConsNormal">
    <w:name w:val="ConsNormal"/>
    <w:link w:val="ConsNormal0"/>
    <w:rsid w:val="00CE6B3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E6B3C"/>
    <w:rPr>
      <w:rFonts w:ascii="Arial" w:hAnsi="Arial"/>
    </w:rPr>
  </w:style>
  <w:style w:type="paragraph" w:styleId="7">
    <w:name w:val="toc 7"/>
    <w:next w:val="a"/>
    <w:link w:val="70"/>
    <w:uiPriority w:val="39"/>
    <w:rsid w:val="00CE6B3C"/>
    <w:pPr>
      <w:ind w:left="1200"/>
    </w:pPr>
  </w:style>
  <w:style w:type="character" w:customStyle="1" w:styleId="70">
    <w:name w:val="Оглавление 7 Знак"/>
    <w:link w:val="7"/>
    <w:rsid w:val="00CE6B3C"/>
  </w:style>
  <w:style w:type="paragraph" w:customStyle="1" w:styleId="ConsPlusTitle">
    <w:name w:val="ConsPlusTitle"/>
    <w:link w:val="ConsPlusTitle0"/>
    <w:rsid w:val="00CE6B3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CE6B3C"/>
    <w:rPr>
      <w:b/>
      <w:sz w:val="22"/>
    </w:rPr>
  </w:style>
  <w:style w:type="character" w:customStyle="1" w:styleId="30">
    <w:name w:val="Заголовок 3 Знак"/>
    <w:link w:val="3"/>
    <w:rsid w:val="00CE6B3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CE6B3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CE6B3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CE6B3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CE6B3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CE6B3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CE6B3C"/>
  </w:style>
  <w:style w:type="paragraph" w:styleId="31">
    <w:name w:val="toc 3"/>
    <w:next w:val="a"/>
    <w:link w:val="32"/>
    <w:uiPriority w:val="39"/>
    <w:rsid w:val="00CE6B3C"/>
    <w:pPr>
      <w:ind w:left="400"/>
    </w:pPr>
  </w:style>
  <w:style w:type="character" w:customStyle="1" w:styleId="32">
    <w:name w:val="Оглавление 3 Знак"/>
    <w:link w:val="31"/>
    <w:rsid w:val="00CE6B3C"/>
  </w:style>
  <w:style w:type="paragraph" w:styleId="a7">
    <w:name w:val="No Spacing"/>
    <w:link w:val="a8"/>
    <w:rsid w:val="00CE6B3C"/>
    <w:rPr>
      <w:sz w:val="22"/>
    </w:rPr>
  </w:style>
  <w:style w:type="character" w:customStyle="1" w:styleId="a8">
    <w:name w:val="Без интервала Знак"/>
    <w:link w:val="a7"/>
    <w:rsid w:val="00CE6B3C"/>
    <w:rPr>
      <w:sz w:val="22"/>
    </w:rPr>
  </w:style>
  <w:style w:type="paragraph" w:customStyle="1" w:styleId="13">
    <w:name w:val="Обычный1"/>
    <w:link w:val="14"/>
    <w:rsid w:val="00CE6B3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CE6B3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CE6B3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CE6B3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6B3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CE6B3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CE6B3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CE6B3C"/>
    <w:rPr>
      <w:color w:val="0000FF"/>
      <w:u w:val="single"/>
    </w:rPr>
  </w:style>
  <w:style w:type="paragraph" w:customStyle="1" w:styleId="23">
    <w:name w:val="Гиперссылка2"/>
    <w:link w:val="a9"/>
    <w:rsid w:val="00CE6B3C"/>
    <w:rPr>
      <w:color w:val="0000FF"/>
      <w:u w:val="single"/>
    </w:rPr>
  </w:style>
  <w:style w:type="character" w:styleId="a9">
    <w:name w:val="Hyperlink"/>
    <w:link w:val="23"/>
    <w:rsid w:val="00CE6B3C"/>
    <w:rPr>
      <w:color w:val="0000FF"/>
      <w:u w:val="single"/>
    </w:rPr>
  </w:style>
  <w:style w:type="paragraph" w:customStyle="1" w:styleId="Footnote">
    <w:name w:val="Footnote"/>
    <w:link w:val="Footnote0"/>
    <w:rsid w:val="00CE6B3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E6B3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CE6B3C"/>
    <w:rPr>
      <w:rFonts w:ascii="XO Thames" w:hAnsi="XO Thames"/>
      <w:b/>
    </w:rPr>
  </w:style>
  <w:style w:type="character" w:customStyle="1" w:styleId="1a">
    <w:name w:val="Оглавление 1 Знак"/>
    <w:link w:val="19"/>
    <w:rsid w:val="00CE6B3C"/>
    <w:rPr>
      <w:rFonts w:ascii="XO Thames" w:hAnsi="XO Thames"/>
      <w:b/>
    </w:rPr>
  </w:style>
  <w:style w:type="paragraph" w:styleId="aa">
    <w:name w:val="Balloon Text"/>
    <w:basedOn w:val="a"/>
    <w:link w:val="ab"/>
    <w:rsid w:val="00CE6B3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E6B3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CE6B3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6B3C"/>
    <w:rPr>
      <w:rFonts w:ascii="XO Thames" w:hAnsi="XO Thames"/>
    </w:rPr>
  </w:style>
  <w:style w:type="paragraph" w:styleId="ac">
    <w:name w:val="Normal (Web)"/>
    <w:basedOn w:val="a"/>
    <w:link w:val="ad"/>
    <w:rsid w:val="00CE6B3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E6B3C"/>
  </w:style>
  <w:style w:type="paragraph" w:styleId="9">
    <w:name w:val="toc 9"/>
    <w:next w:val="a"/>
    <w:link w:val="90"/>
    <w:uiPriority w:val="39"/>
    <w:rsid w:val="00CE6B3C"/>
    <w:pPr>
      <w:ind w:left="1600"/>
    </w:pPr>
  </w:style>
  <w:style w:type="character" w:customStyle="1" w:styleId="90">
    <w:name w:val="Оглавление 9 Знак"/>
    <w:link w:val="9"/>
    <w:rsid w:val="00CE6B3C"/>
  </w:style>
  <w:style w:type="paragraph" w:customStyle="1" w:styleId="ae">
    <w:name w:val="Фирменный стиль ТЕКСТ"/>
    <w:basedOn w:val="a"/>
    <w:link w:val="af"/>
    <w:rsid w:val="00CE6B3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CE6B3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CE6B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CE6B3C"/>
  </w:style>
  <w:style w:type="paragraph" w:styleId="8">
    <w:name w:val="toc 8"/>
    <w:next w:val="a"/>
    <w:link w:val="80"/>
    <w:uiPriority w:val="39"/>
    <w:rsid w:val="00CE6B3C"/>
    <w:pPr>
      <w:ind w:left="1400"/>
    </w:pPr>
  </w:style>
  <w:style w:type="character" w:customStyle="1" w:styleId="80">
    <w:name w:val="Оглавление 8 Знак"/>
    <w:link w:val="8"/>
    <w:rsid w:val="00CE6B3C"/>
  </w:style>
  <w:style w:type="paragraph" w:styleId="af2">
    <w:name w:val="header"/>
    <w:basedOn w:val="a"/>
    <w:link w:val="af3"/>
    <w:rsid w:val="00CE6B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CE6B3C"/>
  </w:style>
  <w:style w:type="paragraph" w:styleId="51">
    <w:name w:val="toc 5"/>
    <w:next w:val="a"/>
    <w:link w:val="52"/>
    <w:uiPriority w:val="39"/>
    <w:rsid w:val="00CE6B3C"/>
    <w:pPr>
      <w:ind w:left="800"/>
    </w:pPr>
  </w:style>
  <w:style w:type="character" w:customStyle="1" w:styleId="52">
    <w:name w:val="Оглавление 5 Знак"/>
    <w:link w:val="51"/>
    <w:rsid w:val="00CE6B3C"/>
  </w:style>
  <w:style w:type="paragraph" w:styleId="af4">
    <w:name w:val="Subtitle"/>
    <w:next w:val="a"/>
    <w:link w:val="af5"/>
    <w:uiPriority w:val="11"/>
    <w:qFormat/>
    <w:rsid w:val="00CE6B3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CE6B3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E6B3C"/>
    <w:pPr>
      <w:ind w:left="1800"/>
    </w:pPr>
  </w:style>
  <w:style w:type="character" w:customStyle="1" w:styleId="toc100">
    <w:name w:val="toc 10"/>
    <w:link w:val="toc10"/>
    <w:rsid w:val="00CE6B3C"/>
  </w:style>
  <w:style w:type="paragraph" w:customStyle="1" w:styleId="apple-converted-space">
    <w:name w:val="apple-converted-space"/>
    <w:basedOn w:val="16"/>
    <w:link w:val="apple-converted-space0"/>
    <w:rsid w:val="00CE6B3C"/>
  </w:style>
  <w:style w:type="character" w:customStyle="1" w:styleId="apple-converted-space0">
    <w:name w:val="apple-converted-space"/>
    <w:basedOn w:val="18"/>
    <w:link w:val="apple-converted-space"/>
    <w:rsid w:val="00CE6B3C"/>
  </w:style>
  <w:style w:type="paragraph" w:styleId="af6">
    <w:name w:val="Title"/>
    <w:next w:val="a"/>
    <w:link w:val="af7"/>
    <w:uiPriority w:val="10"/>
    <w:qFormat/>
    <w:rsid w:val="00CE6B3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CE6B3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E6B3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CE6B3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CE6B3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CE6B3C"/>
    <w:rPr>
      <w:sz w:val="26"/>
    </w:rPr>
  </w:style>
  <w:style w:type="paragraph" w:customStyle="1" w:styleId="16">
    <w:name w:val="Основной шрифт абзаца1"/>
    <w:link w:val="18"/>
    <w:rsid w:val="00CE6B3C"/>
  </w:style>
  <w:style w:type="character" w:customStyle="1" w:styleId="18">
    <w:name w:val="Основной шрифт абзаца1"/>
    <w:link w:val="16"/>
    <w:rsid w:val="00CE6B3C"/>
  </w:style>
  <w:style w:type="table" w:styleId="af8">
    <w:name w:val="Table Grid"/>
    <w:basedOn w:val="a1"/>
    <w:rsid w:val="00CE6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9AD1D34A9D4C1AD30AE805E39DED51AFFF7947D8F9C54575ADF9F251E3C74EA44FA1E1352D4700F363BB03CDE08542D602222g5E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B09AD1D34A9D4C1AD30AE805E39DED51BF8F79E718D9C54575ADF9F251E3C74EA44FA1B10018430516F68F377D30B4D3160213A9C04FA25gDE" TargetMode="External"/><Relationship Id="rId12" Type="http://schemas.openxmlformats.org/officeDocument/2006/relationships/hyperlink" Target="consultantplus://offline/ref=4B09AD1D34A9D4C1AD30AE805E39DED51BF9F69270889C54575ADF9F251E3C74F844A2171A019B345B253BB7202DgF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09AD1D34A9D4C1AD30AE805E39DED51BFAFF907D839C54575ADF9F251E3C74F844A2171A019B345B253BB7202DgF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B09AD1D34A9D4C1AD30AE805E39DED51BF8F79E718D9C54575ADF9F251E3C74EA44FA1D100F803F0E6A7DE22FDC0E542F613E269E062Fg9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9AD1D34A9D4C1AD30AE805E39DED51BF8F79E718D9C54575ADF9F251E3C74EA44FA1B1805803358306DE6668B0448287E20258006F85E28gDE" TargetMode="External"/><Relationship Id="rId14" Type="http://schemas.openxmlformats.org/officeDocument/2006/relationships/hyperlink" Target="https://npd.nalo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8DDC-92C2-454C-98E1-DD08035E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5</cp:revision>
  <cp:lastPrinted>2021-01-27T07:00:00Z</cp:lastPrinted>
  <dcterms:created xsi:type="dcterms:W3CDTF">2021-01-27T06:49:00Z</dcterms:created>
  <dcterms:modified xsi:type="dcterms:W3CDTF">2021-01-27T10:51:00Z</dcterms:modified>
</cp:coreProperties>
</file>