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1"/>
        </w:numPr>
        <w:shd w:val="clear" w:color="auto" w:fill="auto"/>
        <w:tabs>
          <w:tab w:val="left" w:pos="1513"/>
        </w:tabs>
        <w:spacing w:after="609"/>
        <w:ind w:left="20" w:right="20" w:firstLine="700"/>
      </w:pPr>
      <w:r>
        <w:t>В своей деятельности Общественный совет руководствуется федеральным и областным законодательством, в т.ч. о персональных данных.</w:t>
      </w:r>
    </w:p>
    <w:p w:rsidR="004D35C0" w:rsidRDefault="00916259">
      <w:pPr>
        <w:pStyle w:val="1"/>
        <w:framePr w:w="9658" w:h="14858" w:hRule="exact" w:wrap="around" w:vAnchor="page" w:hAnchor="page" w:x="1141" w:y="995"/>
        <w:shd w:val="clear" w:color="auto" w:fill="auto"/>
        <w:spacing w:after="312" w:line="240" w:lineRule="exact"/>
        <w:jc w:val="center"/>
      </w:pPr>
      <w:r>
        <w:t>2. Задачи Общественного совета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</w:pPr>
      <w:r>
        <w:t xml:space="preserve"> Основными задачами Общественного совета являются: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</w:pPr>
      <w:r>
        <w:t xml:space="preserve"> развитие взаимодействия Отдела культуры с общественными объединениями, профессиональными ассоциациями, творческими союзами и использование их потенциала для повышения эффективности деятельности Отдела культуры по реализации законодательства Российской Фед</w:t>
      </w:r>
      <w:r>
        <w:t>ерации, Челябинской области, Сосновского района в сфере культуры;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</w:pPr>
      <w:r>
        <w:t xml:space="preserve"> осуществление независимой оценки качества предоставления муниципальных услуг учреждениями культуры Сосновского муниципального района;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</w:pPr>
      <w:r>
        <w:t xml:space="preserve"> подготовка предложений и рекомендаций, направленных на</w:t>
      </w:r>
      <w:r>
        <w:t xml:space="preserve"> улучшение качества работы учреждений культуры, а также об организации доступа к информации, необходимой для лиц, обратившихся за предоставлением услуг, обеспечение открытости и доступности объективной информации о качестве услуг в сфере культуры всем кате</w:t>
      </w:r>
      <w:r>
        <w:t>гориям пользователей;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4"/>
        </w:numPr>
        <w:shd w:val="clear" w:color="auto" w:fill="auto"/>
        <w:tabs>
          <w:tab w:val="left" w:pos="1081"/>
        </w:tabs>
        <w:spacing w:after="365" w:line="322" w:lineRule="exact"/>
        <w:ind w:left="20" w:right="20" w:firstLine="700"/>
      </w:pPr>
      <w:r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Сосновского </w:t>
      </w:r>
      <w:r>
        <w:t>муниципального района, в сети Интернет по освещению вопросов, отражающих деятельность Общественного совета.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5"/>
        </w:numPr>
        <w:shd w:val="clear" w:color="auto" w:fill="auto"/>
        <w:tabs>
          <w:tab w:val="left" w:pos="2858"/>
        </w:tabs>
        <w:spacing w:after="307" w:line="240" w:lineRule="exact"/>
        <w:ind w:left="2540"/>
      </w:pPr>
      <w:r>
        <w:t>Полномочия Общественного совета</w:t>
      </w:r>
    </w:p>
    <w:p w:rsidR="004D35C0" w:rsidRDefault="00916259">
      <w:pPr>
        <w:pStyle w:val="1"/>
        <w:framePr w:w="9658" w:h="14858" w:hRule="exact" w:wrap="around" w:vAnchor="page" w:hAnchor="page" w:x="1141" w:y="995"/>
        <w:shd w:val="clear" w:color="auto" w:fill="auto"/>
        <w:spacing w:after="0" w:line="322" w:lineRule="exact"/>
        <w:ind w:left="20" w:right="20" w:firstLine="700"/>
      </w:pPr>
      <w:r>
        <w:t>Общественный совет для осуществления поставленных целей и задач имеет право: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1"/>
          <w:numId w:val="5"/>
        </w:numPr>
        <w:shd w:val="clear" w:color="auto" w:fill="auto"/>
        <w:spacing w:after="0" w:line="322" w:lineRule="exact"/>
        <w:ind w:left="20" w:right="20" w:firstLine="700"/>
      </w:pPr>
      <w:r>
        <w:t xml:space="preserve"> Руководствоваться в своей деятельности</w:t>
      </w:r>
      <w:r>
        <w:t xml:space="preserve">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утвержденные Приказом Минкультуры России от 30 сентября 2013 г. №1505;</w:t>
      </w:r>
    </w:p>
    <w:p w:rsidR="004D35C0" w:rsidRDefault="00916259">
      <w:pPr>
        <w:pStyle w:val="1"/>
        <w:framePr w:w="9658" w:h="14858" w:hRule="exact" w:wrap="around" w:vAnchor="page" w:hAnchor="page" w:x="1141" w:y="995"/>
        <w:shd w:val="clear" w:color="auto" w:fill="auto"/>
        <w:spacing w:after="0" w:line="322" w:lineRule="exact"/>
        <w:ind w:left="20" w:right="20" w:firstLine="700"/>
      </w:pPr>
      <w:r>
        <w:t xml:space="preserve">3.2 </w:t>
      </w:r>
      <w:r>
        <w:t>Формировать перечни учреждений культуры для проведения независимой оценке качества;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6"/>
        </w:numPr>
        <w:shd w:val="clear" w:color="auto" w:fill="auto"/>
        <w:spacing w:after="0" w:line="322" w:lineRule="exact"/>
        <w:ind w:left="20" w:firstLine="700"/>
      </w:pPr>
      <w:r>
        <w:t xml:space="preserve"> Рассматривать на заседаниях вопросы в рамках своих полномочий.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</w:pPr>
      <w:r>
        <w:t xml:space="preserve"> Приглашать на свои заседания должностных лиц Отдела культуры, иных органов государственной власти и органов местного самоуправления, руководителей учреждений, подведомственных Отделу культуры, граждан.</w:t>
      </w:r>
    </w:p>
    <w:p w:rsidR="004D35C0" w:rsidRDefault="00916259">
      <w:pPr>
        <w:pStyle w:val="1"/>
        <w:framePr w:w="9658" w:h="14858" w:hRule="exact" w:wrap="around" w:vAnchor="page" w:hAnchor="page" w:x="1141" w:y="995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</w:pPr>
      <w:r>
        <w:t xml:space="preserve"> Определять критерии и показатели качества работы учр</w:t>
      </w:r>
      <w:r>
        <w:t>еждений культуры, включая: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ценовую доступность получения услуги, время ожидания в очереди</w:t>
      </w:r>
      <w:r>
        <w:t xml:space="preserve"> при получении услуги,</w:t>
      </w:r>
    </w:p>
    <w:p w:rsidR="004D35C0" w:rsidRDefault="004D35C0">
      <w:pPr>
        <w:rPr>
          <w:sz w:val="2"/>
          <w:szCs w:val="2"/>
        </w:rPr>
        <w:sectPr w:rsidR="004D35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5C0" w:rsidRDefault="00916259">
      <w:pPr>
        <w:pStyle w:val="1"/>
        <w:framePr w:w="9662" w:h="14867" w:hRule="exact" w:wrap="around" w:vAnchor="page" w:hAnchor="page" w:x="1138" w:y="987"/>
        <w:shd w:val="clear" w:color="auto" w:fill="auto"/>
        <w:spacing w:after="0" w:line="322" w:lineRule="exact"/>
        <w:ind w:left="20" w:right="20"/>
      </w:pPr>
      <w:r>
        <w:lastRenderedPageBreak/>
        <w:t>доброжелательность, вежливость и компетентность работников, долю получателей услуг, удовлетворенных качеством обслуживания в учреждении;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</w:pPr>
      <w:r>
        <w:t xml:space="preserve"> Устанавливать порядок проведения независимой оценки качества работы учреж</w:t>
      </w:r>
      <w:r>
        <w:t>дений культуры, периодичность проведения мониторинга;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</w:pPr>
      <w:r>
        <w:t xml:space="preserve"> Принимать участие в лице председателя Общественного совета или его представителя в заседаниях Отдела культуры при рассмотрении вопросов, подготовленных с участием Общественного совета, а также вопросов</w:t>
      </w:r>
      <w:r>
        <w:t>, связанных с его деятельностью.</w:t>
      </w:r>
    </w:p>
    <w:p w:rsidR="004D35C0" w:rsidRDefault="00916259" w:rsidP="0062225B">
      <w:pPr>
        <w:pStyle w:val="1"/>
        <w:framePr w:w="9662" w:h="14867" w:hRule="exact" w:wrap="around" w:vAnchor="page" w:hAnchor="page" w:x="1138" w:y="987"/>
        <w:numPr>
          <w:ilvl w:val="1"/>
          <w:numId w:val="15"/>
        </w:numPr>
        <w:shd w:val="clear" w:color="auto" w:fill="auto"/>
        <w:tabs>
          <w:tab w:val="right" w:pos="4542"/>
          <w:tab w:val="center" w:pos="5838"/>
          <w:tab w:val="right" w:pos="8410"/>
          <w:tab w:val="right" w:pos="9639"/>
        </w:tabs>
        <w:spacing w:after="365" w:line="322" w:lineRule="exact"/>
        <w:ind w:left="20" w:right="20"/>
      </w:pPr>
      <w:r>
        <w:t xml:space="preserve"> Принимать участие в публичных мероприятия</w:t>
      </w:r>
      <w:r w:rsidR="005E3BD5">
        <w:t xml:space="preserve">х, проводимых Отделом культуры: совещаниях, </w:t>
      </w:r>
      <w:r w:rsidR="005E3BD5">
        <w:tab/>
        <w:t xml:space="preserve">конференциях, </w:t>
      </w:r>
      <w:r w:rsidR="005E3BD5">
        <w:tab/>
      </w:r>
      <w:r>
        <w:t>выставках,</w:t>
      </w:r>
      <w:r>
        <w:tab/>
      </w:r>
      <w:r w:rsidR="005E3BD5">
        <w:t>других образовательных</w:t>
      </w:r>
      <w:bookmarkStart w:id="0" w:name="_GoBack"/>
      <w:bookmarkEnd w:id="0"/>
      <w:r>
        <w:t xml:space="preserve"> и культурных мероприятиях.</w:t>
      </w:r>
    </w:p>
    <w:p w:rsidR="004D35C0" w:rsidRDefault="00916259" w:rsidP="005E3BD5">
      <w:pPr>
        <w:pStyle w:val="1"/>
        <w:framePr w:w="9662" w:h="14867" w:hRule="exact" w:wrap="around" w:vAnchor="page" w:hAnchor="page" w:x="1138" w:y="987"/>
        <w:numPr>
          <w:ilvl w:val="0"/>
          <w:numId w:val="15"/>
        </w:numPr>
        <w:shd w:val="clear" w:color="auto" w:fill="auto"/>
        <w:tabs>
          <w:tab w:val="left" w:pos="2182"/>
        </w:tabs>
        <w:spacing w:after="307" w:line="240" w:lineRule="exact"/>
      </w:pPr>
      <w:r>
        <w:t>Порядок формирования Общественного совета</w:t>
      </w:r>
    </w:p>
    <w:p w:rsidR="004D35C0" w:rsidRDefault="00916259" w:rsidP="005E3BD5">
      <w:pPr>
        <w:pStyle w:val="1"/>
        <w:framePr w:w="9662" w:h="14867" w:hRule="exact" w:wrap="around" w:vAnchor="page" w:hAnchor="page" w:x="1138" w:y="987"/>
        <w:numPr>
          <w:ilvl w:val="1"/>
          <w:numId w:val="15"/>
        </w:numPr>
        <w:shd w:val="clear" w:color="auto" w:fill="auto"/>
        <w:spacing w:after="0" w:line="322" w:lineRule="exact"/>
        <w:ind w:right="20"/>
      </w:pPr>
      <w:r>
        <w:t xml:space="preserve"> Общественный совет формирует Отдел культуры Администрации Сосновского муниципального района с учетом предложений общественных объединений, профессиональных ассоциаций, творческих союзов и других организаций.</w:t>
      </w:r>
    </w:p>
    <w:p w:rsidR="004D35C0" w:rsidRDefault="00916259" w:rsidP="005E3BD5">
      <w:pPr>
        <w:pStyle w:val="1"/>
        <w:framePr w:w="9662" w:h="14867" w:hRule="exact" w:wrap="around" w:vAnchor="page" w:hAnchor="page" w:x="1138" w:y="987"/>
        <w:numPr>
          <w:ilvl w:val="1"/>
          <w:numId w:val="15"/>
        </w:numPr>
        <w:shd w:val="clear" w:color="auto" w:fill="auto"/>
        <w:spacing w:after="0" w:line="322" w:lineRule="exact"/>
        <w:ind w:right="20"/>
      </w:pPr>
      <w:r>
        <w:t xml:space="preserve"> Состав Общественного совета утверждается начал</w:t>
      </w:r>
      <w:r>
        <w:t>ьником Отдела культуры администрации Сосновского муниципального района по письменному заявлению кандидатов в члены Общественного совета.</w:t>
      </w:r>
    </w:p>
    <w:p w:rsidR="004D35C0" w:rsidRDefault="00916259" w:rsidP="005E3BD5">
      <w:pPr>
        <w:pStyle w:val="1"/>
        <w:framePr w:w="9662" w:h="14867" w:hRule="exact" w:wrap="around" w:vAnchor="page" w:hAnchor="page" w:x="1138" w:y="987"/>
        <w:numPr>
          <w:ilvl w:val="1"/>
          <w:numId w:val="15"/>
        </w:numPr>
        <w:shd w:val="clear" w:color="auto" w:fill="auto"/>
        <w:spacing w:after="0" w:line="322" w:lineRule="exact"/>
        <w:ind w:right="20"/>
      </w:pPr>
      <w:r>
        <w:t>В целях повышения эффективности работы Общественного совета его состав ежегодно может обновляться не более чем на 10%.</w:t>
      </w:r>
    </w:p>
    <w:p w:rsidR="004D35C0" w:rsidRDefault="00916259" w:rsidP="005E3BD5">
      <w:pPr>
        <w:pStyle w:val="1"/>
        <w:framePr w:w="9662" w:h="14867" w:hRule="exact" w:wrap="around" w:vAnchor="page" w:hAnchor="page" w:x="1138" w:y="987"/>
        <w:numPr>
          <w:ilvl w:val="1"/>
          <w:numId w:val="15"/>
        </w:numPr>
        <w:shd w:val="clear" w:color="auto" w:fill="auto"/>
        <w:spacing w:after="0" w:line="322" w:lineRule="exact"/>
        <w:ind w:right="20"/>
      </w:pPr>
      <w:r>
        <w:t xml:space="preserve"> В состав Общественного совета на правах членов могут входить граждане, проживающие на территории Сосновского муниципального района, достигшие возраста 18 лет, представители общественных объединений, профессиональных ассоциаций, творческих союзов и иных ор</w:t>
      </w:r>
      <w:r>
        <w:t>ганизаций, видные общественные деятели, деятели науки, культуры (за исключением работников муниципальных учреждений культуры, подведомственных Отделу культуры Администрации Сосновского муниципального района).</w:t>
      </w:r>
    </w:p>
    <w:p w:rsidR="004D35C0" w:rsidRDefault="00916259" w:rsidP="005E3BD5">
      <w:pPr>
        <w:pStyle w:val="1"/>
        <w:framePr w:w="9662" w:h="14867" w:hRule="exact" w:wrap="around" w:vAnchor="page" w:hAnchor="page" w:x="1138" w:y="987"/>
        <w:numPr>
          <w:ilvl w:val="1"/>
          <w:numId w:val="15"/>
        </w:numPr>
        <w:shd w:val="clear" w:color="auto" w:fill="auto"/>
        <w:spacing w:after="0" w:line="322" w:lineRule="exact"/>
        <w:ind w:right="20"/>
      </w:pPr>
      <w:r>
        <w:t xml:space="preserve"> Общественный совет формируется в составе не ме</w:t>
      </w:r>
      <w:r>
        <w:t>нее 5 и не более 15 человек.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</w:pPr>
      <w:r>
        <w:t xml:space="preserve"> Секретарь Общественного совета назначается Начальником Отдела культуры и не является членом Общественного совета.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</w:pPr>
      <w:r>
        <w:t xml:space="preserve"> Председатель Общественного совета и его заместитель избираются на 3 года из состава Общественного совета на пер</w:t>
      </w:r>
      <w:r>
        <w:t>вом заседании открытым голосованием,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совета, а также начальник Отдела культуры.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</w:pPr>
      <w:r>
        <w:t xml:space="preserve"> Первое заседание Обществе</w:t>
      </w:r>
      <w:r>
        <w:t>нного совета должно быть проведено не позднее чем через тридцать дней от даты формирования состава Общественного совета.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</w:pPr>
      <w:r>
        <w:t xml:space="preserve"> Процедура вывода из состава инициируется любым членом Общественного совета при согласии не менее одной трети состава Общественного сов</w:t>
      </w:r>
      <w:r>
        <w:t>ета.</w:t>
      </w:r>
    </w:p>
    <w:p w:rsidR="004D35C0" w:rsidRDefault="00916259">
      <w:pPr>
        <w:pStyle w:val="1"/>
        <w:framePr w:w="9662" w:h="14867" w:hRule="exact" w:wrap="around" w:vAnchor="page" w:hAnchor="page" w:x="1138" w:y="987"/>
        <w:numPr>
          <w:ilvl w:val="0"/>
          <w:numId w:val="7"/>
        </w:numPr>
        <w:shd w:val="clear" w:color="auto" w:fill="auto"/>
        <w:spacing w:after="0" w:line="322" w:lineRule="exact"/>
        <w:ind w:left="20" w:firstLine="700"/>
      </w:pPr>
      <w:r>
        <w:t xml:space="preserve"> Полномочия члена Общественного совета прекращаются в случае:</w:t>
      </w:r>
    </w:p>
    <w:p w:rsidR="004D35C0" w:rsidRDefault="004D35C0">
      <w:pPr>
        <w:rPr>
          <w:sz w:val="2"/>
          <w:szCs w:val="2"/>
        </w:rPr>
        <w:sectPr w:rsidR="004D35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5C0" w:rsidRDefault="00916259">
      <w:pPr>
        <w:pStyle w:val="1"/>
        <w:framePr w:w="9682" w:h="14866" w:hRule="exact" w:wrap="around" w:vAnchor="page" w:hAnchor="page" w:x="1129" w:y="987"/>
        <w:numPr>
          <w:ilvl w:val="0"/>
          <w:numId w:val="8"/>
        </w:numPr>
        <w:shd w:val="clear" w:color="auto" w:fill="auto"/>
        <w:spacing w:after="0" w:line="322" w:lineRule="exact"/>
        <w:ind w:left="20" w:right="40" w:firstLine="700"/>
      </w:pPr>
      <w:r>
        <w:lastRenderedPageBreak/>
        <w:t xml:space="preserve"> подачи им заявления на имя председателя Общественного совета о выходе из состава Общественного совета;</w:t>
      </w:r>
    </w:p>
    <w:p w:rsidR="004D35C0" w:rsidRDefault="00916259">
      <w:pPr>
        <w:pStyle w:val="1"/>
        <w:framePr w:w="9682" w:h="14866" w:hRule="exact" w:wrap="around" w:vAnchor="page" w:hAnchor="page" w:x="1129" w:y="987"/>
        <w:numPr>
          <w:ilvl w:val="0"/>
          <w:numId w:val="8"/>
        </w:numPr>
        <w:shd w:val="clear" w:color="auto" w:fill="auto"/>
        <w:spacing w:after="0" w:line="322" w:lineRule="exact"/>
        <w:ind w:left="20" w:firstLine="700"/>
      </w:pPr>
      <w:r>
        <w:t xml:space="preserve"> неявки на три и более заседания Общественного совета;</w:t>
      </w:r>
    </w:p>
    <w:p w:rsidR="004D35C0" w:rsidRDefault="00916259">
      <w:pPr>
        <w:pStyle w:val="1"/>
        <w:framePr w:w="9682" w:h="14866" w:hRule="exact" w:wrap="around" w:vAnchor="page" w:hAnchor="page" w:x="1129" w:y="987"/>
        <w:numPr>
          <w:ilvl w:val="0"/>
          <w:numId w:val="8"/>
        </w:numPr>
        <w:shd w:val="clear" w:color="auto" w:fill="auto"/>
        <w:spacing w:after="0" w:line="322" w:lineRule="exact"/>
        <w:ind w:left="20" w:right="40" w:firstLine="700"/>
      </w:pPr>
      <w:r>
        <w:t xml:space="preserve">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</w:t>
      </w:r>
      <w:r>
        <w:t>, должности муниципальной службы, избрания на выборную должность в органах местного самоуправления;</w:t>
      </w:r>
    </w:p>
    <w:p w:rsidR="004D35C0" w:rsidRDefault="00916259">
      <w:pPr>
        <w:pStyle w:val="1"/>
        <w:framePr w:w="9682" w:h="14866" w:hRule="exact" w:wrap="around" w:vAnchor="page" w:hAnchor="page" w:x="1129" w:y="987"/>
        <w:numPr>
          <w:ilvl w:val="0"/>
          <w:numId w:val="8"/>
        </w:numPr>
        <w:shd w:val="clear" w:color="auto" w:fill="auto"/>
        <w:spacing w:after="0" w:line="322" w:lineRule="exact"/>
        <w:ind w:left="20" w:right="40" w:firstLine="700"/>
      </w:pPr>
      <w:r>
        <w:t xml:space="preserve"> выезда его за пределы Сосновского муниципального района на постоянное место жительства;</w:t>
      </w:r>
    </w:p>
    <w:p w:rsidR="004D35C0" w:rsidRDefault="00916259">
      <w:pPr>
        <w:pStyle w:val="1"/>
        <w:framePr w:w="9682" w:h="14866" w:hRule="exact" w:wrap="around" w:vAnchor="page" w:hAnchor="page" w:x="1129" w:y="987"/>
        <w:numPr>
          <w:ilvl w:val="0"/>
          <w:numId w:val="8"/>
        </w:numPr>
        <w:shd w:val="clear" w:color="auto" w:fill="auto"/>
        <w:spacing w:after="0" w:line="322" w:lineRule="exact"/>
        <w:ind w:left="20" w:right="40" w:firstLine="700"/>
      </w:pPr>
      <w:r>
        <w:t xml:space="preserve"> вступления в законную силу вынесенного в отношении его обвинительн</w:t>
      </w:r>
      <w:r>
        <w:t>ого приговора суда;</w:t>
      </w:r>
    </w:p>
    <w:p w:rsidR="004D35C0" w:rsidRDefault="00916259">
      <w:pPr>
        <w:pStyle w:val="1"/>
        <w:framePr w:w="9682" w:h="14866" w:hRule="exact" w:wrap="around" w:vAnchor="page" w:hAnchor="page" w:x="1129" w:y="987"/>
        <w:numPr>
          <w:ilvl w:val="0"/>
          <w:numId w:val="8"/>
        </w:numPr>
        <w:shd w:val="clear" w:color="auto" w:fill="auto"/>
        <w:spacing w:after="365" w:line="322" w:lineRule="exact"/>
        <w:ind w:left="20" w:right="40" w:firstLine="700"/>
      </w:pPr>
      <w:r>
        <w:t xml:space="preserve"> признания его недееспособным, безвестно отсутствующим или умершим на основании решения суда, вступившего в законную силу.</w:t>
      </w:r>
    </w:p>
    <w:p w:rsidR="004D35C0" w:rsidRDefault="00916259" w:rsidP="005E3BD5">
      <w:pPr>
        <w:pStyle w:val="1"/>
        <w:framePr w:w="9682" w:h="14866" w:hRule="exact" w:wrap="around" w:vAnchor="page" w:hAnchor="page" w:x="1129" w:y="987"/>
        <w:numPr>
          <w:ilvl w:val="0"/>
          <w:numId w:val="15"/>
        </w:numPr>
        <w:shd w:val="clear" w:color="auto" w:fill="auto"/>
        <w:tabs>
          <w:tab w:val="left" w:pos="2282"/>
        </w:tabs>
        <w:spacing w:after="307" w:line="240" w:lineRule="exact"/>
      </w:pPr>
      <w:r>
        <w:t>Порядок деятельности Общественного совета</w:t>
      </w:r>
    </w:p>
    <w:p w:rsidR="004D35C0" w:rsidRDefault="00916259" w:rsidP="005E3BD5">
      <w:pPr>
        <w:pStyle w:val="1"/>
        <w:framePr w:w="9682" w:h="14866" w:hRule="exact" w:wrap="around" w:vAnchor="page" w:hAnchor="page" w:x="1129" w:y="987"/>
        <w:numPr>
          <w:ilvl w:val="1"/>
          <w:numId w:val="15"/>
        </w:numPr>
        <w:shd w:val="clear" w:color="auto" w:fill="auto"/>
        <w:spacing w:after="0" w:line="322" w:lineRule="exact"/>
        <w:ind w:right="40"/>
      </w:pPr>
      <w:r>
        <w:t xml:space="preserve"> Общественный совет осуществляет свою деятельность в соответствии с планом основных мероприятий на очередной год, согласованным с начальником Отдела культуры администрации Сосновского муниципального района и утвержденным председателем Общественного совета.</w:t>
      </w:r>
    </w:p>
    <w:p w:rsidR="004D35C0" w:rsidRDefault="00916259" w:rsidP="005E3BD5">
      <w:pPr>
        <w:pStyle w:val="1"/>
        <w:framePr w:w="9682" w:h="14866" w:hRule="exact" w:wrap="around" w:vAnchor="page" w:hAnchor="page" w:x="1129" w:y="987"/>
        <w:numPr>
          <w:ilvl w:val="1"/>
          <w:numId w:val="15"/>
        </w:numPr>
        <w:shd w:val="clear" w:color="auto" w:fill="auto"/>
        <w:spacing w:after="0" w:line="322" w:lineRule="exact"/>
        <w:ind w:right="40"/>
        <w:jc w:val="left"/>
      </w:pPr>
      <w:r>
        <w:t xml:space="preserve">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 Внеплановые заседания при необходимости могут проводи</w:t>
      </w:r>
      <w:r>
        <w:t>ться по инициативе начальника Отдела культуры, председателя Общественного совета или любого члена Общественного совета при согласии не менее половины состава Общественного совета.</w:t>
      </w:r>
    </w:p>
    <w:p w:rsidR="004D35C0" w:rsidRDefault="00916259" w:rsidP="005E3BD5">
      <w:pPr>
        <w:pStyle w:val="1"/>
        <w:framePr w:w="9682" w:h="14866" w:hRule="exact" w:wrap="around" w:vAnchor="page" w:hAnchor="page" w:x="1129" w:y="987"/>
        <w:numPr>
          <w:ilvl w:val="1"/>
          <w:numId w:val="15"/>
        </w:numPr>
        <w:shd w:val="clear" w:color="auto" w:fill="auto"/>
        <w:spacing w:after="0" w:line="322" w:lineRule="exact"/>
        <w:ind w:right="40"/>
        <w:jc w:val="left"/>
      </w:pPr>
      <w:r>
        <w:t xml:space="preserve"> Первое заседание Общественного совета до избрания председателя Общественног</w:t>
      </w:r>
      <w:r>
        <w:t>о совета открывается и ведется начальником Отдела культуры без права решающего голоса.</w:t>
      </w:r>
    </w:p>
    <w:p w:rsidR="004D35C0" w:rsidRDefault="00916259">
      <w:pPr>
        <w:pStyle w:val="1"/>
        <w:framePr w:w="9682" w:h="14866" w:hRule="exact" w:wrap="around" w:vAnchor="page" w:hAnchor="page" w:x="1129" w:y="987"/>
        <w:shd w:val="clear" w:color="auto" w:fill="auto"/>
        <w:spacing w:after="0" w:line="322" w:lineRule="exact"/>
        <w:ind w:left="20" w:right="40" w:firstLine="700"/>
      </w:pPr>
      <w:r>
        <w:t xml:space="preserve">Начальник Отдела культуры или его представитель имеет право присутствовать на заседаниях общественного совета, принимать участие в обсуждении вопросов повестки дня, без </w:t>
      </w:r>
      <w:r>
        <w:t>права голоса при принятии решения.</w:t>
      </w:r>
    </w:p>
    <w:p w:rsidR="004D35C0" w:rsidRDefault="00916259" w:rsidP="005E3BD5">
      <w:pPr>
        <w:pStyle w:val="1"/>
        <w:framePr w:w="9682" w:h="14866" w:hRule="exact" w:wrap="around" w:vAnchor="page" w:hAnchor="page" w:x="1129" w:y="987"/>
        <w:numPr>
          <w:ilvl w:val="1"/>
          <w:numId w:val="15"/>
        </w:numPr>
        <w:shd w:val="clear" w:color="auto" w:fill="auto"/>
        <w:spacing w:after="0" w:line="322" w:lineRule="exact"/>
        <w:ind w:right="40"/>
      </w:pPr>
      <w:r>
        <w:t xml:space="preserve"> Если член Общественного совета инициирует обсуждение какого либо вопроса на повестку дня заседания, то ему необходимо за 10 дней до начала заседания Общественного совета предоставляют секретарю Общественного совета инфор</w:t>
      </w:r>
      <w:r>
        <w:t>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начальнику Отдела культуры и членам Общественного совета. Так же председатель Общественного совета</w:t>
      </w:r>
      <w:r>
        <w:t xml:space="preserve"> может назначить кого-то из членов Общественного совета ответственным за подготовку того или иного вопроса на следующее заседание.</w:t>
      </w:r>
    </w:p>
    <w:p w:rsidR="004D35C0" w:rsidRDefault="00916259" w:rsidP="005E3BD5">
      <w:pPr>
        <w:pStyle w:val="1"/>
        <w:framePr w:w="9682" w:h="14866" w:hRule="exact" w:wrap="around" w:vAnchor="page" w:hAnchor="page" w:x="1129" w:y="987"/>
        <w:numPr>
          <w:ilvl w:val="1"/>
          <w:numId w:val="15"/>
        </w:numPr>
        <w:shd w:val="clear" w:color="auto" w:fill="auto"/>
        <w:spacing w:after="0" w:line="322" w:lineRule="exact"/>
        <w:ind w:right="40"/>
      </w:pPr>
      <w:r>
        <w:t xml:space="preserve"> Общественный совет по рассмотренным вопросам принимает решения простым большинством голосов членов Общественного совета, как</w:t>
      </w:r>
    </w:p>
    <w:p w:rsidR="004D35C0" w:rsidRDefault="004D35C0">
      <w:pPr>
        <w:rPr>
          <w:sz w:val="2"/>
          <w:szCs w:val="2"/>
        </w:rPr>
        <w:sectPr w:rsidR="004D35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5C0" w:rsidRDefault="00916259">
      <w:pPr>
        <w:pStyle w:val="1"/>
        <w:framePr w:w="9638" w:h="14839" w:hRule="exact" w:wrap="around" w:vAnchor="page" w:hAnchor="page" w:x="1150" w:y="987"/>
        <w:shd w:val="clear" w:color="auto" w:fill="auto"/>
        <w:spacing w:after="0" w:line="322" w:lineRule="exact"/>
        <w:ind w:left="20" w:right="40"/>
      </w:pPr>
      <w:r>
        <w:lastRenderedPageBreak/>
        <w:t>присутствующих на заседании, так и отсутствующих, выразивших свое мнение в письменной форме и представивших его на заседание. При равенстве голосов решающим является голос председателя Общественного совета.</w:t>
      </w:r>
    </w:p>
    <w:p w:rsidR="004D35C0" w:rsidRDefault="00916259" w:rsidP="005E3BD5">
      <w:pPr>
        <w:pStyle w:val="1"/>
        <w:framePr w:w="9638" w:h="14839" w:hRule="exact" w:wrap="around" w:vAnchor="page" w:hAnchor="page" w:x="1150" w:y="987"/>
        <w:numPr>
          <w:ilvl w:val="1"/>
          <w:numId w:val="15"/>
        </w:numPr>
        <w:shd w:val="clear" w:color="auto" w:fill="auto"/>
        <w:spacing w:after="0" w:line="322" w:lineRule="exact"/>
        <w:ind w:right="20"/>
      </w:pPr>
      <w:r>
        <w:t xml:space="preserve"> Решения Общественного совета оформляются протоколом заседания Общественного совета. Протокол подписывается председателем или его заместителем, председательствовавшим на заседании, и секретарем Общественного совета. Оригинал протокола хранится секретарем О</w:t>
      </w:r>
      <w:r>
        <w:t>бщественного совета. Копии протоколов заседаний (выписки из протоколов заседаний) направляются секретарем Общественного совета начальнику Отдела культуры, членам Общественного совета, ответственным за выполнение решений, а также по поручению председателя О</w:t>
      </w:r>
      <w:r>
        <w:t>бщественного совета иным лицам и организациям в течение 5 рабочих дней со дня заседания. Протоколы Общественного совета хранятся 5 лет.</w:t>
      </w:r>
    </w:p>
    <w:p w:rsidR="004D35C0" w:rsidRDefault="00916259" w:rsidP="005E3BD5">
      <w:pPr>
        <w:pStyle w:val="1"/>
        <w:framePr w:w="9638" w:h="14839" w:hRule="exact" w:wrap="around" w:vAnchor="page" w:hAnchor="page" w:x="1150" w:y="987"/>
        <w:numPr>
          <w:ilvl w:val="1"/>
          <w:numId w:val="15"/>
        </w:numPr>
        <w:shd w:val="clear" w:color="auto" w:fill="auto"/>
        <w:spacing w:after="0" w:line="322" w:lineRule="exact"/>
      </w:pPr>
      <w:r>
        <w:t xml:space="preserve"> Председатель Общественного совета: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</w:pPr>
      <w:r>
        <w:t xml:space="preserve"> определяет приоритетные направления деятельности Общественного совета с учетом пред</w:t>
      </w:r>
      <w:r>
        <w:t>ложений начальника Отдела культуры;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760" w:firstLine="700"/>
        <w:jc w:val="left"/>
      </w:pPr>
      <w:r>
        <w:t xml:space="preserve"> вносит предложения начальнику Отдела культуры по уточнению, дополнению и обновлению состава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firstLine="700"/>
      </w:pPr>
      <w:r>
        <w:t xml:space="preserve"> организует работу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firstLine="700"/>
      </w:pPr>
      <w:r>
        <w:t xml:space="preserve"> утверждает план основных мероприятий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firstLine="700"/>
      </w:pPr>
      <w:r>
        <w:t xml:space="preserve"> утверждает повестку заседания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firstLine="700"/>
      </w:pPr>
      <w:r>
        <w:t xml:space="preserve"> проводит заседания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</w:pPr>
      <w:r>
        <w:t xml:space="preserve"> подписывает протоколы заседаний Общественного совета и иные документы, подготовленные Общественным советом;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</w:pPr>
      <w:r>
        <w:t xml:space="preserve"> распределяет обязанности и поручения между членами </w:t>
      </w:r>
      <w:r>
        <w:t>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</w:pPr>
      <w:r>
        <w:t xml:space="preserve"> взаимодействует с начальником Управления культуры по вопросам реализации решений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</w:pPr>
      <w:r>
        <w:t xml:space="preserve"> осуществляет общий контроль за исполнением решений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</w:pPr>
      <w:r>
        <w:t xml:space="preserve"> принимает решение, в случае необходимости, о проведении</w:t>
      </w:r>
      <w:r>
        <w:t xml:space="preserve">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9"/>
        </w:numPr>
        <w:shd w:val="clear" w:color="auto" w:fill="auto"/>
        <w:spacing w:after="0" w:line="322" w:lineRule="exact"/>
        <w:ind w:right="300" w:firstLine="700"/>
        <w:jc w:val="left"/>
      </w:pPr>
      <w:r>
        <w:t xml:space="preserve"> пользуется правами члена Общественного совета наравне с другими членами.</w:t>
      </w:r>
    </w:p>
    <w:p w:rsidR="004D35C0" w:rsidRDefault="00916259" w:rsidP="005E3BD5">
      <w:pPr>
        <w:pStyle w:val="1"/>
        <w:framePr w:w="9638" w:h="14839" w:hRule="exact" w:wrap="around" w:vAnchor="page" w:hAnchor="page" w:x="1150" w:y="987"/>
        <w:numPr>
          <w:ilvl w:val="1"/>
          <w:numId w:val="15"/>
        </w:numPr>
        <w:shd w:val="clear" w:color="auto" w:fill="auto"/>
        <w:spacing w:after="0" w:line="322" w:lineRule="exact"/>
      </w:pPr>
      <w:r>
        <w:t xml:space="preserve"> Заместитель Председателя Общественного совета: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10"/>
        </w:numPr>
        <w:shd w:val="clear" w:color="auto" w:fill="auto"/>
        <w:spacing w:after="0" w:line="322" w:lineRule="exact"/>
        <w:ind w:right="20" w:firstLine="700"/>
      </w:pPr>
      <w:r>
        <w:t xml:space="preserve">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10"/>
        </w:numPr>
        <w:shd w:val="clear" w:color="auto" w:fill="auto"/>
        <w:spacing w:after="0" w:line="322" w:lineRule="exact"/>
        <w:ind w:right="20" w:firstLine="700"/>
      </w:pPr>
      <w:r>
        <w:t xml:space="preserve"> организует работу по независимой оценке деятельности учреждений культуры;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10"/>
        </w:numPr>
        <w:shd w:val="clear" w:color="auto" w:fill="auto"/>
        <w:spacing w:after="0" w:line="322" w:lineRule="exact"/>
        <w:ind w:right="20" w:firstLine="700"/>
      </w:pPr>
      <w:r>
        <w:t xml:space="preserve"> осуществляет подготовку прове</w:t>
      </w:r>
      <w:r>
        <w:t>дения заседаний Общественного совета;</w:t>
      </w:r>
    </w:p>
    <w:p w:rsidR="004D35C0" w:rsidRDefault="00916259">
      <w:pPr>
        <w:pStyle w:val="1"/>
        <w:framePr w:w="9638" w:h="14839" w:hRule="exact" w:wrap="around" w:vAnchor="page" w:hAnchor="page" w:x="1150" w:y="987"/>
        <w:numPr>
          <w:ilvl w:val="0"/>
          <w:numId w:val="10"/>
        </w:numPr>
        <w:shd w:val="clear" w:color="auto" w:fill="auto"/>
        <w:spacing w:after="0" w:line="322" w:lineRule="exact"/>
        <w:ind w:right="20" w:firstLine="700"/>
      </w:pPr>
      <w:r>
        <w:t xml:space="preserve">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4D35C0" w:rsidRDefault="004D35C0">
      <w:pPr>
        <w:rPr>
          <w:sz w:val="2"/>
          <w:szCs w:val="2"/>
        </w:rPr>
        <w:sectPr w:rsidR="004D35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0"/>
      </w:pPr>
      <w:r>
        <w:lastRenderedPageBreak/>
        <w:t xml:space="preserve"> обеспечивает коллективное обсуждение вопросов</w:t>
      </w:r>
      <w:r>
        <w:t>, внесенных на рассмотрение Общественного совета;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0"/>
      </w:pPr>
      <w:r>
        <w:t xml:space="preserve"> осуществляет полномочия председателя Общественного совета в случае его отсутствия;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0"/>
        </w:numPr>
        <w:shd w:val="clear" w:color="auto" w:fill="auto"/>
        <w:spacing w:after="0" w:line="322" w:lineRule="exact"/>
        <w:ind w:left="20" w:right="640" w:firstLine="700"/>
        <w:jc w:val="left"/>
      </w:pPr>
      <w:r>
        <w:t xml:space="preserve"> по письменному поручению Председателя Общественного совета председательствует на заседаниях в его отсутствие (отпуск, бол</w:t>
      </w:r>
      <w:r>
        <w:t>езнь и т.п.);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0"/>
      </w:pPr>
      <w:r>
        <w:t xml:space="preserve"> пользуется правами члена Общественного совета наравне с другими членами.</w:t>
      </w:r>
    </w:p>
    <w:p w:rsidR="004D35C0" w:rsidRDefault="00916259" w:rsidP="005E3BD5">
      <w:pPr>
        <w:pStyle w:val="1"/>
        <w:framePr w:w="9643" w:h="14869" w:hRule="exact" w:wrap="around" w:vAnchor="page" w:hAnchor="page" w:x="1148" w:y="987"/>
        <w:numPr>
          <w:ilvl w:val="1"/>
          <w:numId w:val="15"/>
        </w:numPr>
        <w:shd w:val="clear" w:color="auto" w:fill="auto"/>
        <w:spacing w:after="0" w:line="322" w:lineRule="exact"/>
      </w:pPr>
      <w:r>
        <w:t xml:space="preserve"> Члены Общественного совета имеют право: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</w:pPr>
      <w:r>
        <w:t xml:space="preserve"> участвовать в мероприятиях, проводимых Общественным советом, подготовке материалов по рассматриваемым вопросам;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</w:pPr>
      <w:r>
        <w:t xml:space="preserve"> предлагать перечень учреждений, показатели и критерии для проведения независимой оценки качества деятельности учреждений культуры;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</w:pPr>
      <w:r>
        <w:t xml:space="preserve"> вносить предложения, замечания и поправки к проектам планов работы Общественного совета, по повестке дня и порядку ведения </w:t>
      </w:r>
      <w:r>
        <w:t>его заседаний;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firstLine="700"/>
      </w:pPr>
      <w:r>
        <w:t xml:space="preserve"> участвовать в работе заседаний Общественного совета;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firstLine="700"/>
      </w:pPr>
      <w:r>
        <w:t xml:space="preserve"> выступать с докладами на заседаниях Общественного совета;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</w:pPr>
      <w:r>
        <w:t xml:space="preserve"> участвовать в обсуждении вопросов, включенных в повестку заседания Общественного совета, вносить по ним предложения;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left"/>
      </w:pPr>
      <w:r>
        <w:t xml:space="preserve"> знакомить</w:t>
      </w:r>
      <w:r>
        <w:t>ся с документами и материалами по вопросам, вынесенным на 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</w:t>
      </w:r>
      <w:r>
        <w:t>щественного совета;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</w:pPr>
      <w:r>
        <w:t xml:space="preserve"> инициировать проведение внепланового заседания Общественного совета.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00"/>
      </w:pPr>
      <w:r>
        <w:t xml:space="preserve">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</w:t>
      </w:r>
      <w:r>
        <w:t>нкретному вопросу, которое приобщается к протоколу заседания Общественного совета.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00"/>
      </w:pPr>
      <w:r>
        <w:t xml:space="preserve">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</w:t>
      </w:r>
      <w:r>
        <w:t>овета.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2"/>
        </w:numPr>
        <w:shd w:val="clear" w:color="auto" w:fill="auto"/>
        <w:spacing w:after="0" w:line="322" w:lineRule="exact"/>
        <w:ind w:left="20" w:firstLine="700"/>
      </w:pPr>
      <w:r>
        <w:t xml:space="preserve"> Секретарь Общественного совета: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700"/>
      </w:pPr>
      <w:r>
        <w:t xml:space="preserve"> уведомляет членов Общественного совета о дате, месте и повестке предстоящего заседания не позднее, чем за неделю до заседания, а также об утвержденном плане работы Общественного совета;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700"/>
      </w:pPr>
      <w:r>
        <w:t xml:space="preserve"> совместно с Управлением культуры обеспечивает организационно</w:t>
      </w:r>
      <w:r>
        <w:softHyphen/>
        <w:t>техническое сопровождение деятельности Общественного совета;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700"/>
      </w:pPr>
      <w:r>
        <w:t xml:space="preserve"> ведет, оформляет и рассылает членам Общественного совета протоколы заседаний и иные документы и материалы;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700"/>
      </w:pPr>
      <w:r>
        <w:t xml:space="preserve"> хранит документацию Обще</w:t>
      </w:r>
      <w:r>
        <w:t>ственного совета и готовит в установленном порядке документы для архивного хранения и уничтожения;</w:t>
      </w:r>
    </w:p>
    <w:p w:rsidR="004D35C0" w:rsidRDefault="00916259">
      <w:pPr>
        <w:pStyle w:val="1"/>
        <w:framePr w:w="9643" w:h="14869" w:hRule="exact" w:wrap="around" w:vAnchor="page" w:hAnchor="page" w:x="1148" w:y="98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700"/>
      </w:pPr>
      <w:r>
        <w:t xml:space="preserve"> в случае проведения заседания Общественного совета путем опроса его членов, обеспечивает направление всем членам Общественного совета</w:t>
      </w:r>
    </w:p>
    <w:p w:rsidR="004D35C0" w:rsidRDefault="004D35C0">
      <w:pPr>
        <w:rPr>
          <w:sz w:val="2"/>
          <w:szCs w:val="2"/>
        </w:rPr>
        <w:sectPr w:rsidR="004D35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5C0" w:rsidRDefault="00916259">
      <w:pPr>
        <w:pStyle w:val="1"/>
        <w:framePr w:w="9907" w:h="3889" w:hRule="exact" w:wrap="around" w:vAnchor="page" w:hAnchor="page" w:x="1016" w:y="987"/>
        <w:shd w:val="clear" w:color="auto" w:fill="auto"/>
        <w:spacing w:after="0" w:line="322" w:lineRule="exact"/>
        <w:ind w:left="20" w:right="280"/>
        <w:jc w:val="left"/>
      </w:pPr>
      <w:r>
        <w:lastRenderedPageBreak/>
        <w:t>необходимых материалов и сбор их мнений по результатам рассмотрения материалов;</w:t>
      </w:r>
    </w:p>
    <w:p w:rsidR="004D35C0" w:rsidRDefault="00916259">
      <w:pPr>
        <w:pStyle w:val="1"/>
        <w:framePr w:w="9907" w:h="3889" w:hRule="exact" w:wrap="around" w:vAnchor="page" w:hAnchor="page" w:x="1016" w:y="987"/>
        <w:numPr>
          <w:ilvl w:val="0"/>
          <w:numId w:val="13"/>
        </w:numPr>
        <w:shd w:val="clear" w:color="auto" w:fill="auto"/>
        <w:tabs>
          <w:tab w:val="left" w:pos="1142"/>
        </w:tabs>
        <w:spacing w:after="0" w:line="322" w:lineRule="exact"/>
        <w:ind w:left="20" w:right="280" w:firstLine="700"/>
        <w:jc w:val="left"/>
      </w:pPr>
      <w:r>
        <w:t>передает дела Общественного совета вновь назначенному секретарю в течение 15 дней на основании акта передачи.</w:t>
      </w:r>
    </w:p>
    <w:p w:rsidR="004D35C0" w:rsidRDefault="00916259">
      <w:pPr>
        <w:pStyle w:val="1"/>
        <w:framePr w:w="9907" w:h="3889" w:hRule="exact" w:wrap="around" w:vAnchor="page" w:hAnchor="page" w:x="1016" w:y="987"/>
        <w:numPr>
          <w:ilvl w:val="0"/>
          <w:numId w:val="12"/>
        </w:numPr>
        <w:shd w:val="clear" w:color="auto" w:fill="auto"/>
        <w:tabs>
          <w:tab w:val="left" w:pos="1443"/>
        </w:tabs>
        <w:spacing w:after="0" w:line="322" w:lineRule="exact"/>
        <w:ind w:left="720"/>
      </w:pPr>
      <w:r>
        <w:t>В документацию Общественного совета входят:</w:t>
      </w:r>
    </w:p>
    <w:p w:rsidR="004D35C0" w:rsidRDefault="00916259">
      <w:pPr>
        <w:pStyle w:val="1"/>
        <w:framePr w:w="9907" w:h="3889" w:hRule="exact" w:wrap="around" w:vAnchor="page" w:hAnchor="page" w:x="1016" w:y="987"/>
        <w:numPr>
          <w:ilvl w:val="0"/>
          <w:numId w:val="14"/>
        </w:numPr>
        <w:shd w:val="clear" w:color="auto" w:fill="auto"/>
        <w:spacing w:after="0" w:line="322" w:lineRule="exact"/>
        <w:ind w:left="720"/>
      </w:pPr>
      <w:r>
        <w:t xml:space="preserve"> ежегодные планы мероприятий Общественного совета;</w:t>
      </w:r>
    </w:p>
    <w:p w:rsidR="004D35C0" w:rsidRDefault="00916259">
      <w:pPr>
        <w:pStyle w:val="1"/>
        <w:framePr w:w="9907" w:h="3889" w:hRule="exact" w:wrap="around" w:vAnchor="page" w:hAnchor="page" w:x="1016" w:y="987"/>
        <w:numPr>
          <w:ilvl w:val="0"/>
          <w:numId w:val="14"/>
        </w:numPr>
        <w:shd w:val="clear" w:color="auto" w:fill="auto"/>
        <w:spacing w:after="0" w:line="322" w:lineRule="exact"/>
        <w:ind w:left="720"/>
      </w:pPr>
      <w:r>
        <w:t xml:space="preserve"> протоколы заседаний Общественного совета;</w:t>
      </w:r>
    </w:p>
    <w:p w:rsidR="004D35C0" w:rsidRDefault="00916259">
      <w:pPr>
        <w:pStyle w:val="1"/>
        <w:framePr w:w="9907" w:h="3889" w:hRule="exact" w:wrap="around" w:vAnchor="page" w:hAnchor="page" w:x="1016" w:y="987"/>
        <w:shd w:val="clear" w:color="auto" w:fill="auto"/>
        <w:spacing w:after="0" w:line="322" w:lineRule="exact"/>
        <w:ind w:left="20" w:right="420"/>
        <w:jc w:val="left"/>
      </w:pPr>
      <w:r>
        <w:t>материалы обсуждаемых вопросов (доклады, выступления, информационные и аналитические справки, письменные заявления и инициативы и др.);</w:t>
      </w:r>
    </w:p>
    <w:p w:rsidR="004D35C0" w:rsidRDefault="00916259">
      <w:pPr>
        <w:pStyle w:val="1"/>
        <w:framePr w:w="9907" w:h="3889" w:hRule="exact" w:wrap="around" w:vAnchor="page" w:hAnchor="page" w:x="1016" w:y="987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22" w:lineRule="exact"/>
        <w:ind w:left="20" w:right="280" w:firstLine="700"/>
        <w:jc w:val="left"/>
      </w:pPr>
      <w:r>
        <w:t>материалы независимой оцен</w:t>
      </w:r>
      <w:r>
        <w:t>ки качества деятельности учреждений культуры Сосновского муниципального района.</w:t>
      </w:r>
    </w:p>
    <w:p w:rsidR="004D35C0" w:rsidRDefault="00916259">
      <w:pPr>
        <w:pStyle w:val="1"/>
        <w:framePr w:w="9907" w:h="3889" w:hRule="exact" w:wrap="around" w:vAnchor="page" w:hAnchor="page" w:x="1016" w:y="987"/>
        <w:shd w:val="clear" w:color="auto" w:fill="auto"/>
        <w:spacing w:after="0" w:line="322" w:lineRule="exact"/>
        <w:ind w:left="720"/>
      </w:pPr>
      <w:r>
        <w:t>Срок хранения документации 5 лет.</w:t>
      </w:r>
    </w:p>
    <w:p w:rsidR="004D35C0" w:rsidRDefault="004D35C0">
      <w:pPr>
        <w:rPr>
          <w:sz w:val="2"/>
          <w:szCs w:val="2"/>
        </w:rPr>
      </w:pPr>
    </w:p>
    <w:sectPr w:rsidR="004D35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59" w:rsidRDefault="00916259">
      <w:r>
        <w:separator/>
      </w:r>
    </w:p>
  </w:endnote>
  <w:endnote w:type="continuationSeparator" w:id="0">
    <w:p w:rsidR="00916259" w:rsidRDefault="0091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59" w:rsidRDefault="00916259"/>
  </w:footnote>
  <w:footnote w:type="continuationSeparator" w:id="0">
    <w:p w:rsidR="00916259" w:rsidRDefault="009162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0E1"/>
    <w:multiLevelType w:val="multilevel"/>
    <w:tmpl w:val="2A3C98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750BA"/>
    <w:multiLevelType w:val="multilevel"/>
    <w:tmpl w:val="59023CD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65642"/>
    <w:multiLevelType w:val="multilevel"/>
    <w:tmpl w:val="E1286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94C34"/>
    <w:multiLevelType w:val="multilevel"/>
    <w:tmpl w:val="4274D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D1224"/>
    <w:multiLevelType w:val="multilevel"/>
    <w:tmpl w:val="521A0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>
    <w:nsid w:val="258B00E0"/>
    <w:multiLevelType w:val="multilevel"/>
    <w:tmpl w:val="A41AF9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5031F"/>
    <w:multiLevelType w:val="multilevel"/>
    <w:tmpl w:val="B3A2DD9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A11DD"/>
    <w:multiLevelType w:val="multilevel"/>
    <w:tmpl w:val="05B65AD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A497D"/>
    <w:multiLevelType w:val="multilevel"/>
    <w:tmpl w:val="1A046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1367A"/>
    <w:multiLevelType w:val="multilevel"/>
    <w:tmpl w:val="52423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19F1"/>
    <w:multiLevelType w:val="multilevel"/>
    <w:tmpl w:val="C706E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A0F35"/>
    <w:multiLevelType w:val="multilevel"/>
    <w:tmpl w:val="0AB892E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455EA"/>
    <w:multiLevelType w:val="multilevel"/>
    <w:tmpl w:val="9036CF8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F5323F"/>
    <w:multiLevelType w:val="multilevel"/>
    <w:tmpl w:val="97505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73844"/>
    <w:multiLevelType w:val="multilevel"/>
    <w:tmpl w:val="94389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0"/>
    <w:rsid w:val="004D35C0"/>
    <w:rsid w:val="005E3BD5"/>
    <w:rsid w:val="009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7796-9854-41E4-A6FA-5633681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26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1972</Words>
  <Characters>11245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2015-07-07T11:33:00Z</dcterms:created>
  <dcterms:modified xsi:type="dcterms:W3CDTF">2015-07-07T11:34:00Z</dcterms:modified>
</cp:coreProperties>
</file>