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9F87" w14:textId="247B2416" w:rsidR="00886476" w:rsidRPr="00AB273E" w:rsidRDefault="00522A71" w:rsidP="00522A7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18.02.2022 г. № 315</w:t>
      </w:r>
    </w:p>
    <w:p w14:paraId="624AB32A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C84A24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138E5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807FA8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AE4165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0FB926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ED181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F80E83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51B0D3" w14:textId="77777777" w:rsidR="00886476" w:rsidRPr="00AB273E" w:rsidRDefault="00886476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F96473" w14:textId="77777777" w:rsidR="00886476" w:rsidRPr="00AB273E" w:rsidRDefault="0088647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48F426E" w14:textId="77777777" w:rsidR="00886476" w:rsidRPr="00AB273E" w:rsidRDefault="0088647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6F447B5" w14:textId="01DF714B" w:rsidR="00886476" w:rsidRPr="00AB273E" w:rsidRDefault="00557A2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74:19:0302001:859, расположенного по адресу: Челябинская область, Сосновский район, с.</w:t>
      </w:r>
      <w:r w:rsidR="00AB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Долгодеревенское, Северный микрорайон, 76 м на запад от участка 415</w:t>
      </w:r>
    </w:p>
    <w:p w14:paraId="146FE21E" w14:textId="77777777" w:rsidR="00886476" w:rsidRPr="00AB273E" w:rsidRDefault="0088647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25A03" w14:textId="77777777" w:rsidR="00886476" w:rsidRPr="00AB273E" w:rsidRDefault="0088647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F902" w14:textId="77777777" w:rsidR="00886476" w:rsidRPr="00AB273E" w:rsidRDefault="0088647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4AC5A" w14:textId="77777777" w:rsidR="00886476" w:rsidRPr="00AB273E" w:rsidRDefault="00557A2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B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собрания депутатов Сосновского муниципального района  от 17.11.2021 № 227,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 и застройки от 29.12.2021 № 79, заключением о результатах публичных слушаний от 28.01.2022, инициативой Сагитдинова Евгения  Фаритовича                 от 29.12.2021  по проведению публичных слушаний, администрация Сосновского муниципального района </w:t>
      </w:r>
    </w:p>
    <w:p w14:paraId="1D84BE62" w14:textId="77777777" w:rsidR="00886476" w:rsidRPr="00AB273E" w:rsidRDefault="00557A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888663C" w14:textId="740A06A3" w:rsidR="00886476" w:rsidRPr="00AB273E" w:rsidRDefault="00557A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AB273E">
        <w:rPr>
          <w:rFonts w:ascii="Times New Roman" w:hAnsi="Times New Roman" w:cs="Times New Roman"/>
          <w:sz w:val="28"/>
          <w:szCs w:val="28"/>
        </w:rPr>
        <w:t xml:space="preserve"> </w:t>
      </w:r>
      <w:r w:rsidRPr="00AB273E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объекта: земельного участка с кадастровым номером 74:19:0302001:859, </w:t>
      </w:r>
      <w:r w:rsidRPr="00AB273E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Pr="00AB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r w:rsidRPr="00AB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Долгодеревенское, Северный микрорайон 76 м на запад от участка 415, Сагитдинову Е.Ф. – «для ведения личного подсобного хозяйства» (приусадебный земельный участок (код 2.2) в зоне Б – многофункциональная общественно-деловая  территориальная зона.</w:t>
      </w:r>
    </w:p>
    <w:p w14:paraId="73C6BAD9" w14:textId="0ABD16BE" w:rsidR="00886476" w:rsidRPr="00AB273E" w:rsidRDefault="00557A22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hAnsi="Times New Roman" w:cs="Times New Roman"/>
          <w:sz w:val="28"/>
          <w:szCs w:val="28"/>
        </w:rPr>
        <w:t>2.</w:t>
      </w:r>
      <w:r w:rsidR="00AB273E">
        <w:rPr>
          <w:rFonts w:ascii="Times New Roman" w:hAnsi="Times New Roman" w:cs="Times New Roman"/>
          <w:sz w:val="28"/>
          <w:szCs w:val="28"/>
        </w:rPr>
        <w:t xml:space="preserve"> </w:t>
      </w:r>
      <w:r w:rsidRPr="00AB273E">
        <w:rPr>
          <w:rFonts w:ascii="Times New Roman" w:hAnsi="Times New Roman" w:cs="Times New Roman"/>
          <w:sz w:val="28"/>
          <w:szCs w:val="28"/>
        </w:rPr>
        <w:t>У</w:t>
      </w:r>
      <w:r w:rsidR="00AB273E">
        <w:rPr>
          <w:rFonts w:ascii="Times New Roman" w:hAnsi="Times New Roman" w:cs="Times New Roman"/>
          <w:sz w:val="28"/>
          <w:szCs w:val="28"/>
        </w:rPr>
        <w:t xml:space="preserve"> </w:t>
      </w:r>
      <w:r w:rsidRPr="00AB273E">
        <w:rPr>
          <w:rFonts w:ascii="Times New Roman" w:hAnsi="Times New Roman" w:cs="Times New Roman"/>
          <w:sz w:val="28"/>
          <w:szCs w:val="28"/>
        </w:rPr>
        <w:t>правлению муниципальной службы (Осипова О.В.) в течение семи дней со дня принятия обеспечить опубликование настоящего постановления</w:t>
      </w:r>
      <w:r w:rsidR="00AB273E">
        <w:rPr>
          <w:rFonts w:ascii="Times New Roman" w:hAnsi="Times New Roman" w:cs="Times New Roman"/>
          <w:sz w:val="28"/>
          <w:szCs w:val="28"/>
        </w:rPr>
        <w:t xml:space="preserve"> </w:t>
      </w:r>
      <w:r w:rsidRPr="00AB273E">
        <w:rPr>
          <w:rFonts w:ascii="Times New Roman" w:hAnsi="Times New Roman" w:cs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AB273E">
        <w:rPr>
          <w:rFonts w:ascii="Times New Roman" w:hAnsi="Times New Roman" w:cs="Times New Roman"/>
          <w:sz w:val="28"/>
          <w:szCs w:val="28"/>
          <w:lang w:val="en-US"/>
        </w:rPr>
        <w:t>chelsosna</w:t>
      </w:r>
      <w:r w:rsidRPr="00AB273E">
        <w:rPr>
          <w:rFonts w:ascii="Times New Roman" w:hAnsi="Times New Roman" w:cs="Times New Roman"/>
          <w:sz w:val="28"/>
          <w:szCs w:val="28"/>
        </w:rPr>
        <w:t>.ru в сети «Интернет».</w:t>
      </w:r>
    </w:p>
    <w:p w14:paraId="29FB19BC" w14:textId="3108657A" w:rsidR="00886476" w:rsidRPr="00AB273E" w:rsidRDefault="00557A22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hAnsi="Times New Roman" w:cs="Times New Roman"/>
          <w:sz w:val="28"/>
          <w:szCs w:val="28"/>
        </w:rPr>
        <w:t>3.</w:t>
      </w:r>
      <w:r w:rsidR="00AB273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AB273E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на исполняющего обязанности Первого заместителя Главы района.</w:t>
      </w:r>
    </w:p>
    <w:p w14:paraId="0A9C0BE1" w14:textId="204EEC50" w:rsidR="00886476" w:rsidRDefault="008864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7588" w14:textId="77777777" w:rsidR="00AB273E" w:rsidRPr="00AB273E" w:rsidRDefault="00AB27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067F8" w14:textId="77777777" w:rsidR="00886476" w:rsidRPr="00AB273E" w:rsidRDefault="00557A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C215589" w14:textId="74D0D660" w:rsidR="00886476" w:rsidRPr="00AB273E" w:rsidRDefault="00557A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3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273E">
        <w:rPr>
          <w:rFonts w:ascii="Times New Roman" w:hAnsi="Times New Roman" w:cs="Times New Roman"/>
          <w:sz w:val="28"/>
          <w:szCs w:val="28"/>
        </w:rPr>
        <w:tab/>
      </w:r>
      <w:r w:rsidRPr="00AB273E">
        <w:rPr>
          <w:rFonts w:ascii="Times New Roman" w:hAnsi="Times New Roman" w:cs="Times New Roman"/>
          <w:sz w:val="28"/>
          <w:szCs w:val="28"/>
        </w:rPr>
        <w:tab/>
      </w:r>
      <w:r w:rsidRPr="00AB273E">
        <w:rPr>
          <w:rFonts w:ascii="Times New Roman" w:hAnsi="Times New Roman" w:cs="Times New Roman"/>
          <w:sz w:val="28"/>
          <w:szCs w:val="28"/>
        </w:rPr>
        <w:tab/>
      </w:r>
      <w:r w:rsidRPr="00AB273E">
        <w:rPr>
          <w:rFonts w:ascii="Times New Roman" w:hAnsi="Times New Roman" w:cs="Times New Roman"/>
          <w:sz w:val="28"/>
          <w:szCs w:val="28"/>
        </w:rPr>
        <w:tab/>
      </w:r>
      <w:r w:rsidRPr="00AB273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B273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273E">
        <w:rPr>
          <w:rFonts w:ascii="Times New Roman" w:hAnsi="Times New Roman" w:cs="Times New Roman"/>
          <w:sz w:val="28"/>
          <w:szCs w:val="28"/>
        </w:rPr>
        <w:t xml:space="preserve">  </w:t>
      </w:r>
      <w:r w:rsidRPr="00AB273E">
        <w:rPr>
          <w:rFonts w:ascii="Times New Roman" w:hAnsi="Times New Roman" w:cs="Times New Roman"/>
          <w:sz w:val="28"/>
          <w:szCs w:val="28"/>
        </w:rPr>
        <w:t>Е.Г.Ваганов</w:t>
      </w:r>
    </w:p>
    <w:sectPr w:rsidR="00886476" w:rsidRPr="00AB273E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76"/>
    <w:rsid w:val="00522A71"/>
    <w:rsid w:val="00557A22"/>
    <w:rsid w:val="00886476"/>
    <w:rsid w:val="00A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E098"/>
  <w15:docId w15:val="{EDD0DC04-7E1F-4511-9ECF-E93BE21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A75-D228-4A8D-8C3C-2F7E2C4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</cp:revision>
  <cp:lastPrinted>2021-02-17T05:25:00Z</cp:lastPrinted>
  <dcterms:created xsi:type="dcterms:W3CDTF">2022-02-03T11:42:00Z</dcterms:created>
  <dcterms:modified xsi:type="dcterms:W3CDTF">2022-02-21T10:01:00Z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