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2962" w14:textId="6CE68F7A" w:rsidR="00365F01" w:rsidRDefault="00AF0B4A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 w:hint="eastAsia"/>
          <w:bCs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остановление администрации Сосновского муниципального района от 23.03.2022 г. № 433</w:t>
      </w: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278D3364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EC79A4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74:19:1106001:617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EC79A4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сновский район, с. Кременкуль, ул. Сосновая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,</w:t>
      </w:r>
      <w:r w:rsidR="00EC79A4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земельный участок 20</w:t>
      </w:r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49D8ED81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Сосновского муниципального района от 18.08.2021 №159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            и застройки от 10.03.2022 № 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Бобровских А.А.  от 17.02.2022 вх. 1101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5EB9BB6D" w14:textId="77777777" w:rsidR="00365F01" w:rsidRDefault="00365F0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16582CC0" w14:textId="333C24CD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0517F8">
        <w:rPr>
          <w:rFonts w:ascii="Times New Roman" w:hAnsi="Times New Roman"/>
          <w:color w:val="000000" w:themeColor="text1"/>
          <w:sz w:val="28"/>
          <w:szCs w:val="28"/>
        </w:rPr>
        <w:t>овым номером 74:19:1106001:617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с. Кременкуль, ул. Сосновая, земельной участок 20 в территориальной зоне Ж1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зона застройки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индивидуальными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блокированными жилыми домами, код 4.4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0348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«Магазин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11E744C4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0517F8">
        <w:rPr>
          <w:rFonts w:ascii="Times New Roman" w:hAnsi="Times New Roman"/>
          <w:color w:val="000000" w:themeColor="text1"/>
          <w:sz w:val="28"/>
          <w:szCs w:val="28"/>
        </w:rPr>
        <w:t>74:19:1106001:617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с. Кременкуль, ул. Сосновая, земельной участок 20 </w:t>
      </w:r>
      <w:r w:rsidR="000517F8">
        <w:rPr>
          <w:rFonts w:ascii="Times New Roman" w:hAnsi="Times New Roman"/>
          <w:color w:val="000000" w:themeColor="text1"/>
          <w:sz w:val="28"/>
          <w:szCs w:val="28"/>
        </w:rPr>
        <w:t>Боровских А.А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17F8">
        <w:rPr>
          <w:rFonts w:ascii="Times New Roman" w:hAnsi="Times New Roman"/>
          <w:color w:val="000000" w:themeColor="text1"/>
          <w:sz w:val="28"/>
          <w:szCs w:val="28"/>
        </w:rPr>
        <w:t>08 апреля  2022 года   в 15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ч. 00 мин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с. Кременкуль, ул. Ленина, д.3-а</w:t>
      </w:r>
    </w:p>
    <w:p w14:paraId="1B9623EE" w14:textId="08E9B3B3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74:19:1106001:617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с. Кременкуль, ул. Сосновая, земельной участок 20</w:t>
      </w:r>
      <w:r w:rsidR="00237D0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Боровских А.А.</w:t>
      </w:r>
    </w:p>
    <w:p w14:paraId="69ED2A84" w14:textId="6664F07D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7738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млепользования и застройки до 08</w:t>
      </w:r>
      <w:r w:rsidR="00237D00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.04.2022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10038B39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01 апреля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2022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>администрации Кременкульского</w:t>
      </w:r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Кременкуль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2DB6903C" w:rsidR="00365F01" w:rsidRPr="009C51FE" w:rsidRDefault="00F8172C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срок до 13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апреля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9C51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2763DC40" w14:textId="77777777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                          на исполняющего обязанности Первого заместителя Главы района.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7FF94A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DDB2416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4B041C02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473D1BA1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от </w:t>
      </w:r>
      <w:r w:rsidR="00AF0B4A">
        <w:rPr>
          <w:rFonts w:ascii="PT Astra Serif" w:hAnsi="PT Astra Serif" w:cs="Times New Roman"/>
          <w:color w:val="000000" w:themeColor="text1"/>
          <w:sz w:val="28"/>
          <w:szCs w:val="28"/>
        </w:rPr>
        <w:t>23.03.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2022 года №</w:t>
      </w:r>
      <w:r w:rsidR="00AF0B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433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6BF278ED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чные слушания, назначенные на 08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апреля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F8172C">
        <w:rPr>
          <w:b w:val="0"/>
          <w:color w:val="000000" w:themeColor="text1"/>
        </w:rPr>
        <w:t>74:19:1106001:617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>ь, Сосновский район, с</w:t>
      </w:r>
      <w:r w:rsidR="00F8172C">
        <w:rPr>
          <w:b w:val="0"/>
          <w:bCs w:val="0"/>
          <w:color w:val="000000" w:themeColor="text1"/>
        </w:rPr>
        <w:t>. Кременкуль, ул. Сосновая, земельный участок 20</w:t>
      </w:r>
      <w:r w:rsidR="00245A67" w:rsidRPr="00245A67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F8172C">
        <w:rPr>
          <w:b w:val="0"/>
        </w:rPr>
        <w:t>зоне Ж1</w:t>
      </w:r>
      <w:r w:rsidR="00245A67" w:rsidRPr="00245A67">
        <w:rPr>
          <w:b w:val="0"/>
        </w:rPr>
        <w:t xml:space="preserve"> – зона застройки индивидуальными </w:t>
      </w:r>
      <w:r w:rsidR="00F8172C">
        <w:rPr>
          <w:b w:val="0"/>
        </w:rPr>
        <w:t xml:space="preserve"> и блокиров</w:t>
      </w:r>
      <w:r w:rsidR="00034879">
        <w:rPr>
          <w:b w:val="0"/>
        </w:rPr>
        <w:t>анными домами, код 4.4 «Магазин</w:t>
      </w:r>
      <w:r w:rsidR="00245A67" w:rsidRPr="00245A67">
        <w:rPr>
          <w:b w:val="0"/>
        </w:rPr>
        <w:t xml:space="preserve">» </w:t>
      </w:r>
      <w:r w:rsidR="0084262D" w:rsidRPr="00245A67">
        <w:rPr>
          <w:rFonts w:ascii="PT Astra Serif" w:hAnsi="PT Astra Serif"/>
        </w:rPr>
        <w:t xml:space="preserve"> </w:t>
      </w:r>
      <w:r w:rsidR="00245A67">
        <w:rPr>
          <w:rFonts w:ascii="PT Astra Serif" w:hAnsi="PT Astra Serif"/>
        </w:rPr>
        <w:t xml:space="preserve">   </w:t>
      </w:r>
      <w:r w:rsidR="003A4234">
        <w:rPr>
          <w:rFonts w:ascii="PT Astra Serif" w:hAnsi="PT Astra Serif"/>
        </w:rPr>
        <w:t xml:space="preserve">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открыта с 01.04.2022               по 08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.04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.2022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администрации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Кременкульского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>с. Кременкуль, ул. Ленина, д 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б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84262D" w:rsidRPr="0084262D">
        <w:rPr>
          <w:rFonts w:ascii="PT Astra Serif" w:hAnsi="PT Astra Serif"/>
          <w:b w:val="0"/>
          <w:color w:val="000000" w:themeColor="text1"/>
        </w:rPr>
        <w:t>)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20857545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состоится 08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апреля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2022г.           в 1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5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-00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здании клуба Кременкульского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>с. Кременкуль,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77777777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@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7777777" w:rsidR="00365F01" w:rsidRDefault="00396B2E">
      <w:pPr>
        <w:spacing w:after="0" w:line="240" w:lineRule="auto"/>
        <w:ind w:firstLine="708"/>
        <w:jc w:val="both"/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10"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7343EECA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02CA21D" w14:textId="373F407A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37A7A1B" w14:textId="252747D2" w:rsidR="00790773" w:rsidRDefault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Первый заместитель </w:t>
      </w:r>
    </w:p>
    <w:p w14:paraId="4B27FA7B" w14:textId="58879105" w:rsidR="00365F01" w:rsidRDefault="00790773" w:rsidP="00790773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С. А. Чигинцев</w:t>
      </w:r>
    </w:p>
    <w:sectPr w:rsidR="00365F01" w:rsidSect="009E789D">
      <w:footerReference w:type="default" r:id="rId11"/>
      <w:pgSz w:w="11906" w:h="16838"/>
      <w:pgMar w:top="1135" w:right="849" w:bottom="426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C8AC" w14:textId="77777777" w:rsidR="00585F48" w:rsidRDefault="00585F48">
      <w:pPr>
        <w:spacing w:after="0" w:line="240" w:lineRule="auto"/>
      </w:pPr>
      <w:r>
        <w:separator/>
      </w:r>
    </w:p>
  </w:endnote>
  <w:endnote w:type="continuationSeparator" w:id="0">
    <w:p w14:paraId="6C246066" w14:textId="77777777" w:rsidR="00585F48" w:rsidRDefault="0058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1894" w14:textId="77777777" w:rsidR="00585F48" w:rsidRDefault="00585F48">
      <w:pPr>
        <w:spacing w:after="0" w:line="240" w:lineRule="auto"/>
      </w:pPr>
      <w:r>
        <w:separator/>
      </w:r>
    </w:p>
  </w:footnote>
  <w:footnote w:type="continuationSeparator" w:id="0">
    <w:p w14:paraId="2BB6C91B" w14:textId="77777777" w:rsidR="00585F48" w:rsidRDefault="0058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34879"/>
    <w:rsid w:val="000517F8"/>
    <w:rsid w:val="00143B2F"/>
    <w:rsid w:val="001C71E3"/>
    <w:rsid w:val="00237D00"/>
    <w:rsid w:val="00245A67"/>
    <w:rsid w:val="003571B0"/>
    <w:rsid w:val="00365F01"/>
    <w:rsid w:val="00396B2E"/>
    <w:rsid w:val="003A4234"/>
    <w:rsid w:val="004C2117"/>
    <w:rsid w:val="0057067F"/>
    <w:rsid w:val="00585F48"/>
    <w:rsid w:val="00773870"/>
    <w:rsid w:val="00790773"/>
    <w:rsid w:val="007E4FA2"/>
    <w:rsid w:val="007F02EE"/>
    <w:rsid w:val="0084262D"/>
    <w:rsid w:val="008947D6"/>
    <w:rsid w:val="009C51FE"/>
    <w:rsid w:val="009E789D"/>
    <w:rsid w:val="00A54855"/>
    <w:rsid w:val="00AF0B4A"/>
    <w:rsid w:val="00BD612B"/>
    <w:rsid w:val="00C00BD9"/>
    <w:rsid w:val="00C635E6"/>
    <w:rsid w:val="00D00F30"/>
    <w:rsid w:val="00DB6AE3"/>
    <w:rsid w:val="00DE4432"/>
    <w:rsid w:val="00EC79A4"/>
    <w:rsid w:val="00F8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lsosn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F154A-5442-4F47-84FE-A4E704AE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33</cp:revision>
  <cp:lastPrinted>2022-03-16T04:29:00Z</cp:lastPrinted>
  <dcterms:created xsi:type="dcterms:W3CDTF">2021-08-17T04:56:00Z</dcterms:created>
  <dcterms:modified xsi:type="dcterms:W3CDTF">2022-03-25T14:06:00Z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