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5C4BA576" wp14:editId="5D17750F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6521F3" w:rsidRPr="00471845" w:rsidRDefault="00442120" w:rsidP="006521F3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6521F3" w:rsidRPr="00471845">
        <w:rPr>
          <w:rFonts w:eastAsiaTheme="minorEastAsia"/>
          <w:sz w:val="28"/>
          <w:szCs w:val="28"/>
        </w:rPr>
        <w:t xml:space="preserve">0 </w:t>
      </w:r>
      <w:r>
        <w:rPr>
          <w:rFonts w:eastAsiaTheme="minorEastAsia"/>
          <w:sz w:val="28"/>
          <w:szCs w:val="28"/>
        </w:rPr>
        <w:t>августа</w:t>
      </w:r>
      <w:r w:rsidR="006521F3" w:rsidRPr="00471845">
        <w:rPr>
          <w:rFonts w:eastAsiaTheme="minorEastAsia"/>
          <w:sz w:val="28"/>
          <w:szCs w:val="28"/>
        </w:rPr>
        <w:t xml:space="preserve"> 2022 года                                                     </w:t>
      </w:r>
      <w:r w:rsidR="00471845">
        <w:rPr>
          <w:rFonts w:eastAsiaTheme="minorEastAsia"/>
          <w:sz w:val="28"/>
          <w:szCs w:val="28"/>
        </w:rPr>
        <w:t xml:space="preserve">   </w:t>
      </w:r>
      <w:r w:rsidR="004C447F" w:rsidRPr="00471845">
        <w:rPr>
          <w:rFonts w:eastAsiaTheme="minorEastAsia"/>
          <w:sz w:val="28"/>
          <w:szCs w:val="28"/>
        </w:rPr>
        <w:t xml:space="preserve">                       №4</w:t>
      </w:r>
      <w:r>
        <w:rPr>
          <w:rFonts w:eastAsiaTheme="minorEastAsia"/>
          <w:sz w:val="28"/>
          <w:szCs w:val="28"/>
        </w:rPr>
        <w:t>9</w:t>
      </w:r>
      <w:r w:rsidR="004C447F" w:rsidRPr="00471845">
        <w:rPr>
          <w:rFonts w:eastAsiaTheme="minorEastAsia"/>
          <w:sz w:val="28"/>
          <w:szCs w:val="28"/>
        </w:rPr>
        <w:t>/</w:t>
      </w:r>
      <w:r w:rsidR="006521F3" w:rsidRPr="00471845">
        <w:rPr>
          <w:rFonts w:eastAsiaTheme="minorEastAsia"/>
          <w:sz w:val="28"/>
          <w:szCs w:val="28"/>
        </w:rPr>
        <w:t>3</w:t>
      </w:r>
      <w:r w:rsidR="00DE6137">
        <w:rPr>
          <w:rFonts w:eastAsiaTheme="minorEastAsia"/>
          <w:sz w:val="28"/>
          <w:szCs w:val="28"/>
        </w:rPr>
        <w:t>93</w:t>
      </w:r>
      <w:r w:rsidR="006521F3" w:rsidRPr="00471845">
        <w:rPr>
          <w:rFonts w:eastAsiaTheme="minorEastAsia"/>
          <w:sz w:val="28"/>
          <w:szCs w:val="28"/>
        </w:rPr>
        <w:t>-5</w:t>
      </w:r>
    </w:p>
    <w:p w:rsidR="006521F3" w:rsidRDefault="006521F3" w:rsidP="006521F3">
      <w:pPr>
        <w:jc w:val="center"/>
        <w:rPr>
          <w:rFonts w:eastAsiaTheme="minorEastAsia"/>
          <w:sz w:val="28"/>
          <w:szCs w:val="28"/>
        </w:rPr>
      </w:pPr>
      <w:r w:rsidRPr="00471845">
        <w:rPr>
          <w:rFonts w:eastAsiaTheme="minorEastAsia"/>
          <w:sz w:val="28"/>
          <w:szCs w:val="28"/>
        </w:rPr>
        <w:t>с. Долгодеревенское</w:t>
      </w:r>
    </w:p>
    <w:p w:rsidR="009C7572" w:rsidRDefault="009C7572" w:rsidP="006521F3">
      <w:pPr>
        <w:jc w:val="center"/>
        <w:rPr>
          <w:rFonts w:eastAsiaTheme="minorEastAsia"/>
          <w:sz w:val="28"/>
          <w:szCs w:val="28"/>
        </w:rPr>
      </w:pPr>
    </w:p>
    <w:p w:rsidR="00E441A3" w:rsidRPr="00E441A3" w:rsidRDefault="00E441A3" w:rsidP="00E441A3">
      <w:pPr>
        <w:jc w:val="both"/>
        <w:rPr>
          <w:rFonts w:eastAsiaTheme="minorEastAsia"/>
          <w:b/>
          <w:i/>
          <w:sz w:val="22"/>
          <w:szCs w:val="22"/>
        </w:rPr>
      </w:pPr>
      <w:r>
        <w:rPr>
          <w:rFonts w:eastAsiaTheme="minorEastAsia"/>
          <w:b/>
          <w:i/>
          <w:sz w:val="22"/>
          <w:szCs w:val="22"/>
        </w:rPr>
        <w:t>О форме избирательного бюллетеня и требованиях к изготовлению избирательных бюллетеней для голосования на дополнительных выборах депутата Совета депутатов Вознесенского сельского поселения четвертого созыва по одномандатному избирательному округу №4</w:t>
      </w:r>
    </w:p>
    <w:p w:rsidR="00E441A3" w:rsidRDefault="00E441A3" w:rsidP="009C7572">
      <w:pPr>
        <w:jc w:val="both"/>
        <w:rPr>
          <w:rFonts w:eastAsiaTheme="minorEastAsia"/>
          <w:b/>
          <w:i/>
          <w:sz w:val="22"/>
          <w:szCs w:val="22"/>
        </w:rPr>
      </w:pPr>
    </w:p>
    <w:p w:rsidR="00E441A3" w:rsidRPr="002827E8" w:rsidRDefault="00E441A3" w:rsidP="00E441A3">
      <w:pPr>
        <w:suppressAutoHyphens/>
        <w:spacing w:after="240" w:line="360" w:lineRule="auto"/>
        <w:ind w:firstLine="851"/>
        <w:jc w:val="both"/>
        <w:rPr>
          <w:spacing w:val="1"/>
          <w:sz w:val="28"/>
          <w:szCs w:val="28"/>
          <w:u w:val="single"/>
          <w:lang w:eastAsia="ar-SA"/>
        </w:rPr>
      </w:pPr>
      <w:r>
        <w:rPr>
          <w:bCs/>
          <w:sz w:val="28"/>
          <w:szCs w:val="28"/>
        </w:rPr>
        <w:t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41 Закона области от 29  июня 2006 года № 36-ЗО «О муниципальных выборах Челябинской области»</w:t>
      </w:r>
      <w:r>
        <w:rPr>
          <w:sz w:val="28"/>
          <w:szCs w:val="28"/>
        </w:rPr>
        <w:t xml:space="preserve"> территориальная избирательная комиссия Сосновского района, </w:t>
      </w:r>
      <w:bookmarkStart w:id="0" w:name="_GoBack"/>
      <w:r w:rsidRPr="002827E8">
        <w:rPr>
          <w:sz w:val="28"/>
          <w:szCs w:val="28"/>
        </w:rPr>
        <w:t xml:space="preserve">на которую в соответствии  с постановлением избирательной комиссии Челябинской области № 10/100-7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Вознесенского сельского поселения Сосновского муниципального района, </w:t>
      </w:r>
      <w:r w:rsidRPr="002827E8">
        <w:rPr>
          <w:spacing w:val="1"/>
          <w:sz w:val="28"/>
          <w:szCs w:val="28"/>
          <w:lang w:eastAsia="ar-SA"/>
        </w:rPr>
        <w:t>РЕШИЛА:</w:t>
      </w:r>
    </w:p>
    <w:bookmarkEnd w:id="0"/>
    <w:p w:rsidR="00E441A3" w:rsidRDefault="00E441A3" w:rsidP="00E441A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Утвердить форму избирательного бюллетеня для голосования на дополнительных выборах депутата </w:t>
      </w:r>
      <w:r w:rsidRPr="00E441A3">
        <w:rPr>
          <w:sz w:val="28"/>
          <w:szCs w:val="28"/>
          <w:lang w:eastAsia="ar-SA"/>
        </w:rPr>
        <w:t>Совета депутатов Вознесенского сельского поселения четвертого созыва по одномандатному избирательному округу №4</w:t>
      </w:r>
      <w:r>
        <w:rPr>
          <w:sz w:val="28"/>
          <w:szCs w:val="28"/>
          <w:lang w:eastAsia="ar-SA"/>
        </w:rPr>
        <w:t xml:space="preserve"> (Приложение № 1).</w:t>
      </w:r>
    </w:p>
    <w:p w:rsidR="00E441A3" w:rsidRDefault="00E441A3" w:rsidP="00E441A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Утвердить требования к изготовлению избирательных бюллетеней для голосования на дополнительных выборах депутата </w:t>
      </w:r>
      <w:r w:rsidRPr="00E441A3">
        <w:rPr>
          <w:sz w:val="28"/>
          <w:szCs w:val="28"/>
          <w:lang w:eastAsia="ar-SA"/>
        </w:rPr>
        <w:t xml:space="preserve">Совета депутатов </w:t>
      </w:r>
      <w:r w:rsidRPr="00E441A3">
        <w:rPr>
          <w:sz w:val="28"/>
          <w:szCs w:val="28"/>
          <w:lang w:eastAsia="ar-SA"/>
        </w:rPr>
        <w:lastRenderedPageBreak/>
        <w:t>Вознесенского сельского поселения четвертого созыва по одномандатному избирательному округу №4</w:t>
      </w:r>
      <w:r>
        <w:rPr>
          <w:sz w:val="28"/>
          <w:szCs w:val="28"/>
          <w:lang w:eastAsia="ar-SA"/>
        </w:rPr>
        <w:t xml:space="preserve"> (Приложение № 2).</w:t>
      </w:r>
    </w:p>
    <w:p w:rsidR="00E441A3" w:rsidRDefault="00E441A3" w:rsidP="00E441A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E441A3" w:rsidRDefault="00E441A3" w:rsidP="00E441A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Контроль за исполнением настоящего решения возложить на секретаря территориальной избирательной комиссии Сосновского района </w:t>
      </w:r>
      <w:proofErr w:type="spellStart"/>
      <w:r>
        <w:rPr>
          <w:sz w:val="28"/>
          <w:szCs w:val="28"/>
          <w:lang w:eastAsia="ar-SA"/>
        </w:rPr>
        <w:t>Щастливую</w:t>
      </w:r>
      <w:proofErr w:type="spellEnd"/>
      <w:r>
        <w:rPr>
          <w:sz w:val="28"/>
          <w:szCs w:val="28"/>
          <w:lang w:eastAsia="ar-SA"/>
        </w:rPr>
        <w:t xml:space="preserve"> И.М. </w:t>
      </w:r>
    </w:p>
    <w:p w:rsidR="00E441A3" w:rsidRDefault="00E441A3" w:rsidP="00E441A3">
      <w:pPr>
        <w:jc w:val="right"/>
        <w:rPr>
          <w:sz w:val="22"/>
          <w:szCs w:val="26"/>
        </w:rPr>
      </w:pPr>
    </w:p>
    <w:p w:rsidR="00E441A3" w:rsidRDefault="00E441A3" w:rsidP="00E441A3">
      <w:pPr>
        <w:jc w:val="right"/>
        <w:rPr>
          <w:sz w:val="22"/>
          <w:szCs w:val="26"/>
        </w:rPr>
      </w:pPr>
    </w:p>
    <w:p w:rsidR="00E441A3" w:rsidRDefault="00E441A3" w:rsidP="00E441A3">
      <w:pPr>
        <w:rPr>
          <w:szCs w:val="26"/>
        </w:rPr>
      </w:pPr>
    </w:p>
    <w:p w:rsidR="00E441A3" w:rsidRPr="005C5FE4" w:rsidRDefault="00E441A3" w:rsidP="00E441A3">
      <w:pPr>
        <w:snapToGrid w:val="0"/>
        <w:rPr>
          <w:rFonts w:eastAsiaTheme="minorEastAsia"/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Председатель комиссии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5C5FE4">
        <w:rPr>
          <w:rFonts w:eastAsiaTheme="minorEastAsia"/>
          <w:sz w:val="28"/>
          <w:szCs w:val="28"/>
        </w:rPr>
        <w:t xml:space="preserve"> Т.Б. Корниенко</w:t>
      </w:r>
    </w:p>
    <w:p w:rsidR="00E441A3" w:rsidRDefault="00E441A3" w:rsidP="00E441A3">
      <w:pPr>
        <w:spacing w:line="259" w:lineRule="auto"/>
        <w:rPr>
          <w:rFonts w:eastAsiaTheme="minorEastAsia"/>
          <w:sz w:val="28"/>
          <w:szCs w:val="28"/>
        </w:rPr>
      </w:pPr>
    </w:p>
    <w:p w:rsidR="00E441A3" w:rsidRPr="005C5FE4" w:rsidRDefault="00E441A3" w:rsidP="00E441A3">
      <w:pPr>
        <w:spacing w:line="259" w:lineRule="auto"/>
        <w:rPr>
          <w:rFonts w:eastAsiaTheme="minorEastAsia"/>
          <w:sz w:val="28"/>
          <w:szCs w:val="28"/>
        </w:rPr>
      </w:pPr>
    </w:p>
    <w:p w:rsidR="00E441A3" w:rsidRDefault="00E441A3" w:rsidP="00E441A3">
      <w:pPr>
        <w:rPr>
          <w:szCs w:val="26"/>
        </w:rPr>
      </w:pPr>
      <w:r w:rsidRPr="005C5FE4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5C5FE4">
        <w:rPr>
          <w:rFonts w:eastAsiaTheme="minorEastAsia"/>
          <w:sz w:val="28"/>
          <w:szCs w:val="28"/>
        </w:rPr>
        <w:t>Щастливая</w:t>
      </w:r>
      <w:proofErr w:type="spellEnd"/>
    </w:p>
    <w:p w:rsidR="00E441A3" w:rsidRDefault="00E441A3" w:rsidP="00E441A3">
      <w:pPr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  <w:r>
        <w:rPr>
          <w:szCs w:val="26"/>
        </w:rPr>
        <w:tab/>
      </w: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Pr="00E441A3" w:rsidRDefault="00E441A3" w:rsidP="00E441A3">
      <w:pPr>
        <w:ind w:left="5529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 xml:space="preserve"> </w:t>
      </w:r>
      <w:r w:rsidRPr="00E441A3">
        <w:rPr>
          <w:sz w:val="24"/>
          <w:szCs w:val="24"/>
        </w:rPr>
        <w:t>к решению территориальной</w:t>
      </w:r>
    </w:p>
    <w:p w:rsidR="00E441A3" w:rsidRPr="00E441A3" w:rsidRDefault="00E441A3" w:rsidP="00E441A3">
      <w:pPr>
        <w:ind w:left="5529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t>избирательной комиссии</w:t>
      </w:r>
    </w:p>
    <w:p w:rsidR="00E441A3" w:rsidRPr="00E441A3" w:rsidRDefault="00E441A3" w:rsidP="00E441A3">
      <w:pPr>
        <w:ind w:left="5529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t>Сосновского района</w:t>
      </w:r>
    </w:p>
    <w:p w:rsidR="00E441A3" w:rsidRPr="00E441A3" w:rsidRDefault="00E441A3" w:rsidP="00E441A3">
      <w:pPr>
        <w:ind w:left="5529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t>от 10 августа 2022 года № 49/393-5</w:t>
      </w:r>
    </w:p>
    <w:p w:rsidR="00E441A3" w:rsidRDefault="00E441A3" w:rsidP="00E441A3">
      <w:pPr>
        <w:jc w:val="right"/>
      </w:pPr>
    </w:p>
    <w:p w:rsidR="00E441A3" w:rsidRDefault="00E441A3" w:rsidP="00E441A3">
      <w:pPr>
        <w:autoSpaceDE w:val="0"/>
        <w:autoSpaceDN w:val="0"/>
        <w:adjustRightInd w:val="0"/>
        <w:ind w:left="6521"/>
        <w:jc w:val="center"/>
        <w:rPr>
          <w:spacing w:val="-3"/>
          <w:sz w:val="4"/>
          <w:szCs w:val="4"/>
          <w:highlight w:val="yellow"/>
        </w:rPr>
      </w:pPr>
    </w:p>
    <w:p w:rsidR="00E441A3" w:rsidRDefault="00E441A3" w:rsidP="00E441A3">
      <w:pPr>
        <w:autoSpaceDE w:val="0"/>
        <w:autoSpaceDN w:val="0"/>
        <w:adjustRightInd w:val="0"/>
        <w:ind w:left="6521"/>
        <w:jc w:val="center"/>
        <w:rPr>
          <w:spacing w:val="-3"/>
          <w:sz w:val="4"/>
          <w:szCs w:val="4"/>
          <w:highlight w:val="yellow"/>
        </w:rPr>
      </w:pPr>
    </w:p>
    <w:p w:rsidR="00E441A3" w:rsidRDefault="00E441A3" w:rsidP="00E441A3">
      <w:pPr>
        <w:autoSpaceDE w:val="0"/>
        <w:autoSpaceDN w:val="0"/>
        <w:adjustRightInd w:val="0"/>
        <w:ind w:left="6521"/>
        <w:jc w:val="center"/>
        <w:rPr>
          <w:spacing w:val="-3"/>
          <w:sz w:val="4"/>
          <w:szCs w:val="4"/>
          <w:highlight w:val="yellow"/>
        </w:rPr>
      </w:pPr>
    </w:p>
    <w:p w:rsidR="00E441A3" w:rsidRDefault="00E441A3" w:rsidP="00E441A3">
      <w:pPr>
        <w:autoSpaceDE w:val="0"/>
        <w:autoSpaceDN w:val="0"/>
        <w:adjustRightInd w:val="0"/>
        <w:ind w:left="6521"/>
        <w:jc w:val="center"/>
        <w:rPr>
          <w:spacing w:val="-3"/>
          <w:sz w:val="24"/>
          <w:szCs w:val="24"/>
          <w:highlight w:val="yellow"/>
        </w:rPr>
      </w:pPr>
    </w:p>
    <w:tbl>
      <w:tblPr>
        <w:tblW w:w="0" w:type="dxa"/>
        <w:tblInd w:w="-67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2"/>
        <w:gridCol w:w="5670"/>
        <w:gridCol w:w="1234"/>
        <w:gridCol w:w="1134"/>
      </w:tblGrid>
      <w:tr w:rsidR="00E441A3" w:rsidTr="00E441A3">
        <w:trPr>
          <w:cantSplit/>
        </w:trPr>
        <w:tc>
          <w:tcPr>
            <w:tcW w:w="812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hideMark/>
          </w:tcPr>
          <w:p w:rsidR="00E441A3" w:rsidRDefault="00E441A3">
            <w:pPr>
              <w:keepNext/>
              <w:tabs>
                <w:tab w:val="left" w:pos="783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ИЗБИРАТЕЛЬНЫЙ БЮЛЛЕТЕНЬ</w:t>
            </w:r>
          </w:p>
          <w:p w:rsidR="00E441A3" w:rsidRDefault="00E441A3">
            <w:pPr>
              <w:tabs>
                <w:tab w:val="left" w:pos="783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для голосования на </w:t>
            </w:r>
            <w:r>
              <w:t>(дополнительных, досрочных, повторных</w:t>
            </w:r>
            <w:r>
              <w:rPr>
                <w:b/>
              </w:rPr>
              <w:t>) выборах депутата (депутатов) ______________________________________________________________</w:t>
            </w:r>
          </w:p>
          <w:p w:rsidR="00E441A3" w:rsidRDefault="00E441A3">
            <w:pPr>
              <w:tabs>
                <w:tab w:val="left" w:pos="7830"/>
              </w:tabs>
              <w:jc w:val="both"/>
              <w:rPr>
                <w:sz w:val="13"/>
                <w:szCs w:val="13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</w:t>
            </w:r>
            <w:r>
              <w:rPr>
                <w:sz w:val="13"/>
                <w:szCs w:val="13"/>
              </w:rPr>
              <w:t xml:space="preserve"> (наименование представительного органа муниципального образования)</w:t>
            </w:r>
          </w:p>
          <w:p w:rsidR="00E441A3" w:rsidRDefault="00E441A3">
            <w:pPr>
              <w:tabs>
                <w:tab w:val="left" w:pos="783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__ созыва по одномандатному (многомандатному) избирательному округу №__</w:t>
            </w:r>
          </w:p>
          <w:p w:rsidR="00E441A3" w:rsidRDefault="00E44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</w:t>
            </w:r>
            <w:r>
              <w:rPr>
                <w:b/>
                <w:bCs/>
                <w:sz w:val="24"/>
                <w:szCs w:val="24"/>
              </w:rPr>
              <w:t xml:space="preserve"> Челябинской области</w:t>
            </w:r>
          </w:p>
          <w:p w:rsidR="00E441A3" w:rsidRDefault="00E441A3">
            <w:pPr>
              <w:tabs>
                <w:tab w:val="left" w:pos="7830"/>
              </w:tabs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    (наименование муниципального образования)</w:t>
            </w:r>
          </w:p>
          <w:p w:rsidR="00E441A3" w:rsidRDefault="00E441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________ 20__ года</w:t>
            </w:r>
          </w:p>
          <w:p w:rsidR="00E441A3" w:rsidRDefault="00E441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(дата голосования)</w:t>
            </w:r>
          </w:p>
        </w:tc>
        <w:tc>
          <w:tcPr>
            <w:tcW w:w="236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441A3" w:rsidRDefault="00E441A3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E441A3" w:rsidRDefault="00E441A3">
            <w:pPr>
              <w:tabs>
                <w:tab w:val="left" w:pos="7030"/>
              </w:tabs>
              <w:suppressAutoHyphens/>
              <w:ind w:left="497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(Место для размещения подписей двух членов избирательной комиссии с правом решающего голоса </w:t>
            </w:r>
          </w:p>
          <w:p w:rsidR="00E441A3" w:rsidRDefault="00E441A3">
            <w:pPr>
              <w:tabs>
                <w:tab w:val="left" w:pos="7030"/>
              </w:tabs>
              <w:suppressAutoHyphens/>
              <w:ind w:left="497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печать избирательной комиссии)</w:t>
            </w:r>
          </w:p>
        </w:tc>
      </w:tr>
      <w:tr w:rsidR="00E441A3" w:rsidTr="00E441A3">
        <w:trPr>
          <w:cantSplit/>
        </w:trPr>
        <w:tc>
          <w:tcPr>
            <w:tcW w:w="10489" w:type="dxa"/>
            <w:gridSpan w:val="4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E441A3" w:rsidRDefault="00E441A3" w:rsidP="00E441A3">
            <w:pPr>
              <w:numPr>
                <w:ilvl w:val="0"/>
                <w:numId w:val="2"/>
              </w:numPr>
              <w:spacing w:before="60" w:after="60"/>
              <w:ind w:left="0" w:firstLine="113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i/>
              </w:rPr>
              <w:t>РАЗЪЯСНЕНИЕ ПОРЯДКА ЗАПОЛНЕНИЯ ИЗБИРАТЕЛЬНОГО БЮЛЛЕТЕНЯ</w:t>
            </w:r>
          </w:p>
        </w:tc>
      </w:tr>
      <w:tr w:rsidR="00E441A3" w:rsidTr="00E441A3">
        <w:trPr>
          <w:cantSplit/>
        </w:trPr>
        <w:tc>
          <w:tcPr>
            <w:tcW w:w="10489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441A3" w:rsidRDefault="00E441A3">
            <w:pPr>
              <w:spacing w:after="60"/>
              <w:ind w:left="108" w:right="111" w:firstLine="170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E441A3" w:rsidRDefault="00E441A3">
            <w:pPr>
              <w:suppressAutoHyphens/>
              <w:spacing w:after="60"/>
              <w:ind w:left="108" w:right="111" w:firstLine="170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E441A3" w:rsidRDefault="00E441A3">
            <w:pPr>
              <w:suppressAutoHyphens/>
              <w:spacing w:after="60"/>
              <w:ind w:left="108" w:right="111" w:firstLine="170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Избирательный бюллетень, изготовленный неофициально, либо не заверенный подписями двух членов избирательной комиссии с правом решающего голоса и печатью избирательной комиссии, признается бюллетенем неустановленной формы и при подсчете голосов не учитывается.</w:t>
            </w:r>
          </w:p>
          <w:p w:rsidR="00E441A3" w:rsidRDefault="00E441A3">
            <w:pPr>
              <w:suppressAutoHyphens/>
              <w:spacing w:before="60" w:after="60"/>
              <w:ind w:left="108" w:right="111" w:firstLine="17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E441A3" w:rsidTr="00E441A3">
        <w:trPr>
          <w:cantSplit/>
          <w:trHeight w:val="6684"/>
        </w:trPr>
        <w:tc>
          <w:tcPr>
            <w:tcW w:w="24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E441A3" w:rsidRDefault="00E441A3">
            <w:pPr>
              <w:spacing w:before="120"/>
              <w:ind w:left="114" w:right="14"/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ФАМИЛИЯ,</w:t>
            </w:r>
            <w:r>
              <w:rPr>
                <w:b/>
                <w:sz w:val="24"/>
                <w:szCs w:val="24"/>
              </w:rPr>
              <w:br/>
              <w:t>имя</w:t>
            </w:r>
            <w:proofErr w:type="gramEnd"/>
            <w:r>
              <w:rPr>
                <w:b/>
                <w:sz w:val="24"/>
                <w:szCs w:val="24"/>
              </w:rPr>
              <w:t xml:space="preserve"> и отчество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>зарегистрированного кандидата</w:t>
            </w:r>
          </w:p>
          <w:p w:rsidR="00E441A3" w:rsidRDefault="00E441A3">
            <w:pPr>
              <w:spacing w:before="120"/>
              <w:ind w:left="114" w:right="14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904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hideMark/>
          </w:tcPr>
          <w:p w:rsidR="00E441A3" w:rsidRDefault="00E441A3">
            <w:pPr>
              <w:spacing w:after="120" w:line="216" w:lineRule="auto"/>
              <w:ind w:left="-10" w:firstLine="3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кандидате).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"Прежние фамилия, имя, отчество:» и его прежние фамилия, или имя, или отчество кандидата.</w:t>
            </w:r>
          </w:p>
          <w:p w:rsidR="00E441A3" w:rsidRDefault="00E441A3">
            <w:pPr>
              <w:spacing w:after="120" w:line="216" w:lineRule="auto"/>
              <w:ind w:left="-10" w:firstLine="3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Год рождения; слова «место жительства –» и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:rsidR="00E441A3" w:rsidRDefault="00E441A3">
            <w:pPr>
              <w:spacing w:after="120" w:line="216" w:lineRule="auto"/>
              <w:ind w:left="-10" w:firstLine="3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Если кандидат выдвинут избирательным объединением, указываются слова «выдвинут:» и наименование соответствующей политической партии, иного общественного объединения в именительном падеже. Если кандидат сам выдвинул свою кандидатуру, указывается слово «самовыдвижение».</w:t>
            </w:r>
          </w:p>
          <w:p w:rsidR="00E441A3" w:rsidRDefault="00E441A3">
            <w:pPr>
              <w:spacing w:after="120" w:line="216" w:lineRule="auto"/>
              <w:ind w:left="-10" w:firstLine="3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а также статус кандидата в этой политической партии, ином общественном объединении.</w:t>
            </w:r>
          </w:p>
          <w:p w:rsidR="00E441A3" w:rsidRDefault="00E441A3">
            <w:pPr>
              <w:spacing w:after="120" w:line="216" w:lineRule="auto"/>
              <w:ind w:left="-10" w:firstLine="3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Если у кандидата имелась или имеется судимость, указываются сведения о судимости кандидата.</w:t>
            </w:r>
          </w:p>
          <w:p w:rsidR="00E441A3" w:rsidRDefault="00E441A3">
            <w:pPr>
              <w:spacing w:after="120" w:line="216" w:lineRule="auto"/>
              <w:ind w:left="-10" w:firstLine="36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указываются сведения об этом.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E441A3" w:rsidRDefault="00E441A3">
            <w:pPr>
              <w:spacing w:after="240"/>
              <w:jc w:val="center"/>
              <w:rPr>
                <w:i/>
                <w:iCs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2007870</wp:posOffset>
                      </wp:positionV>
                      <wp:extent cx="360045" cy="369570"/>
                      <wp:effectExtent l="0" t="0" r="20955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957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4E1AD" id="Прямоугольник 2" o:spid="_x0000_s1026" style="position:absolute;margin-left:13.1pt;margin-top:158.1pt;width:28.35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" filled="f" strokeweight="2pt"/>
                  </w:pict>
                </mc:Fallback>
              </mc:AlternateContent>
            </w:r>
          </w:p>
        </w:tc>
      </w:tr>
    </w:tbl>
    <w:p w:rsidR="00E441A3" w:rsidRDefault="00E441A3" w:rsidP="00E441A3">
      <w:pPr>
        <w:autoSpaceDE w:val="0"/>
        <w:autoSpaceDN w:val="0"/>
        <w:adjustRightInd w:val="0"/>
        <w:ind w:left="6521"/>
        <w:jc w:val="center"/>
        <w:rPr>
          <w:spacing w:val="-3"/>
          <w:sz w:val="24"/>
          <w:szCs w:val="24"/>
          <w:highlight w:val="yellow"/>
        </w:rPr>
      </w:pPr>
    </w:p>
    <w:p w:rsidR="00E441A3" w:rsidRDefault="00E441A3" w:rsidP="00E441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41A3" w:rsidRPr="00E441A3" w:rsidRDefault="00E441A3" w:rsidP="00E441A3">
      <w:pPr>
        <w:ind w:left="5387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lastRenderedPageBreak/>
        <w:t>Приложение 2</w:t>
      </w:r>
    </w:p>
    <w:p w:rsidR="00E441A3" w:rsidRPr="00E441A3" w:rsidRDefault="00E441A3" w:rsidP="00E441A3">
      <w:pPr>
        <w:ind w:left="5387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t>к решению территориальной</w:t>
      </w:r>
    </w:p>
    <w:p w:rsidR="00E441A3" w:rsidRPr="00E441A3" w:rsidRDefault="00E441A3" w:rsidP="00E441A3">
      <w:pPr>
        <w:ind w:left="5387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t>избирательной комиссии</w:t>
      </w:r>
    </w:p>
    <w:p w:rsidR="00E441A3" w:rsidRPr="00E441A3" w:rsidRDefault="00E441A3" w:rsidP="00E441A3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Сосновского</w:t>
      </w:r>
      <w:r w:rsidRPr="00E441A3">
        <w:rPr>
          <w:sz w:val="24"/>
          <w:szCs w:val="24"/>
        </w:rPr>
        <w:t xml:space="preserve"> района</w:t>
      </w:r>
    </w:p>
    <w:p w:rsidR="00E441A3" w:rsidRPr="00E441A3" w:rsidRDefault="00E441A3" w:rsidP="00E441A3">
      <w:pPr>
        <w:ind w:left="5387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t>от 10 августа 2022 года № 4</w:t>
      </w:r>
      <w:r>
        <w:rPr>
          <w:sz w:val="24"/>
          <w:szCs w:val="24"/>
        </w:rPr>
        <w:t>9</w:t>
      </w:r>
      <w:r w:rsidRPr="00E441A3">
        <w:rPr>
          <w:sz w:val="24"/>
          <w:szCs w:val="24"/>
        </w:rPr>
        <w:t>/</w:t>
      </w:r>
      <w:r>
        <w:rPr>
          <w:sz w:val="24"/>
          <w:szCs w:val="24"/>
        </w:rPr>
        <w:t>393</w:t>
      </w:r>
      <w:r w:rsidRPr="00E441A3">
        <w:rPr>
          <w:sz w:val="24"/>
          <w:szCs w:val="24"/>
        </w:rPr>
        <w:t>-5</w:t>
      </w:r>
    </w:p>
    <w:p w:rsidR="00E441A3" w:rsidRDefault="00E441A3" w:rsidP="00E441A3">
      <w:pPr>
        <w:jc w:val="right"/>
      </w:pPr>
    </w:p>
    <w:p w:rsidR="00E441A3" w:rsidRDefault="00E441A3" w:rsidP="00E441A3">
      <w:pPr>
        <w:autoSpaceDE w:val="0"/>
        <w:autoSpaceDN w:val="0"/>
        <w:adjustRightInd w:val="0"/>
        <w:ind w:left="6521"/>
        <w:jc w:val="center"/>
        <w:rPr>
          <w:spacing w:val="-3"/>
          <w:sz w:val="4"/>
          <w:szCs w:val="4"/>
          <w:highlight w:val="yellow"/>
        </w:rPr>
      </w:pPr>
    </w:p>
    <w:p w:rsidR="00E441A3" w:rsidRDefault="00E441A3" w:rsidP="00886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</w:p>
    <w:p w:rsidR="00E441A3" w:rsidRDefault="00E441A3" w:rsidP="00886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изготовлению избирательных бюллетеней для голосования </w:t>
      </w:r>
    </w:p>
    <w:p w:rsidR="00E441A3" w:rsidRDefault="00E441A3" w:rsidP="00886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дополнительных выборах депутата </w:t>
      </w:r>
      <w:r w:rsidRPr="00E441A3">
        <w:rPr>
          <w:b/>
          <w:sz w:val="28"/>
          <w:szCs w:val="28"/>
        </w:rPr>
        <w:t>Совета депутатов Вознесенского сельского поселения четвертого созыва по одномандатному избирательному округу №4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Фамилии зарегистрированных кандидатов указываются                              в алфавитном порядке. Если фамилии, имена и отчества двух и более кандидатов совпадают полностью, сведения о кандидатах размещаются                   в бюллетене в соответствии с датами рождения кандидатов (первыми указываются сведения о старшем кандидате). 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его прежние фамилия, или имя, или отчество.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</w:t>
      </w:r>
      <w:r>
        <w:rPr>
          <w:sz w:val="28"/>
          <w:szCs w:val="28"/>
        </w:rPr>
        <w:lastRenderedPageBreak/>
        <w:t>сведения о снятой или погашенной судимости, то перед сведениями о судимости указываются слова «имелась судимость:».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соответствующих случаях указываются слова «является физическим лицом, выполняющим функции иностранного агента» либо «является кандидатом, аффилированным с выполняющим функции иностранного агента лицом».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Избирательные бюллетени печатаются на бумаге белого цвета плотностью </w:t>
      </w:r>
      <w:r w:rsidR="00487A42">
        <w:rPr>
          <w:sz w:val="28"/>
          <w:szCs w:val="28"/>
        </w:rPr>
        <w:t>не более 80</w:t>
      </w:r>
      <w:r>
        <w:rPr>
          <w:sz w:val="28"/>
          <w:szCs w:val="28"/>
        </w:rPr>
        <w:t xml:space="preserve">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Ширина избирательного бюллетеня – 147±1мм, длина – 210±1мм. (формат А5).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Ширина избирательного бюллетеня – 210±1мм, длина – 297±1мм. (формат А4). 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Ширина избирательного бюллетеня – 297±1мм, длина – 420±1мм. (формат А3).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Избирательные бюллетени печатаются на русском языке. 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избирательного бюллетеня печатается в одну краску черного цвета. 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Каждый избирательный бюллетень должен содержать разъяснение        о порядке его заполнения.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 площади. 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 и отчество кандидата, сведения о кандидате и пустой квадрат для проставления знака волеизъявления избирателя размещаются на уровне середины части избирательного бюллетеня, определенной для каждого зарегистрированного кандидата. 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Квадраты для проставления знаков волеизъявления должны иметь одинаковый размер и располагаться строго друг под другом.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Нумерация избирательных бюллетеней не допускается.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Текст избирательного бюллетеня размещается только на одной стороне избирательного бюллетеня.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периметру избирательного бюллетеня на расстоянии 5 мм от его краев печатается рамка черного цвета в одну линию.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На лицевой стороне избирательного бюллетеня в правом верхнем углу предусматривается место для размещения подписей двух членов избирательной комиссии с правом решающего голоса и печати этой комиссии. </w:t>
      </w:r>
    </w:p>
    <w:p w:rsidR="00E441A3" w:rsidRDefault="00E441A3" w:rsidP="00E441A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На выборах в органы местного самоуправления при изготовлении бюллетеней используется бумага с нанесенными типографским способом цветным фоном или надписью </w:t>
      </w:r>
      <w:proofErr w:type="spellStart"/>
      <w:r>
        <w:rPr>
          <w:sz w:val="28"/>
          <w:szCs w:val="28"/>
        </w:rPr>
        <w:t>микрошрифтом</w:t>
      </w:r>
      <w:proofErr w:type="spellEnd"/>
      <w:r>
        <w:rPr>
          <w:sz w:val="28"/>
          <w:szCs w:val="28"/>
        </w:rPr>
        <w:t xml:space="preserve"> и (или) защитной сеткой.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</w:rPr>
      </w:pPr>
    </w:p>
    <w:p w:rsidR="00E441A3" w:rsidRDefault="00E441A3" w:rsidP="00E441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41A3" w:rsidRDefault="00E441A3" w:rsidP="009C7572">
      <w:pPr>
        <w:jc w:val="both"/>
        <w:rPr>
          <w:rFonts w:eastAsiaTheme="minorEastAsia"/>
          <w:b/>
          <w:i/>
          <w:sz w:val="22"/>
          <w:szCs w:val="22"/>
        </w:rPr>
      </w:pPr>
    </w:p>
    <w:p w:rsidR="00E441A3" w:rsidRDefault="00E441A3" w:rsidP="009C7572">
      <w:pPr>
        <w:jc w:val="both"/>
        <w:rPr>
          <w:rFonts w:eastAsiaTheme="minorEastAsia"/>
          <w:b/>
          <w:i/>
          <w:sz w:val="22"/>
          <w:szCs w:val="22"/>
        </w:rPr>
      </w:pPr>
    </w:p>
    <w:p w:rsidR="00E441A3" w:rsidRDefault="00E441A3" w:rsidP="009C7572">
      <w:pPr>
        <w:jc w:val="both"/>
        <w:rPr>
          <w:rFonts w:eastAsiaTheme="minorEastAsia"/>
          <w:b/>
          <w:i/>
          <w:sz w:val="22"/>
          <w:szCs w:val="22"/>
        </w:rPr>
      </w:pPr>
    </w:p>
    <w:sectPr w:rsidR="00E441A3" w:rsidSect="005E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5"/>
    <w:rsid w:val="0008650B"/>
    <w:rsid w:val="00212E93"/>
    <w:rsid w:val="002827E8"/>
    <w:rsid w:val="00341418"/>
    <w:rsid w:val="00383975"/>
    <w:rsid w:val="00442120"/>
    <w:rsid w:val="004601A2"/>
    <w:rsid w:val="00471845"/>
    <w:rsid w:val="00487A42"/>
    <w:rsid w:val="004C447F"/>
    <w:rsid w:val="005C5FE4"/>
    <w:rsid w:val="005D2503"/>
    <w:rsid w:val="006521F3"/>
    <w:rsid w:val="006F3DED"/>
    <w:rsid w:val="00713C9A"/>
    <w:rsid w:val="00770245"/>
    <w:rsid w:val="007F5DF2"/>
    <w:rsid w:val="008868E8"/>
    <w:rsid w:val="009C7572"/>
    <w:rsid w:val="00A35FC0"/>
    <w:rsid w:val="00A965ED"/>
    <w:rsid w:val="00B755B8"/>
    <w:rsid w:val="00B97E05"/>
    <w:rsid w:val="00C92F4A"/>
    <w:rsid w:val="00CD4F7C"/>
    <w:rsid w:val="00DE6137"/>
    <w:rsid w:val="00E441A3"/>
    <w:rsid w:val="00F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810-D8CE-42AB-98B5-EE89A53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1F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C5FE4"/>
    <w:pPr>
      <w:ind w:left="720"/>
      <w:contextualSpacing/>
    </w:pPr>
  </w:style>
  <w:style w:type="paragraph" w:customStyle="1" w:styleId="ConsPlusNonformat">
    <w:name w:val="ConsPlusNonformat"/>
    <w:uiPriority w:val="99"/>
    <w:rsid w:val="009C7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C44C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282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2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19</cp:revision>
  <cp:lastPrinted>2022-08-10T11:13:00Z</cp:lastPrinted>
  <dcterms:created xsi:type="dcterms:W3CDTF">2022-06-27T12:56:00Z</dcterms:created>
  <dcterms:modified xsi:type="dcterms:W3CDTF">2022-08-10T11:19:00Z</dcterms:modified>
</cp:coreProperties>
</file>