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3DF40F0C" w:rsidR="00365F01" w:rsidRDefault="00925A7A" w:rsidP="00925A7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28.10.2022г. № 2171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4556906" w14:textId="77777777" w:rsidR="001404D4" w:rsidRDefault="001404D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7C16F180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86646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74:19:0106024:363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</w:t>
      </w:r>
      <w:r w:rsidR="00F56B3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4D4F66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 район</w:t>
      </w:r>
      <w:r w:rsidR="0086646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п. </w:t>
      </w:r>
      <w:proofErr w:type="spellStart"/>
      <w:r w:rsidR="0086646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Саккулово</w:t>
      </w:r>
      <w:proofErr w:type="spellEnd"/>
      <w:r w:rsidR="0086646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 ул. Центральная, д.38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14A6C8CB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="0086646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86646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ской области», решением совета депутатов </w:t>
      </w:r>
      <w:proofErr w:type="spellStart"/>
      <w:r w:rsidR="0086646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Саккуловского</w:t>
      </w:r>
      <w:proofErr w:type="spellEnd"/>
      <w:r w:rsidR="0086646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866461"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10.09.2018 № 72</w:t>
      </w:r>
      <w:r w:rsidR="00ED2D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</w:t>
      </w:r>
      <w:r w:rsidR="0032244F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Комиссии по подготовке проекта Правил землепользования  </w:t>
      </w:r>
      <w:r w:rsidR="00022E4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86646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и застройки от 19.10.2022 №33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86646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инициативой </w:t>
      </w:r>
      <w:proofErr w:type="spellStart"/>
      <w:r w:rsidR="0086646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Абитова</w:t>
      </w:r>
      <w:proofErr w:type="spellEnd"/>
      <w:r w:rsidR="0086646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Ф.Ф.  от 12.10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.2022</w:t>
      </w:r>
      <w:r w:rsidR="0086646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6646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="0086646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 7644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4CD1B42F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ED2DC2">
        <w:rPr>
          <w:rFonts w:ascii="Times New Roman" w:hAnsi="Times New Roman"/>
          <w:color w:val="000000" w:themeColor="text1"/>
          <w:sz w:val="28"/>
          <w:szCs w:val="28"/>
        </w:rPr>
        <w:t>номером 7</w:t>
      </w:r>
      <w:r w:rsidR="00866461">
        <w:rPr>
          <w:rFonts w:ascii="Times New Roman" w:hAnsi="Times New Roman"/>
          <w:color w:val="000000" w:themeColor="text1"/>
          <w:sz w:val="28"/>
          <w:szCs w:val="28"/>
        </w:rPr>
        <w:t>4:19:0106024:363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892E8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п. </w:t>
      </w:r>
      <w:proofErr w:type="spellStart"/>
      <w:r w:rsidR="00892E80">
        <w:rPr>
          <w:rFonts w:ascii="Times New Roman" w:hAnsi="Times New Roman"/>
          <w:bCs/>
          <w:color w:val="000000" w:themeColor="text1"/>
          <w:sz w:val="28"/>
          <w:szCs w:val="28"/>
        </w:rPr>
        <w:t>Саккулово</w:t>
      </w:r>
      <w:proofErr w:type="spellEnd"/>
      <w:r w:rsidR="00892E80">
        <w:rPr>
          <w:rFonts w:ascii="Times New Roman" w:hAnsi="Times New Roman"/>
          <w:bCs/>
          <w:color w:val="000000" w:themeColor="text1"/>
          <w:sz w:val="28"/>
          <w:szCs w:val="28"/>
        </w:rPr>
        <w:t>, ул. Центральная, д.38</w:t>
      </w:r>
      <w:r w:rsid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В1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индивидуальными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жилыми домами, код 4.4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37468C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087A7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D42F615" w14:textId="487FB37F" w:rsidR="00087A7C" w:rsidRPr="00087A7C" w:rsidRDefault="00087A7C" w:rsidP="00087A7C">
      <w:pPr>
        <w:shd w:val="clear" w:color="auto" w:fill="FFFFFF"/>
        <w:suppressAutoHyphens w:val="0"/>
        <w:spacing w:after="0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396B2E" w:rsidRPr="00087A7C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</w:t>
      </w:r>
      <w:r w:rsidRPr="00087A7C">
        <w:rPr>
          <w:rFonts w:ascii="Times New Roman" w:hAnsi="Times New Roman"/>
          <w:color w:val="000000" w:themeColor="text1"/>
          <w:sz w:val="28"/>
          <w:szCs w:val="28"/>
        </w:rPr>
        <w:t>л землепользования и застройки:</w:t>
      </w:r>
    </w:p>
    <w:p w14:paraId="2C7AA3C7" w14:textId="08649291" w:rsidR="00ED2DC2" w:rsidRPr="00ED2DC2" w:rsidRDefault="00DA3406" w:rsidP="00ED2DC2">
      <w:pPr>
        <w:pStyle w:val="aa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6B2E" w:rsidRPr="00ED2DC2">
        <w:rPr>
          <w:rFonts w:ascii="Times New Roman" w:hAnsi="Times New Roman"/>
          <w:color w:val="000000" w:themeColor="text1"/>
          <w:sz w:val="28"/>
          <w:szCs w:val="28"/>
        </w:rPr>
        <w:t>организовать и провести собр</w:t>
      </w:r>
      <w:r w:rsidR="00D5307E">
        <w:rPr>
          <w:rFonts w:ascii="Times New Roman" w:hAnsi="Times New Roman"/>
          <w:color w:val="000000" w:themeColor="text1"/>
          <w:sz w:val="28"/>
          <w:szCs w:val="28"/>
        </w:rPr>
        <w:t xml:space="preserve">ание участников публичных </w:t>
      </w:r>
      <w:r w:rsidR="00396B2E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892E80">
        <w:rPr>
          <w:rFonts w:ascii="Times New Roman" w:hAnsi="Times New Roman"/>
          <w:color w:val="000000" w:themeColor="text1"/>
          <w:sz w:val="28"/>
          <w:szCs w:val="28"/>
        </w:rPr>
        <w:t>74:19:0106024:363</w:t>
      </w:r>
      <w:r w:rsidR="00A54855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892E8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п. </w:t>
      </w:r>
      <w:proofErr w:type="spellStart"/>
      <w:r w:rsidR="00892E80">
        <w:rPr>
          <w:rFonts w:ascii="Times New Roman" w:hAnsi="Times New Roman"/>
          <w:bCs/>
          <w:color w:val="000000" w:themeColor="text1"/>
          <w:sz w:val="28"/>
          <w:szCs w:val="28"/>
        </w:rPr>
        <w:t>Саккулово</w:t>
      </w:r>
      <w:proofErr w:type="spellEnd"/>
      <w:r w:rsidR="00892E8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ул. Центральная, д.38 </w:t>
      </w:r>
      <w:proofErr w:type="spellStart"/>
      <w:r w:rsidR="00892E80">
        <w:rPr>
          <w:rFonts w:ascii="Times New Roman" w:hAnsi="Times New Roman"/>
          <w:bCs/>
          <w:color w:val="000000" w:themeColor="text1"/>
          <w:sz w:val="28"/>
          <w:szCs w:val="28"/>
        </w:rPr>
        <w:t>Абитову</w:t>
      </w:r>
      <w:proofErr w:type="spellEnd"/>
      <w:r w:rsidR="00892E8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Ф.Ф.</w:t>
      </w:r>
      <w:r w:rsidR="003746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E80">
        <w:rPr>
          <w:rFonts w:ascii="Times New Roman" w:hAnsi="Times New Roman"/>
          <w:color w:val="000000" w:themeColor="text1"/>
          <w:sz w:val="28"/>
          <w:szCs w:val="28"/>
        </w:rPr>
        <w:t>11.11</w:t>
      </w:r>
      <w:r w:rsidR="003852F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2022 </w:t>
      </w:r>
      <w:r w:rsidR="003852F1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3852F1">
        <w:rPr>
          <w:rFonts w:ascii="Times New Roman" w:hAnsi="Times New Roman"/>
          <w:color w:val="000000" w:themeColor="text1"/>
          <w:sz w:val="28"/>
          <w:szCs w:val="28"/>
        </w:rPr>
        <w:t>в 11</w:t>
      </w:r>
      <w:r w:rsidR="00396B2E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ч. 00 мин</w:t>
      </w:r>
      <w:r w:rsidR="00237D00" w:rsidRPr="00ED2DC2">
        <w:rPr>
          <w:rFonts w:ascii="Times New Roman" w:hAnsi="Times New Roman"/>
          <w:sz w:val="28"/>
          <w:szCs w:val="28"/>
        </w:rPr>
        <w:t xml:space="preserve"> </w:t>
      </w:r>
      <w:r w:rsidR="00ED2DC2" w:rsidRPr="00ED2DC2">
        <w:rPr>
          <w:rFonts w:ascii="Times New Roman" w:hAnsi="Times New Roman"/>
          <w:sz w:val="28"/>
          <w:szCs w:val="28"/>
        </w:rPr>
        <w:t>в здан</w:t>
      </w:r>
      <w:r w:rsidR="00EA3330">
        <w:rPr>
          <w:rFonts w:ascii="Times New Roman" w:hAnsi="Times New Roman"/>
          <w:sz w:val="28"/>
          <w:szCs w:val="28"/>
        </w:rPr>
        <w:t xml:space="preserve">ии администрации </w:t>
      </w:r>
      <w:proofErr w:type="spellStart"/>
      <w:r w:rsidR="00EA3330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ED2DC2" w:rsidRPr="00ED2DC2"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r w:rsidR="00ED2DC2" w:rsidRPr="00ED2DC2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Сос</w:t>
      </w:r>
      <w:r w:rsidR="00EA3330">
        <w:rPr>
          <w:rFonts w:ascii="Times New Roman" w:eastAsia="Times New Roman" w:hAnsi="Times New Roman"/>
          <w:sz w:val="28"/>
          <w:szCs w:val="28"/>
          <w:lang w:eastAsia="ru-RU"/>
        </w:rPr>
        <w:t xml:space="preserve">новский район, пос. </w:t>
      </w:r>
      <w:proofErr w:type="spellStart"/>
      <w:r w:rsidR="00EA3330">
        <w:rPr>
          <w:rFonts w:ascii="Times New Roman" w:eastAsia="Times New Roman" w:hAnsi="Times New Roman"/>
          <w:sz w:val="28"/>
          <w:szCs w:val="28"/>
          <w:lang w:eastAsia="ru-RU"/>
        </w:rPr>
        <w:t>Саккулово</w:t>
      </w:r>
      <w:proofErr w:type="spellEnd"/>
      <w:r w:rsidR="00EA3330">
        <w:rPr>
          <w:rFonts w:ascii="Times New Roman" w:eastAsia="Times New Roman" w:hAnsi="Times New Roman"/>
          <w:sz w:val="28"/>
          <w:szCs w:val="28"/>
          <w:lang w:eastAsia="ru-RU"/>
        </w:rPr>
        <w:t>, ул. Гагарина, д.8</w:t>
      </w:r>
    </w:p>
    <w:p w14:paraId="1B9623EE" w14:textId="68B14838" w:rsidR="00365F01" w:rsidRPr="00ED2DC2" w:rsidRDefault="00396B2E" w:rsidP="007976E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ED2DC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EA3330">
        <w:rPr>
          <w:rFonts w:ascii="Times New Roman" w:hAnsi="Times New Roman"/>
          <w:color w:val="000000" w:themeColor="text1"/>
          <w:sz w:val="28"/>
          <w:szCs w:val="28"/>
        </w:rPr>
        <w:t>:19:0106024:363</w:t>
      </w:r>
      <w:r w:rsidR="00773870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3852F1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EA33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п. </w:t>
      </w:r>
      <w:proofErr w:type="spellStart"/>
      <w:r w:rsidR="00EA3330">
        <w:rPr>
          <w:rFonts w:ascii="Times New Roman" w:hAnsi="Times New Roman"/>
          <w:bCs/>
          <w:color w:val="000000" w:themeColor="text1"/>
          <w:sz w:val="28"/>
          <w:szCs w:val="28"/>
        </w:rPr>
        <w:t>Саккулово</w:t>
      </w:r>
      <w:proofErr w:type="spellEnd"/>
      <w:r w:rsidR="00EA33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ул. </w:t>
      </w:r>
      <w:proofErr w:type="spellStart"/>
      <w:r w:rsidR="00EA3330">
        <w:rPr>
          <w:rFonts w:ascii="Times New Roman" w:hAnsi="Times New Roman"/>
          <w:bCs/>
          <w:color w:val="000000" w:themeColor="text1"/>
          <w:sz w:val="28"/>
          <w:szCs w:val="28"/>
        </w:rPr>
        <w:t>Цетральная</w:t>
      </w:r>
      <w:proofErr w:type="spellEnd"/>
      <w:r w:rsidR="00EA3330">
        <w:rPr>
          <w:rFonts w:ascii="Times New Roman" w:hAnsi="Times New Roman"/>
          <w:bCs/>
          <w:color w:val="000000" w:themeColor="text1"/>
          <w:sz w:val="28"/>
          <w:szCs w:val="28"/>
        </w:rPr>
        <w:t>, д.38</w:t>
      </w:r>
      <w:r w:rsidR="003852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A3330">
        <w:rPr>
          <w:rFonts w:ascii="Times New Roman" w:hAnsi="Times New Roman"/>
          <w:color w:val="000000" w:themeColor="text1"/>
          <w:sz w:val="28"/>
          <w:szCs w:val="28"/>
        </w:rPr>
        <w:t>Абитову</w:t>
      </w:r>
      <w:proofErr w:type="spellEnd"/>
      <w:r w:rsidR="00EA3330">
        <w:rPr>
          <w:rFonts w:ascii="Times New Roman" w:hAnsi="Times New Roman"/>
          <w:color w:val="000000" w:themeColor="text1"/>
          <w:sz w:val="28"/>
          <w:szCs w:val="28"/>
        </w:rPr>
        <w:t xml:space="preserve"> Ф.Ф.</w:t>
      </w:r>
    </w:p>
    <w:p w14:paraId="69ED2A84" w14:textId="56CA0B07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EA33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11.11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811AA3">
        <w:fldChar w:fldCharType="begin"/>
      </w:r>
      <w:r w:rsidR="00811AA3">
        <w:instrText xml:space="preserve"> HYPERLINK "mailto:kom_pziz@chelsosna.ru" \h </w:instrText>
      </w:r>
      <w:r w:rsidR="00811AA3">
        <w:fldChar w:fldCharType="separate"/>
      </w:r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811AA3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696DF501" w14:textId="77777777" w:rsidR="00EA3330" w:rsidRPr="00ED2DC2" w:rsidRDefault="00396B2E" w:rsidP="00EA3330">
      <w:pPr>
        <w:pStyle w:val="aa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330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EA3330" w:rsidRPr="00EA3330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03 ноября</w:t>
      </w:r>
      <w:r w:rsidRPr="00EA3330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="00ED2DC2" w:rsidRPr="00EA333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D2DC2" w:rsidRPr="00EA3330">
        <w:rPr>
          <w:rFonts w:ascii="Times New Roman" w:hAnsi="Times New Roman"/>
          <w:sz w:val="28"/>
          <w:szCs w:val="28"/>
        </w:rPr>
        <w:t xml:space="preserve">здании администрации </w:t>
      </w:r>
      <w:proofErr w:type="spellStart"/>
      <w:r w:rsidR="00EA3330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EA3330" w:rsidRPr="00ED2DC2"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r w:rsidR="00EA3330" w:rsidRPr="00ED2DC2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Сос</w:t>
      </w:r>
      <w:r w:rsidR="00EA3330">
        <w:rPr>
          <w:rFonts w:ascii="Times New Roman" w:eastAsia="Times New Roman" w:hAnsi="Times New Roman"/>
          <w:sz w:val="28"/>
          <w:szCs w:val="28"/>
          <w:lang w:eastAsia="ru-RU"/>
        </w:rPr>
        <w:t xml:space="preserve">новский район, пос. </w:t>
      </w:r>
      <w:proofErr w:type="spellStart"/>
      <w:r w:rsidR="00EA3330">
        <w:rPr>
          <w:rFonts w:ascii="Times New Roman" w:eastAsia="Times New Roman" w:hAnsi="Times New Roman"/>
          <w:sz w:val="28"/>
          <w:szCs w:val="28"/>
          <w:lang w:eastAsia="ru-RU"/>
        </w:rPr>
        <w:t>Саккулово</w:t>
      </w:r>
      <w:proofErr w:type="spellEnd"/>
      <w:r w:rsidR="00EA3330">
        <w:rPr>
          <w:rFonts w:ascii="Times New Roman" w:eastAsia="Times New Roman" w:hAnsi="Times New Roman"/>
          <w:sz w:val="28"/>
          <w:szCs w:val="28"/>
          <w:lang w:eastAsia="ru-RU"/>
        </w:rPr>
        <w:t>, ул. Гагарина, д.8</w:t>
      </w:r>
    </w:p>
    <w:p w14:paraId="67B64DD2" w14:textId="1CB51186" w:rsidR="00365F01" w:rsidRPr="00EA3330" w:rsidRDefault="00396B2E" w:rsidP="00864737">
      <w:pPr>
        <w:pStyle w:val="aa"/>
        <w:numPr>
          <w:ilvl w:val="0"/>
          <w:numId w:val="1"/>
        </w:numPr>
        <w:shd w:val="clear" w:color="auto" w:fill="FFFFFF"/>
        <w:tabs>
          <w:tab w:val="clear" w:pos="0"/>
          <w:tab w:val="num" w:pos="-14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3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EA3330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EA33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EA3330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EA33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EA33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EA33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EA3330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7094C538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EA33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18</w:t>
      </w:r>
      <w:r w:rsidR="003852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ноября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0686B307" w14:textId="77777777" w:rsidR="00022E46" w:rsidRPr="009C51FE" w:rsidRDefault="00022E46" w:rsidP="00022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4BAAD296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35DA24D" w14:textId="6A284DB2" w:rsidR="001404D4" w:rsidRDefault="001404D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7398AE5" w14:textId="659235E0" w:rsidR="001404D4" w:rsidRDefault="001404D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529C58A" w14:textId="77777777" w:rsidR="001404D4" w:rsidRDefault="001404D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6A999F9D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925A7A">
        <w:rPr>
          <w:rFonts w:ascii="PT Astra Serif" w:hAnsi="PT Astra Serif" w:cs="Times New Roman"/>
          <w:color w:val="000000" w:themeColor="text1"/>
          <w:sz w:val="28"/>
          <w:szCs w:val="28"/>
        </w:rPr>
        <w:t>28.10.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925A7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2171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84F6FAD" w14:textId="4BCDFF3D" w:rsidR="0051437F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ч</w:t>
      </w:r>
      <w:r w:rsidR="00EA3330">
        <w:rPr>
          <w:rFonts w:ascii="PT Astra Serif" w:eastAsiaTheme="minorHAnsi" w:hAnsi="PT Astra Serif"/>
          <w:b w:val="0"/>
          <w:bCs w:val="0"/>
          <w:color w:val="000000" w:themeColor="text1"/>
        </w:rPr>
        <w:t>ные слушания, назначенные на 11</w:t>
      </w:r>
      <w:r w:rsidR="003852F1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EA3330">
        <w:rPr>
          <w:rFonts w:ascii="PT Astra Serif" w:eastAsiaTheme="minorHAnsi" w:hAnsi="PT Astra Serif"/>
          <w:b w:val="0"/>
          <w:bCs w:val="0"/>
          <w:color w:val="000000" w:themeColor="text1"/>
        </w:rPr>
        <w:t>ноября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EA3330">
        <w:rPr>
          <w:b w:val="0"/>
          <w:color w:val="000000" w:themeColor="text1"/>
        </w:rPr>
        <w:t>74:19:0106024:363</w:t>
      </w:r>
      <w:r w:rsidR="0084262D" w:rsidRPr="0084262D">
        <w:rPr>
          <w:b w:val="0"/>
          <w:color w:val="000000" w:themeColor="text1"/>
        </w:rPr>
        <w:t xml:space="preserve">, расположенного по адресу: </w:t>
      </w:r>
      <w:r w:rsidR="00087A7C" w:rsidRPr="00087A7C">
        <w:rPr>
          <w:b w:val="0"/>
          <w:color w:val="000000" w:themeColor="text1"/>
        </w:rPr>
        <w:t>Челябинский область, Сосновский район</w:t>
      </w:r>
      <w:r w:rsidR="00EA3330">
        <w:rPr>
          <w:b w:val="0"/>
          <w:color w:val="000000" w:themeColor="text1"/>
        </w:rPr>
        <w:t xml:space="preserve"> п. </w:t>
      </w:r>
      <w:proofErr w:type="spellStart"/>
      <w:r w:rsidR="00EA3330">
        <w:rPr>
          <w:b w:val="0"/>
          <w:color w:val="000000" w:themeColor="text1"/>
        </w:rPr>
        <w:t>Саккулово</w:t>
      </w:r>
      <w:proofErr w:type="spellEnd"/>
      <w:r w:rsidR="00EA3330">
        <w:rPr>
          <w:b w:val="0"/>
          <w:color w:val="000000" w:themeColor="text1"/>
        </w:rPr>
        <w:t>, ул. Центральная, д.38</w:t>
      </w:r>
      <w:r w:rsidR="003852F1">
        <w:rPr>
          <w:bCs w:val="0"/>
          <w:color w:val="000000" w:themeColor="text1"/>
        </w:rPr>
        <w:t xml:space="preserve"> </w:t>
      </w:r>
      <w:r w:rsidR="00245A67" w:rsidRPr="00087A7C">
        <w:rPr>
          <w:b w:val="0"/>
        </w:rPr>
        <w:t>в</w:t>
      </w:r>
      <w:r w:rsidR="00245A67">
        <w:rPr>
          <w:b w:val="0"/>
        </w:rPr>
        <w:t xml:space="preserve"> территориальной </w:t>
      </w:r>
      <w:r w:rsidR="00087A7C">
        <w:rPr>
          <w:b w:val="0"/>
        </w:rPr>
        <w:t>зоне В1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087A7C">
        <w:rPr>
          <w:b w:val="0"/>
        </w:rPr>
        <w:t xml:space="preserve"> индивидуальными</w:t>
      </w:r>
      <w:r w:rsidR="00022E46">
        <w:rPr>
          <w:b w:val="0"/>
        </w:rPr>
        <w:t xml:space="preserve"> жилыми домами, код 4.4</w:t>
      </w:r>
      <w:r w:rsidR="00034879">
        <w:rPr>
          <w:b w:val="0"/>
        </w:rPr>
        <w:t xml:space="preserve"> </w:t>
      </w:r>
      <w:r w:rsidR="00FC7796" w:rsidRPr="00FC7796">
        <w:rPr>
          <w:b w:val="0"/>
          <w:bCs w:val="0"/>
          <w:color w:val="000000" w:themeColor="text1"/>
        </w:rPr>
        <w:t>«</w:t>
      </w:r>
      <w:r w:rsidR="00022E46">
        <w:rPr>
          <w:b w:val="0"/>
          <w:bCs w:val="0"/>
          <w:color w:val="000000" w:themeColor="text1"/>
        </w:rPr>
        <w:t>Магазин</w:t>
      </w:r>
      <w:r w:rsidR="003852F1">
        <w:rPr>
          <w:b w:val="0"/>
          <w:bCs w:val="0"/>
          <w:color w:val="000000" w:themeColor="text1"/>
        </w:rPr>
        <w:t>ы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</w:p>
    <w:p w14:paraId="1675827D" w14:textId="0DAE39A8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C91D5E">
        <w:rPr>
          <w:rFonts w:ascii="PT Astra Serif" w:eastAsiaTheme="minorHAnsi" w:hAnsi="PT Astra Serif"/>
          <w:b w:val="0"/>
          <w:bCs w:val="0"/>
          <w:color w:val="000000" w:themeColor="text1"/>
        </w:rPr>
        <w:t>крыта с 03.11.2022 по 11.11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087A7C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администрации </w:t>
      </w:r>
      <w:proofErr w:type="spellStart"/>
      <w:r w:rsidR="00C91D5E">
        <w:rPr>
          <w:rFonts w:ascii="PT Astra Serif" w:eastAsiaTheme="minorHAnsi" w:hAnsi="PT Astra Serif"/>
          <w:b w:val="0"/>
          <w:bCs w:val="0"/>
          <w:color w:val="000000" w:themeColor="text1"/>
        </w:rPr>
        <w:t>Саккуловского</w:t>
      </w:r>
      <w:proofErr w:type="spellEnd"/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087A7C" w:rsidRPr="00087A7C">
        <w:rPr>
          <w:b w:val="0"/>
        </w:rPr>
        <w:t>Челябинска</w:t>
      </w:r>
      <w:r w:rsidR="00C91D5E">
        <w:rPr>
          <w:b w:val="0"/>
        </w:rPr>
        <w:t xml:space="preserve">я область, Сосновский район, п. </w:t>
      </w:r>
      <w:proofErr w:type="spellStart"/>
      <w:r w:rsidR="00C91D5E">
        <w:rPr>
          <w:b w:val="0"/>
        </w:rPr>
        <w:t>Саккулово</w:t>
      </w:r>
      <w:proofErr w:type="spellEnd"/>
      <w:r w:rsidR="00C91D5E">
        <w:rPr>
          <w:b w:val="0"/>
        </w:rPr>
        <w:t>, ул. Гагарина, д.8</w:t>
      </w:r>
      <w:r w:rsidR="00087A7C" w:rsidRPr="00087A7C">
        <w:rPr>
          <w:b w:val="0"/>
        </w:rPr>
        <w:t>.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)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19D21AA2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C91D5E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11 ноября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3852F1">
        <w:rPr>
          <w:rFonts w:ascii="PT Astra Serif" w:eastAsiaTheme="minorHAnsi" w:hAnsi="PT Astra Serif"/>
          <w:b w:val="0"/>
          <w:bCs w:val="0"/>
          <w:color w:val="000000" w:themeColor="text1"/>
        </w:rPr>
        <w:t>1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-00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87A7C">
        <w:rPr>
          <w:rFonts w:ascii="PT Astra Serif" w:eastAsiaTheme="minorHAnsi" w:hAnsi="PT Astra Serif"/>
          <w:b w:val="0"/>
          <w:bCs w:val="0"/>
          <w:color w:val="000000" w:themeColor="text1"/>
        </w:rPr>
        <w:t>здан</w:t>
      </w:r>
      <w:r w:rsidR="00C91D5E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ии администрации </w:t>
      </w:r>
      <w:proofErr w:type="spellStart"/>
      <w:r w:rsidR="00C91D5E">
        <w:rPr>
          <w:rFonts w:ascii="PT Astra Serif" w:eastAsiaTheme="minorHAnsi" w:hAnsi="PT Astra Serif"/>
          <w:b w:val="0"/>
          <w:bCs w:val="0"/>
          <w:color w:val="000000" w:themeColor="text1"/>
        </w:rPr>
        <w:t>Саккуловского</w:t>
      </w:r>
      <w:proofErr w:type="spellEnd"/>
      <w:r w:rsidR="00087A7C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087A7C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87A7C" w:rsidRPr="00087A7C">
        <w:rPr>
          <w:b w:val="0"/>
        </w:rPr>
        <w:t>Челябинская область, Сос</w:t>
      </w:r>
      <w:r w:rsidR="00C91D5E">
        <w:rPr>
          <w:b w:val="0"/>
        </w:rPr>
        <w:t xml:space="preserve">новский район, п. </w:t>
      </w:r>
      <w:proofErr w:type="spellStart"/>
      <w:r w:rsidR="00C91D5E">
        <w:rPr>
          <w:b w:val="0"/>
        </w:rPr>
        <w:t>Саккулово</w:t>
      </w:r>
      <w:proofErr w:type="spellEnd"/>
      <w:r w:rsidR="00C91D5E">
        <w:rPr>
          <w:b w:val="0"/>
        </w:rPr>
        <w:t>, ул. Гагарина, д.8</w:t>
      </w:r>
      <w:r w:rsidR="00087A7C">
        <w:rPr>
          <w:rFonts w:ascii="PT Astra Serif" w:hAnsi="PT Astra Serif"/>
          <w:b w:val="0"/>
          <w:bCs w:val="0"/>
          <w:color w:val="000000" w:themeColor="text1"/>
        </w:rPr>
        <w:t>)</w:t>
      </w:r>
      <w:r w:rsidR="00D5307E">
        <w:rPr>
          <w:rFonts w:ascii="PT Astra Serif" w:hAnsi="PT Astra Serif"/>
          <w:b w:val="0"/>
          <w:bCs w:val="0"/>
          <w:color w:val="000000" w:themeColor="text1"/>
        </w:rPr>
        <w:t>.</w:t>
      </w:r>
      <w:r w:rsidR="00087A7C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84262D" w:rsidRPr="0084262D">
        <w:rPr>
          <w:rFonts w:ascii="PT Astra Serif" w:hAnsi="PT Astra Serif"/>
          <w:b w:val="0"/>
          <w:color w:val="000000" w:themeColor="text1"/>
        </w:rPr>
        <w:t>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811AA3">
        <w:fldChar w:fldCharType="begin"/>
      </w:r>
      <w:r w:rsidR="00811AA3">
        <w:instrText xml:space="preserve"> HYPERLINK "mailto:kom_pziz@chelsosna.ru" \h </w:instrText>
      </w:r>
      <w:r w:rsidR="00811AA3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811AA3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proofErr w:type="spellEnd"/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67C098C" w14:textId="1F8729BC" w:rsidR="00FC7796" w:rsidRDefault="00FC7796">
      <w:pPr>
        <w:spacing w:after="0" w:line="240" w:lineRule="auto"/>
        <w:ind w:firstLine="708"/>
        <w:jc w:val="both"/>
      </w:pPr>
    </w:p>
    <w:p w14:paraId="058E824F" w14:textId="30637E3E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1404D4">
      <w:footerReference w:type="default" r:id="rId9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9ADD" w14:textId="77777777" w:rsidR="00811AA3" w:rsidRDefault="00811AA3">
      <w:pPr>
        <w:spacing w:after="0" w:line="240" w:lineRule="auto"/>
      </w:pPr>
      <w:r>
        <w:separator/>
      </w:r>
    </w:p>
  </w:endnote>
  <w:endnote w:type="continuationSeparator" w:id="0">
    <w:p w14:paraId="21BAA055" w14:textId="77777777" w:rsidR="00811AA3" w:rsidRDefault="0081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F626" w14:textId="77777777" w:rsidR="00811AA3" w:rsidRDefault="00811AA3">
      <w:pPr>
        <w:spacing w:after="0" w:line="240" w:lineRule="auto"/>
      </w:pPr>
      <w:r>
        <w:separator/>
      </w:r>
    </w:p>
  </w:footnote>
  <w:footnote w:type="continuationSeparator" w:id="0">
    <w:p w14:paraId="1506137A" w14:textId="77777777" w:rsidR="00811AA3" w:rsidRDefault="0081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003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4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22E46"/>
    <w:rsid w:val="00034879"/>
    <w:rsid w:val="000517F8"/>
    <w:rsid w:val="00087A7C"/>
    <w:rsid w:val="001404D4"/>
    <w:rsid w:val="00143B2F"/>
    <w:rsid w:val="001C71E3"/>
    <w:rsid w:val="00237D00"/>
    <w:rsid w:val="00245A67"/>
    <w:rsid w:val="002F5194"/>
    <w:rsid w:val="00312B0C"/>
    <w:rsid w:val="0032244F"/>
    <w:rsid w:val="00354520"/>
    <w:rsid w:val="003571B0"/>
    <w:rsid w:val="00365F01"/>
    <w:rsid w:val="0037468C"/>
    <w:rsid w:val="003852F1"/>
    <w:rsid w:val="00396B2E"/>
    <w:rsid w:val="003A4234"/>
    <w:rsid w:val="00443FA5"/>
    <w:rsid w:val="0045243C"/>
    <w:rsid w:val="004C2117"/>
    <w:rsid w:val="004D4F66"/>
    <w:rsid w:val="004E4EE6"/>
    <w:rsid w:val="0051437F"/>
    <w:rsid w:val="00567919"/>
    <w:rsid w:val="0057067F"/>
    <w:rsid w:val="00773870"/>
    <w:rsid w:val="00790773"/>
    <w:rsid w:val="007E4FA2"/>
    <w:rsid w:val="007F02EE"/>
    <w:rsid w:val="007F7D8D"/>
    <w:rsid w:val="00811AA3"/>
    <w:rsid w:val="0084262D"/>
    <w:rsid w:val="00866461"/>
    <w:rsid w:val="00892E80"/>
    <w:rsid w:val="008947D6"/>
    <w:rsid w:val="008A23BE"/>
    <w:rsid w:val="00925A7A"/>
    <w:rsid w:val="009C51FE"/>
    <w:rsid w:val="009E789D"/>
    <w:rsid w:val="00A23A91"/>
    <w:rsid w:val="00A54855"/>
    <w:rsid w:val="00AF33D0"/>
    <w:rsid w:val="00B9172F"/>
    <w:rsid w:val="00BC4581"/>
    <w:rsid w:val="00BD612B"/>
    <w:rsid w:val="00C00BD9"/>
    <w:rsid w:val="00C31C84"/>
    <w:rsid w:val="00C631F0"/>
    <w:rsid w:val="00C635E6"/>
    <w:rsid w:val="00C91D5E"/>
    <w:rsid w:val="00CC0F54"/>
    <w:rsid w:val="00D00F30"/>
    <w:rsid w:val="00D5307E"/>
    <w:rsid w:val="00D826A0"/>
    <w:rsid w:val="00D87FEB"/>
    <w:rsid w:val="00DA3406"/>
    <w:rsid w:val="00DB6AE3"/>
    <w:rsid w:val="00DE4432"/>
    <w:rsid w:val="00DE59C5"/>
    <w:rsid w:val="00EA3330"/>
    <w:rsid w:val="00EC2FB6"/>
    <w:rsid w:val="00EC79A4"/>
    <w:rsid w:val="00ED2DC2"/>
    <w:rsid w:val="00F374E5"/>
    <w:rsid w:val="00F4080B"/>
    <w:rsid w:val="00F56B30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D2C0D-F2AB-4C3E-90CF-129D6E94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8</cp:revision>
  <cp:lastPrinted>2022-10-24T07:46:00Z</cp:lastPrinted>
  <dcterms:created xsi:type="dcterms:W3CDTF">2022-10-11T11:35:00Z</dcterms:created>
  <dcterms:modified xsi:type="dcterms:W3CDTF">2022-10-28T10:52:00Z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