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BA" w:rsidRDefault="00031BBA" w:rsidP="00BD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D555B">
        <w:rPr>
          <w:rFonts w:ascii="Times New Roman" w:eastAsia="Times New Roman" w:hAnsi="Times New Roman" w:cs="Times New Roman"/>
          <w:sz w:val="24"/>
          <w:szCs w:val="24"/>
        </w:rPr>
        <w:t xml:space="preserve">азъясняет помощник прокурора </w:t>
      </w:r>
      <w:r>
        <w:rPr>
          <w:rFonts w:ascii="Times New Roman" w:eastAsia="Times New Roman" w:hAnsi="Times New Roman" w:cs="Times New Roman"/>
          <w:sz w:val="24"/>
          <w:szCs w:val="24"/>
        </w:rPr>
        <w:t>Сосновского района Нацентова М.Е.</w:t>
      </w:r>
    </w:p>
    <w:p w:rsidR="00BD555B" w:rsidRPr="00031BBA" w:rsidRDefault="00031BBA" w:rsidP="00BD5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BB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D555B" w:rsidRPr="00031BBA">
        <w:rPr>
          <w:rFonts w:ascii="Times New Roman" w:eastAsia="Times New Roman" w:hAnsi="Times New Roman" w:cs="Times New Roman"/>
          <w:b/>
          <w:sz w:val="24"/>
          <w:szCs w:val="24"/>
        </w:rPr>
        <w:t>Об ответственности за склонение к потреблению наркотических средств</w:t>
      </w:r>
      <w:r w:rsidRPr="00031B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D555B" w:rsidRPr="00031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1BBA" w:rsidRDefault="00BD555B" w:rsidP="00031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555B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РФ за склонение к потреблению наркотических средств установлена уголовная ответственность.</w:t>
      </w:r>
    </w:p>
    <w:p w:rsidR="00BD555B" w:rsidRPr="00BD555B" w:rsidRDefault="00BD555B" w:rsidP="00031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55B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Пленума ВС РФ от 15.06.2006 № 14 под склонением к потреблению наркотических средств понимается совершение любых действий, направленных на возбуждение у другого лица желания их потреблять. При этом, не имеет значение форма, в которой совершаются указанные действия. Так, склонение к потреблению наркотических средств может выражаться в форме уговоров, предложения, совета, а также в форме обмана, психического и физического насилия или принуждения.</w:t>
      </w:r>
      <w:r w:rsidR="00031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55B">
        <w:rPr>
          <w:rFonts w:ascii="Times New Roman" w:eastAsia="Times New Roman" w:hAnsi="Times New Roman" w:cs="Times New Roman"/>
          <w:sz w:val="24"/>
          <w:szCs w:val="24"/>
        </w:rPr>
        <w:t>Преступление считается оконченным с момента совершения виновным лицом действий, подталкивающих к употреблению наркотических средств. Фактическое употребление склоняемым лицом наркотического средства не требуется.</w:t>
      </w:r>
    </w:p>
    <w:p w:rsidR="00BD555B" w:rsidRPr="00BD555B" w:rsidRDefault="00BD555B" w:rsidP="00031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55B">
        <w:rPr>
          <w:rFonts w:ascii="Times New Roman" w:eastAsia="Times New Roman" w:hAnsi="Times New Roman" w:cs="Times New Roman"/>
          <w:sz w:val="24"/>
          <w:szCs w:val="24"/>
        </w:rPr>
        <w:t>Ответственность за совершение указанных действий предусмотрена статьей 230 Уголовного кодекса РФ (склонение к потреблению наркотических средств, психотропных веществ или их аналогов.</w:t>
      </w:r>
    </w:p>
    <w:p w:rsidR="00BD555B" w:rsidRPr="00BD555B" w:rsidRDefault="00BD555B" w:rsidP="00031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55B">
        <w:rPr>
          <w:rFonts w:ascii="Times New Roman" w:eastAsia="Times New Roman" w:hAnsi="Times New Roman" w:cs="Times New Roman"/>
          <w:sz w:val="24"/>
          <w:szCs w:val="24"/>
        </w:rPr>
        <w:t>Совершение указанных действий с применением насилия или с угрозой его применения, а также с использованием сети «Интернет» наказывается лишением свободы на срок от пяти до десяти лет.</w:t>
      </w:r>
    </w:p>
    <w:p w:rsidR="00BD555B" w:rsidRPr="00BD555B" w:rsidRDefault="00BD555B" w:rsidP="00031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55B">
        <w:rPr>
          <w:rFonts w:ascii="Times New Roman" w:eastAsia="Times New Roman" w:hAnsi="Times New Roman" w:cs="Times New Roman"/>
          <w:sz w:val="24"/>
          <w:szCs w:val="24"/>
        </w:rPr>
        <w:t>В случае если указанные действия совершены в отношении несовершеннолетнего или привели к смерти потерпевшего установлено наказание в виде лишения свободы на срок от десяти до пятнадцати лет.</w:t>
      </w:r>
    </w:p>
    <w:p w:rsidR="00A65E31" w:rsidRDefault="00A65E31"/>
    <w:sectPr w:rsidR="00A6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55B"/>
    <w:rsid w:val="00031BBA"/>
    <w:rsid w:val="00A65E31"/>
    <w:rsid w:val="00B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18C3"/>
  <w15:docId w15:val="{BBB07E98-4E0A-459B-9866-AED4238B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D555B"/>
  </w:style>
  <w:style w:type="character" w:customStyle="1" w:styleId="feeds-pagenavigationtooltip">
    <w:name w:val="feeds-page__navigation_tooltip"/>
    <w:basedOn w:val="a0"/>
    <w:rsid w:val="00BD555B"/>
  </w:style>
  <w:style w:type="paragraph" w:styleId="a3">
    <w:name w:val="Normal (Web)"/>
    <w:basedOn w:val="a"/>
    <w:uiPriority w:val="99"/>
    <w:semiHidden/>
    <w:unhideWhenUsed/>
    <w:rsid w:val="00B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>Прокуратура Челябинской области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Нацентова Мария Евгеньевна</cp:lastModifiedBy>
  <cp:revision>4</cp:revision>
  <dcterms:created xsi:type="dcterms:W3CDTF">2022-12-22T03:38:00Z</dcterms:created>
  <dcterms:modified xsi:type="dcterms:W3CDTF">2022-12-22T04:01:00Z</dcterms:modified>
</cp:coreProperties>
</file>