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62" w:rsidRPr="00CA21A0" w:rsidRDefault="00A20C62" w:rsidP="006416CD">
      <w:pPr>
        <w:pStyle w:val="ConsPlusNormal"/>
        <w:ind w:firstLine="426"/>
        <w:jc w:val="both"/>
        <w:rPr>
          <w:rFonts w:ascii="Times New Roman" w:hAnsi="Times New Roman" w:cs="Times New Roman"/>
          <w:bCs/>
          <w:sz w:val="28"/>
          <w:szCs w:val="28"/>
        </w:rPr>
      </w:pPr>
    </w:p>
    <w:p w:rsidR="006416CD" w:rsidRDefault="00544377" w:rsidP="006416CD">
      <w:pPr>
        <w:pStyle w:val="ConsPlusNormal"/>
        <w:tabs>
          <w:tab w:val="left" w:pos="5103"/>
        </w:tabs>
        <w:ind w:right="5102"/>
        <w:jc w:val="both"/>
        <w:rPr>
          <w:rFonts w:ascii="Times New Roman" w:hAnsi="Times New Roman" w:cs="Times New Roman"/>
          <w:bCs/>
          <w:sz w:val="28"/>
          <w:szCs w:val="28"/>
        </w:rPr>
      </w:pPr>
      <w:r>
        <w:rPr>
          <w:rFonts w:ascii="Times New Roman" w:hAnsi="Times New Roman" w:cs="Times New Roman"/>
          <w:bCs/>
          <w:sz w:val="28"/>
          <w:szCs w:val="28"/>
        </w:rPr>
        <w:t>Постановление администрации</w:t>
      </w:r>
      <w:r w:rsidR="00457812">
        <w:rPr>
          <w:rFonts w:ascii="Times New Roman" w:hAnsi="Times New Roman" w:cs="Times New Roman"/>
          <w:bCs/>
          <w:sz w:val="28"/>
          <w:szCs w:val="28"/>
        </w:rPr>
        <w:t xml:space="preserve"> Сосновского муниципального района Челябинской области от 24.02.2015 года № 799</w:t>
      </w: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6416CD" w:rsidRDefault="006416CD" w:rsidP="006416CD">
      <w:pPr>
        <w:pStyle w:val="ConsPlusNormal"/>
        <w:tabs>
          <w:tab w:val="left" w:pos="5103"/>
        </w:tabs>
        <w:ind w:right="5102"/>
        <w:jc w:val="both"/>
        <w:rPr>
          <w:rFonts w:ascii="Times New Roman" w:hAnsi="Times New Roman" w:cs="Times New Roman"/>
          <w:bCs/>
          <w:sz w:val="28"/>
          <w:szCs w:val="28"/>
        </w:rPr>
      </w:pPr>
    </w:p>
    <w:p w:rsidR="00CD090F" w:rsidRPr="00CA21A0" w:rsidRDefault="00A20C62" w:rsidP="006416CD">
      <w:pPr>
        <w:pStyle w:val="ConsPlusNormal"/>
        <w:tabs>
          <w:tab w:val="left" w:pos="5103"/>
        </w:tabs>
        <w:ind w:right="4534"/>
        <w:jc w:val="both"/>
        <w:rPr>
          <w:rFonts w:ascii="Times New Roman" w:hAnsi="Times New Roman" w:cs="Times New Roman"/>
          <w:bCs/>
          <w:sz w:val="28"/>
          <w:szCs w:val="28"/>
        </w:rPr>
      </w:pPr>
      <w:r w:rsidRPr="00CA21A0">
        <w:rPr>
          <w:rFonts w:ascii="Times New Roman" w:hAnsi="Times New Roman" w:cs="Times New Roman"/>
          <w:bCs/>
          <w:sz w:val="28"/>
          <w:szCs w:val="28"/>
        </w:rPr>
        <w:t xml:space="preserve">Об </w:t>
      </w:r>
      <w:r w:rsidR="00CD2CC9">
        <w:rPr>
          <w:rFonts w:ascii="Times New Roman" w:hAnsi="Times New Roman" w:cs="Times New Roman"/>
          <w:bCs/>
          <w:sz w:val="28"/>
          <w:szCs w:val="28"/>
        </w:rPr>
        <w:t xml:space="preserve">утверждении Положения </w:t>
      </w:r>
      <w:r w:rsidR="00090130">
        <w:rPr>
          <w:rFonts w:ascii="Times New Roman" w:hAnsi="Times New Roman" w:cs="Times New Roman"/>
          <w:bCs/>
          <w:sz w:val="28"/>
          <w:szCs w:val="28"/>
        </w:rPr>
        <w:t>об</w:t>
      </w:r>
      <w:r w:rsidR="00CD2CC9">
        <w:rPr>
          <w:rFonts w:ascii="Times New Roman" w:hAnsi="Times New Roman" w:cs="Times New Roman"/>
          <w:bCs/>
          <w:sz w:val="28"/>
          <w:szCs w:val="28"/>
        </w:rPr>
        <w:t xml:space="preserve"> </w:t>
      </w:r>
      <w:r w:rsidR="00090130">
        <w:rPr>
          <w:rFonts w:ascii="Times New Roman" w:hAnsi="Times New Roman" w:cs="Times New Roman"/>
          <w:bCs/>
          <w:sz w:val="28"/>
          <w:szCs w:val="28"/>
        </w:rPr>
        <w:t>о</w:t>
      </w:r>
      <w:r w:rsidRPr="00CA21A0">
        <w:rPr>
          <w:rFonts w:ascii="Times New Roman" w:hAnsi="Times New Roman" w:cs="Times New Roman"/>
          <w:bCs/>
          <w:sz w:val="28"/>
          <w:szCs w:val="28"/>
        </w:rPr>
        <w:t xml:space="preserve">плате </w:t>
      </w:r>
      <w:r w:rsidR="006416CD">
        <w:rPr>
          <w:rFonts w:ascii="Times New Roman" w:hAnsi="Times New Roman" w:cs="Times New Roman"/>
          <w:bCs/>
          <w:sz w:val="28"/>
          <w:szCs w:val="28"/>
        </w:rPr>
        <w:t>т</w:t>
      </w:r>
      <w:r w:rsidRPr="00CA21A0">
        <w:rPr>
          <w:rFonts w:ascii="Times New Roman" w:hAnsi="Times New Roman" w:cs="Times New Roman"/>
          <w:bCs/>
          <w:sz w:val="28"/>
          <w:szCs w:val="28"/>
        </w:rPr>
        <w:t>руда работников</w:t>
      </w:r>
      <w:r w:rsidR="00090130">
        <w:rPr>
          <w:rFonts w:ascii="Times New Roman" w:hAnsi="Times New Roman" w:cs="Times New Roman"/>
          <w:bCs/>
          <w:sz w:val="28"/>
          <w:szCs w:val="28"/>
        </w:rPr>
        <w:t xml:space="preserve"> </w:t>
      </w:r>
      <w:r w:rsidR="00CD090F" w:rsidRPr="00CA21A0">
        <w:rPr>
          <w:rFonts w:ascii="Times New Roman" w:hAnsi="Times New Roman" w:cs="Times New Roman"/>
          <w:bCs/>
          <w:sz w:val="28"/>
          <w:szCs w:val="28"/>
        </w:rPr>
        <w:t>муниц</w:t>
      </w:r>
      <w:r w:rsidR="00CD2CC9">
        <w:rPr>
          <w:rFonts w:ascii="Times New Roman" w:hAnsi="Times New Roman" w:cs="Times New Roman"/>
          <w:bCs/>
          <w:sz w:val="28"/>
          <w:szCs w:val="28"/>
        </w:rPr>
        <w:t>ипального казенного учреждения «</w:t>
      </w:r>
      <w:r w:rsidR="00CD090F" w:rsidRPr="00CA21A0">
        <w:rPr>
          <w:rFonts w:ascii="Times New Roman" w:hAnsi="Times New Roman" w:cs="Times New Roman"/>
          <w:bCs/>
          <w:sz w:val="28"/>
          <w:szCs w:val="28"/>
        </w:rPr>
        <w:t>Многофункциональный центр</w:t>
      </w:r>
      <w:r w:rsidR="00CD2CC9">
        <w:rPr>
          <w:rFonts w:ascii="Times New Roman" w:hAnsi="Times New Roman" w:cs="Times New Roman"/>
          <w:bCs/>
          <w:sz w:val="28"/>
          <w:szCs w:val="28"/>
        </w:rPr>
        <w:t xml:space="preserve"> предоставления</w:t>
      </w:r>
      <w:r w:rsidR="00CD090F" w:rsidRPr="00CA21A0">
        <w:rPr>
          <w:rFonts w:ascii="Times New Roman" w:hAnsi="Times New Roman" w:cs="Times New Roman"/>
          <w:bCs/>
          <w:sz w:val="28"/>
          <w:szCs w:val="28"/>
        </w:rPr>
        <w:t xml:space="preserve"> государственных</w:t>
      </w:r>
      <w:r w:rsidR="00CD2CC9">
        <w:rPr>
          <w:rFonts w:ascii="Times New Roman" w:hAnsi="Times New Roman" w:cs="Times New Roman"/>
          <w:bCs/>
          <w:sz w:val="28"/>
          <w:szCs w:val="28"/>
        </w:rPr>
        <w:t xml:space="preserve"> и муниципальных услуг»</w:t>
      </w:r>
      <w:r w:rsidR="00CD090F" w:rsidRPr="00CA21A0">
        <w:rPr>
          <w:rFonts w:ascii="Times New Roman" w:hAnsi="Times New Roman" w:cs="Times New Roman"/>
          <w:bCs/>
          <w:sz w:val="28"/>
          <w:szCs w:val="28"/>
        </w:rPr>
        <w:t xml:space="preserve"> Со</w:t>
      </w:r>
      <w:r w:rsidR="006416CD">
        <w:rPr>
          <w:rFonts w:ascii="Times New Roman" w:hAnsi="Times New Roman" w:cs="Times New Roman"/>
          <w:bCs/>
          <w:sz w:val="28"/>
          <w:szCs w:val="28"/>
        </w:rPr>
        <w:t>сновского муниципального района</w:t>
      </w:r>
    </w:p>
    <w:p w:rsidR="00CD090F" w:rsidRDefault="00CD090F" w:rsidP="00CA21A0">
      <w:pPr>
        <w:pStyle w:val="ConsPlusNormal"/>
        <w:ind w:firstLine="426"/>
        <w:jc w:val="both"/>
        <w:rPr>
          <w:rFonts w:ascii="Times New Roman" w:hAnsi="Times New Roman" w:cs="Times New Roman"/>
          <w:sz w:val="28"/>
          <w:szCs w:val="28"/>
        </w:rPr>
      </w:pPr>
    </w:p>
    <w:p w:rsidR="006416CD" w:rsidRDefault="006416CD" w:rsidP="00CA21A0">
      <w:pPr>
        <w:pStyle w:val="ConsPlusNormal"/>
        <w:ind w:firstLine="426"/>
        <w:jc w:val="both"/>
        <w:rPr>
          <w:rFonts w:ascii="Times New Roman" w:hAnsi="Times New Roman" w:cs="Times New Roman"/>
          <w:sz w:val="28"/>
          <w:szCs w:val="28"/>
        </w:rPr>
      </w:pPr>
    </w:p>
    <w:p w:rsidR="006416CD" w:rsidRPr="00CA21A0" w:rsidRDefault="006416CD" w:rsidP="00CA21A0">
      <w:pPr>
        <w:pStyle w:val="ConsPlusNormal"/>
        <w:ind w:firstLine="426"/>
        <w:jc w:val="both"/>
        <w:rPr>
          <w:rFonts w:ascii="Times New Roman" w:hAnsi="Times New Roman" w:cs="Times New Roman"/>
          <w:sz w:val="28"/>
          <w:szCs w:val="28"/>
        </w:rPr>
      </w:pPr>
    </w:p>
    <w:p w:rsidR="006416CD" w:rsidRDefault="00CD090F" w:rsidP="006416CD">
      <w:pPr>
        <w:pStyle w:val="ConsPlusNormal"/>
        <w:ind w:firstLine="708"/>
        <w:jc w:val="both"/>
        <w:rPr>
          <w:rFonts w:ascii="Times New Roman" w:hAnsi="Times New Roman" w:cs="Times New Roman"/>
          <w:sz w:val="28"/>
          <w:szCs w:val="28"/>
        </w:rPr>
      </w:pPr>
      <w:r w:rsidRPr="00CA21A0">
        <w:rPr>
          <w:rFonts w:ascii="Times New Roman" w:hAnsi="Times New Roman" w:cs="Times New Roman"/>
          <w:sz w:val="28"/>
          <w:szCs w:val="28"/>
        </w:rPr>
        <w:t xml:space="preserve">В соответствии с Трудовым </w:t>
      </w:r>
      <w:hyperlink r:id="rId7" w:tooltip="&quot;Трудовой кодекс Российской Федерации&quot; от 30.12.2001 N 197-ФЗ (ред. от 02.04.2014, с изм. от 04.06.2014) (с изм. и доп., вступ. в силу с 13.04.2014)------------ Недействующая редакция{КонсультантПлюс}" w:history="1">
        <w:r w:rsidRPr="00CA21A0">
          <w:rPr>
            <w:rFonts w:ascii="Times New Roman" w:hAnsi="Times New Roman" w:cs="Times New Roman"/>
            <w:sz w:val="28"/>
            <w:szCs w:val="28"/>
          </w:rPr>
          <w:t>кодексом</w:t>
        </w:r>
      </w:hyperlink>
      <w:r w:rsidRPr="00CA21A0">
        <w:rPr>
          <w:rFonts w:ascii="Times New Roman" w:hAnsi="Times New Roman" w:cs="Times New Roman"/>
          <w:sz w:val="28"/>
          <w:szCs w:val="28"/>
        </w:rPr>
        <w:t xml:space="preserve"> Российской Федерации, </w:t>
      </w:r>
      <w:r w:rsidR="00CD2CC9">
        <w:rPr>
          <w:rFonts w:ascii="Times New Roman" w:hAnsi="Times New Roman" w:cs="Times New Roman"/>
          <w:sz w:val="28"/>
          <w:szCs w:val="28"/>
        </w:rPr>
        <w:t xml:space="preserve">Федеральным законом </w:t>
      </w:r>
      <w:r w:rsidR="00902AAC">
        <w:rPr>
          <w:rFonts w:ascii="Times New Roman" w:hAnsi="Times New Roman" w:cs="Times New Roman"/>
          <w:sz w:val="28"/>
          <w:szCs w:val="28"/>
        </w:rPr>
        <w:t>от 06.10.2003</w:t>
      </w:r>
      <w:r w:rsidR="00090130">
        <w:rPr>
          <w:rFonts w:ascii="Times New Roman" w:hAnsi="Times New Roman" w:cs="Times New Roman"/>
          <w:sz w:val="28"/>
          <w:szCs w:val="28"/>
        </w:rPr>
        <w:t xml:space="preserve"> </w:t>
      </w:r>
      <w:r w:rsidR="006416CD">
        <w:rPr>
          <w:rFonts w:ascii="Times New Roman" w:hAnsi="Times New Roman" w:cs="Times New Roman"/>
          <w:sz w:val="28"/>
          <w:szCs w:val="28"/>
        </w:rPr>
        <w:t>года</w:t>
      </w:r>
      <w:r w:rsidR="00902AAC">
        <w:rPr>
          <w:rFonts w:ascii="Times New Roman" w:hAnsi="Times New Roman" w:cs="Times New Roman"/>
          <w:sz w:val="28"/>
          <w:szCs w:val="28"/>
        </w:rPr>
        <w:t xml:space="preserve"> № 131-ФЗ «Об общих принципах организации </w:t>
      </w:r>
      <w:r w:rsidR="004762C1">
        <w:rPr>
          <w:rFonts w:ascii="Times New Roman" w:hAnsi="Times New Roman" w:cs="Times New Roman"/>
          <w:sz w:val="28"/>
          <w:szCs w:val="28"/>
        </w:rPr>
        <w:t>местного самоуп</w:t>
      </w:r>
      <w:r w:rsidR="009D3FD4">
        <w:rPr>
          <w:rFonts w:ascii="Times New Roman" w:hAnsi="Times New Roman" w:cs="Times New Roman"/>
          <w:sz w:val="28"/>
          <w:szCs w:val="28"/>
        </w:rPr>
        <w:t>равления Российской Федерации», распоряжением</w:t>
      </w:r>
      <w:r w:rsidR="006416CD">
        <w:rPr>
          <w:rFonts w:ascii="Times New Roman" w:hAnsi="Times New Roman" w:cs="Times New Roman"/>
          <w:sz w:val="28"/>
          <w:szCs w:val="28"/>
        </w:rPr>
        <w:t xml:space="preserve"> а</w:t>
      </w:r>
      <w:r w:rsidR="009D3FD4">
        <w:rPr>
          <w:rFonts w:ascii="Times New Roman" w:hAnsi="Times New Roman" w:cs="Times New Roman"/>
          <w:sz w:val="28"/>
          <w:szCs w:val="28"/>
        </w:rPr>
        <w:t>дминистрации Сосновского муници</w:t>
      </w:r>
      <w:r w:rsidR="006416CD">
        <w:rPr>
          <w:rFonts w:ascii="Times New Roman" w:hAnsi="Times New Roman" w:cs="Times New Roman"/>
          <w:sz w:val="28"/>
          <w:szCs w:val="28"/>
        </w:rPr>
        <w:t>пального района от 09.09.2010 года</w:t>
      </w:r>
      <w:r w:rsidR="009D3FD4">
        <w:rPr>
          <w:rFonts w:ascii="Times New Roman" w:hAnsi="Times New Roman" w:cs="Times New Roman"/>
          <w:sz w:val="28"/>
          <w:szCs w:val="28"/>
        </w:rPr>
        <w:t xml:space="preserve"> № 1188 «О введении новой системы оплаты труда»</w:t>
      </w:r>
      <w:r w:rsidR="004762C1">
        <w:rPr>
          <w:rFonts w:ascii="Times New Roman" w:hAnsi="Times New Roman" w:cs="Times New Roman"/>
          <w:sz w:val="28"/>
          <w:szCs w:val="28"/>
        </w:rPr>
        <w:t xml:space="preserve">, </w:t>
      </w:r>
      <w:hyperlink r:id="rId8" w:tooltip="Постановление Правительства Челябинской области от 11.09.2008 N 275-П (ред. от 17.12.2010) &quot;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 w:history="1">
        <w:r w:rsidR="004762C1" w:rsidRPr="00CA21A0">
          <w:rPr>
            <w:rFonts w:ascii="Times New Roman" w:hAnsi="Times New Roman" w:cs="Times New Roman"/>
            <w:sz w:val="28"/>
            <w:szCs w:val="28"/>
          </w:rPr>
          <w:t>постановлением</w:t>
        </w:r>
      </w:hyperlink>
      <w:r w:rsidR="004762C1" w:rsidRPr="00CA21A0">
        <w:rPr>
          <w:rFonts w:ascii="Times New Roman" w:hAnsi="Times New Roman" w:cs="Times New Roman"/>
          <w:sz w:val="28"/>
          <w:szCs w:val="28"/>
        </w:rPr>
        <w:t xml:space="preserve"> Правительства Челя</w:t>
      </w:r>
      <w:r w:rsidR="006416CD">
        <w:rPr>
          <w:rFonts w:ascii="Times New Roman" w:hAnsi="Times New Roman" w:cs="Times New Roman"/>
          <w:sz w:val="28"/>
          <w:szCs w:val="28"/>
        </w:rPr>
        <w:t>бинской области от 11.09.2008 года</w:t>
      </w:r>
      <w:r w:rsidR="00090130">
        <w:rPr>
          <w:rFonts w:ascii="Times New Roman" w:hAnsi="Times New Roman" w:cs="Times New Roman"/>
          <w:sz w:val="28"/>
          <w:szCs w:val="28"/>
        </w:rPr>
        <w:t xml:space="preserve"> </w:t>
      </w:r>
      <w:r w:rsidR="004762C1">
        <w:rPr>
          <w:rFonts w:ascii="Times New Roman" w:hAnsi="Times New Roman" w:cs="Times New Roman"/>
          <w:sz w:val="28"/>
          <w:szCs w:val="28"/>
        </w:rPr>
        <w:t xml:space="preserve">№ 275-П </w:t>
      </w:r>
      <w:r w:rsidR="004762C1" w:rsidRPr="00996478">
        <w:rPr>
          <w:rFonts w:ascii="Times New Roman" w:hAnsi="Times New Roman" w:cs="Times New Roman"/>
          <w:sz w:val="28"/>
          <w:szCs w:val="28"/>
        </w:rPr>
        <w:t>«О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004762C1">
        <w:rPr>
          <w:rFonts w:ascii="Times New Roman" w:hAnsi="Times New Roman" w:cs="Times New Roman"/>
          <w:sz w:val="28"/>
          <w:szCs w:val="28"/>
        </w:rPr>
        <w:t>»</w:t>
      </w:r>
      <w:r w:rsidR="006416CD">
        <w:rPr>
          <w:rFonts w:ascii="Times New Roman" w:hAnsi="Times New Roman" w:cs="Times New Roman"/>
          <w:sz w:val="28"/>
          <w:szCs w:val="28"/>
        </w:rPr>
        <w:t>, администрация Сосновского муниципального района,</w:t>
      </w:r>
    </w:p>
    <w:p w:rsidR="006416CD" w:rsidRDefault="00A20C62" w:rsidP="006416CD">
      <w:pPr>
        <w:pStyle w:val="ConsPlusNormal"/>
        <w:jc w:val="both"/>
        <w:rPr>
          <w:rFonts w:ascii="Times New Roman" w:hAnsi="Times New Roman" w:cs="Times New Roman"/>
          <w:sz w:val="28"/>
          <w:szCs w:val="28"/>
        </w:rPr>
      </w:pPr>
      <w:r w:rsidRPr="00CA21A0">
        <w:rPr>
          <w:rFonts w:ascii="Times New Roman" w:hAnsi="Times New Roman" w:cs="Times New Roman"/>
          <w:sz w:val="28"/>
          <w:szCs w:val="28"/>
        </w:rPr>
        <w:t>ПОСТАНОВЛЯЕТ:</w:t>
      </w:r>
    </w:p>
    <w:p w:rsidR="006416CD" w:rsidRDefault="006416CD" w:rsidP="006416C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A20C62" w:rsidRPr="00CA21A0">
        <w:rPr>
          <w:rFonts w:ascii="Times New Roman" w:hAnsi="Times New Roman" w:cs="Times New Roman"/>
          <w:sz w:val="28"/>
          <w:szCs w:val="28"/>
        </w:rPr>
        <w:t xml:space="preserve">Утвердить </w:t>
      </w:r>
      <w:hyperlink w:anchor="Par35" w:tooltip="Ссылка на текущий документ" w:history="1">
        <w:r w:rsidR="00A20C62" w:rsidRPr="00CA21A0">
          <w:rPr>
            <w:rFonts w:ascii="Times New Roman" w:hAnsi="Times New Roman" w:cs="Times New Roman"/>
            <w:sz w:val="28"/>
            <w:szCs w:val="28"/>
          </w:rPr>
          <w:t>Положение</w:t>
        </w:r>
      </w:hyperlink>
      <w:r w:rsidR="00A20C62" w:rsidRPr="00CA21A0">
        <w:rPr>
          <w:rFonts w:ascii="Times New Roman" w:hAnsi="Times New Roman" w:cs="Times New Roman"/>
          <w:sz w:val="28"/>
          <w:szCs w:val="28"/>
        </w:rPr>
        <w:t xml:space="preserve"> об оплате труда работников </w:t>
      </w:r>
      <w:r w:rsidR="00CD090F" w:rsidRPr="00CA21A0">
        <w:rPr>
          <w:rFonts w:ascii="Times New Roman" w:hAnsi="Times New Roman" w:cs="Times New Roman"/>
          <w:bCs/>
          <w:sz w:val="28"/>
          <w:szCs w:val="28"/>
        </w:rPr>
        <w:t>муниц</w:t>
      </w:r>
      <w:r w:rsidR="004762C1">
        <w:rPr>
          <w:rFonts w:ascii="Times New Roman" w:hAnsi="Times New Roman" w:cs="Times New Roman"/>
          <w:bCs/>
          <w:sz w:val="28"/>
          <w:szCs w:val="28"/>
        </w:rPr>
        <w:t>ипального казенного учреждения «</w:t>
      </w:r>
      <w:r w:rsidR="00CD090F" w:rsidRPr="00CA21A0">
        <w:rPr>
          <w:rFonts w:ascii="Times New Roman" w:hAnsi="Times New Roman" w:cs="Times New Roman"/>
          <w:bCs/>
          <w:sz w:val="28"/>
          <w:szCs w:val="28"/>
        </w:rPr>
        <w:t xml:space="preserve">Многофункциональный центр </w:t>
      </w:r>
      <w:r w:rsidR="004762C1">
        <w:rPr>
          <w:rFonts w:ascii="Times New Roman" w:hAnsi="Times New Roman" w:cs="Times New Roman"/>
          <w:bCs/>
          <w:sz w:val="28"/>
          <w:szCs w:val="28"/>
        </w:rPr>
        <w:t>предоставления</w:t>
      </w:r>
      <w:r w:rsidR="00CD090F" w:rsidRPr="00CA21A0">
        <w:rPr>
          <w:rFonts w:ascii="Times New Roman" w:hAnsi="Times New Roman" w:cs="Times New Roman"/>
          <w:bCs/>
          <w:sz w:val="28"/>
          <w:szCs w:val="28"/>
        </w:rPr>
        <w:t xml:space="preserve"> государственных</w:t>
      </w:r>
      <w:r w:rsidR="004762C1">
        <w:rPr>
          <w:rFonts w:ascii="Times New Roman" w:hAnsi="Times New Roman" w:cs="Times New Roman"/>
          <w:bCs/>
          <w:sz w:val="28"/>
          <w:szCs w:val="28"/>
        </w:rPr>
        <w:t xml:space="preserve"> и муниципальных услуг»</w:t>
      </w:r>
      <w:r w:rsidR="00CD090F" w:rsidRPr="00CA21A0">
        <w:rPr>
          <w:rFonts w:ascii="Times New Roman" w:hAnsi="Times New Roman" w:cs="Times New Roman"/>
          <w:bCs/>
          <w:sz w:val="28"/>
          <w:szCs w:val="28"/>
        </w:rPr>
        <w:t xml:space="preserve"> Сосновского муниципального района.</w:t>
      </w:r>
    </w:p>
    <w:p w:rsidR="006416CD" w:rsidRDefault="006416CD" w:rsidP="006416C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762C1">
        <w:rPr>
          <w:rFonts w:ascii="Times New Roman" w:hAnsi="Times New Roman" w:cs="Times New Roman"/>
          <w:bCs/>
          <w:sz w:val="28"/>
          <w:szCs w:val="28"/>
        </w:rPr>
        <w:t xml:space="preserve">Управлению муниципальной службы </w:t>
      </w:r>
      <w:r>
        <w:rPr>
          <w:rFonts w:ascii="Times New Roman" w:hAnsi="Times New Roman" w:cs="Times New Roman"/>
          <w:bCs/>
          <w:sz w:val="28"/>
          <w:szCs w:val="28"/>
        </w:rPr>
        <w:t>(</w:t>
      </w:r>
      <w:r w:rsidR="004762C1">
        <w:rPr>
          <w:rFonts w:ascii="Times New Roman" w:hAnsi="Times New Roman" w:cs="Times New Roman"/>
          <w:bCs/>
          <w:sz w:val="28"/>
          <w:szCs w:val="28"/>
        </w:rPr>
        <w:t>Осипов</w:t>
      </w:r>
      <w:r>
        <w:rPr>
          <w:rFonts w:ascii="Times New Roman" w:hAnsi="Times New Roman" w:cs="Times New Roman"/>
          <w:bCs/>
          <w:sz w:val="28"/>
          <w:szCs w:val="28"/>
        </w:rPr>
        <w:t>а</w:t>
      </w:r>
      <w:r w:rsidR="004762C1">
        <w:rPr>
          <w:rFonts w:ascii="Times New Roman" w:hAnsi="Times New Roman" w:cs="Times New Roman"/>
          <w:bCs/>
          <w:sz w:val="28"/>
          <w:szCs w:val="28"/>
        </w:rPr>
        <w:t xml:space="preserve"> О.В.</w:t>
      </w:r>
      <w:r>
        <w:rPr>
          <w:rFonts w:ascii="Times New Roman" w:hAnsi="Times New Roman" w:cs="Times New Roman"/>
          <w:bCs/>
          <w:sz w:val="28"/>
          <w:szCs w:val="28"/>
        </w:rPr>
        <w:t>)</w:t>
      </w:r>
      <w:r w:rsidR="004762C1">
        <w:rPr>
          <w:rFonts w:ascii="Times New Roman" w:hAnsi="Times New Roman" w:cs="Times New Roman"/>
          <w:bCs/>
          <w:sz w:val="28"/>
          <w:szCs w:val="28"/>
        </w:rPr>
        <w:t xml:space="preserve"> обеспечить опубликование н</w:t>
      </w:r>
      <w:r w:rsidR="00A20C62" w:rsidRPr="004762C1">
        <w:rPr>
          <w:rFonts w:ascii="Times New Roman" w:hAnsi="Times New Roman" w:cs="Times New Roman"/>
          <w:sz w:val="28"/>
          <w:szCs w:val="28"/>
        </w:rPr>
        <w:t>астояще</w:t>
      </w:r>
      <w:r w:rsidR="004762C1">
        <w:rPr>
          <w:rFonts w:ascii="Times New Roman" w:hAnsi="Times New Roman" w:cs="Times New Roman"/>
          <w:sz w:val="28"/>
          <w:szCs w:val="28"/>
        </w:rPr>
        <w:t>го</w:t>
      </w:r>
      <w:r w:rsidR="00090130">
        <w:rPr>
          <w:rFonts w:ascii="Times New Roman" w:hAnsi="Times New Roman" w:cs="Times New Roman"/>
          <w:sz w:val="28"/>
          <w:szCs w:val="28"/>
        </w:rPr>
        <w:t xml:space="preserve"> </w:t>
      </w:r>
      <w:r w:rsidR="004762C1">
        <w:rPr>
          <w:rFonts w:ascii="Times New Roman" w:hAnsi="Times New Roman" w:cs="Times New Roman"/>
          <w:sz w:val="28"/>
          <w:szCs w:val="28"/>
        </w:rPr>
        <w:t>П</w:t>
      </w:r>
      <w:r w:rsidR="00A20C62" w:rsidRPr="004762C1">
        <w:rPr>
          <w:rFonts w:ascii="Times New Roman" w:hAnsi="Times New Roman" w:cs="Times New Roman"/>
          <w:sz w:val="28"/>
          <w:szCs w:val="28"/>
        </w:rPr>
        <w:t>остановлени</w:t>
      </w:r>
      <w:r w:rsidR="004762C1">
        <w:rPr>
          <w:rFonts w:ascii="Times New Roman" w:hAnsi="Times New Roman" w:cs="Times New Roman"/>
          <w:sz w:val="28"/>
          <w:szCs w:val="28"/>
        </w:rPr>
        <w:t>я в информационном бюллетене «</w:t>
      </w:r>
      <w:r w:rsidR="00050DAA">
        <w:rPr>
          <w:rFonts w:ascii="Times New Roman" w:hAnsi="Times New Roman" w:cs="Times New Roman"/>
          <w:sz w:val="28"/>
          <w:szCs w:val="28"/>
        </w:rPr>
        <w:t>Сосновская н</w:t>
      </w:r>
      <w:r w:rsidR="004762C1">
        <w:rPr>
          <w:rFonts w:ascii="Times New Roman" w:hAnsi="Times New Roman" w:cs="Times New Roman"/>
          <w:sz w:val="28"/>
          <w:szCs w:val="28"/>
        </w:rPr>
        <w:t>ива»</w:t>
      </w:r>
      <w:r w:rsidR="00050DAA">
        <w:rPr>
          <w:rFonts w:ascii="Times New Roman" w:hAnsi="Times New Roman" w:cs="Times New Roman"/>
          <w:sz w:val="28"/>
          <w:szCs w:val="28"/>
        </w:rPr>
        <w:t xml:space="preserve"> и размещение его на официальном сайте Администрации Сосновского муниципального района и в сети Интернет.</w:t>
      </w:r>
    </w:p>
    <w:p w:rsidR="006416CD" w:rsidRDefault="006416CD" w:rsidP="006416C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A20C62" w:rsidRPr="00050DAA">
        <w:rPr>
          <w:rFonts w:ascii="Times New Roman" w:hAnsi="Times New Roman" w:cs="Times New Roman"/>
          <w:sz w:val="28"/>
          <w:szCs w:val="28"/>
        </w:rPr>
        <w:t xml:space="preserve">Настоящее постановление вступает в силу со дня его подписания и распространяется на правоотношения, возникшие с 1 </w:t>
      </w:r>
      <w:r w:rsidR="00CD090F" w:rsidRPr="00050DAA">
        <w:rPr>
          <w:rFonts w:ascii="Times New Roman" w:hAnsi="Times New Roman" w:cs="Times New Roman"/>
          <w:sz w:val="28"/>
          <w:szCs w:val="28"/>
        </w:rPr>
        <w:t xml:space="preserve">января </w:t>
      </w:r>
      <w:r w:rsidR="00A20C62" w:rsidRPr="00050DAA">
        <w:rPr>
          <w:rFonts w:ascii="Times New Roman" w:hAnsi="Times New Roman" w:cs="Times New Roman"/>
          <w:sz w:val="28"/>
          <w:szCs w:val="28"/>
        </w:rPr>
        <w:t>201</w:t>
      </w:r>
      <w:r w:rsidR="00CD090F" w:rsidRPr="00050DAA">
        <w:rPr>
          <w:rFonts w:ascii="Times New Roman" w:hAnsi="Times New Roman" w:cs="Times New Roman"/>
          <w:sz w:val="28"/>
          <w:szCs w:val="28"/>
        </w:rPr>
        <w:t>5</w:t>
      </w:r>
      <w:r w:rsidR="00A20C62" w:rsidRPr="00050DAA">
        <w:rPr>
          <w:rFonts w:ascii="Times New Roman" w:hAnsi="Times New Roman" w:cs="Times New Roman"/>
          <w:sz w:val="28"/>
          <w:szCs w:val="28"/>
        </w:rPr>
        <w:t xml:space="preserve"> года.</w:t>
      </w:r>
    </w:p>
    <w:p w:rsidR="00050DAA" w:rsidRPr="006416CD" w:rsidRDefault="006416CD" w:rsidP="006416C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050DAA">
        <w:rPr>
          <w:rFonts w:ascii="Times New Roman" w:hAnsi="Times New Roman" w:cs="Times New Roman"/>
          <w:sz w:val="28"/>
          <w:szCs w:val="28"/>
        </w:rPr>
        <w:t>Контроль исполнения настоящего Постановления возложить на</w:t>
      </w:r>
      <w:r w:rsidR="00090130">
        <w:rPr>
          <w:rFonts w:ascii="Times New Roman" w:hAnsi="Times New Roman" w:cs="Times New Roman"/>
          <w:sz w:val="28"/>
          <w:szCs w:val="28"/>
        </w:rPr>
        <w:t xml:space="preserve"> </w:t>
      </w:r>
      <w:r w:rsidR="00050DAA">
        <w:rPr>
          <w:rFonts w:ascii="Times New Roman" w:hAnsi="Times New Roman" w:cs="Times New Roman"/>
          <w:sz w:val="28"/>
          <w:szCs w:val="28"/>
        </w:rPr>
        <w:t>руководителя аппарата Панина С.Н.</w:t>
      </w:r>
    </w:p>
    <w:p w:rsidR="00A20C62" w:rsidRPr="00CA21A0" w:rsidRDefault="00A20C62" w:rsidP="006416CD">
      <w:pPr>
        <w:pStyle w:val="ConsPlusNormal"/>
        <w:ind w:firstLine="426"/>
        <w:jc w:val="both"/>
        <w:rPr>
          <w:rFonts w:ascii="Times New Roman" w:hAnsi="Times New Roman" w:cs="Times New Roman"/>
          <w:sz w:val="28"/>
          <w:szCs w:val="28"/>
        </w:rPr>
      </w:pPr>
    </w:p>
    <w:p w:rsidR="00D77F9A" w:rsidRDefault="00D77F9A" w:rsidP="006416CD">
      <w:pPr>
        <w:spacing w:after="0" w:line="240" w:lineRule="auto"/>
        <w:jc w:val="right"/>
        <w:rPr>
          <w:rFonts w:ascii="Times New Roman" w:hAnsi="Times New Roman" w:cs="Times New Roman"/>
          <w:sz w:val="28"/>
          <w:szCs w:val="28"/>
        </w:rPr>
      </w:pPr>
    </w:p>
    <w:p w:rsidR="006416CD" w:rsidRDefault="006416CD" w:rsidP="006416CD">
      <w:pPr>
        <w:spacing w:after="0" w:line="240" w:lineRule="auto"/>
        <w:jc w:val="right"/>
        <w:rPr>
          <w:rFonts w:ascii="Times New Roman" w:hAnsi="Times New Roman" w:cs="Times New Roman"/>
          <w:sz w:val="28"/>
          <w:szCs w:val="28"/>
        </w:rPr>
      </w:pPr>
    </w:p>
    <w:p w:rsidR="00717F19" w:rsidRDefault="00CD090F" w:rsidP="006416CD">
      <w:pPr>
        <w:spacing w:after="0" w:line="240" w:lineRule="auto"/>
        <w:jc w:val="both"/>
        <w:rPr>
          <w:rFonts w:ascii="Times New Roman" w:hAnsi="Times New Roman" w:cs="Times New Roman"/>
          <w:sz w:val="28"/>
          <w:szCs w:val="28"/>
        </w:rPr>
      </w:pPr>
      <w:r w:rsidRPr="00CA21A0">
        <w:rPr>
          <w:rFonts w:ascii="Times New Roman" w:hAnsi="Times New Roman" w:cs="Times New Roman"/>
          <w:sz w:val="28"/>
          <w:szCs w:val="28"/>
        </w:rPr>
        <w:t>Глав</w:t>
      </w:r>
      <w:r w:rsidR="00717F19">
        <w:rPr>
          <w:rFonts w:ascii="Times New Roman" w:hAnsi="Times New Roman" w:cs="Times New Roman"/>
          <w:sz w:val="28"/>
          <w:szCs w:val="28"/>
        </w:rPr>
        <w:t xml:space="preserve">а Сосновского </w:t>
      </w:r>
    </w:p>
    <w:p w:rsidR="00A20C62" w:rsidRPr="00CA21A0" w:rsidRDefault="00717F19" w:rsidP="006416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w:t>
      </w:r>
      <w:r w:rsidR="00CD090F" w:rsidRPr="00CA21A0">
        <w:rPr>
          <w:rFonts w:ascii="Times New Roman" w:hAnsi="Times New Roman" w:cs="Times New Roman"/>
          <w:sz w:val="28"/>
          <w:szCs w:val="28"/>
        </w:rPr>
        <w:t xml:space="preserve"> района</w:t>
      </w:r>
      <w:r w:rsidR="00090130">
        <w:rPr>
          <w:rFonts w:ascii="Times New Roman" w:hAnsi="Times New Roman" w:cs="Times New Roman"/>
          <w:sz w:val="28"/>
          <w:szCs w:val="28"/>
        </w:rPr>
        <w:t xml:space="preserve">                                            </w:t>
      </w:r>
      <w:r w:rsidR="006416CD">
        <w:rPr>
          <w:rFonts w:ascii="Times New Roman" w:hAnsi="Times New Roman" w:cs="Times New Roman"/>
          <w:sz w:val="28"/>
          <w:szCs w:val="28"/>
        </w:rPr>
        <w:tab/>
      </w:r>
      <w:r w:rsidR="00090130">
        <w:rPr>
          <w:rFonts w:ascii="Times New Roman" w:hAnsi="Times New Roman" w:cs="Times New Roman"/>
          <w:sz w:val="28"/>
          <w:szCs w:val="28"/>
        </w:rPr>
        <w:t xml:space="preserve">             </w:t>
      </w:r>
      <w:r>
        <w:rPr>
          <w:rFonts w:ascii="Times New Roman" w:hAnsi="Times New Roman" w:cs="Times New Roman"/>
          <w:sz w:val="28"/>
          <w:szCs w:val="28"/>
        </w:rPr>
        <w:t xml:space="preserve">               </w:t>
      </w:r>
      <w:r w:rsidR="00C54769" w:rsidRPr="00CA21A0">
        <w:rPr>
          <w:rFonts w:ascii="Times New Roman" w:hAnsi="Times New Roman" w:cs="Times New Roman"/>
          <w:sz w:val="28"/>
          <w:szCs w:val="28"/>
        </w:rPr>
        <w:t>В.</w:t>
      </w:r>
      <w:r>
        <w:rPr>
          <w:rFonts w:ascii="Times New Roman" w:hAnsi="Times New Roman" w:cs="Times New Roman"/>
          <w:sz w:val="28"/>
          <w:szCs w:val="28"/>
        </w:rPr>
        <w:t>П.Котов</w:t>
      </w:r>
    </w:p>
    <w:p w:rsidR="00A20C62" w:rsidRPr="00CA21A0" w:rsidRDefault="00A20C62" w:rsidP="006416CD">
      <w:pPr>
        <w:pStyle w:val="ConsPlusNormal"/>
        <w:ind w:firstLine="426"/>
        <w:jc w:val="both"/>
        <w:rPr>
          <w:rFonts w:ascii="Times New Roman" w:hAnsi="Times New Roman" w:cs="Times New Roman"/>
          <w:sz w:val="28"/>
          <w:szCs w:val="28"/>
        </w:rPr>
      </w:pPr>
    </w:p>
    <w:p w:rsidR="00A20C62" w:rsidRPr="00CA21A0" w:rsidRDefault="00A20C62" w:rsidP="006416CD">
      <w:pPr>
        <w:pStyle w:val="ConsPlusNormal"/>
        <w:ind w:firstLine="426"/>
        <w:jc w:val="both"/>
        <w:rPr>
          <w:rFonts w:ascii="Times New Roman" w:hAnsi="Times New Roman" w:cs="Times New Roman"/>
          <w:sz w:val="28"/>
          <w:szCs w:val="28"/>
        </w:rPr>
      </w:pPr>
    </w:p>
    <w:p w:rsidR="00A20C62" w:rsidRPr="00CA21A0" w:rsidRDefault="00A20C62" w:rsidP="006416CD">
      <w:pPr>
        <w:pStyle w:val="ConsPlusNormal"/>
        <w:ind w:firstLine="426"/>
        <w:jc w:val="both"/>
        <w:rPr>
          <w:rFonts w:ascii="Times New Roman" w:hAnsi="Times New Roman" w:cs="Times New Roman"/>
          <w:sz w:val="28"/>
          <w:szCs w:val="28"/>
        </w:rPr>
      </w:pPr>
    </w:p>
    <w:p w:rsidR="00CF132D" w:rsidRPr="00CA21A0" w:rsidRDefault="00CF132D" w:rsidP="006416CD">
      <w:pPr>
        <w:pStyle w:val="ConsPlusNormal"/>
        <w:ind w:firstLine="426"/>
        <w:jc w:val="both"/>
        <w:rPr>
          <w:rFonts w:ascii="Times New Roman" w:hAnsi="Times New Roman" w:cs="Times New Roman"/>
          <w:sz w:val="28"/>
          <w:szCs w:val="28"/>
        </w:rPr>
      </w:pPr>
    </w:p>
    <w:p w:rsidR="00CF132D" w:rsidRPr="00CA21A0" w:rsidRDefault="00CF132D" w:rsidP="006416CD">
      <w:pPr>
        <w:pStyle w:val="ConsPlusNormal"/>
        <w:ind w:firstLine="426"/>
        <w:jc w:val="both"/>
        <w:rPr>
          <w:rFonts w:ascii="Times New Roman" w:hAnsi="Times New Roman" w:cs="Times New Roman"/>
          <w:sz w:val="28"/>
          <w:szCs w:val="28"/>
        </w:rPr>
      </w:pPr>
    </w:p>
    <w:p w:rsidR="00050DAA" w:rsidRDefault="00050DAA" w:rsidP="006416CD">
      <w:pPr>
        <w:pStyle w:val="ConsPlusNormal"/>
        <w:ind w:firstLine="426"/>
        <w:jc w:val="right"/>
        <w:outlineLvl w:val="0"/>
        <w:rPr>
          <w:rFonts w:ascii="Times New Roman" w:hAnsi="Times New Roman" w:cs="Times New Roman"/>
          <w:sz w:val="28"/>
          <w:szCs w:val="28"/>
        </w:rPr>
      </w:pPr>
    </w:p>
    <w:p w:rsidR="006416CD" w:rsidRDefault="006416CD" w:rsidP="006416CD">
      <w:pPr>
        <w:pStyle w:val="ConsPlusNormal"/>
        <w:jc w:val="right"/>
        <w:rPr>
          <w:rFonts w:ascii="Times New Roman" w:hAnsi="Times New Roman" w:cs="Times New Roman"/>
          <w:bCs/>
          <w:sz w:val="28"/>
          <w:szCs w:val="28"/>
        </w:rPr>
      </w:pPr>
      <w:bookmarkStart w:id="0" w:name="Par40"/>
      <w:bookmarkStart w:id="1" w:name="Par47"/>
      <w:bookmarkEnd w:id="0"/>
      <w:bookmarkEnd w:id="1"/>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6416CD" w:rsidRDefault="006416CD" w:rsidP="006416CD">
      <w:pPr>
        <w:pStyle w:val="ConsPlusNormal"/>
        <w:jc w:val="right"/>
        <w:rPr>
          <w:rFonts w:ascii="Times New Roman" w:hAnsi="Times New Roman" w:cs="Times New Roman"/>
          <w:bCs/>
          <w:sz w:val="28"/>
          <w:szCs w:val="28"/>
        </w:rPr>
      </w:pPr>
    </w:p>
    <w:p w:rsidR="00D77F9A" w:rsidRDefault="00926E06" w:rsidP="006416CD">
      <w:pPr>
        <w:pStyle w:val="ConsPlusNormal"/>
        <w:jc w:val="right"/>
        <w:rPr>
          <w:rFonts w:ascii="Times New Roman" w:hAnsi="Times New Roman" w:cs="Times New Roman"/>
          <w:bCs/>
          <w:sz w:val="28"/>
          <w:szCs w:val="28"/>
        </w:rPr>
      </w:pPr>
      <w:r>
        <w:rPr>
          <w:rFonts w:ascii="Times New Roman" w:hAnsi="Times New Roman" w:cs="Times New Roman"/>
          <w:bCs/>
          <w:sz w:val="28"/>
          <w:szCs w:val="28"/>
        </w:rPr>
        <w:t>УТВЕРЖДЕНО</w:t>
      </w:r>
    </w:p>
    <w:p w:rsidR="00926E06" w:rsidRDefault="006416CD" w:rsidP="006416CD">
      <w:pPr>
        <w:pStyle w:val="ConsPlusNormal"/>
        <w:jc w:val="right"/>
        <w:rPr>
          <w:rFonts w:ascii="Times New Roman" w:hAnsi="Times New Roman" w:cs="Times New Roman"/>
          <w:bCs/>
          <w:sz w:val="28"/>
          <w:szCs w:val="28"/>
        </w:rPr>
      </w:pPr>
      <w:r>
        <w:rPr>
          <w:rFonts w:ascii="Times New Roman" w:hAnsi="Times New Roman" w:cs="Times New Roman"/>
          <w:bCs/>
          <w:sz w:val="28"/>
          <w:szCs w:val="28"/>
        </w:rPr>
        <w:t>Постановлением</w:t>
      </w:r>
    </w:p>
    <w:p w:rsidR="00926E06" w:rsidRDefault="00926E06" w:rsidP="006416CD">
      <w:pPr>
        <w:pStyle w:val="ConsPlusNormal"/>
        <w:jc w:val="right"/>
        <w:rPr>
          <w:rFonts w:ascii="Times New Roman" w:hAnsi="Times New Roman" w:cs="Times New Roman"/>
          <w:bCs/>
          <w:sz w:val="28"/>
          <w:szCs w:val="28"/>
        </w:rPr>
      </w:pPr>
      <w:r>
        <w:rPr>
          <w:rFonts w:ascii="Times New Roman" w:hAnsi="Times New Roman" w:cs="Times New Roman"/>
          <w:bCs/>
          <w:sz w:val="28"/>
          <w:szCs w:val="28"/>
        </w:rPr>
        <w:t>Администрации Сосновского</w:t>
      </w:r>
    </w:p>
    <w:p w:rsidR="00926E06" w:rsidRDefault="00926E06" w:rsidP="006416CD">
      <w:pPr>
        <w:pStyle w:val="ConsPlusNormal"/>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w:t>
      </w:r>
    </w:p>
    <w:p w:rsidR="00926E06" w:rsidRDefault="006416CD" w:rsidP="006416CD">
      <w:pPr>
        <w:pStyle w:val="ConsPlusNormal"/>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C0547F">
        <w:rPr>
          <w:rFonts w:ascii="Times New Roman" w:hAnsi="Times New Roman" w:cs="Times New Roman"/>
          <w:bCs/>
          <w:sz w:val="28"/>
          <w:szCs w:val="28"/>
        </w:rPr>
        <w:t>24.02.</w:t>
      </w:r>
      <w:r>
        <w:rPr>
          <w:rFonts w:ascii="Times New Roman" w:hAnsi="Times New Roman" w:cs="Times New Roman"/>
          <w:bCs/>
          <w:sz w:val="28"/>
          <w:szCs w:val="28"/>
        </w:rPr>
        <w:t xml:space="preserve"> 2015 года </w:t>
      </w:r>
      <w:r w:rsidR="00C0547F">
        <w:rPr>
          <w:rFonts w:ascii="Times New Roman" w:hAnsi="Times New Roman" w:cs="Times New Roman"/>
          <w:bCs/>
          <w:sz w:val="28"/>
          <w:szCs w:val="28"/>
        </w:rPr>
        <w:t>799</w:t>
      </w:r>
    </w:p>
    <w:p w:rsidR="00926E06" w:rsidRDefault="00926E06" w:rsidP="006416CD">
      <w:pPr>
        <w:pStyle w:val="ConsPlusNormal"/>
        <w:jc w:val="center"/>
        <w:rPr>
          <w:rFonts w:ascii="Times New Roman" w:hAnsi="Times New Roman" w:cs="Times New Roman"/>
          <w:bCs/>
          <w:sz w:val="28"/>
          <w:szCs w:val="28"/>
        </w:rPr>
      </w:pPr>
    </w:p>
    <w:p w:rsidR="00926E06" w:rsidRDefault="00926E06" w:rsidP="006416CD">
      <w:pPr>
        <w:pStyle w:val="ConsPlusNormal"/>
        <w:jc w:val="center"/>
        <w:rPr>
          <w:rFonts w:ascii="Times New Roman" w:hAnsi="Times New Roman" w:cs="Times New Roman"/>
          <w:bCs/>
          <w:sz w:val="28"/>
          <w:szCs w:val="28"/>
        </w:rPr>
      </w:pPr>
    </w:p>
    <w:p w:rsidR="006416CD" w:rsidRDefault="006416CD" w:rsidP="006416CD">
      <w:pPr>
        <w:pStyle w:val="ConsPlusNormal"/>
        <w:jc w:val="center"/>
        <w:rPr>
          <w:rFonts w:ascii="Times New Roman" w:hAnsi="Times New Roman" w:cs="Times New Roman"/>
          <w:bCs/>
          <w:sz w:val="28"/>
          <w:szCs w:val="28"/>
        </w:rPr>
      </w:pPr>
    </w:p>
    <w:p w:rsidR="00CF132D" w:rsidRPr="00CA21A0" w:rsidRDefault="00CF132D" w:rsidP="006416CD">
      <w:pPr>
        <w:pStyle w:val="ConsPlusNormal"/>
        <w:jc w:val="center"/>
        <w:rPr>
          <w:rFonts w:ascii="Times New Roman" w:hAnsi="Times New Roman" w:cs="Times New Roman"/>
          <w:bCs/>
          <w:sz w:val="28"/>
          <w:szCs w:val="28"/>
        </w:rPr>
      </w:pPr>
      <w:r w:rsidRPr="00CA21A0">
        <w:rPr>
          <w:rFonts w:ascii="Times New Roman" w:hAnsi="Times New Roman" w:cs="Times New Roman"/>
          <w:bCs/>
          <w:sz w:val="28"/>
          <w:szCs w:val="28"/>
        </w:rPr>
        <w:t>ПОЛОЖЕНИЕ</w:t>
      </w:r>
    </w:p>
    <w:p w:rsidR="00CF132D" w:rsidRPr="00CA21A0" w:rsidRDefault="00CF132D" w:rsidP="006416CD">
      <w:pPr>
        <w:pStyle w:val="ConsPlusNormal"/>
        <w:jc w:val="center"/>
        <w:rPr>
          <w:rFonts w:ascii="Times New Roman" w:hAnsi="Times New Roman" w:cs="Times New Roman"/>
          <w:bCs/>
          <w:sz w:val="28"/>
          <w:szCs w:val="28"/>
        </w:rPr>
      </w:pPr>
      <w:r w:rsidRPr="00CA21A0">
        <w:rPr>
          <w:rFonts w:ascii="Times New Roman" w:hAnsi="Times New Roman" w:cs="Times New Roman"/>
          <w:bCs/>
          <w:sz w:val="28"/>
          <w:szCs w:val="28"/>
        </w:rPr>
        <w:t>об оплате труда работников муниципального казенного учреждения</w:t>
      </w:r>
    </w:p>
    <w:p w:rsidR="00CF132D" w:rsidRPr="00CA21A0" w:rsidRDefault="00CA21A0" w:rsidP="006416C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«Многофункциональный центр </w:t>
      </w:r>
      <w:r w:rsidR="00CF132D" w:rsidRPr="00CA21A0">
        <w:rPr>
          <w:rFonts w:ascii="Times New Roman" w:hAnsi="Times New Roman" w:cs="Times New Roman"/>
          <w:bCs/>
          <w:sz w:val="28"/>
          <w:szCs w:val="28"/>
        </w:rPr>
        <w:t>предоставлени</w:t>
      </w:r>
      <w:r>
        <w:rPr>
          <w:rFonts w:ascii="Times New Roman" w:hAnsi="Times New Roman" w:cs="Times New Roman"/>
          <w:bCs/>
          <w:sz w:val="28"/>
          <w:szCs w:val="28"/>
        </w:rPr>
        <w:t>я</w:t>
      </w:r>
      <w:r w:rsidR="00CF132D" w:rsidRPr="00CA21A0">
        <w:rPr>
          <w:rFonts w:ascii="Times New Roman" w:hAnsi="Times New Roman" w:cs="Times New Roman"/>
          <w:bCs/>
          <w:sz w:val="28"/>
          <w:szCs w:val="28"/>
        </w:rPr>
        <w:t xml:space="preserve"> государственных</w:t>
      </w:r>
    </w:p>
    <w:p w:rsidR="00CF132D" w:rsidRPr="00CA21A0" w:rsidRDefault="00CF132D" w:rsidP="006416CD">
      <w:pPr>
        <w:pStyle w:val="ConsPlusNormal"/>
        <w:jc w:val="center"/>
        <w:rPr>
          <w:rFonts w:ascii="Times New Roman" w:hAnsi="Times New Roman" w:cs="Times New Roman"/>
          <w:bCs/>
          <w:sz w:val="28"/>
          <w:szCs w:val="28"/>
        </w:rPr>
      </w:pPr>
      <w:r w:rsidRPr="00CA21A0">
        <w:rPr>
          <w:rFonts w:ascii="Times New Roman" w:hAnsi="Times New Roman" w:cs="Times New Roman"/>
          <w:bCs/>
          <w:sz w:val="28"/>
          <w:szCs w:val="28"/>
        </w:rPr>
        <w:t xml:space="preserve"> и муниципальных услуг</w:t>
      </w:r>
      <w:r w:rsidR="00CA21A0">
        <w:rPr>
          <w:rFonts w:ascii="Times New Roman" w:hAnsi="Times New Roman" w:cs="Times New Roman"/>
          <w:bCs/>
          <w:sz w:val="28"/>
          <w:szCs w:val="28"/>
        </w:rPr>
        <w:t>»</w:t>
      </w:r>
      <w:r w:rsidRPr="00CA21A0">
        <w:rPr>
          <w:rFonts w:ascii="Times New Roman" w:hAnsi="Times New Roman" w:cs="Times New Roman"/>
          <w:bCs/>
          <w:sz w:val="28"/>
          <w:szCs w:val="28"/>
        </w:rPr>
        <w:t xml:space="preserve"> Сосновского муниципального района</w:t>
      </w:r>
    </w:p>
    <w:p w:rsidR="00CF132D" w:rsidRPr="00CA21A0" w:rsidRDefault="00CF132D" w:rsidP="00CA21A0">
      <w:pPr>
        <w:pStyle w:val="ConsPlusNormal"/>
        <w:jc w:val="center"/>
        <w:rPr>
          <w:rFonts w:ascii="Times New Roman" w:hAnsi="Times New Roman" w:cs="Times New Roman"/>
          <w:sz w:val="28"/>
          <w:szCs w:val="28"/>
        </w:rPr>
      </w:pPr>
    </w:p>
    <w:p w:rsidR="00037C15" w:rsidRPr="00CA21A0" w:rsidRDefault="00037C15" w:rsidP="00EA1859">
      <w:pPr>
        <w:pStyle w:val="ConsPlusNormal"/>
        <w:numPr>
          <w:ilvl w:val="0"/>
          <w:numId w:val="3"/>
        </w:numPr>
        <w:ind w:left="0" w:firstLine="567"/>
        <w:jc w:val="center"/>
        <w:outlineLvl w:val="1"/>
        <w:rPr>
          <w:rFonts w:ascii="Times New Roman" w:hAnsi="Times New Roman" w:cs="Times New Roman"/>
          <w:sz w:val="28"/>
          <w:szCs w:val="28"/>
        </w:rPr>
      </w:pPr>
      <w:bookmarkStart w:id="2" w:name="Par53"/>
      <w:bookmarkEnd w:id="2"/>
      <w:r w:rsidRPr="00CA21A0">
        <w:rPr>
          <w:rFonts w:ascii="Times New Roman" w:hAnsi="Times New Roman" w:cs="Times New Roman"/>
          <w:sz w:val="28"/>
          <w:szCs w:val="28"/>
        </w:rPr>
        <w:t>Общие положения</w:t>
      </w:r>
    </w:p>
    <w:p w:rsidR="00037C15" w:rsidRPr="00CA21A0" w:rsidRDefault="00037C15" w:rsidP="00A05621">
      <w:pPr>
        <w:pStyle w:val="ConsPlusNormal"/>
        <w:jc w:val="center"/>
        <w:rPr>
          <w:rFonts w:ascii="Times New Roman" w:hAnsi="Times New Roman" w:cs="Times New Roman"/>
          <w:sz w:val="28"/>
          <w:szCs w:val="28"/>
        </w:rPr>
      </w:pPr>
    </w:p>
    <w:p w:rsidR="00451BC9" w:rsidRDefault="00037C15" w:rsidP="006416CD">
      <w:pPr>
        <w:pStyle w:val="ConsPlusNormal"/>
        <w:numPr>
          <w:ilvl w:val="0"/>
          <w:numId w:val="4"/>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 xml:space="preserve">Настоящее Положение разработано в соответствии с Трудовым </w:t>
      </w:r>
      <w:hyperlink r:id="rId9" w:tooltip="&quot;Трудовой кодекс Российской Федерации&quot; от 30.12.2001 N 197-ФЗ (ред. от 07.06.2013) (с изм. и доп., вступающими в силу с 18.06.2013)------------ Недействующая редакция{КонсультантПлюс}" w:history="1">
        <w:r w:rsidRPr="00CA21A0">
          <w:rPr>
            <w:rFonts w:ascii="Times New Roman" w:hAnsi="Times New Roman" w:cs="Times New Roman"/>
            <w:sz w:val="28"/>
            <w:szCs w:val="28"/>
          </w:rPr>
          <w:t>кодексом</w:t>
        </w:r>
      </w:hyperlink>
      <w:r w:rsidRPr="00CA21A0">
        <w:rPr>
          <w:rFonts w:ascii="Times New Roman" w:hAnsi="Times New Roman" w:cs="Times New Roman"/>
          <w:sz w:val="28"/>
          <w:szCs w:val="28"/>
        </w:rPr>
        <w:t xml:space="preserve"> Российской Федерации, </w:t>
      </w:r>
      <w:hyperlink r:id="rId10" w:tooltip="Постановление Правительства Челябинской области от 11.09.2008 N 275-П (ред. от 17.12.2010) &quot;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 w:history="1">
        <w:r w:rsidRPr="00CA21A0">
          <w:rPr>
            <w:rFonts w:ascii="Times New Roman" w:hAnsi="Times New Roman" w:cs="Times New Roman"/>
            <w:sz w:val="28"/>
            <w:szCs w:val="28"/>
          </w:rPr>
          <w:t>постановлением</w:t>
        </w:r>
      </w:hyperlink>
      <w:r w:rsidRPr="00CA21A0">
        <w:rPr>
          <w:rFonts w:ascii="Times New Roman" w:hAnsi="Times New Roman" w:cs="Times New Roman"/>
          <w:sz w:val="28"/>
          <w:szCs w:val="28"/>
        </w:rPr>
        <w:t xml:space="preserve"> Правительства Челябинской области от 11.09.2008 г</w:t>
      </w:r>
      <w:r w:rsidR="006416CD">
        <w:rPr>
          <w:rFonts w:ascii="Times New Roman" w:hAnsi="Times New Roman" w:cs="Times New Roman"/>
          <w:sz w:val="28"/>
          <w:szCs w:val="28"/>
        </w:rPr>
        <w:t>ода</w:t>
      </w:r>
      <w:r w:rsidR="00090130">
        <w:rPr>
          <w:rFonts w:ascii="Times New Roman" w:hAnsi="Times New Roman" w:cs="Times New Roman"/>
          <w:sz w:val="28"/>
          <w:szCs w:val="28"/>
        </w:rPr>
        <w:t xml:space="preserve"> </w:t>
      </w:r>
      <w:r w:rsidR="00996478">
        <w:rPr>
          <w:rFonts w:ascii="Times New Roman" w:hAnsi="Times New Roman" w:cs="Times New Roman"/>
          <w:sz w:val="28"/>
          <w:szCs w:val="28"/>
        </w:rPr>
        <w:t xml:space="preserve">№ 275-П </w:t>
      </w:r>
      <w:r w:rsidR="00996478" w:rsidRPr="00996478">
        <w:rPr>
          <w:rFonts w:ascii="Times New Roman" w:hAnsi="Times New Roman" w:cs="Times New Roman"/>
          <w:sz w:val="28"/>
          <w:szCs w:val="28"/>
        </w:rPr>
        <w:t>«О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00996478">
        <w:rPr>
          <w:rFonts w:ascii="Times New Roman" w:hAnsi="Times New Roman" w:cs="Times New Roman"/>
          <w:sz w:val="28"/>
          <w:szCs w:val="28"/>
        </w:rPr>
        <w:t>»,</w:t>
      </w:r>
      <w:r w:rsidR="006730DA">
        <w:rPr>
          <w:rFonts w:ascii="Times New Roman" w:hAnsi="Times New Roman" w:cs="Times New Roman"/>
          <w:sz w:val="28"/>
          <w:szCs w:val="28"/>
        </w:rPr>
        <w:t xml:space="preserve"> </w:t>
      </w:r>
      <w:r w:rsidR="00B63700" w:rsidRPr="00CA21A0">
        <w:rPr>
          <w:rFonts w:ascii="Times New Roman" w:hAnsi="Times New Roman" w:cs="Times New Roman"/>
          <w:sz w:val="28"/>
          <w:szCs w:val="28"/>
        </w:rPr>
        <w:t>приказом Министерства здравоохранения и социального развития</w:t>
      </w:r>
      <w:r w:rsidR="00996478">
        <w:rPr>
          <w:rFonts w:ascii="Times New Roman" w:hAnsi="Times New Roman" w:cs="Times New Roman"/>
          <w:sz w:val="28"/>
          <w:szCs w:val="28"/>
        </w:rPr>
        <w:t xml:space="preserve"> Российской Федерации от 29.05.</w:t>
      </w:r>
      <w:r w:rsidR="006416CD">
        <w:rPr>
          <w:rFonts w:ascii="Times New Roman" w:hAnsi="Times New Roman" w:cs="Times New Roman"/>
          <w:sz w:val="28"/>
          <w:szCs w:val="28"/>
        </w:rPr>
        <w:t>2008 года</w:t>
      </w:r>
      <w:r w:rsidR="00090130">
        <w:rPr>
          <w:rFonts w:ascii="Times New Roman" w:hAnsi="Times New Roman" w:cs="Times New Roman"/>
          <w:sz w:val="28"/>
          <w:szCs w:val="28"/>
        </w:rPr>
        <w:t xml:space="preserve"> </w:t>
      </w:r>
      <w:r w:rsidR="00996478">
        <w:rPr>
          <w:rFonts w:ascii="Times New Roman" w:hAnsi="Times New Roman" w:cs="Times New Roman"/>
          <w:sz w:val="28"/>
          <w:szCs w:val="28"/>
        </w:rPr>
        <w:t xml:space="preserve">№ </w:t>
      </w:r>
      <w:r w:rsidR="00B63700" w:rsidRPr="00CA21A0">
        <w:rPr>
          <w:rFonts w:ascii="Times New Roman" w:hAnsi="Times New Roman" w:cs="Times New Roman"/>
          <w:sz w:val="28"/>
          <w:szCs w:val="28"/>
        </w:rPr>
        <w:t>247</w:t>
      </w:r>
      <w:r w:rsidR="00996478">
        <w:rPr>
          <w:rFonts w:ascii="Times New Roman" w:hAnsi="Times New Roman" w:cs="Times New Roman"/>
          <w:sz w:val="28"/>
          <w:szCs w:val="28"/>
        </w:rPr>
        <w:t>-н «</w:t>
      </w:r>
      <w:r w:rsidR="00B63700" w:rsidRPr="00CA21A0">
        <w:rPr>
          <w:rFonts w:ascii="Times New Roman" w:hAnsi="Times New Roman" w:cs="Times New Roman"/>
          <w:sz w:val="28"/>
          <w:szCs w:val="28"/>
        </w:rPr>
        <w:t>Об утверждении профессиональных квалификационных групп общеотраслевых должностей руковод</w:t>
      </w:r>
      <w:r w:rsidR="00996478">
        <w:rPr>
          <w:rFonts w:ascii="Times New Roman" w:hAnsi="Times New Roman" w:cs="Times New Roman"/>
          <w:sz w:val="28"/>
          <w:szCs w:val="28"/>
        </w:rPr>
        <w:t xml:space="preserve">ителей, специалистов и служащих», </w:t>
      </w:r>
      <w:r w:rsidR="00451BC9">
        <w:rPr>
          <w:rFonts w:ascii="Times New Roman" w:hAnsi="Times New Roman" w:cs="Times New Roman"/>
          <w:sz w:val="28"/>
          <w:szCs w:val="28"/>
        </w:rPr>
        <w:t>приказом Министерства здравоохранения и социального развития Российской Федерации от 29.05.2008 г</w:t>
      </w:r>
      <w:r w:rsidR="006416CD">
        <w:rPr>
          <w:rFonts w:ascii="Times New Roman" w:hAnsi="Times New Roman" w:cs="Times New Roman"/>
          <w:sz w:val="28"/>
          <w:szCs w:val="28"/>
        </w:rPr>
        <w:t>ода</w:t>
      </w:r>
      <w:r w:rsidR="00451BC9">
        <w:rPr>
          <w:rFonts w:ascii="Times New Roman" w:hAnsi="Times New Roman" w:cs="Times New Roman"/>
          <w:sz w:val="28"/>
          <w:szCs w:val="28"/>
        </w:rPr>
        <w:t xml:space="preserve"> № 248-н «Об утверждении профессиональных квалификационных групп общеотраслевых профессий рабочих».</w:t>
      </w:r>
    </w:p>
    <w:p w:rsidR="00451BC9" w:rsidRDefault="00037C15" w:rsidP="006416CD">
      <w:pPr>
        <w:pStyle w:val="ConsPlusNormal"/>
        <w:numPr>
          <w:ilvl w:val="0"/>
          <w:numId w:val="4"/>
        </w:numPr>
        <w:ind w:left="0" w:firstLine="709"/>
        <w:jc w:val="both"/>
        <w:rPr>
          <w:rFonts w:ascii="Times New Roman" w:hAnsi="Times New Roman" w:cs="Times New Roman"/>
          <w:sz w:val="28"/>
          <w:szCs w:val="28"/>
        </w:rPr>
      </w:pPr>
      <w:r w:rsidRPr="00451BC9">
        <w:rPr>
          <w:rFonts w:ascii="Times New Roman" w:hAnsi="Times New Roman" w:cs="Times New Roman"/>
          <w:sz w:val="28"/>
          <w:szCs w:val="28"/>
        </w:rPr>
        <w:t>Система оплаты труда работников муниц</w:t>
      </w:r>
      <w:r w:rsidR="00451BC9">
        <w:rPr>
          <w:rFonts w:ascii="Times New Roman" w:hAnsi="Times New Roman" w:cs="Times New Roman"/>
          <w:sz w:val="28"/>
          <w:szCs w:val="28"/>
        </w:rPr>
        <w:t>ипального казенного учреждения «</w:t>
      </w:r>
      <w:r w:rsidRPr="00451BC9">
        <w:rPr>
          <w:rFonts w:ascii="Times New Roman" w:hAnsi="Times New Roman" w:cs="Times New Roman"/>
          <w:sz w:val="28"/>
          <w:szCs w:val="28"/>
        </w:rPr>
        <w:t>Многофункциональный центр предоставления государственных и муниципальных услуг»</w:t>
      </w:r>
      <w:r w:rsidR="006730DA">
        <w:rPr>
          <w:rFonts w:ascii="Times New Roman" w:hAnsi="Times New Roman" w:cs="Times New Roman"/>
          <w:sz w:val="28"/>
          <w:szCs w:val="28"/>
        </w:rPr>
        <w:t xml:space="preserve"> </w:t>
      </w:r>
      <w:r w:rsidR="00064EAB" w:rsidRPr="00451BC9">
        <w:rPr>
          <w:rFonts w:ascii="Times New Roman" w:hAnsi="Times New Roman" w:cs="Times New Roman"/>
          <w:sz w:val="28"/>
          <w:szCs w:val="28"/>
        </w:rPr>
        <w:t xml:space="preserve">Сосновского муниципального района </w:t>
      </w:r>
      <w:r w:rsidR="00451BC9">
        <w:rPr>
          <w:rFonts w:ascii="Times New Roman" w:hAnsi="Times New Roman" w:cs="Times New Roman"/>
          <w:sz w:val="28"/>
          <w:szCs w:val="28"/>
        </w:rPr>
        <w:t xml:space="preserve">(далее именуется – </w:t>
      </w:r>
      <w:r w:rsidRPr="00451BC9">
        <w:rPr>
          <w:rFonts w:ascii="Times New Roman" w:hAnsi="Times New Roman" w:cs="Times New Roman"/>
          <w:sz w:val="28"/>
          <w:szCs w:val="28"/>
        </w:rPr>
        <w:t>Учреждение)</w:t>
      </w:r>
      <w:r w:rsidR="00451BC9">
        <w:rPr>
          <w:rFonts w:ascii="Times New Roman" w:hAnsi="Times New Roman" w:cs="Times New Roman"/>
          <w:sz w:val="28"/>
          <w:szCs w:val="28"/>
        </w:rPr>
        <w:t>,</w:t>
      </w:r>
      <w:r w:rsidR="006730DA">
        <w:rPr>
          <w:rFonts w:ascii="Times New Roman" w:hAnsi="Times New Roman" w:cs="Times New Roman"/>
          <w:sz w:val="28"/>
          <w:szCs w:val="28"/>
        </w:rPr>
        <w:t xml:space="preserve"> </w:t>
      </w:r>
      <w:r w:rsidR="00451BC9">
        <w:rPr>
          <w:rFonts w:ascii="Times New Roman" w:hAnsi="Times New Roman" w:cs="Times New Roman"/>
          <w:sz w:val="28"/>
          <w:szCs w:val="28"/>
        </w:rPr>
        <w:t xml:space="preserve">которая </w:t>
      </w:r>
      <w:r w:rsidRPr="00451BC9">
        <w:rPr>
          <w:rFonts w:ascii="Times New Roman" w:hAnsi="Times New Roman" w:cs="Times New Roman"/>
          <w:sz w:val="28"/>
          <w:szCs w:val="28"/>
        </w:rPr>
        <w:t>включает в себя размеры должностных окладов, выплаты компенсационного и стим</w:t>
      </w:r>
      <w:r w:rsidR="00451BC9">
        <w:rPr>
          <w:rFonts w:ascii="Times New Roman" w:hAnsi="Times New Roman" w:cs="Times New Roman"/>
          <w:sz w:val="28"/>
          <w:szCs w:val="28"/>
        </w:rPr>
        <w:t xml:space="preserve">улирующего характера, </w:t>
      </w:r>
      <w:r w:rsidRPr="00451BC9">
        <w:rPr>
          <w:rFonts w:ascii="Times New Roman" w:hAnsi="Times New Roman" w:cs="Times New Roman"/>
          <w:sz w:val="28"/>
          <w:szCs w:val="28"/>
        </w:rPr>
        <w:t>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w:t>
      </w:r>
      <w:r w:rsidR="00064EAB" w:rsidRPr="00451BC9">
        <w:rPr>
          <w:rFonts w:ascii="Times New Roman" w:hAnsi="Times New Roman" w:cs="Times New Roman"/>
          <w:sz w:val="28"/>
          <w:szCs w:val="28"/>
        </w:rPr>
        <w:t xml:space="preserve">, </w:t>
      </w:r>
      <w:r w:rsidRPr="00451BC9">
        <w:rPr>
          <w:rFonts w:ascii="Times New Roman" w:hAnsi="Times New Roman" w:cs="Times New Roman"/>
          <w:sz w:val="28"/>
          <w:szCs w:val="28"/>
        </w:rPr>
        <w:t>Челябинской области</w:t>
      </w:r>
      <w:r w:rsidR="00064EAB" w:rsidRPr="00451BC9">
        <w:rPr>
          <w:rFonts w:ascii="Times New Roman" w:hAnsi="Times New Roman" w:cs="Times New Roman"/>
          <w:sz w:val="28"/>
          <w:szCs w:val="28"/>
        </w:rPr>
        <w:t xml:space="preserve"> и Сосновского муниципального района</w:t>
      </w:r>
      <w:r w:rsidRPr="00451BC9">
        <w:rPr>
          <w:rFonts w:ascii="Times New Roman" w:hAnsi="Times New Roman" w:cs="Times New Roman"/>
          <w:sz w:val="28"/>
          <w:szCs w:val="28"/>
        </w:rPr>
        <w:t>, содержащими нормы трудового права, настоящим Положением</w:t>
      </w:r>
      <w:r w:rsidR="001A188E" w:rsidRPr="00451BC9">
        <w:rPr>
          <w:rFonts w:ascii="Times New Roman" w:hAnsi="Times New Roman" w:cs="Times New Roman"/>
          <w:sz w:val="28"/>
          <w:szCs w:val="28"/>
        </w:rPr>
        <w:t>.</w:t>
      </w:r>
    </w:p>
    <w:p w:rsidR="00064EAB" w:rsidRPr="00451BC9" w:rsidRDefault="00064EAB" w:rsidP="006416CD">
      <w:pPr>
        <w:pStyle w:val="ConsPlusNormal"/>
        <w:numPr>
          <w:ilvl w:val="0"/>
          <w:numId w:val="4"/>
        </w:numPr>
        <w:ind w:left="0" w:firstLine="709"/>
        <w:jc w:val="both"/>
        <w:rPr>
          <w:rFonts w:ascii="Times New Roman" w:hAnsi="Times New Roman" w:cs="Times New Roman"/>
          <w:sz w:val="28"/>
          <w:szCs w:val="28"/>
        </w:rPr>
      </w:pPr>
      <w:r w:rsidRPr="00451BC9">
        <w:rPr>
          <w:rFonts w:ascii="Times New Roman" w:hAnsi="Times New Roman" w:cs="Times New Roman"/>
          <w:sz w:val="28"/>
          <w:szCs w:val="28"/>
        </w:rPr>
        <w:t>Настоящее Положение устанавливает:</w:t>
      </w:r>
    </w:p>
    <w:p w:rsidR="00451BC9" w:rsidRDefault="00064EAB" w:rsidP="006416CD">
      <w:pPr>
        <w:pStyle w:val="ConsPlusNormal"/>
        <w:numPr>
          <w:ilvl w:val="0"/>
          <w:numId w:val="5"/>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размеры должностных окладов по профессиональным квалификацио</w:t>
      </w:r>
      <w:r w:rsidR="00451BC9">
        <w:rPr>
          <w:rFonts w:ascii="Times New Roman" w:hAnsi="Times New Roman" w:cs="Times New Roman"/>
          <w:sz w:val="28"/>
          <w:szCs w:val="28"/>
        </w:rPr>
        <w:t xml:space="preserve">нным группам (далее именуется – </w:t>
      </w:r>
      <w:r w:rsidRPr="00CA21A0">
        <w:rPr>
          <w:rFonts w:ascii="Times New Roman" w:hAnsi="Times New Roman" w:cs="Times New Roman"/>
          <w:sz w:val="28"/>
          <w:szCs w:val="28"/>
        </w:rPr>
        <w:t>ПКГ);</w:t>
      </w:r>
    </w:p>
    <w:p w:rsidR="00451BC9" w:rsidRDefault="00064EAB" w:rsidP="006416CD">
      <w:pPr>
        <w:pStyle w:val="ConsPlusNormal"/>
        <w:numPr>
          <w:ilvl w:val="0"/>
          <w:numId w:val="5"/>
        </w:numPr>
        <w:ind w:left="0" w:firstLine="709"/>
        <w:jc w:val="both"/>
        <w:rPr>
          <w:rFonts w:ascii="Times New Roman" w:hAnsi="Times New Roman" w:cs="Times New Roman"/>
          <w:sz w:val="28"/>
          <w:szCs w:val="28"/>
        </w:rPr>
      </w:pPr>
      <w:r w:rsidRPr="00451BC9">
        <w:rPr>
          <w:rFonts w:ascii="Times New Roman" w:hAnsi="Times New Roman" w:cs="Times New Roman"/>
          <w:sz w:val="28"/>
          <w:szCs w:val="28"/>
        </w:rPr>
        <w:lastRenderedPageBreak/>
        <w:t>порядок и условия оплаты труда работников;</w:t>
      </w:r>
    </w:p>
    <w:p w:rsidR="00451BC9" w:rsidRDefault="00064EAB" w:rsidP="006416CD">
      <w:pPr>
        <w:pStyle w:val="ConsPlusNormal"/>
        <w:numPr>
          <w:ilvl w:val="0"/>
          <w:numId w:val="5"/>
        </w:numPr>
        <w:ind w:left="0" w:firstLine="709"/>
        <w:jc w:val="both"/>
        <w:rPr>
          <w:rFonts w:ascii="Times New Roman" w:hAnsi="Times New Roman" w:cs="Times New Roman"/>
          <w:sz w:val="28"/>
          <w:szCs w:val="28"/>
        </w:rPr>
      </w:pPr>
      <w:r w:rsidRPr="00451BC9">
        <w:rPr>
          <w:rFonts w:ascii="Times New Roman" w:hAnsi="Times New Roman" w:cs="Times New Roman"/>
          <w:sz w:val="28"/>
          <w:szCs w:val="28"/>
        </w:rPr>
        <w:t>порядок и условия выплат компенсационного характера;</w:t>
      </w:r>
    </w:p>
    <w:p w:rsidR="00451BC9" w:rsidRDefault="00064EAB" w:rsidP="006416CD">
      <w:pPr>
        <w:pStyle w:val="ConsPlusNormal"/>
        <w:numPr>
          <w:ilvl w:val="0"/>
          <w:numId w:val="5"/>
        </w:numPr>
        <w:ind w:left="0" w:firstLine="709"/>
        <w:jc w:val="both"/>
        <w:rPr>
          <w:rFonts w:ascii="Times New Roman" w:hAnsi="Times New Roman" w:cs="Times New Roman"/>
          <w:sz w:val="28"/>
          <w:szCs w:val="28"/>
        </w:rPr>
      </w:pPr>
      <w:r w:rsidRPr="00451BC9">
        <w:rPr>
          <w:rFonts w:ascii="Times New Roman" w:hAnsi="Times New Roman" w:cs="Times New Roman"/>
          <w:sz w:val="28"/>
          <w:szCs w:val="28"/>
        </w:rPr>
        <w:t>порядок и условия выплат стимулирующего характера;</w:t>
      </w:r>
    </w:p>
    <w:p w:rsidR="00064EAB" w:rsidRPr="00451BC9" w:rsidRDefault="00064EAB" w:rsidP="006416CD">
      <w:pPr>
        <w:pStyle w:val="ConsPlusNormal"/>
        <w:numPr>
          <w:ilvl w:val="0"/>
          <w:numId w:val="5"/>
        </w:numPr>
        <w:ind w:left="0" w:firstLine="709"/>
        <w:jc w:val="both"/>
        <w:rPr>
          <w:rFonts w:ascii="Times New Roman" w:hAnsi="Times New Roman" w:cs="Times New Roman"/>
          <w:sz w:val="28"/>
          <w:szCs w:val="28"/>
        </w:rPr>
      </w:pPr>
      <w:r w:rsidRPr="00451BC9">
        <w:rPr>
          <w:rFonts w:ascii="Times New Roman" w:hAnsi="Times New Roman" w:cs="Times New Roman"/>
          <w:sz w:val="28"/>
          <w:szCs w:val="28"/>
        </w:rPr>
        <w:t>порядок и условия оплаты труда руководителя Учреждения, и главного бухгалтера Учреждения.</w:t>
      </w:r>
    </w:p>
    <w:p w:rsidR="00064EAB" w:rsidRPr="00CA21A0" w:rsidRDefault="00064EAB" w:rsidP="006416CD">
      <w:pPr>
        <w:pStyle w:val="ConsPlusNormal"/>
        <w:ind w:firstLine="709"/>
        <w:jc w:val="center"/>
        <w:rPr>
          <w:rFonts w:ascii="Times New Roman" w:hAnsi="Times New Roman" w:cs="Times New Roman"/>
          <w:sz w:val="28"/>
          <w:szCs w:val="28"/>
        </w:rPr>
      </w:pPr>
    </w:p>
    <w:p w:rsidR="00064EAB" w:rsidRDefault="00064EAB" w:rsidP="00090130">
      <w:pPr>
        <w:pStyle w:val="ConsPlusNormal"/>
        <w:numPr>
          <w:ilvl w:val="0"/>
          <w:numId w:val="3"/>
        </w:numPr>
        <w:ind w:left="0" w:firstLine="567"/>
        <w:jc w:val="center"/>
        <w:outlineLvl w:val="1"/>
        <w:rPr>
          <w:rFonts w:ascii="Times New Roman" w:hAnsi="Times New Roman" w:cs="Times New Roman"/>
          <w:sz w:val="28"/>
          <w:szCs w:val="28"/>
        </w:rPr>
      </w:pPr>
      <w:r w:rsidRPr="00CA21A0">
        <w:rPr>
          <w:rFonts w:ascii="Times New Roman" w:hAnsi="Times New Roman" w:cs="Times New Roman"/>
          <w:sz w:val="28"/>
          <w:szCs w:val="28"/>
        </w:rPr>
        <w:t>Порядок и условия оплаты труда работников</w:t>
      </w:r>
    </w:p>
    <w:p w:rsidR="00451BC9" w:rsidRPr="00CA21A0" w:rsidRDefault="00451BC9" w:rsidP="006416CD">
      <w:pPr>
        <w:pStyle w:val="ConsPlusNormal"/>
        <w:ind w:left="142" w:firstLine="709"/>
        <w:jc w:val="center"/>
        <w:outlineLvl w:val="1"/>
        <w:rPr>
          <w:rFonts w:ascii="Times New Roman" w:hAnsi="Times New Roman" w:cs="Times New Roman"/>
          <w:sz w:val="28"/>
          <w:szCs w:val="28"/>
        </w:rPr>
      </w:pPr>
    </w:p>
    <w:p w:rsidR="008061AF" w:rsidRDefault="00B63700" w:rsidP="006416CD">
      <w:pPr>
        <w:pStyle w:val="ConsPlusNormal"/>
        <w:numPr>
          <w:ilvl w:val="0"/>
          <w:numId w:val="6"/>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Оплата труда работников включает:</w:t>
      </w:r>
    </w:p>
    <w:p w:rsidR="008061AF" w:rsidRDefault="00B63700" w:rsidP="006416CD">
      <w:pPr>
        <w:pStyle w:val="ConsPlusNormal"/>
        <w:numPr>
          <w:ilvl w:val="0"/>
          <w:numId w:val="7"/>
        </w:numPr>
        <w:ind w:left="0" w:firstLine="709"/>
        <w:jc w:val="both"/>
        <w:rPr>
          <w:rFonts w:ascii="Times New Roman" w:hAnsi="Times New Roman" w:cs="Times New Roman"/>
          <w:sz w:val="28"/>
          <w:szCs w:val="28"/>
        </w:rPr>
      </w:pPr>
      <w:r w:rsidRPr="008061AF">
        <w:rPr>
          <w:rFonts w:ascii="Times New Roman" w:hAnsi="Times New Roman" w:cs="Times New Roman"/>
          <w:sz w:val="28"/>
          <w:szCs w:val="28"/>
        </w:rPr>
        <w:t>должностной оклад;</w:t>
      </w:r>
    </w:p>
    <w:p w:rsidR="008061AF" w:rsidRDefault="00B63700" w:rsidP="006416CD">
      <w:pPr>
        <w:pStyle w:val="ConsPlusNormal"/>
        <w:numPr>
          <w:ilvl w:val="0"/>
          <w:numId w:val="7"/>
        </w:numPr>
        <w:ind w:left="0" w:firstLine="709"/>
        <w:jc w:val="both"/>
        <w:rPr>
          <w:rFonts w:ascii="Times New Roman" w:hAnsi="Times New Roman" w:cs="Times New Roman"/>
          <w:sz w:val="28"/>
          <w:szCs w:val="28"/>
        </w:rPr>
      </w:pPr>
      <w:r w:rsidRPr="008061AF">
        <w:rPr>
          <w:rFonts w:ascii="Times New Roman" w:hAnsi="Times New Roman" w:cs="Times New Roman"/>
          <w:sz w:val="28"/>
          <w:szCs w:val="28"/>
        </w:rPr>
        <w:t>выплаты компенсационного характера;</w:t>
      </w:r>
    </w:p>
    <w:p w:rsidR="00B63700" w:rsidRPr="008061AF" w:rsidRDefault="00B63700" w:rsidP="006416CD">
      <w:pPr>
        <w:pStyle w:val="ConsPlusNormal"/>
        <w:numPr>
          <w:ilvl w:val="0"/>
          <w:numId w:val="7"/>
        </w:numPr>
        <w:ind w:left="0" w:firstLine="709"/>
        <w:jc w:val="both"/>
        <w:rPr>
          <w:rFonts w:ascii="Times New Roman" w:hAnsi="Times New Roman" w:cs="Times New Roman"/>
          <w:sz w:val="28"/>
          <w:szCs w:val="28"/>
        </w:rPr>
      </w:pPr>
      <w:r w:rsidRPr="008061AF">
        <w:rPr>
          <w:rFonts w:ascii="Times New Roman" w:hAnsi="Times New Roman" w:cs="Times New Roman"/>
          <w:sz w:val="28"/>
          <w:szCs w:val="28"/>
        </w:rPr>
        <w:t>выплаты стимулирующего характера.</w:t>
      </w:r>
    </w:p>
    <w:p w:rsidR="008061AF" w:rsidRDefault="00B63700" w:rsidP="006416CD">
      <w:pPr>
        <w:pStyle w:val="ConsPlusNormal"/>
        <w:numPr>
          <w:ilvl w:val="0"/>
          <w:numId w:val="6"/>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Размеры должностных окладов, перечень и размеры компенсационных и стимулирующих выплат и порядок их применения устанавливаются руководителем Учреждения в пределах бюджетных ассигнований на оплату труда работников Учреждения.</w:t>
      </w:r>
    </w:p>
    <w:p w:rsidR="003A6F0E" w:rsidRDefault="00CB3111" w:rsidP="006416CD">
      <w:pPr>
        <w:pStyle w:val="ConsPlusNormal"/>
        <w:numPr>
          <w:ilvl w:val="0"/>
          <w:numId w:val="6"/>
        </w:numPr>
        <w:ind w:left="0" w:firstLine="709"/>
        <w:jc w:val="both"/>
        <w:rPr>
          <w:rFonts w:ascii="Times New Roman" w:hAnsi="Times New Roman" w:cs="Times New Roman"/>
          <w:sz w:val="28"/>
          <w:szCs w:val="28"/>
        </w:rPr>
      </w:pPr>
      <w:hyperlink w:anchor="Par149" w:tooltip="Ссылка на текущий документ" w:history="1">
        <w:r w:rsidR="00B63700" w:rsidRPr="008061AF">
          <w:rPr>
            <w:rFonts w:ascii="Times New Roman" w:hAnsi="Times New Roman" w:cs="Times New Roman"/>
            <w:sz w:val="28"/>
            <w:szCs w:val="28"/>
          </w:rPr>
          <w:t>Размеры</w:t>
        </w:r>
      </w:hyperlink>
      <w:r w:rsidR="00B63700" w:rsidRPr="008061AF">
        <w:rPr>
          <w:rFonts w:ascii="Times New Roman" w:hAnsi="Times New Roman" w:cs="Times New Roman"/>
          <w:sz w:val="28"/>
          <w:szCs w:val="28"/>
        </w:rPr>
        <w:t xml:space="preserve"> должностны</w:t>
      </w:r>
      <w:r w:rsidR="008061AF">
        <w:rPr>
          <w:rFonts w:ascii="Times New Roman" w:hAnsi="Times New Roman" w:cs="Times New Roman"/>
          <w:sz w:val="28"/>
          <w:szCs w:val="28"/>
        </w:rPr>
        <w:t xml:space="preserve">х окладов работников Учреждения </w:t>
      </w:r>
      <w:r w:rsidR="00B63700" w:rsidRPr="008061AF">
        <w:rPr>
          <w:rFonts w:ascii="Times New Roman" w:hAnsi="Times New Roman" w:cs="Times New Roman"/>
          <w:sz w:val="28"/>
          <w:szCs w:val="28"/>
        </w:rPr>
        <w:t>устанавливаются на основе отнесе</w:t>
      </w:r>
      <w:r w:rsidR="008061AF">
        <w:rPr>
          <w:rFonts w:ascii="Times New Roman" w:hAnsi="Times New Roman" w:cs="Times New Roman"/>
          <w:sz w:val="28"/>
          <w:szCs w:val="28"/>
        </w:rPr>
        <w:t xml:space="preserve">ния занимаемых ими должностей к </w:t>
      </w:r>
      <w:hyperlink r:id="rId11"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B63700" w:rsidRPr="008061AF">
          <w:rPr>
            <w:rFonts w:ascii="Times New Roman" w:hAnsi="Times New Roman" w:cs="Times New Roman"/>
            <w:sz w:val="28"/>
            <w:szCs w:val="28"/>
          </w:rPr>
          <w:t>ПКГ</w:t>
        </w:r>
      </w:hyperlink>
      <w:r w:rsidR="008061AF">
        <w:rPr>
          <w:rFonts w:ascii="Times New Roman" w:hAnsi="Times New Roman" w:cs="Times New Roman"/>
          <w:sz w:val="28"/>
          <w:szCs w:val="28"/>
        </w:rPr>
        <w:t xml:space="preserve">, утвержденными </w:t>
      </w:r>
      <w:r w:rsidR="008061AF" w:rsidRPr="008061AF">
        <w:rPr>
          <w:rFonts w:ascii="Times New Roman" w:hAnsi="Times New Roman" w:cs="Times New Roman"/>
          <w:sz w:val="28"/>
          <w:szCs w:val="28"/>
        </w:rPr>
        <w:t xml:space="preserve">приказом Министерства здравоохранения и социального развития Российской Федерации </w:t>
      </w:r>
      <w:r w:rsidR="006416CD">
        <w:rPr>
          <w:rFonts w:ascii="Times New Roman" w:hAnsi="Times New Roman" w:cs="Times New Roman"/>
          <w:sz w:val="28"/>
          <w:szCs w:val="28"/>
        </w:rPr>
        <w:t>от 29.05.2008 года</w:t>
      </w:r>
      <w:r w:rsidR="008061AF" w:rsidRPr="008061AF">
        <w:rPr>
          <w:rFonts w:ascii="Times New Roman" w:hAnsi="Times New Roman" w:cs="Times New Roman"/>
          <w:sz w:val="28"/>
          <w:szCs w:val="28"/>
        </w:rPr>
        <w:t xml:space="preserve">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29.05.2008 г</w:t>
      </w:r>
      <w:r w:rsidR="006416CD">
        <w:rPr>
          <w:rFonts w:ascii="Times New Roman" w:hAnsi="Times New Roman" w:cs="Times New Roman"/>
          <w:sz w:val="28"/>
          <w:szCs w:val="28"/>
        </w:rPr>
        <w:t>ода</w:t>
      </w:r>
      <w:r w:rsidR="008061AF" w:rsidRPr="008061AF">
        <w:rPr>
          <w:rFonts w:ascii="Times New Roman" w:hAnsi="Times New Roman" w:cs="Times New Roman"/>
          <w:sz w:val="28"/>
          <w:szCs w:val="28"/>
        </w:rPr>
        <w:t xml:space="preserve"> № 248-н «Об утверждении профессиональных квалификационных групп общеотраслевых профессий рабочих»</w:t>
      </w:r>
      <w:r w:rsidR="008061AF">
        <w:rPr>
          <w:rFonts w:ascii="Times New Roman" w:hAnsi="Times New Roman" w:cs="Times New Roman"/>
          <w:sz w:val="28"/>
          <w:szCs w:val="28"/>
        </w:rPr>
        <w:t xml:space="preserve">, </w:t>
      </w:r>
      <w:r w:rsidR="00B63700" w:rsidRPr="008061AF">
        <w:rPr>
          <w:rFonts w:ascii="Times New Roman" w:hAnsi="Times New Roman" w:cs="Times New Roman"/>
          <w:sz w:val="28"/>
          <w:szCs w:val="28"/>
        </w:rPr>
        <w:t>согласно приложению</w:t>
      </w:r>
      <w:r w:rsidR="00A05621">
        <w:rPr>
          <w:rFonts w:ascii="Times New Roman" w:hAnsi="Times New Roman" w:cs="Times New Roman"/>
          <w:sz w:val="28"/>
          <w:szCs w:val="28"/>
        </w:rPr>
        <w:t xml:space="preserve"> № 1 </w:t>
      </w:r>
      <w:r w:rsidR="00B63700" w:rsidRPr="008061AF">
        <w:rPr>
          <w:rFonts w:ascii="Times New Roman" w:hAnsi="Times New Roman" w:cs="Times New Roman"/>
          <w:sz w:val="28"/>
          <w:szCs w:val="28"/>
        </w:rPr>
        <w:t>к настоящему Положению.</w:t>
      </w:r>
    </w:p>
    <w:p w:rsidR="008061AF" w:rsidRPr="008061AF" w:rsidRDefault="008061AF" w:rsidP="006416CD">
      <w:pPr>
        <w:pStyle w:val="ConsPlusNormal"/>
        <w:ind w:firstLine="709"/>
        <w:jc w:val="center"/>
        <w:rPr>
          <w:rFonts w:ascii="Times New Roman" w:hAnsi="Times New Roman" w:cs="Times New Roman"/>
          <w:sz w:val="28"/>
          <w:szCs w:val="28"/>
        </w:rPr>
      </w:pPr>
    </w:p>
    <w:p w:rsidR="00132690" w:rsidRPr="00CA21A0" w:rsidRDefault="00132690" w:rsidP="006730DA">
      <w:pPr>
        <w:pStyle w:val="ConsPlusNormal"/>
        <w:numPr>
          <w:ilvl w:val="0"/>
          <w:numId w:val="3"/>
        </w:numPr>
        <w:ind w:left="0" w:firstLine="567"/>
        <w:jc w:val="center"/>
        <w:outlineLvl w:val="1"/>
        <w:rPr>
          <w:rFonts w:ascii="Times New Roman" w:hAnsi="Times New Roman" w:cs="Times New Roman"/>
          <w:sz w:val="28"/>
          <w:szCs w:val="28"/>
        </w:rPr>
      </w:pPr>
      <w:r w:rsidRPr="00CA21A0">
        <w:rPr>
          <w:rFonts w:ascii="Times New Roman" w:hAnsi="Times New Roman" w:cs="Times New Roman"/>
          <w:sz w:val="28"/>
          <w:szCs w:val="28"/>
        </w:rPr>
        <w:t>Порядок и условия установления</w:t>
      </w:r>
      <w:r w:rsidR="006730DA">
        <w:rPr>
          <w:rFonts w:ascii="Times New Roman" w:hAnsi="Times New Roman" w:cs="Times New Roman"/>
          <w:sz w:val="28"/>
          <w:szCs w:val="28"/>
        </w:rPr>
        <w:t xml:space="preserve"> </w:t>
      </w:r>
      <w:r w:rsidRPr="00CA21A0">
        <w:rPr>
          <w:rFonts w:ascii="Times New Roman" w:hAnsi="Times New Roman" w:cs="Times New Roman"/>
          <w:sz w:val="28"/>
          <w:szCs w:val="28"/>
        </w:rPr>
        <w:t>выплат компенсационного характера</w:t>
      </w:r>
    </w:p>
    <w:p w:rsidR="00132690" w:rsidRPr="00CA21A0" w:rsidRDefault="00132690" w:rsidP="006416CD">
      <w:pPr>
        <w:pStyle w:val="ConsPlusNormal"/>
        <w:ind w:firstLine="709"/>
        <w:jc w:val="center"/>
        <w:rPr>
          <w:rFonts w:ascii="Times New Roman" w:hAnsi="Times New Roman" w:cs="Times New Roman"/>
          <w:sz w:val="28"/>
          <w:szCs w:val="28"/>
        </w:rPr>
      </w:pPr>
    </w:p>
    <w:p w:rsidR="00821849" w:rsidRDefault="00132690" w:rsidP="006416CD">
      <w:pPr>
        <w:pStyle w:val="ConsPlusNormal"/>
        <w:numPr>
          <w:ilvl w:val="0"/>
          <w:numId w:val="8"/>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Выплаты компенсационного характера, размеры и условия их осуществления устанавливаются коллективным</w:t>
      </w:r>
      <w:r w:rsidR="00821849">
        <w:rPr>
          <w:rFonts w:ascii="Times New Roman" w:hAnsi="Times New Roman" w:cs="Times New Roman"/>
          <w:sz w:val="28"/>
          <w:szCs w:val="28"/>
        </w:rPr>
        <w:t>и договора</w:t>
      </w:r>
      <w:r w:rsidRPr="00CA21A0">
        <w:rPr>
          <w:rFonts w:ascii="Times New Roman" w:hAnsi="Times New Roman" w:cs="Times New Roman"/>
          <w:sz w:val="28"/>
          <w:szCs w:val="28"/>
        </w:rPr>
        <w:t>м</w:t>
      </w:r>
      <w:r w:rsidR="00821849">
        <w:rPr>
          <w:rFonts w:ascii="Times New Roman" w:hAnsi="Times New Roman" w:cs="Times New Roman"/>
          <w:sz w:val="28"/>
          <w:szCs w:val="28"/>
        </w:rPr>
        <w:t>и</w:t>
      </w:r>
      <w:r w:rsidRPr="00CA21A0">
        <w:rPr>
          <w:rFonts w:ascii="Times New Roman" w:hAnsi="Times New Roman" w:cs="Times New Roman"/>
          <w:sz w:val="28"/>
          <w:szCs w:val="28"/>
        </w:rPr>
        <w:t>, соглашениями, локальными нормативными актами в соответствии с трудовым законодательством и иными нормативными правов</w:t>
      </w:r>
      <w:r w:rsidR="00821849">
        <w:rPr>
          <w:rFonts w:ascii="Times New Roman" w:hAnsi="Times New Roman" w:cs="Times New Roman"/>
          <w:sz w:val="28"/>
          <w:szCs w:val="28"/>
        </w:rPr>
        <w:t>ыми актами Российской Федерации, Челябинской области и Со</w:t>
      </w:r>
      <w:r w:rsidRPr="00CA21A0">
        <w:rPr>
          <w:rFonts w:ascii="Times New Roman" w:hAnsi="Times New Roman" w:cs="Times New Roman"/>
          <w:sz w:val="28"/>
          <w:szCs w:val="28"/>
        </w:rPr>
        <w:t>сновского муниципального района, сод</w:t>
      </w:r>
      <w:r w:rsidR="00821849">
        <w:rPr>
          <w:rFonts w:ascii="Times New Roman" w:hAnsi="Times New Roman" w:cs="Times New Roman"/>
          <w:sz w:val="28"/>
          <w:szCs w:val="28"/>
        </w:rPr>
        <w:t xml:space="preserve">ержащими нормы трудового права, </w:t>
      </w:r>
      <w:r w:rsidRPr="00CA21A0">
        <w:rPr>
          <w:rFonts w:ascii="Times New Roman" w:hAnsi="Times New Roman" w:cs="Times New Roman"/>
          <w:sz w:val="28"/>
          <w:szCs w:val="28"/>
        </w:rPr>
        <w:t>и конкретизируются в трудовых договорах работников.</w:t>
      </w:r>
    </w:p>
    <w:p w:rsidR="00821849" w:rsidRPr="00821849" w:rsidRDefault="00821849" w:rsidP="006416CD">
      <w:pPr>
        <w:pStyle w:val="ConsPlusNormal"/>
        <w:numPr>
          <w:ilvl w:val="0"/>
          <w:numId w:val="8"/>
        </w:numPr>
        <w:ind w:left="0" w:firstLine="709"/>
        <w:jc w:val="both"/>
        <w:rPr>
          <w:rFonts w:ascii="Times New Roman" w:hAnsi="Times New Roman" w:cs="Times New Roman"/>
          <w:sz w:val="28"/>
          <w:szCs w:val="28"/>
        </w:rPr>
      </w:pPr>
      <w:r w:rsidRPr="00821849">
        <w:rPr>
          <w:rFonts w:ascii="Times New Roman" w:hAnsi="Times New Roman" w:cs="Times New Roman"/>
          <w:sz w:val="28"/>
          <w:szCs w:val="28"/>
        </w:rPr>
        <w:t>К выплатам компенсационного характера относятся:</w:t>
      </w:r>
    </w:p>
    <w:p w:rsidR="00E5221F" w:rsidRDefault="00821849" w:rsidP="006416CD">
      <w:pPr>
        <w:pStyle w:val="ConsPlusNormal"/>
        <w:numPr>
          <w:ilvl w:val="0"/>
          <w:numId w:val="9"/>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выплаты за работу в местностях с особыми климатическими условиями (районный коэффициент);</w:t>
      </w:r>
    </w:p>
    <w:p w:rsidR="00821849" w:rsidRPr="00E5221F" w:rsidRDefault="00821849" w:rsidP="006416CD">
      <w:pPr>
        <w:pStyle w:val="ConsPlusNormal"/>
        <w:numPr>
          <w:ilvl w:val="0"/>
          <w:numId w:val="9"/>
        </w:numPr>
        <w:ind w:left="0" w:firstLine="709"/>
        <w:jc w:val="both"/>
        <w:rPr>
          <w:rFonts w:ascii="Times New Roman" w:hAnsi="Times New Roman" w:cs="Times New Roman"/>
          <w:sz w:val="28"/>
          <w:szCs w:val="28"/>
        </w:rPr>
      </w:pPr>
      <w:r w:rsidRPr="00E5221F">
        <w:rPr>
          <w:rFonts w:ascii="Times New Roman" w:hAnsi="Times New Roman" w:cs="Times New Roman"/>
          <w:sz w:val="28"/>
          <w:szCs w:val="28"/>
        </w:rPr>
        <w:t xml:space="preserve">выплаты за работу в условиях, отклоняющихся от нормальных (при исполнении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w:t>
      </w:r>
      <w:r w:rsidRPr="00E5221F">
        <w:rPr>
          <w:rFonts w:ascii="Times New Roman" w:hAnsi="Times New Roman" w:cs="Times New Roman"/>
          <w:sz w:val="28"/>
          <w:szCs w:val="28"/>
        </w:rPr>
        <w:lastRenderedPageBreak/>
        <w:t>нерабочие праздничные дни, сверхурочной работе, работе в ночное время и при выполнении работ в других условиях, отличающихся от нормальных).</w:t>
      </w:r>
    </w:p>
    <w:p w:rsidR="00E5221F" w:rsidRDefault="00132690" w:rsidP="006416CD">
      <w:pPr>
        <w:pStyle w:val="ConsPlusNormal"/>
        <w:numPr>
          <w:ilvl w:val="0"/>
          <w:numId w:val="8"/>
        </w:numPr>
        <w:ind w:left="0" w:firstLine="709"/>
        <w:jc w:val="both"/>
        <w:rPr>
          <w:rFonts w:ascii="Times New Roman" w:hAnsi="Times New Roman" w:cs="Times New Roman"/>
          <w:sz w:val="28"/>
          <w:szCs w:val="28"/>
        </w:rPr>
      </w:pPr>
      <w:r w:rsidRPr="00821849">
        <w:rPr>
          <w:rFonts w:ascii="Times New Roman" w:hAnsi="Times New Roman" w:cs="Times New Roman"/>
          <w:sz w:val="28"/>
          <w:szCs w:val="28"/>
        </w:rPr>
        <w:t>Размеры компенсационных выплат устанавливаются в процентах к окладу (должностному окладу) или в абсолютных размерах, если иное не установлено законодательством Российской Федерации и Челябинской области.</w:t>
      </w:r>
    </w:p>
    <w:p w:rsidR="00E5221F" w:rsidRDefault="00132690" w:rsidP="006416CD">
      <w:pPr>
        <w:pStyle w:val="ConsPlusNormal"/>
        <w:numPr>
          <w:ilvl w:val="0"/>
          <w:numId w:val="8"/>
        </w:numPr>
        <w:ind w:left="0" w:firstLine="709"/>
        <w:jc w:val="both"/>
        <w:rPr>
          <w:rFonts w:ascii="Times New Roman" w:hAnsi="Times New Roman" w:cs="Times New Roman"/>
          <w:sz w:val="28"/>
          <w:szCs w:val="28"/>
        </w:rPr>
      </w:pPr>
      <w:r w:rsidRPr="00E5221F">
        <w:rPr>
          <w:rFonts w:ascii="Times New Roman" w:hAnsi="Times New Roman" w:cs="Times New Roman"/>
          <w:sz w:val="28"/>
          <w:szCs w:val="28"/>
        </w:rPr>
        <w:t xml:space="preserve">Размеры выплат компенсационного характера, установленные работникам учреждения, не могут быть ниже размеров компенсационных выплат, предусмотренных Трудовым </w:t>
      </w:r>
      <w:hyperlink r:id="rId12" w:tooltip="&quot;Трудовой кодекс Российской Федерации&quot; от 30.12.2001 N 197-ФЗ (ред. от 02.04.2014, с изм. от 04.06.2014) (с изм. и доп., вступ. в силу с 13.04.2014)------------ Недействующая редакция{КонсультантПлюс}" w:history="1">
        <w:r w:rsidRPr="00E5221F">
          <w:rPr>
            <w:rFonts w:ascii="Times New Roman" w:hAnsi="Times New Roman" w:cs="Times New Roman"/>
            <w:sz w:val="28"/>
            <w:szCs w:val="28"/>
          </w:rPr>
          <w:t>кодексом</w:t>
        </w:r>
      </w:hyperlink>
      <w:r w:rsidRPr="00E5221F">
        <w:rPr>
          <w:rFonts w:ascii="Times New Roman" w:hAnsi="Times New Roman" w:cs="Times New Roman"/>
          <w:sz w:val="28"/>
          <w:szCs w:val="28"/>
        </w:rPr>
        <w:t xml:space="preserve"> Российской Федерации, и иными нормативными актами, содержащими нормы трудового права.</w:t>
      </w:r>
    </w:p>
    <w:p w:rsidR="00E5221F" w:rsidRDefault="006657EA" w:rsidP="006416CD">
      <w:pPr>
        <w:pStyle w:val="ConsPlusNormal"/>
        <w:numPr>
          <w:ilvl w:val="0"/>
          <w:numId w:val="8"/>
        </w:numPr>
        <w:ind w:left="0" w:firstLine="709"/>
        <w:jc w:val="both"/>
        <w:rPr>
          <w:rFonts w:ascii="Times New Roman" w:hAnsi="Times New Roman" w:cs="Times New Roman"/>
          <w:sz w:val="28"/>
          <w:szCs w:val="28"/>
        </w:rPr>
      </w:pPr>
      <w:r w:rsidRPr="00E5221F">
        <w:rPr>
          <w:rFonts w:ascii="Times New Roman" w:hAnsi="Times New Roman" w:cs="Times New Roman"/>
          <w:sz w:val="28"/>
          <w:szCs w:val="28"/>
        </w:rPr>
        <w:t xml:space="preserve">Доплата за совмещение </w:t>
      </w:r>
      <w:r w:rsidR="00E5221F">
        <w:rPr>
          <w:rFonts w:ascii="Times New Roman" w:hAnsi="Times New Roman" w:cs="Times New Roman"/>
          <w:sz w:val="28"/>
          <w:szCs w:val="28"/>
        </w:rPr>
        <w:t>профессий (</w:t>
      </w:r>
      <w:r w:rsidRPr="00E5221F">
        <w:rPr>
          <w:rFonts w:ascii="Times New Roman" w:hAnsi="Times New Roman" w:cs="Times New Roman"/>
          <w:sz w:val="28"/>
          <w:szCs w:val="28"/>
        </w:rPr>
        <w:t>должностей</w:t>
      </w:r>
      <w:r w:rsidR="00E5221F">
        <w:rPr>
          <w:rFonts w:ascii="Times New Roman" w:hAnsi="Times New Roman" w:cs="Times New Roman"/>
          <w:sz w:val="28"/>
          <w:szCs w:val="28"/>
        </w:rPr>
        <w:t>)</w:t>
      </w:r>
      <w:r w:rsidRPr="00E5221F">
        <w:rPr>
          <w:rFonts w:ascii="Times New Roman" w:hAnsi="Times New Roman" w:cs="Times New Roman"/>
          <w:sz w:val="28"/>
          <w:szCs w:val="28"/>
        </w:rPr>
        <w:t xml:space="preserve"> устанавливается работнику при совмещении им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 Размер доплаты составляет до 50 процентов от должностного оклада.</w:t>
      </w:r>
    </w:p>
    <w:p w:rsidR="00E5221F" w:rsidRDefault="006657EA" w:rsidP="006416CD">
      <w:pPr>
        <w:pStyle w:val="ConsPlusNormal"/>
        <w:numPr>
          <w:ilvl w:val="0"/>
          <w:numId w:val="8"/>
        </w:numPr>
        <w:ind w:left="0" w:firstLine="709"/>
        <w:jc w:val="both"/>
        <w:rPr>
          <w:rFonts w:ascii="Times New Roman" w:hAnsi="Times New Roman" w:cs="Times New Roman"/>
          <w:sz w:val="28"/>
          <w:szCs w:val="28"/>
        </w:rPr>
      </w:pPr>
      <w:r w:rsidRPr="00E5221F">
        <w:rPr>
          <w:rFonts w:ascii="Times New Roman" w:hAnsi="Times New Roman" w:cs="Times New Roman"/>
          <w:sz w:val="28"/>
          <w:szCs w:val="28"/>
        </w:rPr>
        <w:t xml:space="preserve">Выплаты за работу в выходные и нерабочие праздничные дни производятся и рассчитываются в соответствии со </w:t>
      </w:r>
      <w:hyperlink r:id="rId13" w:tooltip="&quot;Трудовой кодекс Российской Федерации&quot; от 30.12.2001 N 197-ФЗ (ред. от 07.06.2013) (с изм. и доп., вступающими в силу с 18.06.2013)------------ Недействующая редакция{КонсультантПлюс}" w:history="1">
        <w:r w:rsidRPr="00E5221F">
          <w:rPr>
            <w:rFonts w:ascii="Times New Roman" w:hAnsi="Times New Roman" w:cs="Times New Roman"/>
            <w:sz w:val="28"/>
            <w:szCs w:val="28"/>
          </w:rPr>
          <w:t>статьями 112</w:t>
        </w:r>
      </w:hyperlink>
      <w:r w:rsidRPr="00E5221F">
        <w:rPr>
          <w:rFonts w:ascii="Times New Roman" w:hAnsi="Times New Roman" w:cs="Times New Roman"/>
          <w:sz w:val="28"/>
          <w:szCs w:val="28"/>
        </w:rPr>
        <w:t xml:space="preserve"> и </w:t>
      </w:r>
      <w:hyperlink r:id="rId14" w:tooltip="&quot;Трудовой кодекс Российской Федерации&quot; от 30.12.2001 N 197-ФЗ (ред. от 07.06.2013) (с изм. и доп., вступающими в силу с 18.06.2013)------------ Недействующая редакция{КонсультантПлюс}" w:history="1">
        <w:r w:rsidRPr="00E5221F">
          <w:rPr>
            <w:rFonts w:ascii="Times New Roman" w:hAnsi="Times New Roman" w:cs="Times New Roman"/>
            <w:sz w:val="28"/>
            <w:szCs w:val="28"/>
          </w:rPr>
          <w:t>153</w:t>
        </w:r>
      </w:hyperlink>
      <w:r w:rsidRPr="00E5221F">
        <w:rPr>
          <w:rFonts w:ascii="Times New Roman" w:hAnsi="Times New Roman" w:cs="Times New Roman"/>
          <w:sz w:val="28"/>
          <w:szCs w:val="28"/>
        </w:rPr>
        <w:t xml:space="preserve"> Трудового кодекса Российской Федерации.</w:t>
      </w:r>
    </w:p>
    <w:p w:rsidR="00E5221F" w:rsidRDefault="006657EA" w:rsidP="006416CD">
      <w:pPr>
        <w:pStyle w:val="ConsPlusNormal"/>
        <w:numPr>
          <w:ilvl w:val="0"/>
          <w:numId w:val="8"/>
        </w:numPr>
        <w:ind w:left="0" w:firstLine="709"/>
        <w:jc w:val="both"/>
        <w:rPr>
          <w:rFonts w:ascii="Times New Roman" w:hAnsi="Times New Roman" w:cs="Times New Roman"/>
          <w:sz w:val="28"/>
          <w:szCs w:val="28"/>
        </w:rPr>
      </w:pPr>
      <w:r w:rsidRPr="00E5221F">
        <w:rPr>
          <w:rFonts w:ascii="Times New Roman" w:hAnsi="Times New Roman" w:cs="Times New Roman"/>
          <w:sz w:val="28"/>
          <w:szCs w:val="28"/>
        </w:rPr>
        <w:t>Размер выплаты за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с учетом содержания и объема дополнительной работы.</w:t>
      </w:r>
    </w:p>
    <w:p w:rsidR="00132690" w:rsidRPr="00E5221F" w:rsidRDefault="00132690" w:rsidP="006416CD">
      <w:pPr>
        <w:pStyle w:val="ConsPlusNormal"/>
        <w:numPr>
          <w:ilvl w:val="0"/>
          <w:numId w:val="8"/>
        </w:numPr>
        <w:ind w:left="0" w:firstLine="709"/>
        <w:jc w:val="both"/>
        <w:rPr>
          <w:rFonts w:ascii="Times New Roman" w:hAnsi="Times New Roman" w:cs="Times New Roman"/>
          <w:sz w:val="28"/>
          <w:szCs w:val="28"/>
        </w:rPr>
      </w:pPr>
      <w:r w:rsidRPr="00E5221F">
        <w:rPr>
          <w:rFonts w:ascii="Times New Roman" w:hAnsi="Times New Roman" w:cs="Times New Roman"/>
          <w:sz w:val="28"/>
          <w:szCs w:val="28"/>
        </w:rPr>
        <w:t>Выплаты за работу в местностях с особыми климатическими условиями (районный коэффиц</w:t>
      </w:r>
      <w:r w:rsidR="00E5221F">
        <w:rPr>
          <w:rFonts w:ascii="Times New Roman" w:hAnsi="Times New Roman" w:cs="Times New Roman"/>
          <w:sz w:val="28"/>
          <w:szCs w:val="28"/>
        </w:rPr>
        <w:t>иент) производятся в размере 15 процентов и</w:t>
      </w:r>
      <w:r w:rsidRPr="00E5221F">
        <w:rPr>
          <w:rFonts w:ascii="Times New Roman" w:hAnsi="Times New Roman" w:cs="Times New Roman"/>
          <w:sz w:val="28"/>
          <w:szCs w:val="28"/>
        </w:rPr>
        <w:t xml:space="preserve"> начисляются на фактический месячный заработок работни</w:t>
      </w:r>
      <w:r w:rsidR="00E5221F">
        <w:rPr>
          <w:rFonts w:ascii="Times New Roman" w:hAnsi="Times New Roman" w:cs="Times New Roman"/>
          <w:sz w:val="28"/>
          <w:szCs w:val="28"/>
        </w:rPr>
        <w:t>ка, включая надбавки и доплаты.</w:t>
      </w:r>
    </w:p>
    <w:p w:rsidR="00132690" w:rsidRPr="00CA21A0" w:rsidRDefault="00132690" w:rsidP="006416CD">
      <w:pPr>
        <w:pStyle w:val="ConsPlusNormal"/>
        <w:ind w:firstLine="709"/>
        <w:jc w:val="center"/>
        <w:rPr>
          <w:rFonts w:ascii="Times New Roman" w:hAnsi="Times New Roman" w:cs="Times New Roman"/>
          <w:sz w:val="28"/>
          <w:szCs w:val="28"/>
        </w:rPr>
      </w:pPr>
    </w:p>
    <w:p w:rsidR="00132690" w:rsidRPr="00CA21A0" w:rsidRDefault="00132690" w:rsidP="006730DA">
      <w:pPr>
        <w:pStyle w:val="ConsPlusNormal"/>
        <w:numPr>
          <w:ilvl w:val="0"/>
          <w:numId w:val="3"/>
        </w:numPr>
        <w:ind w:left="0" w:firstLine="567"/>
        <w:jc w:val="center"/>
        <w:rPr>
          <w:rFonts w:ascii="Times New Roman" w:hAnsi="Times New Roman" w:cs="Times New Roman"/>
          <w:sz w:val="28"/>
          <w:szCs w:val="28"/>
        </w:rPr>
      </w:pPr>
      <w:r w:rsidRPr="00CA21A0">
        <w:rPr>
          <w:rFonts w:ascii="Times New Roman" w:hAnsi="Times New Roman" w:cs="Times New Roman"/>
          <w:sz w:val="28"/>
          <w:szCs w:val="28"/>
        </w:rPr>
        <w:t>Порядок и условия выплат стимулирующего характера</w:t>
      </w:r>
    </w:p>
    <w:p w:rsidR="00132690" w:rsidRPr="00CA21A0" w:rsidRDefault="00132690" w:rsidP="006416CD">
      <w:pPr>
        <w:pStyle w:val="ConsPlusNormal"/>
        <w:ind w:firstLine="709"/>
        <w:jc w:val="center"/>
        <w:rPr>
          <w:rFonts w:ascii="Times New Roman" w:hAnsi="Times New Roman" w:cs="Times New Roman"/>
          <w:sz w:val="28"/>
          <w:szCs w:val="28"/>
        </w:rPr>
      </w:pPr>
    </w:p>
    <w:p w:rsidR="00F268A8" w:rsidRDefault="00132690" w:rsidP="006416CD">
      <w:pPr>
        <w:pStyle w:val="ConsPlusNormal"/>
        <w:numPr>
          <w:ilvl w:val="0"/>
          <w:numId w:val="13"/>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 xml:space="preserve">Стимулирующие доплаты и надбавки направлены на повышение заинтересованности работников в более эффективном и качественном выполнении своих </w:t>
      </w:r>
      <w:r w:rsidR="00DA09D6">
        <w:rPr>
          <w:rFonts w:ascii="Times New Roman" w:hAnsi="Times New Roman" w:cs="Times New Roman"/>
          <w:sz w:val="28"/>
          <w:szCs w:val="28"/>
        </w:rPr>
        <w:t>должностных</w:t>
      </w:r>
      <w:r w:rsidRPr="00CA21A0">
        <w:rPr>
          <w:rFonts w:ascii="Times New Roman" w:hAnsi="Times New Roman" w:cs="Times New Roman"/>
          <w:sz w:val="28"/>
          <w:szCs w:val="28"/>
        </w:rPr>
        <w:t xml:space="preserve"> обязанностей, в проявлении инициативы, повышении своей квалификации</w:t>
      </w:r>
      <w:r w:rsidR="00DA09D6">
        <w:rPr>
          <w:rFonts w:ascii="Times New Roman" w:hAnsi="Times New Roman" w:cs="Times New Roman"/>
          <w:sz w:val="28"/>
          <w:szCs w:val="28"/>
        </w:rPr>
        <w:t xml:space="preserve"> и ответственности за порученный участок работы</w:t>
      </w:r>
      <w:r w:rsidRPr="00CA21A0">
        <w:rPr>
          <w:rFonts w:ascii="Times New Roman" w:hAnsi="Times New Roman" w:cs="Times New Roman"/>
          <w:sz w:val="28"/>
          <w:szCs w:val="28"/>
        </w:rPr>
        <w:t>.</w:t>
      </w:r>
      <w:r w:rsidR="00DA09D6">
        <w:rPr>
          <w:rFonts w:ascii="Times New Roman" w:hAnsi="Times New Roman" w:cs="Times New Roman"/>
          <w:sz w:val="28"/>
          <w:szCs w:val="28"/>
        </w:rPr>
        <w:t xml:space="preserve"> Выплаты стимулирующего х</w:t>
      </w:r>
      <w:r w:rsidR="004B7487">
        <w:rPr>
          <w:rFonts w:ascii="Times New Roman" w:hAnsi="Times New Roman" w:cs="Times New Roman"/>
          <w:sz w:val="28"/>
          <w:szCs w:val="28"/>
        </w:rPr>
        <w:t xml:space="preserve">арактера направлены на развитие </w:t>
      </w:r>
      <w:r w:rsidR="00DA09D6">
        <w:rPr>
          <w:rFonts w:ascii="Times New Roman" w:hAnsi="Times New Roman" w:cs="Times New Roman"/>
          <w:sz w:val="28"/>
          <w:szCs w:val="28"/>
        </w:rPr>
        <w:t>самостоятельно</w:t>
      </w:r>
      <w:r w:rsidR="004B7487">
        <w:rPr>
          <w:rFonts w:ascii="Times New Roman" w:hAnsi="Times New Roman" w:cs="Times New Roman"/>
          <w:sz w:val="28"/>
          <w:szCs w:val="28"/>
        </w:rPr>
        <w:t>сти и ответственности в решении вопросов, относящихся к их компетенции, укрепления организованности, порядка и трудовой дисциплины.</w:t>
      </w:r>
    </w:p>
    <w:p w:rsidR="00F268A8" w:rsidRDefault="00132690" w:rsidP="006416CD">
      <w:pPr>
        <w:pStyle w:val="ConsPlusNormal"/>
        <w:numPr>
          <w:ilvl w:val="0"/>
          <w:numId w:val="13"/>
        </w:numPr>
        <w:ind w:left="0" w:firstLine="709"/>
        <w:jc w:val="both"/>
        <w:rPr>
          <w:rFonts w:ascii="Times New Roman" w:hAnsi="Times New Roman" w:cs="Times New Roman"/>
          <w:sz w:val="28"/>
          <w:szCs w:val="28"/>
        </w:rPr>
      </w:pPr>
      <w:r w:rsidRPr="00F268A8">
        <w:rPr>
          <w:rFonts w:ascii="Times New Roman" w:hAnsi="Times New Roman" w:cs="Times New Roman"/>
          <w:sz w:val="28"/>
          <w:szCs w:val="28"/>
        </w:rPr>
        <w:t>К выплатам стимулирующего характера относятся выплаты, характеризующие результаты труда работников, и выплаты, отражающие индивидуальные харак</w:t>
      </w:r>
      <w:r w:rsidR="00F268A8">
        <w:rPr>
          <w:rFonts w:ascii="Times New Roman" w:hAnsi="Times New Roman" w:cs="Times New Roman"/>
          <w:sz w:val="28"/>
          <w:szCs w:val="28"/>
        </w:rPr>
        <w:t>теристики работников учреждений.</w:t>
      </w:r>
    </w:p>
    <w:p w:rsidR="00132690" w:rsidRPr="00F268A8" w:rsidRDefault="00132690" w:rsidP="006416CD">
      <w:pPr>
        <w:pStyle w:val="ConsPlusNormal"/>
        <w:ind w:firstLine="709"/>
        <w:jc w:val="both"/>
        <w:rPr>
          <w:rFonts w:ascii="Times New Roman" w:hAnsi="Times New Roman" w:cs="Times New Roman"/>
          <w:sz w:val="28"/>
          <w:szCs w:val="28"/>
        </w:rPr>
      </w:pPr>
      <w:r w:rsidRPr="00F268A8">
        <w:rPr>
          <w:rFonts w:ascii="Times New Roman" w:hAnsi="Times New Roman" w:cs="Times New Roman"/>
          <w:sz w:val="28"/>
          <w:szCs w:val="28"/>
        </w:rPr>
        <w:t>К выплатам, характеризующим результаты труда работников, относятся:</w:t>
      </w:r>
    </w:p>
    <w:p w:rsidR="00F268A8" w:rsidRDefault="00132690" w:rsidP="006416CD">
      <w:pPr>
        <w:pStyle w:val="ConsPlusNormal"/>
        <w:numPr>
          <w:ilvl w:val="0"/>
          <w:numId w:val="14"/>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интенсивность и высокие результаты работ</w:t>
      </w:r>
      <w:r w:rsidR="00F268A8">
        <w:rPr>
          <w:rFonts w:ascii="Times New Roman" w:hAnsi="Times New Roman" w:cs="Times New Roman"/>
          <w:sz w:val="28"/>
          <w:szCs w:val="28"/>
        </w:rPr>
        <w:t>ы</w:t>
      </w:r>
      <w:r w:rsidR="006730DA">
        <w:rPr>
          <w:rFonts w:ascii="Times New Roman" w:hAnsi="Times New Roman" w:cs="Times New Roman"/>
          <w:sz w:val="28"/>
          <w:szCs w:val="28"/>
        </w:rPr>
        <w:t xml:space="preserve"> (</w:t>
      </w:r>
      <w:r w:rsidRPr="00CA21A0">
        <w:rPr>
          <w:rFonts w:ascii="Times New Roman" w:hAnsi="Times New Roman" w:cs="Times New Roman"/>
          <w:sz w:val="28"/>
          <w:szCs w:val="28"/>
        </w:rPr>
        <w:t xml:space="preserve">до </w:t>
      </w:r>
      <w:r w:rsidR="000A759B" w:rsidRPr="00CA21A0">
        <w:rPr>
          <w:rFonts w:ascii="Times New Roman" w:hAnsi="Times New Roman" w:cs="Times New Roman"/>
          <w:sz w:val="28"/>
          <w:szCs w:val="28"/>
        </w:rPr>
        <w:t>10</w:t>
      </w:r>
      <w:r w:rsidRPr="00CA21A0">
        <w:rPr>
          <w:rFonts w:ascii="Times New Roman" w:hAnsi="Times New Roman" w:cs="Times New Roman"/>
          <w:sz w:val="28"/>
          <w:szCs w:val="28"/>
        </w:rPr>
        <w:t>0 % от оклада);</w:t>
      </w:r>
    </w:p>
    <w:p w:rsidR="00F268A8" w:rsidRDefault="00132690" w:rsidP="006416CD">
      <w:pPr>
        <w:pStyle w:val="ConsPlusNormal"/>
        <w:numPr>
          <w:ilvl w:val="0"/>
          <w:numId w:val="14"/>
        </w:numPr>
        <w:ind w:left="0" w:firstLine="709"/>
        <w:jc w:val="both"/>
        <w:rPr>
          <w:rFonts w:ascii="Times New Roman" w:hAnsi="Times New Roman" w:cs="Times New Roman"/>
          <w:sz w:val="28"/>
          <w:szCs w:val="28"/>
        </w:rPr>
      </w:pPr>
      <w:r w:rsidRPr="00F268A8">
        <w:rPr>
          <w:rFonts w:ascii="Times New Roman" w:hAnsi="Times New Roman" w:cs="Times New Roman"/>
          <w:sz w:val="28"/>
          <w:szCs w:val="28"/>
        </w:rPr>
        <w:t>качество</w:t>
      </w:r>
      <w:r w:rsidR="006730DA">
        <w:rPr>
          <w:rFonts w:ascii="Times New Roman" w:hAnsi="Times New Roman" w:cs="Times New Roman"/>
          <w:sz w:val="28"/>
          <w:szCs w:val="28"/>
        </w:rPr>
        <w:t xml:space="preserve"> выполняемых работ (</w:t>
      </w:r>
      <w:r w:rsidRPr="00F268A8">
        <w:rPr>
          <w:rFonts w:ascii="Times New Roman" w:hAnsi="Times New Roman" w:cs="Times New Roman"/>
          <w:sz w:val="28"/>
          <w:szCs w:val="28"/>
        </w:rPr>
        <w:t>до 100% от оклада);</w:t>
      </w:r>
    </w:p>
    <w:p w:rsidR="004931EC" w:rsidRDefault="00132690" w:rsidP="006416CD">
      <w:pPr>
        <w:pStyle w:val="ConsPlusNormal"/>
        <w:numPr>
          <w:ilvl w:val="0"/>
          <w:numId w:val="14"/>
        </w:numPr>
        <w:ind w:left="0" w:firstLine="709"/>
        <w:jc w:val="both"/>
        <w:rPr>
          <w:rFonts w:ascii="Times New Roman" w:hAnsi="Times New Roman" w:cs="Times New Roman"/>
          <w:sz w:val="28"/>
          <w:szCs w:val="28"/>
        </w:rPr>
      </w:pPr>
      <w:r w:rsidRPr="00F268A8">
        <w:rPr>
          <w:rFonts w:ascii="Times New Roman" w:hAnsi="Times New Roman" w:cs="Times New Roman"/>
          <w:sz w:val="28"/>
          <w:szCs w:val="28"/>
        </w:rPr>
        <w:t xml:space="preserve">премиальные выплаты по </w:t>
      </w:r>
      <w:r w:rsidR="004931EC">
        <w:rPr>
          <w:rFonts w:ascii="Times New Roman" w:hAnsi="Times New Roman" w:cs="Times New Roman"/>
          <w:sz w:val="28"/>
          <w:szCs w:val="28"/>
        </w:rPr>
        <w:t>результатам</w:t>
      </w:r>
      <w:r w:rsidRPr="00F268A8">
        <w:rPr>
          <w:rFonts w:ascii="Times New Roman" w:hAnsi="Times New Roman" w:cs="Times New Roman"/>
          <w:sz w:val="28"/>
          <w:szCs w:val="28"/>
        </w:rPr>
        <w:t xml:space="preserve"> работы за месяц</w:t>
      </w:r>
      <w:r w:rsidR="004931EC" w:rsidRPr="004931EC">
        <w:rPr>
          <w:rFonts w:ascii="Times New Roman" w:hAnsi="Times New Roman" w:cs="Times New Roman"/>
          <w:sz w:val="28"/>
          <w:szCs w:val="28"/>
        </w:rPr>
        <w:t xml:space="preserve"> (</w:t>
      </w:r>
      <w:r w:rsidR="004931EC">
        <w:rPr>
          <w:rFonts w:ascii="Times New Roman" w:hAnsi="Times New Roman" w:cs="Times New Roman"/>
          <w:sz w:val="28"/>
          <w:szCs w:val="28"/>
        </w:rPr>
        <w:t>до 70% от оклада);</w:t>
      </w:r>
    </w:p>
    <w:p w:rsidR="00F268A8" w:rsidRDefault="004931EC" w:rsidP="006416CD">
      <w:pPr>
        <w:pStyle w:val="ConsPlusNorma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премиальные выплаты по итогам работы за</w:t>
      </w:r>
      <w:r w:rsidR="00132690" w:rsidRPr="00F268A8">
        <w:rPr>
          <w:rFonts w:ascii="Times New Roman" w:hAnsi="Times New Roman" w:cs="Times New Roman"/>
          <w:sz w:val="28"/>
          <w:szCs w:val="28"/>
        </w:rPr>
        <w:t xml:space="preserve"> квартал, полугодие, год (максимальным размером не ограничивается)</w:t>
      </w:r>
      <w:r w:rsidR="00C762A0" w:rsidRPr="00F268A8">
        <w:rPr>
          <w:rFonts w:ascii="Times New Roman" w:hAnsi="Times New Roman" w:cs="Times New Roman"/>
          <w:sz w:val="28"/>
          <w:szCs w:val="28"/>
        </w:rPr>
        <w:t>;</w:t>
      </w:r>
    </w:p>
    <w:p w:rsidR="00132690" w:rsidRPr="00F268A8" w:rsidRDefault="00C762A0" w:rsidP="006416CD">
      <w:pPr>
        <w:pStyle w:val="ConsPlusNormal"/>
        <w:numPr>
          <w:ilvl w:val="0"/>
          <w:numId w:val="14"/>
        </w:numPr>
        <w:ind w:left="0" w:firstLine="709"/>
        <w:jc w:val="both"/>
        <w:rPr>
          <w:rFonts w:ascii="Times New Roman" w:hAnsi="Times New Roman" w:cs="Times New Roman"/>
          <w:sz w:val="28"/>
          <w:szCs w:val="28"/>
        </w:rPr>
      </w:pPr>
      <w:r w:rsidRPr="00F268A8">
        <w:rPr>
          <w:rFonts w:ascii="Times New Roman" w:hAnsi="Times New Roman" w:cs="Times New Roman"/>
          <w:sz w:val="28"/>
          <w:szCs w:val="28"/>
        </w:rPr>
        <w:t>выплаты, учитывающие особенности деятельности Учреждения и отдельных категорий работников</w:t>
      </w:r>
      <w:r w:rsidR="00132690" w:rsidRPr="00F268A8">
        <w:rPr>
          <w:rFonts w:ascii="Times New Roman" w:hAnsi="Times New Roman" w:cs="Times New Roman"/>
          <w:sz w:val="28"/>
          <w:szCs w:val="28"/>
        </w:rPr>
        <w:t>.</w:t>
      </w:r>
    </w:p>
    <w:p w:rsidR="00132690" w:rsidRPr="00CA21A0" w:rsidRDefault="00132690" w:rsidP="006416CD">
      <w:pPr>
        <w:pStyle w:val="ConsPlusNormal"/>
        <w:ind w:firstLine="709"/>
        <w:jc w:val="both"/>
        <w:rPr>
          <w:rFonts w:ascii="Times New Roman" w:hAnsi="Times New Roman" w:cs="Times New Roman"/>
          <w:sz w:val="28"/>
          <w:szCs w:val="28"/>
        </w:rPr>
      </w:pPr>
      <w:r w:rsidRPr="00CA21A0">
        <w:rPr>
          <w:rFonts w:ascii="Times New Roman" w:hAnsi="Times New Roman" w:cs="Times New Roman"/>
          <w:sz w:val="28"/>
          <w:szCs w:val="28"/>
        </w:rPr>
        <w:t>К выплатам, отражающим индивидуальные характеристики работников, относятся:</w:t>
      </w:r>
    </w:p>
    <w:p w:rsidR="00DA09D6" w:rsidRDefault="00DA09D6" w:rsidP="006416CD">
      <w:pPr>
        <w:pStyle w:val="ConsPlusNorma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выплата за выслугу лет </w:t>
      </w:r>
      <w:r w:rsidR="006730DA">
        <w:rPr>
          <w:rFonts w:ascii="Times New Roman" w:hAnsi="Times New Roman" w:cs="Times New Roman"/>
          <w:sz w:val="28"/>
          <w:szCs w:val="28"/>
        </w:rPr>
        <w:t>(</w:t>
      </w:r>
      <w:r w:rsidR="00132690" w:rsidRPr="00CA21A0">
        <w:rPr>
          <w:rFonts w:ascii="Times New Roman" w:hAnsi="Times New Roman" w:cs="Times New Roman"/>
          <w:sz w:val="28"/>
          <w:szCs w:val="28"/>
        </w:rPr>
        <w:t>до 30 % от оклада);</w:t>
      </w:r>
    </w:p>
    <w:p w:rsidR="00132690" w:rsidRPr="00DA09D6" w:rsidRDefault="00132690" w:rsidP="006416CD">
      <w:pPr>
        <w:pStyle w:val="ConsPlusNormal"/>
        <w:numPr>
          <w:ilvl w:val="0"/>
          <w:numId w:val="14"/>
        </w:numPr>
        <w:ind w:left="0" w:firstLine="709"/>
        <w:jc w:val="both"/>
        <w:rPr>
          <w:rFonts w:ascii="Times New Roman" w:hAnsi="Times New Roman" w:cs="Times New Roman"/>
          <w:sz w:val="28"/>
          <w:szCs w:val="28"/>
        </w:rPr>
      </w:pPr>
      <w:r w:rsidRPr="00DA09D6">
        <w:rPr>
          <w:rFonts w:ascii="Times New Roman" w:hAnsi="Times New Roman" w:cs="Times New Roman"/>
          <w:sz w:val="28"/>
          <w:szCs w:val="28"/>
        </w:rPr>
        <w:t>за классность (выплата предусмотрена у водителя).</w:t>
      </w:r>
    </w:p>
    <w:p w:rsidR="00DA09D6" w:rsidRDefault="00132690" w:rsidP="006416CD">
      <w:pPr>
        <w:pStyle w:val="ConsPlusNormal"/>
        <w:numPr>
          <w:ilvl w:val="0"/>
          <w:numId w:val="13"/>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Выплата за интенсивность и высокие результаты работ</w:t>
      </w:r>
      <w:r w:rsidR="00DA09D6">
        <w:rPr>
          <w:rFonts w:ascii="Times New Roman" w:hAnsi="Times New Roman" w:cs="Times New Roman"/>
          <w:sz w:val="28"/>
          <w:szCs w:val="28"/>
        </w:rPr>
        <w:t>ы</w:t>
      </w:r>
      <w:r w:rsidRPr="00CA21A0">
        <w:rPr>
          <w:rFonts w:ascii="Times New Roman" w:hAnsi="Times New Roman" w:cs="Times New Roman"/>
          <w:sz w:val="28"/>
          <w:szCs w:val="28"/>
        </w:rPr>
        <w:t xml:space="preserve"> устанавливается за выполнение больших объемов работ с меньшим количеством ресурсов (материальных, трудовых, временных), за применение в работе новых методов и технологий, которые существенно повышают результативность труда. При определении размера выплаты за интенсивность и высокие результаты учитывается:</w:t>
      </w:r>
    </w:p>
    <w:p w:rsidR="004B7487" w:rsidRDefault="00132690" w:rsidP="006416CD">
      <w:pPr>
        <w:pStyle w:val="ConsPlusNormal"/>
        <w:numPr>
          <w:ilvl w:val="0"/>
          <w:numId w:val="16"/>
        </w:numPr>
        <w:ind w:left="0" w:firstLine="709"/>
        <w:jc w:val="both"/>
        <w:rPr>
          <w:rFonts w:ascii="Times New Roman" w:hAnsi="Times New Roman" w:cs="Times New Roman"/>
          <w:sz w:val="28"/>
          <w:szCs w:val="28"/>
        </w:rPr>
      </w:pPr>
      <w:r w:rsidRPr="00DA09D6">
        <w:rPr>
          <w:rFonts w:ascii="Times New Roman" w:hAnsi="Times New Roman" w:cs="Times New Roman"/>
          <w:sz w:val="28"/>
          <w:szCs w:val="28"/>
        </w:rPr>
        <w:t>профессиональный уровень исполнения должностных обязанностей в соответствии с должностной инструкцией;</w:t>
      </w:r>
    </w:p>
    <w:p w:rsidR="004B7487" w:rsidRDefault="00132690" w:rsidP="006416CD">
      <w:pPr>
        <w:pStyle w:val="ConsPlusNormal"/>
        <w:numPr>
          <w:ilvl w:val="0"/>
          <w:numId w:val="16"/>
        </w:numPr>
        <w:ind w:left="0" w:firstLine="709"/>
        <w:jc w:val="both"/>
        <w:rPr>
          <w:rFonts w:ascii="Times New Roman" w:hAnsi="Times New Roman" w:cs="Times New Roman"/>
          <w:sz w:val="28"/>
          <w:szCs w:val="28"/>
        </w:rPr>
      </w:pPr>
      <w:r w:rsidRPr="004B7487">
        <w:rPr>
          <w:rFonts w:ascii="Times New Roman" w:hAnsi="Times New Roman" w:cs="Times New Roman"/>
          <w:sz w:val="28"/>
          <w:szCs w:val="28"/>
        </w:rPr>
        <w:t>опыт работы по специальности и занимаемой должности;</w:t>
      </w:r>
    </w:p>
    <w:p w:rsidR="00132690" w:rsidRPr="004B7487" w:rsidRDefault="00132690" w:rsidP="006416CD">
      <w:pPr>
        <w:pStyle w:val="ConsPlusNormal"/>
        <w:numPr>
          <w:ilvl w:val="0"/>
          <w:numId w:val="16"/>
        </w:numPr>
        <w:ind w:left="0" w:firstLine="709"/>
        <w:jc w:val="both"/>
        <w:rPr>
          <w:rFonts w:ascii="Times New Roman" w:hAnsi="Times New Roman" w:cs="Times New Roman"/>
          <w:sz w:val="28"/>
          <w:szCs w:val="28"/>
        </w:rPr>
      </w:pPr>
      <w:r w:rsidRPr="004B7487">
        <w:rPr>
          <w:rFonts w:ascii="Times New Roman" w:hAnsi="Times New Roman" w:cs="Times New Roman"/>
          <w:sz w:val="28"/>
          <w:szCs w:val="28"/>
        </w:rPr>
        <w:t>качественная подготовка, соблюдение сроков исполнения документов.</w:t>
      </w:r>
    </w:p>
    <w:p w:rsidR="00132690" w:rsidRPr="00CA21A0" w:rsidRDefault="00132690" w:rsidP="006416CD">
      <w:pPr>
        <w:pStyle w:val="ConsPlusNormal"/>
        <w:numPr>
          <w:ilvl w:val="0"/>
          <w:numId w:val="13"/>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Надбавка за качество выполняемых работ устанавливается за:</w:t>
      </w:r>
    </w:p>
    <w:p w:rsidR="004B7487" w:rsidRDefault="00132690" w:rsidP="006416CD">
      <w:pPr>
        <w:pStyle w:val="ConsPlusNormal"/>
        <w:numPr>
          <w:ilvl w:val="0"/>
          <w:numId w:val="18"/>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сложность выполняемых работником трудовых функций и работ;</w:t>
      </w:r>
    </w:p>
    <w:p w:rsidR="004B7487" w:rsidRDefault="00132690" w:rsidP="006416CD">
      <w:pPr>
        <w:pStyle w:val="ConsPlusNormal"/>
        <w:numPr>
          <w:ilvl w:val="0"/>
          <w:numId w:val="18"/>
        </w:numPr>
        <w:ind w:left="0" w:firstLine="709"/>
        <w:jc w:val="both"/>
        <w:rPr>
          <w:rFonts w:ascii="Times New Roman" w:hAnsi="Times New Roman" w:cs="Times New Roman"/>
          <w:sz w:val="28"/>
          <w:szCs w:val="28"/>
        </w:rPr>
      </w:pPr>
      <w:r w:rsidRPr="004B7487">
        <w:rPr>
          <w:rFonts w:ascii="Times New Roman" w:hAnsi="Times New Roman" w:cs="Times New Roman"/>
          <w:sz w:val="28"/>
          <w:szCs w:val="28"/>
        </w:rPr>
        <w:t>многообразие трудовых операций, выполняемых в процессе трудовой деятельности;</w:t>
      </w:r>
    </w:p>
    <w:p w:rsidR="004B7487" w:rsidRDefault="00132690" w:rsidP="006416CD">
      <w:pPr>
        <w:pStyle w:val="ConsPlusNormal"/>
        <w:numPr>
          <w:ilvl w:val="0"/>
          <w:numId w:val="18"/>
        </w:numPr>
        <w:ind w:left="0" w:firstLine="709"/>
        <w:jc w:val="both"/>
        <w:rPr>
          <w:rFonts w:ascii="Times New Roman" w:hAnsi="Times New Roman" w:cs="Times New Roman"/>
          <w:sz w:val="28"/>
          <w:szCs w:val="28"/>
        </w:rPr>
      </w:pPr>
      <w:r w:rsidRPr="004B7487">
        <w:rPr>
          <w:rFonts w:ascii="Times New Roman" w:hAnsi="Times New Roman" w:cs="Times New Roman"/>
          <w:sz w:val="28"/>
          <w:szCs w:val="28"/>
        </w:rPr>
        <w:t>отсутствие претензий (рекламаций) к результатам выполнения работ, оказания муниципальных услуг со стороны заявителей, отсутствие обоснованных жалоб со стороны населения при предоставлении услуг, соблюдение требований Административных регламентов предоставления услуг;</w:t>
      </w:r>
    </w:p>
    <w:p w:rsidR="004B7487" w:rsidRDefault="00132690" w:rsidP="006416CD">
      <w:pPr>
        <w:pStyle w:val="ConsPlusNormal"/>
        <w:numPr>
          <w:ilvl w:val="0"/>
          <w:numId w:val="18"/>
        </w:numPr>
        <w:ind w:left="0" w:firstLine="709"/>
        <w:jc w:val="both"/>
        <w:rPr>
          <w:rFonts w:ascii="Times New Roman" w:hAnsi="Times New Roman" w:cs="Times New Roman"/>
          <w:sz w:val="28"/>
          <w:szCs w:val="28"/>
        </w:rPr>
      </w:pPr>
      <w:r w:rsidRPr="004B7487">
        <w:rPr>
          <w:rFonts w:ascii="Times New Roman" w:hAnsi="Times New Roman" w:cs="Times New Roman"/>
          <w:sz w:val="28"/>
          <w:szCs w:val="28"/>
        </w:rPr>
        <w:t>профессионализм и оперативность в решении вопросов, входящих в трудовые (должностные) обязанности;</w:t>
      </w:r>
    </w:p>
    <w:p w:rsidR="004B7487" w:rsidRDefault="00132690" w:rsidP="006416CD">
      <w:pPr>
        <w:pStyle w:val="ConsPlusNormal"/>
        <w:numPr>
          <w:ilvl w:val="0"/>
          <w:numId w:val="18"/>
        </w:numPr>
        <w:ind w:left="0" w:firstLine="709"/>
        <w:jc w:val="both"/>
        <w:rPr>
          <w:rFonts w:ascii="Times New Roman" w:hAnsi="Times New Roman" w:cs="Times New Roman"/>
          <w:sz w:val="28"/>
          <w:szCs w:val="28"/>
        </w:rPr>
      </w:pPr>
      <w:r w:rsidRPr="004B7487">
        <w:rPr>
          <w:rFonts w:ascii="Times New Roman" w:hAnsi="Times New Roman" w:cs="Times New Roman"/>
          <w:sz w:val="28"/>
          <w:szCs w:val="28"/>
        </w:rPr>
        <w:t>добросовестное, ответственное отношение к работе;</w:t>
      </w:r>
    </w:p>
    <w:p w:rsidR="004B7487" w:rsidRDefault="00132690" w:rsidP="006416CD">
      <w:pPr>
        <w:pStyle w:val="ConsPlusNormal"/>
        <w:numPr>
          <w:ilvl w:val="0"/>
          <w:numId w:val="18"/>
        </w:numPr>
        <w:ind w:left="0" w:firstLine="709"/>
        <w:jc w:val="both"/>
        <w:rPr>
          <w:rFonts w:ascii="Times New Roman" w:hAnsi="Times New Roman" w:cs="Times New Roman"/>
          <w:sz w:val="28"/>
          <w:szCs w:val="28"/>
        </w:rPr>
      </w:pPr>
      <w:r w:rsidRPr="004B7487">
        <w:rPr>
          <w:rFonts w:ascii="Times New Roman" w:hAnsi="Times New Roman" w:cs="Times New Roman"/>
          <w:sz w:val="28"/>
          <w:szCs w:val="28"/>
        </w:rPr>
        <w:t>освоение новых форм, методов и технологий в трудовой деятельности;</w:t>
      </w:r>
    </w:p>
    <w:p w:rsidR="004B7487" w:rsidRDefault="00132690" w:rsidP="006416CD">
      <w:pPr>
        <w:pStyle w:val="ConsPlusNormal"/>
        <w:numPr>
          <w:ilvl w:val="0"/>
          <w:numId w:val="18"/>
        </w:numPr>
        <w:ind w:left="0" w:firstLine="709"/>
        <w:jc w:val="both"/>
        <w:rPr>
          <w:rFonts w:ascii="Times New Roman" w:hAnsi="Times New Roman" w:cs="Times New Roman"/>
          <w:sz w:val="28"/>
          <w:szCs w:val="28"/>
        </w:rPr>
      </w:pPr>
      <w:r w:rsidRPr="004B7487">
        <w:rPr>
          <w:rFonts w:ascii="Times New Roman" w:hAnsi="Times New Roman" w:cs="Times New Roman"/>
          <w:sz w:val="28"/>
          <w:szCs w:val="28"/>
        </w:rPr>
        <w:t>своевременность достижения запланированных результатов выполнения поручений;</w:t>
      </w:r>
    </w:p>
    <w:p w:rsidR="004B7487" w:rsidRDefault="00132690" w:rsidP="006416CD">
      <w:pPr>
        <w:pStyle w:val="ConsPlusNormal"/>
        <w:numPr>
          <w:ilvl w:val="0"/>
          <w:numId w:val="18"/>
        </w:numPr>
        <w:ind w:left="0" w:firstLine="709"/>
        <w:jc w:val="both"/>
        <w:rPr>
          <w:rFonts w:ascii="Times New Roman" w:hAnsi="Times New Roman" w:cs="Times New Roman"/>
          <w:sz w:val="28"/>
          <w:szCs w:val="28"/>
        </w:rPr>
      </w:pPr>
      <w:r w:rsidRPr="004B7487">
        <w:rPr>
          <w:rFonts w:ascii="Times New Roman" w:hAnsi="Times New Roman" w:cs="Times New Roman"/>
          <w:sz w:val="28"/>
          <w:szCs w:val="28"/>
        </w:rPr>
        <w:t>соблюдение установленных сроков выполнения работ, оказания муниципальных услуг;</w:t>
      </w:r>
    </w:p>
    <w:p w:rsidR="00132690" w:rsidRPr="004B7487" w:rsidRDefault="00132690" w:rsidP="006416CD">
      <w:pPr>
        <w:pStyle w:val="ConsPlusNormal"/>
        <w:numPr>
          <w:ilvl w:val="0"/>
          <w:numId w:val="18"/>
        </w:numPr>
        <w:ind w:left="0" w:firstLine="709"/>
        <w:jc w:val="both"/>
        <w:rPr>
          <w:rFonts w:ascii="Times New Roman" w:hAnsi="Times New Roman" w:cs="Times New Roman"/>
          <w:sz w:val="28"/>
          <w:szCs w:val="28"/>
        </w:rPr>
      </w:pPr>
      <w:r w:rsidRPr="004B7487">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rsidR="00132690" w:rsidRPr="00CA21A0" w:rsidRDefault="00132690" w:rsidP="006416CD">
      <w:pPr>
        <w:pStyle w:val="ConsPlusNormal"/>
        <w:ind w:firstLine="709"/>
        <w:jc w:val="both"/>
        <w:rPr>
          <w:rFonts w:ascii="Times New Roman" w:hAnsi="Times New Roman" w:cs="Times New Roman"/>
          <w:sz w:val="28"/>
          <w:szCs w:val="28"/>
        </w:rPr>
      </w:pPr>
      <w:r w:rsidRPr="00CA21A0">
        <w:rPr>
          <w:rFonts w:ascii="Times New Roman" w:hAnsi="Times New Roman" w:cs="Times New Roman"/>
          <w:sz w:val="28"/>
          <w:szCs w:val="28"/>
        </w:rPr>
        <w:t xml:space="preserve">Размер надбавки за качество выполняемых работ определяется по итогам количественной оценки показателей эффективности труда работников учреждения, утверждаемых руководителем, в порядке, установленном </w:t>
      </w:r>
      <w:r w:rsidR="00807484" w:rsidRPr="00451BC9">
        <w:rPr>
          <w:rFonts w:ascii="Times New Roman" w:hAnsi="Times New Roman" w:cs="Times New Roman"/>
          <w:sz w:val="28"/>
          <w:szCs w:val="28"/>
        </w:rPr>
        <w:t>коллективными договорами, соглашениями, локальными нормативными актами в соответстви</w:t>
      </w:r>
      <w:r w:rsidR="00807484">
        <w:rPr>
          <w:rFonts w:ascii="Times New Roman" w:hAnsi="Times New Roman" w:cs="Times New Roman"/>
          <w:sz w:val="28"/>
          <w:szCs w:val="28"/>
        </w:rPr>
        <w:t xml:space="preserve">и с трудовым законодательством </w:t>
      </w:r>
      <w:r w:rsidRPr="00CA21A0">
        <w:rPr>
          <w:rFonts w:ascii="Times New Roman" w:hAnsi="Times New Roman" w:cs="Times New Roman"/>
          <w:sz w:val="28"/>
          <w:szCs w:val="28"/>
        </w:rPr>
        <w:t>или трудовым договором.</w:t>
      </w:r>
    </w:p>
    <w:p w:rsidR="00132690" w:rsidRDefault="00132690" w:rsidP="006416CD">
      <w:pPr>
        <w:pStyle w:val="ConsPlusNormal"/>
        <w:numPr>
          <w:ilvl w:val="0"/>
          <w:numId w:val="13"/>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lastRenderedPageBreak/>
        <w:t xml:space="preserve">Премиальные выплаты работникам </w:t>
      </w:r>
      <w:r w:rsidR="00807484">
        <w:rPr>
          <w:rFonts w:ascii="Times New Roman" w:hAnsi="Times New Roman" w:cs="Times New Roman"/>
          <w:sz w:val="28"/>
          <w:szCs w:val="28"/>
        </w:rPr>
        <w:t xml:space="preserve">производятся </w:t>
      </w:r>
      <w:r w:rsidRPr="00CA21A0">
        <w:rPr>
          <w:rFonts w:ascii="Times New Roman" w:hAnsi="Times New Roman" w:cs="Times New Roman"/>
          <w:sz w:val="28"/>
          <w:szCs w:val="28"/>
        </w:rPr>
        <w:t xml:space="preserve">по </w:t>
      </w:r>
      <w:r w:rsidR="00807484">
        <w:rPr>
          <w:rFonts w:ascii="Times New Roman" w:hAnsi="Times New Roman" w:cs="Times New Roman"/>
          <w:sz w:val="28"/>
          <w:szCs w:val="28"/>
        </w:rPr>
        <w:t xml:space="preserve">результатам работы </w:t>
      </w:r>
      <w:r w:rsidRPr="00CA21A0">
        <w:rPr>
          <w:rFonts w:ascii="Times New Roman" w:hAnsi="Times New Roman" w:cs="Times New Roman"/>
          <w:sz w:val="28"/>
          <w:szCs w:val="28"/>
        </w:rPr>
        <w:t xml:space="preserve">за месяц, квартал, год с целью поощрения за общие результаты </w:t>
      </w:r>
      <w:r w:rsidR="00807484">
        <w:rPr>
          <w:rFonts w:ascii="Times New Roman" w:hAnsi="Times New Roman" w:cs="Times New Roman"/>
          <w:sz w:val="28"/>
          <w:szCs w:val="28"/>
        </w:rPr>
        <w:t>работы в установленный период в процентном отношении от оклада (должностного оклада) или абсолютных размерах, согласно приказам руководителя учреждения.</w:t>
      </w:r>
    </w:p>
    <w:p w:rsidR="00807484" w:rsidRPr="00CA21A0" w:rsidRDefault="00807484" w:rsidP="00641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премировании учитывается:</w:t>
      </w:r>
    </w:p>
    <w:p w:rsidR="00807484" w:rsidRDefault="00132690" w:rsidP="006416CD">
      <w:pPr>
        <w:pStyle w:val="ConsPlusNormal"/>
        <w:numPr>
          <w:ilvl w:val="0"/>
          <w:numId w:val="20"/>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807484" w:rsidRDefault="00132690" w:rsidP="006416CD">
      <w:pPr>
        <w:pStyle w:val="ConsPlusNormal"/>
        <w:numPr>
          <w:ilvl w:val="0"/>
          <w:numId w:val="20"/>
        </w:numPr>
        <w:ind w:left="0" w:firstLine="709"/>
        <w:jc w:val="both"/>
        <w:rPr>
          <w:rFonts w:ascii="Times New Roman" w:hAnsi="Times New Roman" w:cs="Times New Roman"/>
          <w:sz w:val="28"/>
          <w:szCs w:val="28"/>
        </w:rPr>
      </w:pPr>
      <w:r w:rsidRPr="00807484">
        <w:rPr>
          <w:rFonts w:ascii="Times New Roman" w:hAnsi="Times New Roman" w:cs="Times New Roman"/>
          <w:sz w:val="28"/>
          <w:szCs w:val="28"/>
        </w:rPr>
        <w:t>инициатив</w:t>
      </w:r>
      <w:r w:rsidR="00807484">
        <w:rPr>
          <w:rFonts w:ascii="Times New Roman" w:hAnsi="Times New Roman" w:cs="Times New Roman"/>
          <w:sz w:val="28"/>
          <w:szCs w:val="28"/>
        </w:rPr>
        <w:t>а</w:t>
      </w:r>
      <w:r w:rsidRPr="00807484">
        <w:rPr>
          <w:rFonts w:ascii="Times New Roman" w:hAnsi="Times New Roman" w:cs="Times New Roman"/>
          <w:sz w:val="28"/>
          <w:szCs w:val="28"/>
        </w:rPr>
        <w:t>, творчество и применение в работе современных форм и методов организации труда;</w:t>
      </w:r>
    </w:p>
    <w:p w:rsidR="00807484" w:rsidRDefault="00132690" w:rsidP="006416CD">
      <w:pPr>
        <w:pStyle w:val="ConsPlusNormal"/>
        <w:numPr>
          <w:ilvl w:val="0"/>
          <w:numId w:val="20"/>
        </w:numPr>
        <w:ind w:left="0" w:firstLine="709"/>
        <w:jc w:val="both"/>
        <w:rPr>
          <w:rFonts w:ascii="Times New Roman" w:hAnsi="Times New Roman" w:cs="Times New Roman"/>
          <w:sz w:val="28"/>
          <w:szCs w:val="28"/>
        </w:rPr>
      </w:pPr>
      <w:r w:rsidRPr="00807484">
        <w:rPr>
          <w:rFonts w:ascii="Times New Roman" w:hAnsi="Times New Roman" w:cs="Times New Roman"/>
          <w:sz w:val="28"/>
          <w:szCs w:val="28"/>
        </w:rPr>
        <w:t>качественн</w:t>
      </w:r>
      <w:r w:rsidR="00807484">
        <w:rPr>
          <w:rFonts w:ascii="Times New Roman" w:hAnsi="Times New Roman" w:cs="Times New Roman"/>
          <w:sz w:val="28"/>
          <w:szCs w:val="28"/>
        </w:rPr>
        <w:t>ая</w:t>
      </w:r>
      <w:r w:rsidRPr="00807484">
        <w:rPr>
          <w:rFonts w:ascii="Times New Roman" w:hAnsi="Times New Roman" w:cs="Times New Roman"/>
          <w:sz w:val="28"/>
          <w:szCs w:val="28"/>
        </w:rPr>
        <w:t xml:space="preserve"> подготовк</w:t>
      </w:r>
      <w:r w:rsidR="00807484">
        <w:rPr>
          <w:rFonts w:ascii="Times New Roman" w:hAnsi="Times New Roman" w:cs="Times New Roman"/>
          <w:sz w:val="28"/>
          <w:szCs w:val="28"/>
        </w:rPr>
        <w:t>а</w:t>
      </w:r>
      <w:r w:rsidRPr="00807484">
        <w:rPr>
          <w:rFonts w:ascii="Times New Roman" w:hAnsi="Times New Roman" w:cs="Times New Roman"/>
          <w:sz w:val="28"/>
          <w:szCs w:val="28"/>
        </w:rPr>
        <w:t xml:space="preserve"> и проведение мероприятий, связанных с уставной деятельностью;</w:t>
      </w:r>
    </w:p>
    <w:p w:rsidR="00807484" w:rsidRDefault="00132690" w:rsidP="006416CD">
      <w:pPr>
        <w:pStyle w:val="ConsPlusNormal"/>
        <w:numPr>
          <w:ilvl w:val="0"/>
          <w:numId w:val="20"/>
        </w:numPr>
        <w:ind w:left="0" w:firstLine="709"/>
        <w:jc w:val="both"/>
        <w:rPr>
          <w:rFonts w:ascii="Times New Roman" w:hAnsi="Times New Roman" w:cs="Times New Roman"/>
          <w:sz w:val="28"/>
          <w:szCs w:val="28"/>
        </w:rPr>
      </w:pPr>
      <w:r w:rsidRPr="00807484">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9C5BD9" w:rsidRDefault="00132690" w:rsidP="006416CD">
      <w:pPr>
        <w:pStyle w:val="ConsPlusNormal"/>
        <w:numPr>
          <w:ilvl w:val="0"/>
          <w:numId w:val="20"/>
        </w:numPr>
        <w:ind w:left="0" w:firstLine="709"/>
        <w:jc w:val="both"/>
        <w:rPr>
          <w:rFonts w:ascii="Times New Roman" w:hAnsi="Times New Roman" w:cs="Times New Roman"/>
          <w:sz w:val="28"/>
          <w:szCs w:val="28"/>
        </w:rPr>
      </w:pPr>
      <w:r w:rsidRPr="00807484">
        <w:rPr>
          <w:rFonts w:ascii="Times New Roman" w:hAnsi="Times New Roman" w:cs="Times New Roman"/>
          <w:sz w:val="28"/>
          <w:szCs w:val="28"/>
        </w:rPr>
        <w:t>участие в выполнении особо важных работ и мероприятий;</w:t>
      </w:r>
    </w:p>
    <w:p w:rsidR="009C5BD9" w:rsidRDefault="00132690" w:rsidP="006416CD">
      <w:pPr>
        <w:pStyle w:val="ConsPlusNormal"/>
        <w:numPr>
          <w:ilvl w:val="0"/>
          <w:numId w:val="20"/>
        </w:numPr>
        <w:ind w:left="0" w:firstLine="709"/>
        <w:jc w:val="both"/>
        <w:rPr>
          <w:rFonts w:ascii="Times New Roman" w:hAnsi="Times New Roman" w:cs="Times New Roman"/>
          <w:sz w:val="28"/>
          <w:szCs w:val="28"/>
        </w:rPr>
      </w:pPr>
      <w:r w:rsidRPr="009C5BD9">
        <w:rPr>
          <w:rFonts w:ascii="Times New Roman" w:hAnsi="Times New Roman" w:cs="Times New Roman"/>
          <w:sz w:val="28"/>
          <w:szCs w:val="28"/>
        </w:rPr>
        <w:t>организаци</w:t>
      </w:r>
      <w:r w:rsidR="009C5BD9">
        <w:rPr>
          <w:rFonts w:ascii="Times New Roman" w:hAnsi="Times New Roman" w:cs="Times New Roman"/>
          <w:sz w:val="28"/>
          <w:szCs w:val="28"/>
        </w:rPr>
        <w:t>я</w:t>
      </w:r>
      <w:r w:rsidRPr="009C5BD9">
        <w:rPr>
          <w:rFonts w:ascii="Times New Roman" w:hAnsi="Times New Roman" w:cs="Times New Roman"/>
          <w:sz w:val="28"/>
          <w:szCs w:val="28"/>
        </w:rPr>
        <w:t xml:space="preserve"> и проведение мероприятий, направленных на повышение авторитета и им</w:t>
      </w:r>
      <w:r w:rsidR="004B68D5">
        <w:rPr>
          <w:rFonts w:ascii="Times New Roman" w:hAnsi="Times New Roman" w:cs="Times New Roman"/>
          <w:sz w:val="28"/>
          <w:szCs w:val="28"/>
        </w:rPr>
        <w:t>иджа учреждения среди населения.</w:t>
      </w:r>
    </w:p>
    <w:p w:rsidR="004B68D5" w:rsidRDefault="004931EC" w:rsidP="006416CD">
      <w:pPr>
        <w:pStyle w:val="ConsPlusNorma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Премия по итогам работы за </w:t>
      </w:r>
      <w:r w:rsidR="00607606">
        <w:rPr>
          <w:rFonts w:ascii="Times New Roman" w:hAnsi="Times New Roman" w:cs="Times New Roman"/>
          <w:sz w:val="28"/>
          <w:szCs w:val="28"/>
        </w:rPr>
        <w:t xml:space="preserve">квартал, полугодие, </w:t>
      </w:r>
      <w:r w:rsidR="00132690" w:rsidRPr="00CA21A0">
        <w:rPr>
          <w:rFonts w:ascii="Times New Roman" w:hAnsi="Times New Roman" w:cs="Times New Roman"/>
          <w:sz w:val="28"/>
          <w:szCs w:val="28"/>
        </w:rPr>
        <w:t>год выплачивается в пределах имеющихся средств на оплату труда. Максимальным размером премия по итогам работы для каждого работника не ограничена.</w:t>
      </w:r>
    </w:p>
    <w:p w:rsidR="00132690" w:rsidRPr="004B68D5" w:rsidRDefault="00132690" w:rsidP="006416CD">
      <w:pPr>
        <w:pStyle w:val="ConsPlusNormal"/>
        <w:numPr>
          <w:ilvl w:val="0"/>
          <w:numId w:val="13"/>
        </w:numPr>
        <w:ind w:left="0" w:firstLine="709"/>
        <w:jc w:val="both"/>
        <w:rPr>
          <w:rFonts w:ascii="Times New Roman" w:hAnsi="Times New Roman" w:cs="Times New Roman"/>
          <w:sz w:val="28"/>
          <w:szCs w:val="28"/>
        </w:rPr>
      </w:pPr>
      <w:r w:rsidRPr="004B68D5">
        <w:rPr>
          <w:rFonts w:ascii="Times New Roman" w:hAnsi="Times New Roman" w:cs="Times New Roman"/>
          <w:sz w:val="28"/>
          <w:szCs w:val="28"/>
        </w:rPr>
        <w:t>Премиальные выплаты снижаются за:</w:t>
      </w:r>
    </w:p>
    <w:p w:rsidR="004B68D5" w:rsidRDefault="00132690" w:rsidP="006416CD">
      <w:pPr>
        <w:pStyle w:val="ConsPlusNormal"/>
        <w:numPr>
          <w:ilvl w:val="0"/>
          <w:numId w:val="23"/>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ненадлежащее исполн</w:t>
      </w:r>
      <w:r w:rsidR="004B68D5">
        <w:rPr>
          <w:rFonts w:ascii="Times New Roman" w:hAnsi="Times New Roman" w:cs="Times New Roman"/>
          <w:sz w:val="28"/>
          <w:szCs w:val="28"/>
        </w:rPr>
        <w:t xml:space="preserve">ение должностных обязанностей – </w:t>
      </w:r>
      <w:r w:rsidRPr="00CA21A0">
        <w:rPr>
          <w:rFonts w:ascii="Times New Roman" w:hAnsi="Times New Roman" w:cs="Times New Roman"/>
          <w:sz w:val="28"/>
          <w:szCs w:val="28"/>
        </w:rPr>
        <w:t>до 100 %;</w:t>
      </w:r>
    </w:p>
    <w:p w:rsidR="004B68D5" w:rsidRDefault="00132690" w:rsidP="006416CD">
      <w:pPr>
        <w:pStyle w:val="ConsPlusNormal"/>
        <w:numPr>
          <w:ilvl w:val="0"/>
          <w:numId w:val="23"/>
        </w:numPr>
        <w:ind w:left="0" w:firstLine="709"/>
        <w:jc w:val="both"/>
        <w:rPr>
          <w:rFonts w:ascii="Times New Roman" w:hAnsi="Times New Roman" w:cs="Times New Roman"/>
          <w:sz w:val="28"/>
          <w:szCs w:val="28"/>
        </w:rPr>
      </w:pPr>
      <w:r w:rsidRPr="004B68D5">
        <w:rPr>
          <w:rFonts w:ascii="Times New Roman" w:hAnsi="Times New Roman" w:cs="Times New Roman"/>
          <w:sz w:val="28"/>
          <w:szCs w:val="28"/>
        </w:rPr>
        <w:t>несвоевременное и некачественное исполнение п</w:t>
      </w:r>
      <w:r w:rsidR="004B68D5">
        <w:rPr>
          <w:rFonts w:ascii="Times New Roman" w:hAnsi="Times New Roman" w:cs="Times New Roman"/>
          <w:sz w:val="28"/>
          <w:szCs w:val="28"/>
        </w:rPr>
        <w:t xml:space="preserve">оручений </w:t>
      </w:r>
      <w:r w:rsidR="00E80F59">
        <w:rPr>
          <w:rFonts w:ascii="Times New Roman" w:hAnsi="Times New Roman" w:cs="Times New Roman"/>
          <w:sz w:val="28"/>
          <w:szCs w:val="28"/>
        </w:rPr>
        <w:t xml:space="preserve">руководителя </w:t>
      </w:r>
      <w:r w:rsidR="004B68D5">
        <w:rPr>
          <w:rFonts w:ascii="Times New Roman" w:hAnsi="Times New Roman" w:cs="Times New Roman"/>
          <w:sz w:val="28"/>
          <w:szCs w:val="28"/>
        </w:rPr>
        <w:t xml:space="preserve">Учреждения – </w:t>
      </w:r>
      <w:r w:rsidRPr="004B68D5">
        <w:rPr>
          <w:rFonts w:ascii="Times New Roman" w:hAnsi="Times New Roman" w:cs="Times New Roman"/>
          <w:sz w:val="28"/>
          <w:szCs w:val="28"/>
        </w:rPr>
        <w:t>до 50 %;</w:t>
      </w:r>
    </w:p>
    <w:p w:rsidR="004B68D5" w:rsidRDefault="004B68D5" w:rsidP="006416CD">
      <w:pPr>
        <w:pStyle w:val="ConsPlusNorma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трудовой дисциплины – </w:t>
      </w:r>
      <w:r w:rsidR="00132690" w:rsidRPr="004B68D5">
        <w:rPr>
          <w:rFonts w:ascii="Times New Roman" w:hAnsi="Times New Roman" w:cs="Times New Roman"/>
          <w:sz w:val="28"/>
          <w:szCs w:val="28"/>
        </w:rPr>
        <w:t>до 100 %;</w:t>
      </w:r>
    </w:p>
    <w:p w:rsidR="004B68D5" w:rsidRDefault="00132690" w:rsidP="006416CD">
      <w:pPr>
        <w:pStyle w:val="ConsPlusNormal"/>
        <w:numPr>
          <w:ilvl w:val="0"/>
          <w:numId w:val="23"/>
        </w:numPr>
        <w:ind w:left="0" w:firstLine="709"/>
        <w:jc w:val="both"/>
        <w:rPr>
          <w:rFonts w:ascii="Times New Roman" w:hAnsi="Times New Roman" w:cs="Times New Roman"/>
          <w:sz w:val="28"/>
          <w:szCs w:val="28"/>
        </w:rPr>
      </w:pPr>
      <w:r w:rsidRPr="004B68D5">
        <w:rPr>
          <w:rFonts w:ascii="Times New Roman" w:hAnsi="Times New Roman" w:cs="Times New Roman"/>
          <w:sz w:val="28"/>
          <w:szCs w:val="28"/>
        </w:rPr>
        <w:t>несоблюдение</w:t>
      </w:r>
      <w:r w:rsidR="00FF547F">
        <w:rPr>
          <w:rFonts w:ascii="Times New Roman" w:hAnsi="Times New Roman" w:cs="Times New Roman"/>
          <w:sz w:val="28"/>
          <w:szCs w:val="28"/>
        </w:rPr>
        <w:t xml:space="preserve"> </w:t>
      </w:r>
      <w:r w:rsidRPr="004B68D5">
        <w:rPr>
          <w:rFonts w:ascii="Times New Roman" w:hAnsi="Times New Roman" w:cs="Times New Roman"/>
          <w:sz w:val="28"/>
          <w:szCs w:val="28"/>
        </w:rPr>
        <w:t>(нарушение) правил техники безопасности</w:t>
      </w:r>
      <w:r w:rsidR="004B68D5">
        <w:rPr>
          <w:rFonts w:ascii="Times New Roman" w:hAnsi="Times New Roman" w:cs="Times New Roman"/>
          <w:sz w:val="28"/>
          <w:szCs w:val="28"/>
        </w:rPr>
        <w:t xml:space="preserve"> и пожарной безопасности – </w:t>
      </w:r>
      <w:r w:rsidRPr="004B68D5">
        <w:rPr>
          <w:rFonts w:ascii="Times New Roman" w:hAnsi="Times New Roman" w:cs="Times New Roman"/>
          <w:sz w:val="28"/>
          <w:szCs w:val="28"/>
        </w:rPr>
        <w:t>до</w:t>
      </w:r>
      <w:r w:rsidR="00FF547F">
        <w:rPr>
          <w:rFonts w:ascii="Times New Roman" w:hAnsi="Times New Roman" w:cs="Times New Roman"/>
          <w:sz w:val="28"/>
          <w:szCs w:val="28"/>
        </w:rPr>
        <w:t xml:space="preserve"> </w:t>
      </w:r>
      <w:r w:rsidRPr="004B68D5">
        <w:rPr>
          <w:rFonts w:ascii="Times New Roman" w:hAnsi="Times New Roman" w:cs="Times New Roman"/>
          <w:sz w:val="28"/>
          <w:szCs w:val="28"/>
        </w:rPr>
        <w:t>100 %;</w:t>
      </w:r>
    </w:p>
    <w:p w:rsidR="004B68D5" w:rsidRDefault="00132690" w:rsidP="006416CD">
      <w:pPr>
        <w:pStyle w:val="ConsPlusNormal"/>
        <w:numPr>
          <w:ilvl w:val="0"/>
          <w:numId w:val="23"/>
        </w:numPr>
        <w:ind w:left="0" w:firstLine="709"/>
        <w:jc w:val="both"/>
        <w:rPr>
          <w:rFonts w:ascii="Times New Roman" w:hAnsi="Times New Roman" w:cs="Times New Roman"/>
          <w:sz w:val="28"/>
          <w:szCs w:val="28"/>
        </w:rPr>
      </w:pPr>
      <w:r w:rsidRPr="004B68D5">
        <w:rPr>
          <w:rFonts w:ascii="Times New Roman" w:hAnsi="Times New Roman" w:cs="Times New Roman"/>
          <w:sz w:val="28"/>
          <w:szCs w:val="28"/>
        </w:rPr>
        <w:t>несвоевременное и некачественное предоставление отчетно</w:t>
      </w:r>
      <w:r w:rsidR="004B68D5">
        <w:rPr>
          <w:rFonts w:ascii="Times New Roman" w:hAnsi="Times New Roman" w:cs="Times New Roman"/>
          <w:sz w:val="28"/>
          <w:szCs w:val="28"/>
        </w:rPr>
        <w:t xml:space="preserve">сти в вышестоящие организации – </w:t>
      </w:r>
      <w:r w:rsidRPr="004B68D5">
        <w:rPr>
          <w:rFonts w:ascii="Times New Roman" w:hAnsi="Times New Roman" w:cs="Times New Roman"/>
          <w:sz w:val="28"/>
          <w:szCs w:val="28"/>
        </w:rPr>
        <w:t>до 100 %;</w:t>
      </w:r>
    </w:p>
    <w:p w:rsidR="00132690" w:rsidRDefault="00132690" w:rsidP="006416CD">
      <w:pPr>
        <w:pStyle w:val="ConsPlusNormal"/>
        <w:numPr>
          <w:ilvl w:val="0"/>
          <w:numId w:val="23"/>
        </w:numPr>
        <w:ind w:left="0" w:firstLine="709"/>
        <w:jc w:val="both"/>
        <w:rPr>
          <w:rFonts w:ascii="Times New Roman" w:hAnsi="Times New Roman" w:cs="Times New Roman"/>
          <w:sz w:val="28"/>
          <w:szCs w:val="28"/>
        </w:rPr>
      </w:pPr>
      <w:r w:rsidRPr="004B68D5">
        <w:rPr>
          <w:rFonts w:ascii="Times New Roman" w:hAnsi="Times New Roman" w:cs="Times New Roman"/>
          <w:sz w:val="28"/>
          <w:szCs w:val="28"/>
        </w:rPr>
        <w:t>наличие дисциплинарного в</w:t>
      </w:r>
      <w:r w:rsidR="004B68D5">
        <w:rPr>
          <w:rFonts w:ascii="Times New Roman" w:hAnsi="Times New Roman" w:cs="Times New Roman"/>
          <w:sz w:val="28"/>
          <w:szCs w:val="28"/>
        </w:rPr>
        <w:t xml:space="preserve">зыскания (замечание, выговор) – </w:t>
      </w:r>
      <w:r w:rsidRPr="004B68D5">
        <w:rPr>
          <w:rFonts w:ascii="Times New Roman" w:hAnsi="Times New Roman" w:cs="Times New Roman"/>
          <w:sz w:val="28"/>
          <w:szCs w:val="28"/>
        </w:rPr>
        <w:t>100 % на весь период дисциплинарного взыскания.</w:t>
      </w:r>
    </w:p>
    <w:p w:rsidR="004B68D5" w:rsidRDefault="004B68D5" w:rsidP="00641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Премия не начисляется за период:</w:t>
      </w:r>
    </w:p>
    <w:p w:rsidR="004B68D5" w:rsidRDefault="004B68D5" w:rsidP="006416CD">
      <w:pPr>
        <w:pStyle w:val="ConsPlusNormal"/>
        <w:numPr>
          <w:ilvl w:val="0"/>
          <w:numId w:val="24"/>
        </w:numPr>
        <w:ind w:left="0" w:firstLine="709"/>
        <w:jc w:val="both"/>
        <w:rPr>
          <w:rFonts w:ascii="Times New Roman" w:hAnsi="Times New Roman" w:cs="Times New Roman"/>
          <w:sz w:val="28"/>
          <w:szCs w:val="28"/>
        </w:rPr>
      </w:pPr>
      <w:r>
        <w:rPr>
          <w:rFonts w:ascii="Times New Roman" w:hAnsi="Times New Roman" w:cs="Times New Roman"/>
          <w:sz w:val="28"/>
          <w:szCs w:val="28"/>
        </w:rPr>
        <w:t>отпуска без содержания;</w:t>
      </w:r>
    </w:p>
    <w:p w:rsidR="004B68D5" w:rsidRDefault="004B68D5" w:rsidP="006416CD">
      <w:pPr>
        <w:pStyle w:val="ConsPlusNormal"/>
        <w:numPr>
          <w:ilvl w:val="0"/>
          <w:numId w:val="24"/>
        </w:numPr>
        <w:ind w:left="0" w:firstLine="709"/>
        <w:jc w:val="both"/>
        <w:rPr>
          <w:rFonts w:ascii="Times New Roman" w:hAnsi="Times New Roman" w:cs="Times New Roman"/>
          <w:sz w:val="28"/>
          <w:szCs w:val="28"/>
        </w:rPr>
      </w:pPr>
      <w:r>
        <w:rPr>
          <w:rFonts w:ascii="Times New Roman" w:hAnsi="Times New Roman" w:cs="Times New Roman"/>
          <w:sz w:val="28"/>
          <w:szCs w:val="28"/>
        </w:rPr>
        <w:t>обучения.</w:t>
      </w:r>
    </w:p>
    <w:p w:rsidR="00D869CE" w:rsidRDefault="00132690" w:rsidP="006416CD">
      <w:pPr>
        <w:pStyle w:val="ConsPlusNormal"/>
        <w:numPr>
          <w:ilvl w:val="0"/>
          <w:numId w:val="13"/>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Решение о повышении или снижении премии по итогам работы за месяц, квартал, год принимается руководителем учреждения и оформляется приказом.</w:t>
      </w:r>
    </w:p>
    <w:p w:rsidR="00927D00" w:rsidRDefault="00132690" w:rsidP="006416CD">
      <w:pPr>
        <w:pStyle w:val="ConsPlusNormal"/>
        <w:numPr>
          <w:ilvl w:val="0"/>
          <w:numId w:val="13"/>
        </w:numPr>
        <w:ind w:left="0" w:firstLine="709"/>
        <w:jc w:val="both"/>
        <w:rPr>
          <w:rFonts w:ascii="Times New Roman" w:hAnsi="Times New Roman" w:cs="Times New Roman"/>
          <w:sz w:val="28"/>
          <w:szCs w:val="28"/>
        </w:rPr>
      </w:pPr>
      <w:r w:rsidRPr="00D869CE">
        <w:rPr>
          <w:rFonts w:ascii="Times New Roman" w:hAnsi="Times New Roman" w:cs="Times New Roman"/>
          <w:sz w:val="28"/>
          <w:szCs w:val="28"/>
        </w:rPr>
        <w:t>Выплаты стимул</w:t>
      </w:r>
      <w:r w:rsidR="00E80F59" w:rsidRPr="00D869CE">
        <w:rPr>
          <w:rFonts w:ascii="Times New Roman" w:hAnsi="Times New Roman" w:cs="Times New Roman"/>
          <w:sz w:val="28"/>
          <w:szCs w:val="28"/>
        </w:rPr>
        <w:t xml:space="preserve">ирующего характера, указанные в разделе </w:t>
      </w:r>
      <w:r w:rsidR="00E80F59" w:rsidRPr="00D869CE">
        <w:rPr>
          <w:rFonts w:ascii="Times New Roman" w:hAnsi="Times New Roman" w:cs="Times New Roman"/>
          <w:sz w:val="28"/>
          <w:szCs w:val="28"/>
          <w:lang w:val="en-US"/>
        </w:rPr>
        <w:t>IV</w:t>
      </w:r>
      <w:r w:rsidR="00FF547F">
        <w:rPr>
          <w:rFonts w:ascii="Times New Roman" w:hAnsi="Times New Roman" w:cs="Times New Roman"/>
          <w:sz w:val="28"/>
          <w:szCs w:val="28"/>
        </w:rPr>
        <w:t xml:space="preserve"> </w:t>
      </w:r>
      <w:r w:rsidRPr="00D869CE">
        <w:rPr>
          <w:rFonts w:ascii="Times New Roman" w:hAnsi="Times New Roman" w:cs="Times New Roman"/>
          <w:sz w:val="28"/>
          <w:szCs w:val="28"/>
        </w:rPr>
        <w:t xml:space="preserve">настоящего Положения, производятся по решению руководителя учреждения в пределах </w:t>
      </w:r>
      <w:r w:rsidR="00E80F59" w:rsidRPr="00D869CE">
        <w:rPr>
          <w:rFonts w:ascii="Times New Roman" w:hAnsi="Times New Roman" w:cs="Times New Roman"/>
          <w:sz w:val="28"/>
          <w:szCs w:val="28"/>
        </w:rPr>
        <w:t>бюджетных ассигнований на оплату труда работников учреждения.</w:t>
      </w:r>
    </w:p>
    <w:p w:rsidR="00927D00" w:rsidRDefault="00D869CE" w:rsidP="006416CD">
      <w:pPr>
        <w:pStyle w:val="ConsPlusNormal"/>
        <w:numPr>
          <w:ilvl w:val="0"/>
          <w:numId w:val="13"/>
        </w:numPr>
        <w:ind w:left="0" w:firstLine="709"/>
        <w:jc w:val="both"/>
        <w:rPr>
          <w:rFonts w:ascii="Times New Roman" w:hAnsi="Times New Roman" w:cs="Times New Roman"/>
          <w:sz w:val="28"/>
          <w:szCs w:val="28"/>
        </w:rPr>
      </w:pPr>
      <w:r w:rsidRPr="00927D00">
        <w:rPr>
          <w:rFonts w:ascii="Times New Roman" w:hAnsi="Times New Roman" w:cs="Times New Roman"/>
          <w:sz w:val="28"/>
          <w:szCs w:val="28"/>
        </w:rPr>
        <w:t xml:space="preserve">Размеры </w:t>
      </w:r>
      <w:r w:rsidR="00132690" w:rsidRPr="00927D00">
        <w:rPr>
          <w:rFonts w:ascii="Times New Roman" w:hAnsi="Times New Roman" w:cs="Times New Roman"/>
          <w:sz w:val="28"/>
          <w:szCs w:val="28"/>
        </w:rPr>
        <w:t xml:space="preserve">выплат </w:t>
      </w:r>
      <w:r w:rsidRPr="00927D00">
        <w:rPr>
          <w:rFonts w:ascii="Times New Roman" w:hAnsi="Times New Roman" w:cs="Times New Roman"/>
          <w:sz w:val="28"/>
          <w:szCs w:val="28"/>
        </w:rPr>
        <w:t xml:space="preserve">стимулирующего характера </w:t>
      </w:r>
      <w:r w:rsidR="00132690" w:rsidRPr="00927D00">
        <w:rPr>
          <w:rFonts w:ascii="Times New Roman" w:hAnsi="Times New Roman" w:cs="Times New Roman"/>
          <w:sz w:val="28"/>
          <w:szCs w:val="28"/>
        </w:rPr>
        <w:t>уст</w:t>
      </w:r>
      <w:r w:rsidRPr="00927D00">
        <w:rPr>
          <w:rFonts w:ascii="Times New Roman" w:hAnsi="Times New Roman" w:cs="Times New Roman"/>
          <w:sz w:val="28"/>
          <w:szCs w:val="28"/>
        </w:rPr>
        <w:t>анавливаются в</w:t>
      </w:r>
      <w:r w:rsidR="00FF547F">
        <w:rPr>
          <w:rFonts w:ascii="Times New Roman" w:hAnsi="Times New Roman" w:cs="Times New Roman"/>
          <w:sz w:val="28"/>
          <w:szCs w:val="28"/>
        </w:rPr>
        <w:t xml:space="preserve"> </w:t>
      </w:r>
      <w:r w:rsidRPr="00927D00">
        <w:rPr>
          <w:rFonts w:ascii="Times New Roman" w:hAnsi="Times New Roman" w:cs="Times New Roman"/>
          <w:sz w:val="28"/>
          <w:szCs w:val="28"/>
        </w:rPr>
        <w:t>процентном отношении от оклада (должностного оклада) или абсолютных размерах, в соответствии с показателями эффективности работы, согласно приказам руководителя учреждения.</w:t>
      </w:r>
    </w:p>
    <w:p w:rsidR="00475011" w:rsidRDefault="00132690" w:rsidP="006416CD">
      <w:pPr>
        <w:pStyle w:val="ConsPlusNormal"/>
        <w:numPr>
          <w:ilvl w:val="0"/>
          <w:numId w:val="13"/>
        </w:numPr>
        <w:ind w:left="0" w:firstLine="709"/>
        <w:jc w:val="both"/>
        <w:rPr>
          <w:rFonts w:ascii="Times New Roman" w:hAnsi="Times New Roman" w:cs="Times New Roman"/>
          <w:sz w:val="28"/>
          <w:szCs w:val="28"/>
        </w:rPr>
      </w:pPr>
      <w:r w:rsidRPr="00927D00">
        <w:rPr>
          <w:rFonts w:ascii="Times New Roman" w:hAnsi="Times New Roman" w:cs="Times New Roman"/>
          <w:sz w:val="28"/>
          <w:szCs w:val="28"/>
        </w:rPr>
        <w:lastRenderedPageBreak/>
        <w:t>В с</w:t>
      </w:r>
      <w:r w:rsidR="00927D00">
        <w:rPr>
          <w:rFonts w:ascii="Times New Roman" w:hAnsi="Times New Roman" w:cs="Times New Roman"/>
          <w:sz w:val="28"/>
          <w:szCs w:val="28"/>
        </w:rPr>
        <w:t xml:space="preserve">таж, дающий право на надбавку на </w:t>
      </w:r>
      <w:r w:rsidR="006C02E9" w:rsidRPr="00927D00">
        <w:rPr>
          <w:rFonts w:ascii="Times New Roman" w:hAnsi="Times New Roman" w:cs="Times New Roman"/>
          <w:sz w:val="28"/>
          <w:szCs w:val="28"/>
        </w:rPr>
        <w:t>выслугу лет</w:t>
      </w:r>
      <w:r w:rsidRPr="00927D00">
        <w:rPr>
          <w:rFonts w:ascii="Times New Roman" w:hAnsi="Times New Roman" w:cs="Times New Roman"/>
          <w:sz w:val="28"/>
          <w:szCs w:val="28"/>
        </w:rPr>
        <w:t>, включаются</w:t>
      </w:r>
      <w:r w:rsidR="00927D00">
        <w:rPr>
          <w:rFonts w:ascii="Times New Roman" w:hAnsi="Times New Roman" w:cs="Times New Roman"/>
          <w:sz w:val="28"/>
          <w:szCs w:val="28"/>
        </w:rPr>
        <w:t xml:space="preserve"> периоды работы на:</w:t>
      </w:r>
    </w:p>
    <w:p w:rsidR="00927D00" w:rsidRDefault="00927D00" w:rsidP="006416CD">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должностях муниципальной службы и специалистов в органах местного самоуправления;</w:t>
      </w:r>
    </w:p>
    <w:p w:rsidR="00132690" w:rsidRDefault="00132690" w:rsidP="006416CD">
      <w:pPr>
        <w:pStyle w:val="ConsPlusNormal"/>
        <w:numPr>
          <w:ilvl w:val="0"/>
          <w:numId w:val="28"/>
        </w:numPr>
        <w:ind w:left="0" w:firstLine="709"/>
        <w:jc w:val="both"/>
        <w:rPr>
          <w:rFonts w:ascii="Times New Roman" w:hAnsi="Times New Roman" w:cs="Times New Roman"/>
          <w:sz w:val="28"/>
          <w:szCs w:val="28"/>
        </w:rPr>
      </w:pPr>
      <w:r w:rsidRPr="00927D00">
        <w:rPr>
          <w:rFonts w:ascii="Times New Roman" w:hAnsi="Times New Roman" w:cs="Times New Roman"/>
          <w:sz w:val="28"/>
          <w:szCs w:val="28"/>
        </w:rPr>
        <w:t>государственных</w:t>
      </w:r>
      <w:r w:rsidR="00FF547F">
        <w:rPr>
          <w:rFonts w:ascii="Times New Roman" w:hAnsi="Times New Roman" w:cs="Times New Roman"/>
          <w:sz w:val="28"/>
          <w:szCs w:val="28"/>
        </w:rPr>
        <w:t xml:space="preserve"> </w:t>
      </w:r>
      <w:r w:rsidR="00927D00">
        <w:rPr>
          <w:rFonts w:ascii="Times New Roman" w:hAnsi="Times New Roman" w:cs="Times New Roman"/>
          <w:sz w:val="28"/>
          <w:szCs w:val="28"/>
        </w:rPr>
        <w:t>должностях Российской Федерации и государственных должностях субъектов Российской Федерации;</w:t>
      </w:r>
    </w:p>
    <w:p w:rsidR="00927D00" w:rsidRDefault="00927D00" w:rsidP="006416CD">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периоды замещения должностей руководителей и специалистов в муниципальных и государственных учреждениях;</w:t>
      </w:r>
    </w:p>
    <w:p w:rsidR="00132690" w:rsidRPr="00927D00" w:rsidRDefault="00132690" w:rsidP="006416CD">
      <w:pPr>
        <w:pStyle w:val="ConsPlusNormal"/>
        <w:numPr>
          <w:ilvl w:val="0"/>
          <w:numId w:val="28"/>
        </w:numPr>
        <w:ind w:left="0" w:firstLine="709"/>
        <w:jc w:val="both"/>
        <w:rPr>
          <w:rFonts w:ascii="Times New Roman" w:hAnsi="Times New Roman" w:cs="Times New Roman"/>
          <w:sz w:val="28"/>
          <w:szCs w:val="28"/>
        </w:rPr>
      </w:pPr>
      <w:r w:rsidRPr="00927D00">
        <w:rPr>
          <w:rFonts w:ascii="Times New Roman" w:hAnsi="Times New Roman" w:cs="Times New Roman"/>
          <w:sz w:val="28"/>
          <w:szCs w:val="28"/>
        </w:rPr>
        <w:t>иные периоды работы</w:t>
      </w:r>
      <w:r w:rsidR="00927D00">
        <w:rPr>
          <w:rFonts w:ascii="Times New Roman" w:hAnsi="Times New Roman" w:cs="Times New Roman"/>
          <w:sz w:val="28"/>
          <w:szCs w:val="28"/>
        </w:rPr>
        <w:t xml:space="preserve"> по должностям</w:t>
      </w:r>
      <w:r w:rsidRPr="00927D00">
        <w:rPr>
          <w:rFonts w:ascii="Times New Roman" w:hAnsi="Times New Roman" w:cs="Times New Roman"/>
          <w:sz w:val="28"/>
          <w:szCs w:val="28"/>
        </w:rPr>
        <w:t>, опыт и знания по которым необходимы для выполнения обязанностей, предусмотренных должностной инструкцией.</w:t>
      </w:r>
    </w:p>
    <w:p w:rsidR="00DA4C5F" w:rsidRPr="00CA21A0" w:rsidRDefault="00DA4C5F" w:rsidP="006416CD">
      <w:pPr>
        <w:pStyle w:val="ConsPlusNormal"/>
        <w:numPr>
          <w:ilvl w:val="0"/>
          <w:numId w:val="13"/>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Ежемесячная выплата за выслугу лет в зависимости от стажа работы выплачивается в следующих размерах:</w:t>
      </w:r>
    </w:p>
    <w:p w:rsidR="00DA4C5F" w:rsidRPr="00CA21A0" w:rsidRDefault="00DA4C5F" w:rsidP="006416CD">
      <w:pPr>
        <w:pStyle w:val="ConsPlusNormal"/>
        <w:ind w:firstLine="709"/>
        <w:jc w:val="both"/>
        <w:rPr>
          <w:rFonts w:ascii="Times New Roman" w:hAnsi="Times New Roman" w:cs="Times New Roman"/>
          <w:sz w:val="28"/>
          <w:szCs w:val="28"/>
        </w:rPr>
      </w:pPr>
    </w:p>
    <w:tbl>
      <w:tblPr>
        <w:tblW w:w="9540" w:type="dxa"/>
        <w:jc w:val="center"/>
        <w:tblCellSpacing w:w="5" w:type="nil"/>
        <w:tblLayout w:type="fixed"/>
        <w:tblCellMar>
          <w:left w:w="75" w:type="dxa"/>
          <w:right w:w="75" w:type="dxa"/>
        </w:tblCellMar>
        <w:tblLook w:val="0000"/>
      </w:tblPr>
      <w:tblGrid>
        <w:gridCol w:w="3335"/>
        <w:gridCol w:w="6205"/>
      </w:tblGrid>
      <w:tr w:rsidR="00CA21A0" w:rsidRPr="00927D00" w:rsidTr="006416CD">
        <w:trPr>
          <w:trHeight w:val="400"/>
          <w:tblCellSpacing w:w="5" w:type="nil"/>
          <w:jc w:val="center"/>
        </w:trPr>
        <w:tc>
          <w:tcPr>
            <w:tcW w:w="3335" w:type="dxa"/>
            <w:tcBorders>
              <w:top w:val="single" w:sz="8" w:space="0" w:color="auto"/>
              <w:left w:val="single" w:sz="8" w:space="0" w:color="auto"/>
              <w:bottom w:val="single" w:sz="8" w:space="0" w:color="auto"/>
              <w:right w:val="single" w:sz="8" w:space="0" w:color="auto"/>
            </w:tcBorders>
            <w:vAlign w:val="center"/>
          </w:tcPr>
          <w:p w:rsidR="00DA4C5F" w:rsidRPr="006416CD" w:rsidRDefault="00DA4C5F" w:rsidP="00927D00">
            <w:pPr>
              <w:widowControl w:val="0"/>
              <w:autoSpaceDE w:val="0"/>
              <w:autoSpaceDN w:val="0"/>
              <w:adjustRightInd w:val="0"/>
              <w:spacing w:after="0" w:line="240" w:lineRule="auto"/>
              <w:ind w:left="-74" w:right="-76"/>
              <w:jc w:val="center"/>
              <w:rPr>
                <w:rFonts w:ascii="Times New Roman" w:hAnsi="Times New Roman" w:cs="Times New Roman"/>
                <w:sz w:val="28"/>
                <w:szCs w:val="28"/>
              </w:rPr>
            </w:pPr>
            <w:r w:rsidRPr="006416CD">
              <w:rPr>
                <w:rFonts w:ascii="Times New Roman" w:hAnsi="Times New Roman" w:cs="Times New Roman"/>
                <w:sz w:val="28"/>
                <w:szCs w:val="28"/>
              </w:rPr>
              <w:t>Стаж работы</w:t>
            </w:r>
          </w:p>
        </w:tc>
        <w:tc>
          <w:tcPr>
            <w:tcW w:w="6205" w:type="dxa"/>
            <w:tcBorders>
              <w:top w:val="single" w:sz="8" w:space="0" w:color="auto"/>
              <w:left w:val="single" w:sz="8" w:space="0" w:color="auto"/>
              <w:bottom w:val="single" w:sz="8" w:space="0" w:color="auto"/>
              <w:right w:val="single" w:sz="8" w:space="0" w:color="auto"/>
            </w:tcBorders>
            <w:vAlign w:val="center"/>
          </w:tcPr>
          <w:p w:rsidR="00DA4C5F" w:rsidRPr="006416CD" w:rsidRDefault="00927D00" w:rsidP="00927D00">
            <w:pPr>
              <w:widowControl w:val="0"/>
              <w:autoSpaceDE w:val="0"/>
              <w:autoSpaceDN w:val="0"/>
              <w:adjustRightInd w:val="0"/>
              <w:spacing w:after="0" w:line="240" w:lineRule="auto"/>
              <w:jc w:val="center"/>
              <w:rPr>
                <w:rFonts w:ascii="Times New Roman" w:hAnsi="Times New Roman" w:cs="Times New Roman"/>
                <w:sz w:val="28"/>
                <w:szCs w:val="28"/>
              </w:rPr>
            </w:pPr>
            <w:r w:rsidRPr="006416CD">
              <w:rPr>
                <w:rFonts w:ascii="Times New Roman" w:hAnsi="Times New Roman" w:cs="Times New Roman"/>
                <w:sz w:val="28"/>
                <w:szCs w:val="28"/>
              </w:rPr>
              <w:t xml:space="preserve">Размер выплаты за выслугу лет </w:t>
            </w:r>
            <w:r w:rsidR="00DA4C5F" w:rsidRPr="006416CD">
              <w:rPr>
                <w:rFonts w:ascii="Times New Roman" w:hAnsi="Times New Roman" w:cs="Times New Roman"/>
                <w:sz w:val="28"/>
                <w:szCs w:val="28"/>
              </w:rPr>
              <w:t>в процентах к должностному окладу</w:t>
            </w:r>
          </w:p>
        </w:tc>
      </w:tr>
      <w:tr w:rsidR="00CA21A0" w:rsidRPr="00927D00" w:rsidTr="006416CD">
        <w:trPr>
          <w:tblCellSpacing w:w="5" w:type="nil"/>
          <w:jc w:val="center"/>
        </w:trPr>
        <w:tc>
          <w:tcPr>
            <w:tcW w:w="3335" w:type="dxa"/>
            <w:tcBorders>
              <w:left w:val="single" w:sz="8" w:space="0" w:color="auto"/>
              <w:bottom w:val="single" w:sz="8" w:space="0" w:color="auto"/>
              <w:right w:val="single" w:sz="8" w:space="0" w:color="auto"/>
            </w:tcBorders>
            <w:vAlign w:val="center"/>
          </w:tcPr>
          <w:p w:rsidR="00DA4C5F" w:rsidRPr="006416CD" w:rsidRDefault="00DA4C5F" w:rsidP="00D97413">
            <w:pPr>
              <w:widowControl w:val="0"/>
              <w:autoSpaceDE w:val="0"/>
              <w:autoSpaceDN w:val="0"/>
              <w:adjustRightInd w:val="0"/>
              <w:spacing w:after="0" w:line="240" w:lineRule="auto"/>
              <w:ind w:left="68"/>
              <w:rPr>
                <w:rFonts w:ascii="Times New Roman" w:hAnsi="Times New Roman" w:cs="Times New Roman"/>
                <w:sz w:val="28"/>
                <w:szCs w:val="28"/>
              </w:rPr>
            </w:pPr>
            <w:r w:rsidRPr="006416CD">
              <w:rPr>
                <w:rFonts w:ascii="Times New Roman" w:hAnsi="Times New Roman" w:cs="Times New Roman"/>
                <w:sz w:val="28"/>
                <w:szCs w:val="28"/>
              </w:rPr>
              <w:t>От 1 до 5 лет</w:t>
            </w:r>
          </w:p>
        </w:tc>
        <w:tc>
          <w:tcPr>
            <w:tcW w:w="6205" w:type="dxa"/>
            <w:tcBorders>
              <w:left w:val="single" w:sz="8" w:space="0" w:color="auto"/>
              <w:bottom w:val="single" w:sz="8" w:space="0" w:color="auto"/>
              <w:right w:val="single" w:sz="8" w:space="0" w:color="auto"/>
            </w:tcBorders>
            <w:vAlign w:val="center"/>
          </w:tcPr>
          <w:p w:rsidR="00DA4C5F" w:rsidRPr="006416CD" w:rsidRDefault="00DA4C5F" w:rsidP="00927D00">
            <w:pPr>
              <w:widowControl w:val="0"/>
              <w:autoSpaceDE w:val="0"/>
              <w:autoSpaceDN w:val="0"/>
              <w:adjustRightInd w:val="0"/>
              <w:spacing w:after="0" w:line="240" w:lineRule="auto"/>
              <w:ind w:left="-74"/>
              <w:jc w:val="center"/>
              <w:rPr>
                <w:rFonts w:ascii="Times New Roman" w:hAnsi="Times New Roman" w:cs="Times New Roman"/>
                <w:sz w:val="28"/>
                <w:szCs w:val="28"/>
              </w:rPr>
            </w:pPr>
            <w:r w:rsidRPr="006416CD">
              <w:rPr>
                <w:rFonts w:ascii="Times New Roman" w:hAnsi="Times New Roman" w:cs="Times New Roman"/>
                <w:sz w:val="28"/>
                <w:szCs w:val="28"/>
              </w:rPr>
              <w:t>10</w:t>
            </w:r>
          </w:p>
        </w:tc>
      </w:tr>
      <w:tr w:rsidR="00CA21A0" w:rsidRPr="00927D00" w:rsidTr="006416CD">
        <w:trPr>
          <w:tblCellSpacing w:w="5" w:type="nil"/>
          <w:jc w:val="center"/>
        </w:trPr>
        <w:tc>
          <w:tcPr>
            <w:tcW w:w="3335" w:type="dxa"/>
            <w:tcBorders>
              <w:left w:val="single" w:sz="8" w:space="0" w:color="auto"/>
              <w:bottom w:val="single" w:sz="8" w:space="0" w:color="auto"/>
              <w:right w:val="single" w:sz="8" w:space="0" w:color="auto"/>
            </w:tcBorders>
            <w:vAlign w:val="center"/>
          </w:tcPr>
          <w:p w:rsidR="00DA4C5F" w:rsidRPr="006416CD" w:rsidRDefault="00DA4C5F" w:rsidP="00D97413">
            <w:pPr>
              <w:widowControl w:val="0"/>
              <w:autoSpaceDE w:val="0"/>
              <w:autoSpaceDN w:val="0"/>
              <w:adjustRightInd w:val="0"/>
              <w:spacing w:after="0" w:line="240" w:lineRule="auto"/>
              <w:ind w:left="68"/>
              <w:rPr>
                <w:rFonts w:ascii="Times New Roman" w:hAnsi="Times New Roman" w:cs="Times New Roman"/>
                <w:sz w:val="28"/>
                <w:szCs w:val="28"/>
              </w:rPr>
            </w:pPr>
            <w:r w:rsidRPr="006416CD">
              <w:rPr>
                <w:rFonts w:ascii="Times New Roman" w:hAnsi="Times New Roman" w:cs="Times New Roman"/>
                <w:sz w:val="28"/>
                <w:szCs w:val="28"/>
              </w:rPr>
              <w:t>От 5 до 10 лет</w:t>
            </w:r>
          </w:p>
        </w:tc>
        <w:tc>
          <w:tcPr>
            <w:tcW w:w="6205" w:type="dxa"/>
            <w:tcBorders>
              <w:left w:val="single" w:sz="8" w:space="0" w:color="auto"/>
              <w:bottom w:val="single" w:sz="8" w:space="0" w:color="auto"/>
              <w:right w:val="single" w:sz="8" w:space="0" w:color="auto"/>
            </w:tcBorders>
            <w:vAlign w:val="center"/>
          </w:tcPr>
          <w:p w:rsidR="00DA4C5F" w:rsidRPr="006416CD" w:rsidRDefault="00DA4C5F" w:rsidP="00927D00">
            <w:pPr>
              <w:widowControl w:val="0"/>
              <w:autoSpaceDE w:val="0"/>
              <w:autoSpaceDN w:val="0"/>
              <w:adjustRightInd w:val="0"/>
              <w:spacing w:after="0" w:line="240" w:lineRule="auto"/>
              <w:ind w:left="-74"/>
              <w:jc w:val="center"/>
              <w:rPr>
                <w:rFonts w:ascii="Times New Roman" w:hAnsi="Times New Roman" w:cs="Times New Roman"/>
                <w:sz w:val="28"/>
                <w:szCs w:val="28"/>
              </w:rPr>
            </w:pPr>
            <w:r w:rsidRPr="006416CD">
              <w:rPr>
                <w:rFonts w:ascii="Times New Roman" w:hAnsi="Times New Roman" w:cs="Times New Roman"/>
                <w:sz w:val="28"/>
                <w:szCs w:val="28"/>
              </w:rPr>
              <w:t>15</w:t>
            </w:r>
          </w:p>
        </w:tc>
      </w:tr>
      <w:tr w:rsidR="00CA21A0" w:rsidRPr="00927D00" w:rsidTr="006416CD">
        <w:trPr>
          <w:tblCellSpacing w:w="5" w:type="nil"/>
          <w:jc w:val="center"/>
        </w:trPr>
        <w:tc>
          <w:tcPr>
            <w:tcW w:w="3335" w:type="dxa"/>
            <w:tcBorders>
              <w:left w:val="single" w:sz="8" w:space="0" w:color="auto"/>
              <w:bottom w:val="single" w:sz="8" w:space="0" w:color="auto"/>
              <w:right w:val="single" w:sz="8" w:space="0" w:color="auto"/>
            </w:tcBorders>
            <w:vAlign w:val="center"/>
          </w:tcPr>
          <w:p w:rsidR="00DA4C5F" w:rsidRPr="006416CD" w:rsidRDefault="00DA4C5F" w:rsidP="00D97413">
            <w:pPr>
              <w:widowControl w:val="0"/>
              <w:autoSpaceDE w:val="0"/>
              <w:autoSpaceDN w:val="0"/>
              <w:adjustRightInd w:val="0"/>
              <w:spacing w:after="0" w:line="240" w:lineRule="auto"/>
              <w:ind w:left="68"/>
              <w:rPr>
                <w:rFonts w:ascii="Times New Roman" w:hAnsi="Times New Roman" w:cs="Times New Roman"/>
                <w:sz w:val="28"/>
                <w:szCs w:val="28"/>
              </w:rPr>
            </w:pPr>
            <w:r w:rsidRPr="006416CD">
              <w:rPr>
                <w:rFonts w:ascii="Times New Roman" w:hAnsi="Times New Roman" w:cs="Times New Roman"/>
                <w:sz w:val="28"/>
                <w:szCs w:val="28"/>
              </w:rPr>
              <w:t>От 10 до 15 лет</w:t>
            </w:r>
          </w:p>
        </w:tc>
        <w:tc>
          <w:tcPr>
            <w:tcW w:w="6205" w:type="dxa"/>
            <w:tcBorders>
              <w:left w:val="single" w:sz="8" w:space="0" w:color="auto"/>
              <w:bottom w:val="single" w:sz="8" w:space="0" w:color="auto"/>
              <w:right w:val="single" w:sz="8" w:space="0" w:color="auto"/>
            </w:tcBorders>
            <w:vAlign w:val="center"/>
          </w:tcPr>
          <w:p w:rsidR="00DA4C5F" w:rsidRPr="006416CD" w:rsidRDefault="00DA4C5F" w:rsidP="00927D00">
            <w:pPr>
              <w:widowControl w:val="0"/>
              <w:autoSpaceDE w:val="0"/>
              <w:autoSpaceDN w:val="0"/>
              <w:adjustRightInd w:val="0"/>
              <w:spacing w:after="0" w:line="240" w:lineRule="auto"/>
              <w:ind w:left="-74"/>
              <w:jc w:val="center"/>
              <w:rPr>
                <w:rFonts w:ascii="Times New Roman" w:hAnsi="Times New Roman" w:cs="Times New Roman"/>
                <w:sz w:val="28"/>
                <w:szCs w:val="28"/>
              </w:rPr>
            </w:pPr>
            <w:r w:rsidRPr="006416CD">
              <w:rPr>
                <w:rFonts w:ascii="Times New Roman" w:hAnsi="Times New Roman" w:cs="Times New Roman"/>
                <w:sz w:val="28"/>
                <w:szCs w:val="28"/>
              </w:rPr>
              <w:t>20</w:t>
            </w:r>
          </w:p>
        </w:tc>
      </w:tr>
      <w:tr w:rsidR="00DA4C5F" w:rsidRPr="00927D00" w:rsidTr="006416CD">
        <w:trPr>
          <w:tblCellSpacing w:w="5" w:type="nil"/>
          <w:jc w:val="center"/>
        </w:trPr>
        <w:tc>
          <w:tcPr>
            <w:tcW w:w="3335" w:type="dxa"/>
            <w:tcBorders>
              <w:left w:val="single" w:sz="8" w:space="0" w:color="auto"/>
              <w:bottom w:val="single" w:sz="8" w:space="0" w:color="auto"/>
              <w:right w:val="single" w:sz="8" w:space="0" w:color="auto"/>
            </w:tcBorders>
            <w:vAlign w:val="center"/>
          </w:tcPr>
          <w:p w:rsidR="00DA4C5F" w:rsidRPr="006416CD" w:rsidRDefault="00DA4C5F" w:rsidP="00D97413">
            <w:pPr>
              <w:widowControl w:val="0"/>
              <w:autoSpaceDE w:val="0"/>
              <w:autoSpaceDN w:val="0"/>
              <w:adjustRightInd w:val="0"/>
              <w:spacing w:after="0" w:line="240" w:lineRule="auto"/>
              <w:ind w:left="68"/>
              <w:rPr>
                <w:rFonts w:ascii="Times New Roman" w:hAnsi="Times New Roman" w:cs="Times New Roman"/>
                <w:sz w:val="28"/>
                <w:szCs w:val="28"/>
              </w:rPr>
            </w:pPr>
            <w:r w:rsidRPr="006416CD">
              <w:rPr>
                <w:rFonts w:ascii="Times New Roman" w:hAnsi="Times New Roman" w:cs="Times New Roman"/>
                <w:sz w:val="28"/>
                <w:szCs w:val="28"/>
              </w:rPr>
              <w:t>Более 15 лет</w:t>
            </w:r>
          </w:p>
        </w:tc>
        <w:tc>
          <w:tcPr>
            <w:tcW w:w="6205" w:type="dxa"/>
            <w:tcBorders>
              <w:left w:val="single" w:sz="8" w:space="0" w:color="auto"/>
              <w:bottom w:val="single" w:sz="8" w:space="0" w:color="auto"/>
              <w:right w:val="single" w:sz="8" w:space="0" w:color="auto"/>
            </w:tcBorders>
            <w:vAlign w:val="center"/>
          </w:tcPr>
          <w:p w:rsidR="00DA4C5F" w:rsidRPr="006416CD" w:rsidRDefault="00DA4C5F" w:rsidP="00927D00">
            <w:pPr>
              <w:widowControl w:val="0"/>
              <w:autoSpaceDE w:val="0"/>
              <w:autoSpaceDN w:val="0"/>
              <w:adjustRightInd w:val="0"/>
              <w:spacing w:after="0" w:line="240" w:lineRule="auto"/>
              <w:ind w:left="-74"/>
              <w:jc w:val="center"/>
              <w:rPr>
                <w:rFonts w:ascii="Times New Roman" w:hAnsi="Times New Roman" w:cs="Times New Roman"/>
                <w:sz w:val="28"/>
                <w:szCs w:val="28"/>
              </w:rPr>
            </w:pPr>
            <w:r w:rsidRPr="006416CD">
              <w:rPr>
                <w:rFonts w:ascii="Times New Roman" w:hAnsi="Times New Roman" w:cs="Times New Roman"/>
                <w:sz w:val="28"/>
                <w:szCs w:val="28"/>
              </w:rPr>
              <w:t>30</w:t>
            </w:r>
          </w:p>
        </w:tc>
      </w:tr>
    </w:tbl>
    <w:p w:rsidR="00DA4C5F" w:rsidRPr="00CA21A0" w:rsidRDefault="00DA4C5F" w:rsidP="006416CD">
      <w:pPr>
        <w:pStyle w:val="ConsPlusNormal"/>
        <w:ind w:firstLine="709"/>
        <w:jc w:val="both"/>
        <w:rPr>
          <w:rFonts w:ascii="Times New Roman" w:hAnsi="Times New Roman" w:cs="Times New Roman"/>
          <w:sz w:val="28"/>
          <w:szCs w:val="28"/>
        </w:rPr>
      </w:pPr>
    </w:p>
    <w:p w:rsidR="00132690" w:rsidRPr="00CA21A0" w:rsidRDefault="00132690" w:rsidP="006416CD">
      <w:pPr>
        <w:pStyle w:val="ConsPlusNormal"/>
        <w:numPr>
          <w:ilvl w:val="0"/>
          <w:numId w:val="13"/>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 xml:space="preserve">Стаж работы, дающий право на выплату за </w:t>
      </w:r>
      <w:r w:rsidR="006C02E9" w:rsidRPr="00CA21A0">
        <w:rPr>
          <w:rFonts w:ascii="Times New Roman" w:hAnsi="Times New Roman" w:cs="Times New Roman"/>
          <w:sz w:val="28"/>
          <w:szCs w:val="28"/>
        </w:rPr>
        <w:t>выслугу лет</w:t>
      </w:r>
      <w:r w:rsidRPr="00CA21A0">
        <w:rPr>
          <w:rFonts w:ascii="Times New Roman" w:hAnsi="Times New Roman" w:cs="Times New Roman"/>
          <w:sz w:val="28"/>
          <w:szCs w:val="28"/>
        </w:rPr>
        <w:t>, и размер выплаты работнику утверждается приказом руководителя учреждения.</w:t>
      </w:r>
    </w:p>
    <w:p w:rsidR="00132690" w:rsidRPr="00CA21A0" w:rsidRDefault="00132690" w:rsidP="006416CD">
      <w:pPr>
        <w:pStyle w:val="ConsPlusNormal"/>
        <w:ind w:firstLine="709"/>
        <w:jc w:val="center"/>
        <w:rPr>
          <w:rFonts w:ascii="Times New Roman" w:hAnsi="Times New Roman" w:cs="Times New Roman"/>
          <w:sz w:val="28"/>
          <w:szCs w:val="28"/>
        </w:rPr>
      </w:pPr>
    </w:p>
    <w:p w:rsidR="00D245E0" w:rsidRDefault="00CF132D" w:rsidP="00FF547F">
      <w:pPr>
        <w:pStyle w:val="ConsPlusNormal"/>
        <w:numPr>
          <w:ilvl w:val="0"/>
          <w:numId w:val="3"/>
        </w:numPr>
        <w:ind w:left="0" w:firstLine="567"/>
        <w:jc w:val="center"/>
        <w:outlineLvl w:val="1"/>
        <w:rPr>
          <w:rFonts w:ascii="Times New Roman" w:hAnsi="Times New Roman" w:cs="Times New Roman"/>
          <w:sz w:val="28"/>
          <w:szCs w:val="28"/>
        </w:rPr>
      </w:pPr>
      <w:bookmarkStart w:id="3" w:name="Par104"/>
      <w:bookmarkEnd w:id="3"/>
      <w:r w:rsidRPr="00CA21A0">
        <w:rPr>
          <w:rFonts w:ascii="Times New Roman" w:hAnsi="Times New Roman" w:cs="Times New Roman"/>
          <w:sz w:val="28"/>
          <w:szCs w:val="28"/>
        </w:rPr>
        <w:t>Условия оплаты труда руководителя учреждения,</w:t>
      </w:r>
    </w:p>
    <w:p w:rsidR="00CF132D" w:rsidRPr="00CA21A0" w:rsidRDefault="00CF132D" w:rsidP="00D245E0">
      <w:pPr>
        <w:pStyle w:val="ConsPlusNormal"/>
        <w:ind w:left="709"/>
        <w:jc w:val="center"/>
        <w:outlineLvl w:val="1"/>
        <w:rPr>
          <w:rFonts w:ascii="Times New Roman" w:hAnsi="Times New Roman" w:cs="Times New Roman"/>
          <w:sz w:val="28"/>
          <w:szCs w:val="28"/>
        </w:rPr>
      </w:pPr>
      <w:r w:rsidRPr="00CA21A0">
        <w:rPr>
          <w:rFonts w:ascii="Times New Roman" w:hAnsi="Times New Roman" w:cs="Times New Roman"/>
          <w:sz w:val="28"/>
          <w:szCs w:val="28"/>
        </w:rPr>
        <w:t>главного бухгалтера</w:t>
      </w:r>
    </w:p>
    <w:p w:rsidR="00CF132D" w:rsidRPr="00CA21A0" w:rsidRDefault="00CF132D" w:rsidP="006416CD">
      <w:pPr>
        <w:pStyle w:val="ConsPlusNormal"/>
        <w:ind w:firstLine="709"/>
        <w:jc w:val="center"/>
        <w:rPr>
          <w:rFonts w:ascii="Times New Roman" w:hAnsi="Times New Roman" w:cs="Times New Roman"/>
          <w:sz w:val="28"/>
          <w:szCs w:val="28"/>
        </w:rPr>
      </w:pPr>
    </w:p>
    <w:p w:rsidR="00475924" w:rsidRDefault="00CF132D" w:rsidP="006416CD">
      <w:pPr>
        <w:pStyle w:val="ConsPlusNormal"/>
        <w:numPr>
          <w:ilvl w:val="0"/>
          <w:numId w:val="30"/>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Заработная плата руководителя учреждения, главного бухгалтера состоит из должностного оклада, выплат компенсационного и стимулирующего характера.</w:t>
      </w:r>
    </w:p>
    <w:p w:rsidR="00F9439F" w:rsidRDefault="00CF132D" w:rsidP="006416CD">
      <w:pPr>
        <w:pStyle w:val="ConsPlusNormal"/>
        <w:numPr>
          <w:ilvl w:val="0"/>
          <w:numId w:val="30"/>
        </w:numPr>
        <w:ind w:left="0" w:firstLine="709"/>
        <w:jc w:val="both"/>
        <w:rPr>
          <w:rFonts w:ascii="Times New Roman" w:hAnsi="Times New Roman" w:cs="Times New Roman"/>
          <w:sz w:val="28"/>
          <w:szCs w:val="28"/>
        </w:rPr>
      </w:pPr>
      <w:r w:rsidRPr="00475924">
        <w:rPr>
          <w:rFonts w:ascii="Times New Roman" w:hAnsi="Times New Roman" w:cs="Times New Roman"/>
          <w:sz w:val="28"/>
          <w:szCs w:val="28"/>
        </w:rPr>
        <w:t>Должностной оклад руководителя учреждения определяется трудовым договором и устанавливается</w:t>
      </w:r>
      <w:r w:rsidR="00F9439F">
        <w:rPr>
          <w:rFonts w:ascii="Times New Roman" w:hAnsi="Times New Roman" w:cs="Times New Roman"/>
          <w:sz w:val="28"/>
          <w:szCs w:val="28"/>
        </w:rPr>
        <w:t xml:space="preserve"> в соответствии с </w:t>
      </w:r>
      <w:hyperlink r:id="rId15" w:tooltip="Постановление Правительства Челябинской области от 11.09.2008 N 275-П (ред. от 17.12.2010) &quot;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 w:history="1">
        <w:r w:rsidR="00F9439F" w:rsidRPr="00CA21A0">
          <w:rPr>
            <w:rFonts w:ascii="Times New Roman" w:hAnsi="Times New Roman" w:cs="Times New Roman"/>
            <w:sz w:val="28"/>
            <w:szCs w:val="28"/>
          </w:rPr>
          <w:t>постановлением</w:t>
        </w:r>
      </w:hyperlink>
      <w:r w:rsidR="00F9439F" w:rsidRPr="00CA21A0">
        <w:rPr>
          <w:rFonts w:ascii="Times New Roman" w:hAnsi="Times New Roman" w:cs="Times New Roman"/>
          <w:sz w:val="28"/>
          <w:szCs w:val="28"/>
        </w:rPr>
        <w:t xml:space="preserve"> Правительства Челябинской области от 11.09.2008 </w:t>
      </w:r>
      <w:r w:rsidR="00D245E0">
        <w:rPr>
          <w:rFonts w:ascii="Times New Roman" w:hAnsi="Times New Roman" w:cs="Times New Roman"/>
          <w:sz w:val="28"/>
          <w:szCs w:val="28"/>
        </w:rPr>
        <w:t>года</w:t>
      </w:r>
      <w:r w:rsidR="00FF547F">
        <w:rPr>
          <w:rFonts w:ascii="Times New Roman" w:hAnsi="Times New Roman" w:cs="Times New Roman"/>
          <w:sz w:val="28"/>
          <w:szCs w:val="28"/>
        </w:rPr>
        <w:t xml:space="preserve"> </w:t>
      </w:r>
      <w:r w:rsidR="00F9439F">
        <w:rPr>
          <w:rFonts w:ascii="Times New Roman" w:hAnsi="Times New Roman" w:cs="Times New Roman"/>
          <w:sz w:val="28"/>
          <w:szCs w:val="28"/>
        </w:rPr>
        <w:t>№ 275-П</w:t>
      </w:r>
      <w:r w:rsidRPr="00475924">
        <w:rPr>
          <w:rFonts w:ascii="Times New Roman" w:hAnsi="Times New Roman" w:cs="Times New Roman"/>
          <w:sz w:val="28"/>
          <w:szCs w:val="28"/>
        </w:rPr>
        <w:t xml:space="preserve"> Главой Сосновского муниципального района в пределах до </w:t>
      </w:r>
      <w:r w:rsidR="0079559F" w:rsidRPr="0079559F">
        <w:rPr>
          <w:rFonts w:ascii="Times New Roman" w:hAnsi="Times New Roman" w:cs="Times New Roman"/>
          <w:sz w:val="28"/>
          <w:szCs w:val="28"/>
        </w:rPr>
        <w:t>5</w:t>
      </w:r>
      <w:r w:rsidRPr="00475924">
        <w:rPr>
          <w:rFonts w:ascii="Times New Roman" w:hAnsi="Times New Roman" w:cs="Times New Roman"/>
          <w:sz w:val="28"/>
          <w:szCs w:val="28"/>
        </w:rPr>
        <w:t xml:space="preserve"> размеров </w:t>
      </w:r>
      <w:r w:rsidR="00F9439F">
        <w:rPr>
          <w:rFonts w:ascii="Times New Roman" w:hAnsi="Times New Roman" w:cs="Times New Roman"/>
          <w:sz w:val="28"/>
          <w:szCs w:val="28"/>
        </w:rPr>
        <w:t xml:space="preserve">средней заработной платы основного </w:t>
      </w:r>
      <w:r w:rsidRPr="00475924">
        <w:rPr>
          <w:rFonts w:ascii="Times New Roman" w:hAnsi="Times New Roman" w:cs="Times New Roman"/>
          <w:sz w:val="28"/>
          <w:szCs w:val="28"/>
        </w:rPr>
        <w:t>персонал</w:t>
      </w:r>
      <w:r w:rsidR="00F9439F">
        <w:rPr>
          <w:rFonts w:ascii="Times New Roman" w:hAnsi="Times New Roman" w:cs="Times New Roman"/>
          <w:sz w:val="28"/>
          <w:szCs w:val="28"/>
        </w:rPr>
        <w:t>а</w:t>
      </w:r>
      <w:r w:rsidRPr="00475924">
        <w:rPr>
          <w:rFonts w:ascii="Times New Roman" w:hAnsi="Times New Roman" w:cs="Times New Roman"/>
          <w:sz w:val="28"/>
          <w:szCs w:val="28"/>
        </w:rPr>
        <w:t xml:space="preserve"> возглавляемого им учреждения.</w:t>
      </w:r>
    </w:p>
    <w:p w:rsidR="00F9439F" w:rsidRDefault="00376AE9" w:rsidP="006416CD">
      <w:pPr>
        <w:pStyle w:val="ConsPlusNormal"/>
        <w:numPr>
          <w:ilvl w:val="0"/>
          <w:numId w:val="30"/>
        </w:numPr>
        <w:ind w:left="0" w:firstLine="709"/>
        <w:jc w:val="both"/>
        <w:rPr>
          <w:rFonts w:ascii="Times New Roman" w:hAnsi="Times New Roman" w:cs="Times New Roman"/>
          <w:sz w:val="28"/>
          <w:szCs w:val="28"/>
        </w:rPr>
      </w:pPr>
      <w:r w:rsidRPr="00F9439F">
        <w:rPr>
          <w:rFonts w:ascii="Times New Roman" w:hAnsi="Times New Roman" w:cs="Times New Roman"/>
          <w:sz w:val="28"/>
          <w:szCs w:val="28"/>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w:t>
      </w:r>
      <w:r w:rsidR="00F9439F">
        <w:rPr>
          <w:rFonts w:ascii="Times New Roman" w:hAnsi="Times New Roman" w:cs="Times New Roman"/>
          <w:sz w:val="28"/>
          <w:szCs w:val="28"/>
        </w:rPr>
        <w:t xml:space="preserve">чреждение (Приложение № </w:t>
      </w:r>
      <w:r w:rsidR="0079559F" w:rsidRPr="0079559F">
        <w:rPr>
          <w:rFonts w:ascii="Times New Roman" w:hAnsi="Times New Roman" w:cs="Times New Roman"/>
          <w:sz w:val="28"/>
          <w:szCs w:val="28"/>
        </w:rPr>
        <w:t>2</w:t>
      </w:r>
      <w:r w:rsidR="00F9439F">
        <w:rPr>
          <w:rFonts w:ascii="Times New Roman" w:hAnsi="Times New Roman" w:cs="Times New Roman"/>
          <w:sz w:val="28"/>
          <w:szCs w:val="28"/>
        </w:rPr>
        <w:t>).</w:t>
      </w:r>
    </w:p>
    <w:p w:rsidR="00F9439F" w:rsidRDefault="00CF132D" w:rsidP="006416CD">
      <w:pPr>
        <w:pStyle w:val="ConsPlusNormal"/>
        <w:numPr>
          <w:ilvl w:val="0"/>
          <w:numId w:val="30"/>
        </w:numPr>
        <w:ind w:left="0" w:firstLine="709"/>
        <w:jc w:val="both"/>
        <w:rPr>
          <w:rFonts w:ascii="Times New Roman" w:hAnsi="Times New Roman" w:cs="Times New Roman"/>
          <w:sz w:val="28"/>
          <w:szCs w:val="28"/>
        </w:rPr>
      </w:pPr>
      <w:r w:rsidRPr="00F9439F">
        <w:rPr>
          <w:rFonts w:ascii="Times New Roman" w:hAnsi="Times New Roman" w:cs="Times New Roman"/>
          <w:sz w:val="28"/>
          <w:szCs w:val="28"/>
        </w:rPr>
        <w:t>Должностной оклад главного бухгалтера учреждения устанавлива</w:t>
      </w:r>
      <w:r w:rsidR="00FF547F">
        <w:rPr>
          <w:rFonts w:ascii="Times New Roman" w:hAnsi="Times New Roman" w:cs="Times New Roman"/>
          <w:sz w:val="28"/>
          <w:szCs w:val="28"/>
        </w:rPr>
        <w:t>ется на 1</w:t>
      </w:r>
      <w:r w:rsidR="00655185" w:rsidRPr="00655185">
        <w:rPr>
          <w:rFonts w:ascii="Times New Roman" w:hAnsi="Times New Roman" w:cs="Times New Roman"/>
          <w:sz w:val="28"/>
          <w:szCs w:val="28"/>
        </w:rPr>
        <w:t>0-30</w:t>
      </w:r>
      <w:r w:rsidRPr="00F9439F">
        <w:rPr>
          <w:rFonts w:ascii="Times New Roman" w:hAnsi="Times New Roman" w:cs="Times New Roman"/>
          <w:sz w:val="28"/>
          <w:szCs w:val="28"/>
        </w:rPr>
        <w:t xml:space="preserve">% ниже должностного оклада </w:t>
      </w:r>
      <w:r w:rsidR="00F9439F">
        <w:rPr>
          <w:rFonts w:ascii="Times New Roman" w:hAnsi="Times New Roman" w:cs="Times New Roman"/>
          <w:sz w:val="28"/>
          <w:szCs w:val="28"/>
        </w:rPr>
        <w:t xml:space="preserve">руководителя </w:t>
      </w:r>
      <w:r w:rsidRPr="00F9439F">
        <w:rPr>
          <w:rFonts w:ascii="Times New Roman" w:hAnsi="Times New Roman" w:cs="Times New Roman"/>
          <w:sz w:val="28"/>
          <w:szCs w:val="28"/>
        </w:rPr>
        <w:t>этого учреждения.</w:t>
      </w:r>
    </w:p>
    <w:p w:rsidR="00F9439F" w:rsidRDefault="00CF132D" w:rsidP="00D245E0">
      <w:pPr>
        <w:pStyle w:val="ConsPlusNormal"/>
        <w:numPr>
          <w:ilvl w:val="0"/>
          <w:numId w:val="30"/>
        </w:numPr>
        <w:ind w:left="0" w:firstLine="709"/>
        <w:jc w:val="both"/>
        <w:rPr>
          <w:rFonts w:ascii="Times New Roman" w:hAnsi="Times New Roman" w:cs="Times New Roman"/>
          <w:sz w:val="28"/>
          <w:szCs w:val="28"/>
        </w:rPr>
      </w:pPr>
      <w:r w:rsidRPr="00F9439F">
        <w:rPr>
          <w:rFonts w:ascii="Times New Roman" w:hAnsi="Times New Roman" w:cs="Times New Roman"/>
          <w:sz w:val="28"/>
          <w:szCs w:val="28"/>
        </w:rPr>
        <w:t>Выплаты компенс</w:t>
      </w:r>
      <w:r w:rsidR="00F9439F">
        <w:rPr>
          <w:rFonts w:ascii="Times New Roman" w:hAnsi="Times New Roman" w:cs="Times New Roman"/>
          <w:sz w:val="28"/>
          <w:szCs w:val="28"/>
        </w:rPr>
        <w:t>ационного характера руководителя</w:t>
      </w:r>
      <w:r w:rsidR="00376AE9" w:rsidRPr="00F9439F">
        <w:rPr>
          <w:rFonts w:ascii="Times New Roman" w:hAnsi="Times New Roman" w:cs="Times New Roman"/>
          <w:sz w:val="28"/>
          <w:szCs w:val="28"/>
        </w:rPr>
        <w:t xml:space="preserve"> у</w:t>
      </w:r>
      <w:r w:rsidRPr="00F9439F">
        <w:rPr>
          <w:rFonts w:ascii="Times New Roman" w:hAnsi="Times New Roman" w:cs="Times New Roman"/>
          <w:sz w:val="28"/>
          <w:szCs w:val="28"/>
        </w:rPr>
        <w:t>чреждения</w:t>
      </w:r>
      <w:r w:rsidR="00F9439F">
        <w:rPr>
          <w:rFonts w:ascii="Times New Roman" w:hAnsi="Times New Roman" w:cs="Times New Roman"/>
          <w:sz w:val="28"/>
          <w:szCs w:val="28"/>
        </w:rPr>
        <w:t xml:space="preserve"> и главного бухгалтера </w:t>
      </w:r>
      <w:r w:rsidR="00376AE9" w:rsidRPr="00F9439F">
        <w:rPr>
          <w:rFonts w:ascii="Times New Roman" w:hAnsi="Times New Roman" w:cs="Times New Roman"/>
          <w:sz w:val="28"/>
          <w:szCs w:val="28"/>
        </w:rPr>
        <w:t xml:space="preserve">устанавливаются </w:t>
      </w:r>
      <w:r w:rsidRPr="00F9439F">
        <w:rPr>
          <w:rFonts w:ascii="Times New Roman" w:hAnsi="Times New Roman" w:cs="Times New Roman"/>
          <w:sz w:val="28"/>
          <w:szCs w:val="28"/>
        </w:rPr>
        <w:t xml:space="preserve">в соответствии с </w:t>
      </w:r>
      <w:hyperlink w:anchor="Par74" w:tooltip="Ссылка на текущий документ" w:history="1">
        <w:r w:rsidRPr="00F9439F">
          <w:rPr>
            <w:rFonts w:ascii="Times New Roman" w:hAnsi="Times New Roman" w:cs="Times New Roman"/>
            <w:sz w:val="28"/>
            <w:szCs w:val="28"/>
          </w:rPr>
          <w:t>разделом III</w:t>
        </w:r>
      </w:hyperlink>
      <w:r w:rsidRPr="00F9439F">
        <w:rPr>
          <w:rFonts w:ascii="Times New Roman" w:hAnsi="Times New Roman" w:cs="Times New Roman"/>
          <w:sz w:val="28"/>
          <w:szCs w:val="28"/>
        </w:rPr>
        <w:t xml:space="preserve"> настоящего Положения.</w:t>
      </w:r>
    </w:p>
    <w:p w:rsidR="00F50FA6" w:rsidRDefault="00CF132D" w:rsidP="00D245E0">
      <w:pPr>
        <w:pStyle w:val="ConsPlusNormal"/>
        <w:numPr>
          <w:ilvl w:val="0"/>
          <w:numId w:val="30"/>
        </w:numPr>
        <w:ind w:left="0" w:firstLine="709"/>
        <w:jc w:val="both"/>
        <w:rPr>
          <w:rFonts w:ascii="Times New Roman" w:hAnsi="Times New Roman" w:cs="Times New Roman"/>
          <w:sz w:val="28"/>
          <w:szCs w:val="28"/>
        </w:rPr>
      </w:pPr>
      <w:r w:rsidRPr="00F9439F">
        <w:rPr>
          <w:rFonts w:ascii="Times New Roman" w:hAnsi="Times New Roman" w:cs="Times New Roman"/>
          <w:sz w:val="28"/>
          <w:szCs w:val="28"/>
        </w:rPr>
        <w:lastRenderedPageBreak/>
        <w:t>Выплаты стиму</w:t>
      </w:r>
      <w:r w:rsidR="00F9439F">
        <w:rPr>
          <w:rFonts w:ascii="Times New Roman" w:hAnsi="Times New Roman" w:cs="Times New Roman"/>
          <w:sz w:val="28"/>
          <w:szCs w:val="28"/>
        </w:rPr>
        <w:t>лирующего характера руководителя</w:t>
      </w:r>
      <w:r w:rsidRPr="00F9439F">
        <w:rPr>
          <w:rFonts w:ascii="Times New Roman" w:hAnsi="Times New Roman" w:cs="Times New Roman"/>
          <w:sz w:val="28"/>
          <w:szCs w:val="28"/>
        </w:rPr>
        <w:t xml:space="preserve"> учреждения </w:t>
      </w:r>
      <w:r w:rsidR="00F9439F">
        <w:rPr>
          <w:rFonts w:ascii="Times New Roman" w:hAnsi="Times New Roman" w:cs="Times New Roman"/>
          <w:sz w:val="28"/>
          <w:szCs w:val="28"/>
        </w:rPr>
        <w:t xml:space="preserve">и главного бухгалтера </w:t>
      </w:r>
      <w:r w:rsidRPr="00F9439F">
        <w:rPr>
          <w:rFonts w:ascii="Times New Roman" w:hAnsi="Times New Roman" w:cs="Times New Roman"/>
          <w:sz w:val="28"/>
          <w:szCs w:val="28"/>
        </w:rPr>
        <w:t>производятся на основании оценки деятельности учреждения за отчетный период (квартал, полугодие, год) в соответствии с целевыми показателями качества</w:t>
      </w:r>
      <w:r w:rsidR="008359C3" w:rsidRPr="00F9439F">
        <w:rPr>
          <w:rFonts w:ascii="Times New Roman" w:hAnsi="Times New Roman" w:cs="Times New Roman"/>
          <w:sz w:val="28"/>
          <w:szCs w:val="28"/>
        </w:rPr>
        <w:t xml:space="preserve"> и эффективности</w:t>
      </w:r>
      <w:r w:rsidRPr="00F9439F">
        <w:rPr>
          <w:rFonts w:ascii="Times New Roman" w:hAnsi="Times New Roman" w:cs="Times New Roman"/>
          <w:sz w:val="28"/>
          <w:szCs w:val="28"/>
        </w:rPr>
        <w:t xml:space="preserve"> выполняемой работы за счет фонда оплаты труда учреждения</w:t>
      </w:r>
      <w:r w:rsidR="008359C3" w:rsidRPr="00F9439F">
        <w:rPr>
          <w:rFonts w:ascii="Times New Roman" w:hAnsi="Times New Roman" w:cs="Times New Roman"/>
          <w:sz w:val="28"/>
          <w:szCs w:val="28"/>
        </w:rPr>
        <w:t xml:space="preserve"> в соответствии с </w:t>
      </w:r>
      <w:hyperlink w:anchor="Par74" w:tooltip="Ссылка на текущий документ" w:history="1">
        <w:r w:rsidR="008359C3" w:rsidRPr="00F9439F">
          <w:rPr>
            <w:rFonts w:ascii="Times New Roman" w:hAnsi="Times New Roman" w:cs="Times New Roman"/>
            <w:sz w:val="28"/>
            <w:szCs w:val="28"/>
          </w:rPr>
          <w:t>разделом I</w:t>
        </w:r>
      </w:hyperlink>
      <w:r w:rsidR="008359C3" w:rsidRPr="00F9439F">
        <w:rPr>
          <w:rFonts w:ascii="Times New Roman" w:hAnsi="Times New Roman" w:cs="Times New Roman"/>
          <w:sz w:val="28"/>
          <w:szCs w:val="28"/>
          <w:lang w:val="en-US"/>
        </w:rPr>
        <w:t>V</w:t>
      </w:r>
      <w:r w:rsidR="008359C3" w:rsidRPr="00F9439F">
        <w:rPr>
          <w:rFonts w:ascii="Times New Roman" w:hAnsi="Times New Roman" w:cs="Times New Roman"/>
          <w:sz w:val="28"/>
          <w:szCs w:val="28"/>
        </w:rPr>
        <w:t xml:space="preserve"> настоящего Положения.</w:t>
      </w:r>
    </w:p>
    <w:p w:rsidR="00F50FA6" w:rsidRDefault="00A20C62" w:rsidP="00D245E0">
      <w:pPr>
        <w:pStyle w:val="ConsPlusNormal"/>
        <w:numPr>
          <w:ilvl w:val="0"/>
          <w:numId w:val="30"/>
        </w:numPr>
        <w:ind w:left="0" w:firstLine="709"/>
        <w:jc w:val="both"/>
        <w:rPr>
          <w:rFonts w:ascii="Times New Roman" w:hAnsi="Times New Roman" w:cs="Times New Roman"/>
          <w:sz w:val="28"/>
          <w:szCs w:val="28"/>
        </w:rPr>
      </w:pPr>
      <w:r w:rsidRPr="00F50FA6">
        <w:rPr>
          <w:rFonts w:ascii="Times New Roman" w:hAnsi="Times New Roman" w:cs="Times New Roman"/>
          <w:sz w:val="28"/>
          <w:szCs w:val="28"/>
        </w:rPr>
        <w:t>Выплаты стимулирующего характера, учитывающие индивидуаль</w:t>
      </w:r>
      <w:r w:rsidR="00F50FA6">
        <w:rPr>
          <w:rFonts w:ascii="Times New Roman" w:hAnsi="Times New Roman" w:cs="Times New Roman"/>
          <w:sz w:val="28"/>
          <w:szCs w:val="28"/>
        </w:rPr>
        <w:t>ные характеристики, руководителя</w:t>
      </w:r>
      <w:r w:rsidRPr="00F50FA6">
        <w:rPr>
          <w:rFonts w:ascii="Times New Roman" w:hAnsi="Times New Roman" w:cs="Times New Roman"/>
          <w:sz w:val="28"/>
          <w:szCs w:val="28"/>
        </w:rPr>
        <w:t xml:space="preserve"> учреждения</w:t>
      </w:r>
      <w:r w:rsidR="00F50FA6">
        <w:rPr>
          <w:rFonts w:ascii="Times New Roman" w:hAnsi="Times New Roman" w:cs="Times New Roman"/>
          <w:sz w:val="28"/>
          <w:szCs w:val="28"/>
        </w:rPr>
        <w:t xml:space="preserve"> и главного бухгалтера </w:t>
      </w:r>
      <w:r w:rsidRPr="00F50FA6">
        <w:rPr>
          <w:rFonts w:ascii="Times New Roman" w:hAnsi="Times New Roman" w:cs="Times New Roman"/>
          <w:sz w:val="28"/>
          <w:szCs w:val="28"/>
        </w:rPr>
        <w:t>осуществляются в пределах средств, предусмотренных на оплату труда работников учреждения.</w:t>
      </w:r>
    </w:p>
    <w:p w:rsidR="00A20C62" w:rsidRDefault="00CF132D" w:rsidP="00D245E0">
      <w:pPr>
        <w:pStyle w:val="ConsPlusNormal"/>
        <w:numPr>
          <w:ilvl w:val="0"/>
          <w:numId w:val="30"/>
        </w:numPr>
        <w:ind w:left="0" w:firstLine="709"/>
        <w:jc w:val="both"/>
        <w:outlineLvl w:val="1"/>
        <w:rPr>
          <w:rFonts w:ascii="Times New Roman" w:hAnsi="Times New Roman" w:cs="Times New Roman"/>
          <w:sz w:val="28"/>
          <w:szCs w:val="28"/>
        </w:rPr>
      </w:pPr>
      <w:r w:rsidRPr="00F50FA6">
        <w:rPr>
          <w:rFonts w:ascii="Times New Roman" w:hAnsi="Times New Roman" w:cs="Times New Roman"/>
          <w:sz w:val="28"/>
          <w:szCs w:val="28"/>
        </w:rPr>
        <w:t>Выплаты стимулирующего и компенсационного характера главному бухгалтеру устана</w:t>
      </w:r>
      <w:r w:rsidR="00F50FA6" w:rsidRPr="00F50FA6">
        <w:rPr>
          <w:rFonts w:ascii="Times New Roman" w:hAnsi="Times New Roman" w:cs="Times New Roman"/>
          <w:sz w:val="28"/>
          <w:szCs w:val="28"/>
        </w:rPr>
        <w:t xml:space="preserve">вливает руководитель учреждения в порядке и размерах, </w:t>
      </w:r>
      <w:r w:rsidR="00F50FA6">
        <w:rPr>
          <w:rFonts w:ascii="Times New Roman" w:hAnsi="Times New Roman" w:cs="Times New Roman"/>
          <w:sz w:val="28"/>
          <w:szCs w:val="28"/>
        </w:rPr>
        <w:t>предусмотренных настоящим Положением.</w:t>
      </w:r>
    </w:p>
    <w:p w:rsidR="00F50FA6" w:rsidRPr="00F50FA6" w:rsidRDefault="00F50FA6" w:rsidP="00D245E0">
      <w:pPr>
        <w:pStyle w:val="ConsPlusNormal"/>
        <w:ind w:firstLine="709"/>
        <w:jc w:val="center"/>
        <w:outlineLvl w:val="1"/>
        <w:rPr>
          <w:rFonts w:ascii="Times New Roman" w:hAnsi="Times New Roman" w:cs="Times New Roman"/>
          <w:sz w:val="28"/>
          <w:szCs w:val="28"/>
        </w:rPr>
      </w:pPr>
    </w:p>
    <w:p w:rsidR="00F75CE3" w:rsidRPr="00CA21A0" w:rsidRDefault="00F75CE3" w:rsidP="00FF547F">
      <w:pPr>
        <w:pStyle w:val="ConsPlusNormal"/>
        <w:numPr>
          <w:ilvl w:val="0"/>
          <w:numId w:val="3"/>
        </w:numPr>
        <w:ind w:left="0" w:firstLine="567"/>
        <w:jc w:val="center"/>
        <w:outlineLvl w:val="1"/>
        <w:rPr>
          <w:rFonts w:ascii="Times New Roman" w:hAnsi="Times New Roman" w:cs="Times New Roman"/>
          <w:sz w:val="28"/>
          <w:szCs w:val="28"/>
        </w:rPr>
      </w:pPr>
      <w:r w:rsidRPr="00CA21A0">
        <w:rPr>
          <w:rFonts w:ascii="Times New Roman" w:hAnsi="Times New Roman" w:cs="Times New Roman"/>
          <w:sz w:val="28"/>
          <w:szCs w:val="28"/>
        </w:rPr>
        <w:t>Порядок исчисления размера средней заработной платы</w:t>
      </w:r>
      <w:r w:rsidR="00EA1859">
        <w:rPr>
          <w:rFonts w:ascii="Times New Roman" w:hAnsi="Times New Roman" w:cs="Times New Roman"/>
          <w:sz w:val="28"/>
          <w:szCs w:val="28"/>
        </w:rPr>
        <w:t xml:space="preserve"> основного персонала для </w:t>
      </w:r>
      <w:r w:rsidRPr="00CA21A0">
        <w:rPr>
          <w:rFonts w:ascii="Times New Roman" w:hAnsi="Times New Roman" w:cs="Times New Roman"/>
          <w:sz w:val="28"/>
          <w:szCs w:val="28"/>
        </w:rPr>
        <w:t>определения размера</w:t>
      </w:r>
      <w:r w:rsidR="00FF547F">
        <w:rPr>
          <w:rFonts w:ascii="Times New Roman" w:hAnsi="Times New Roman" w:cs="Times New Roman"/>
          <w:sz w:val="28"/>
          <w:szCs w:val="28"/>
        </w:rPr>
        <w:t xml:space="preserve"> </w:t>
      </w:r>
      <w:r w:rsidRPr="00CA21A0">
        <w:rPr>
          <w:rFonts w:ascii="Times New Roman" w:hAnsi="Times New Roman" w:cs="Times New Roman"/>
          <w:sz w:val="28"/>
          <w:szCs w:val="28"/>
        </w:rPr>
        <w:t xml:space="preserve">должностного оклада </w:t>
      </w:r>
      <w:r w:rsidR="0059174D" w:rsidRPr="00CA21A0">
        <w:rPr>
          <w:rFonts w:ascii="Times New Roman" w:hAnsi="Times New Roman" w:cs="Times New Roman"/>
          <w:sz w:val="28"/>
          <w:szCs w:val="28"/>
        </w:rPr>
        <w:t>руководителя</w:t>
      </w:r>
      <w:r w:rsidRPr="00CA21A0">
        <w:rPr>
          <w:rFonts w:ascii="Times New Roman" w:hAnsi="Times New Roman" w:cs="Times New Roman"/>
          <w:sz w:val="28"/>
          <w:szCs w:val="28"/>
        </w:rPr>
        <w:t xml:space="preserve"> учреждения</w:t>
      </w:r>
    </w:p>
    <w:p w:rsidR="00F75CE3" w:rsidRPr="00CA21A0" w:rsidRDefault="00F75CE3" w:rsidP="00D245E0">
      <w:pPr>
        <w:pStyle w:val="ConsPlusNormal"/>
        <w:ind w:firstLine="709"/>
        <w:jc w:val="both"/>
        <w:rPr>
          <w:rFonts w:ascii="Times New Roman" w:hAnsi="Times New Roman" w:cs="Times New Roman"/>
          <w:sz w:val="28"/>
          <w:szCs w:val="28"/>
        </w:rPr>
      </w:pPr>
    </w:p>
    <w:p w:rsidR="00EA1859" w:rsidRDefault="00F75CE3" w:rsidP="00D245E0">
      <w:pPr>
        <w:pStyle w:val="ConsPlusNormal"/>
        <w:numPr>
          <w:ilvl w:val="0"/>
          <w:numId w:val="31"/>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При расчете средней заработной платы учитываются оклады (должностные оклады) и выплаты стимулирующего характера работников основного персонала учреждения.</w:t>
      </w:r>
    </w:p>
    <w:p w:rsidR="00EA1859" w:rsidRDefault="00F75CE3" w:rsidP="00D245E0">
      <w:pPr>
        <w:pStyle w:val="ConsPlusNormal"/>
        <w:ind w:firstLine="709"/>
        <w:jc w:val="both"/>
        <w:rPr>
          <w:rFonts w:ascii="Times New Roman" w:hAnsi="Times New Roman" w:cs="Times New Roman"/>
          <w:sz w:val="28"/>
          <w:szCs w:val="28"/>
        </w:rPr>
      </w:pPr>
      <w:r w:rsidRPr="00EA1859">
        <w:rPr>
          <w:rFonts w:ascii="Times New Roman" w:hAnsi="Times New Roman" w:cs="Times New Roman"/>
          <w:sz w:val="28"/>
          <w:szCs w:val="28"/>
        </w:rP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EA1859" w:rsidRDefault="00F75CE3" w:rsidP="00D245E0">
      <w:pPr>
        <w:pStyle w:val="ConsPlusNormal"/>
        <w:ind w:firstLine="709"/>
        <w:jc w:val="both"/>
        <w:rPr>
          <w:rFonts w:ascii="Times New Roman" w:hAnsi="Times New Roman" w:cs="Times New Roman"/>
          <w:sz w:val="28"/>
          <w:szCs w:val="28"/>
        </w:rPr>
      </w:pPr>
      <w:r w:rsidRPr="00CA21A0">
        <w:rPr>
          <w:rFonts w:ascii="Times New Roman" w:hAnsi="Times New Roman" w:cs="Times New Roman"/>
          <w:sz w:val="28"/>
          <w:szCs w:val="28"/>
        </w:rPr>
        <w:t>Расчет средней заработной платы работников основного персонала учреждения осуществляется за календарный год, предшествующий году ус</w:t>
      </w:r>
      <w:r w:rsidR="00EA1859">
        <w:rPr>
          <w:rFonts w:ascii="Times New Roman" w:hAnsi="Times New Roman" w:cs="Times New Roman"/>
          <w:sz w:val="28"/>
          <w:szCs w:val="28"/>
        </w:rPr>
        <w:t>тановления должностного оклада руководителя</w:t>
      </w:r>
      <w:r w:rsidRPr="00CA21A0">
        <w:rPr>
          <w:rFonts w:ascii="Times New Roman" w:hAnsi="Times New Roman" w:cs="Times New Roman"/>
          <w:sz w:val="28"/>
          <w:szCs w:val="28"/>
        </w:rPr>
        <w:t xml:space="preserve"> учреждения.</w:t>
      </w:r>
    </w:p>
    <w:p w:rsidR="00F75CE3" w:rsidRPr="00CA21A0" w:rsidRDefault="00F75CE3" w:rsidP="00D245E0">
      <w:pPr>
        <w:pStyle w:val="ConsPlusNormal"/>
        <w:ind w:firstLine="709"/>
        <w:jc w:val="both"/>
        <w:rPr>
          <w:rFonts w:ascii="Times New Roman" w:hAnsi="Times New Roman" w:cs="Times New Roman"/>
          <w:sz w:val="28"/>
          <w:szCs w:val="28"/>
        </w:rPr>
      </w:pPr>
      <w:r w:rsidRPr="00CA21A0">
        <w:rPr>
          <w:rFonts w:ascii="Times New Roman" w:hAnsi="Times New Roman" w:cs="Times New Roman"/>
          <w:sz w:val="28"/>
          <w:szCs w:val="28"/>
        </w:rPr>
        <w:t>При расчете средней заработной платы основного персонала не учитываются выплаты компенсационного характера работников основного персонала.</w:t>
      </w:r>
    </w:p>
    <w:p w:rsidR="00EA1859" w:rsidRDefault="00F75CE3" w:rsidP="00D245E0">
      <w:pPr>
        <w:pStyle w:val="ConsPlusNormal"/>
        <w:numPr>
          <w:ilvl w:val="0"/>
          <w:numId w:val="31"/>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 xml:space="preserve">Средняя заработная плата работников основного персонала учреждения определяется путем деления суммы окладов (должностных окладов)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w:t>
      </w:r>
      <w:r w:rsidR="00EA1859">
        <w:rPr>
          <w:rFonts w:ascii="Times New Roman" w:hAnsi="Times New Roman" w:cs="Times New Roman"/>
          <w:sz w:val="28"/>
          <w:szCs w:val="28"/>
        </w:rPr>
        <w:t>руководителя</w:t>
      </w:r>
      <w:r w:rsidRPr="00CA21A0">
        <w:rPr>
          <w:rFonts w:ascii="Times New Roman" w:hAnsi="Times New Roman" w:cs="Times New Roman"/>
          <w:sz w:val="28"/>
          <w:szCs w:val="28"/>
        </w:rPr>
        <w:t xml:space="preserve"> учреждения.</w:t>
      </w:r>
    </w:p>
    <w:p w:rsidR="00EA1859" w:rsidRDefault="00F75CE3" w:rsidP="00D245E0">
      <w:pPr>
        <w:pStyle w:val="ConsPlusNormal"/>
        <w:numPr>
          <w:ilvl w:val="0"/>
          <w:numId w:val="31"/>
        </w:numPr>
        <w:ind w:left="0" w:firstLine="709"/>
        <w:jc w:val="both"/>
        <w:rPr>
          <w:rFonts w:ascii="Times New Roman" w:hAnsi="Times New Roman" w:cs="Times New Roman"/>
          <w:sz w:val="28"/>
          <w:szCs w:val="28"/>
        </w:rPr>
      </w:pPr>
      <w:r w:rsidRPr="00EA1859">
        <w:rPr>
          <w:rFonts w:ascii="Times New Roman" w:hAnsi="Times New Roman" w:cs="Times New Roman"/>
          <w:sz w:val="28"/>
          <w:szCs w:val="28"/>
        </w:rPr>
        <w:t xml:space="preserve">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w:t>
      </w:r>
      <w:r w:rsidRPr="00EA1859">
        <w:rPr>
          <w:rFonts w:ascii="Times New Roman" w:hAnsi="Times New Roman" w:cs="Times New Roman"/>
          <w:sz w:val="28"/>
          <w:szCs w:val="28"/>
        </w:rPr>
        <w:lastRenderedPageBreak/>
        <w:t>и среднемесячная численность работников основного персонала учреждения, являющихся внешними совместителями.</w:t>
      </w:r>
    </w:p>
    <w:p w:rsidR="00EA1859" w:rsidRDefault="00F75CE3" w:rsidP="00D245E0">
      <w:pPr>
        <w:pStyle w:val="ConsPlusNormal"/>
        <w:numPr>
          <w:ilvl w:val="0"/>
          <w:numId w:val="31"/>
        </w:numPr>
        <w:ind w:left="0" w:firstLine="709"/>
        <w:jc w:val="both"/>
        <w:rPr>
          <w:rFonts w:ascii="Times New Roman" w:hAnsi="Times New Roman" w:cs="Times New Roman"/>
          <w:sz w:val="28"/>
          <w:szCs w:val="28"/>
        </w:rPr>
      </w:pPr>
      <w:r w:rsidRPr="00EA1859">
        <w:rPr>
          <w:rFonts w:ascii="Times New Roman" w:hAnsi="Times New Roman" w:cs="Times New Roman"/>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w:t>
      </w:r>
      <w:r w:rsidR="00EA1859">
        <w:rPr>
          <w:rFonts w:ascii="Times New Roman" w:hAnsi="Times New Roman" w:cs="Times New Roman"/>
          <w:sz w:val="28"/>
          <w:szCs w:val="28"/>
        </w:rPr>
        <w:t xml:space="preserve">о 30 или 31 число (для февраля – </w:t>
      </w:r>
      <w:r w:rsidRPr="00EA1859">
        <w:rPr>
          <w:rFonts w:ascii="Times New Roman" w:hAnsi="Times New Roman" w:cs="Times New Roman"/>
          <w:sz w:val="28"/>
          <w:szCs w:val="28"/>
        </w:rPr>
        <w:t>по 28 или 29 число), включая выходные и нерабочие праздничные дни, и деления полученной суммы на число календарных дней месяца.</w:t>
      </w:r>
    </w:p>
    <w:p w:rsidR="00571862" w:rsidRDefault="00F75CE3" w:rsidP="00D245E0">
      <w:pPr>
        <w:pStyle w:val="ConsPlusNormal"/>
        <w:ind w:firstLine="709"/>
        <w:jc w:val="both"/>
        <w:rPr>
          <w:rFonts w:ascii="Times New Roman" w:hAnsi="Times New Roman" w:cs="Times New Roman"/>
          <w:sz w:val="28"/>
          <w:szCs w:val="28"/>
        </w:rPr>
      </w:pPr>
      <w:r w:rsidRPr="00EA1859">
        <w:rPr>
          <w:rFonts w:ascii="Times New Roman" w:hAnsi="Times New Roman" w:cs="Times New Roman"/>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571862" w:rsidRDefault="00F75CE3" w:rsidP="00D245E0">
      <w:pPr>
        <w:pStyle w:val="ConsPlusNormal"/>
        <w:ind w:firstLine="709"/>
        <w:jc w:val="both"/>
        <w:rPr>
          <w:rFonts w:ascii="Times New Roman" w:hAnsi="Times New Roman" w:cs="Times New Roman"/>
          <w:sz w:val="28"/>
          <w:szCs w:val="28"/>
        </w:rPr>
      </w:pPr>
      <w:r w:rsidRPr="00CA21A0">
        <w:rPr>
          <w:rFonts w:ascii="Times New Roman" w:hAnsi="Times New Roman" w:cs="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F75CE3" w:rsidRPr="00CA21A0" w:rsidRDefault="00F75CE3" w:rsidP="00D245E0">
      <w:pPr>
        <w:pStyle w:val="ConsPlusNormal"/>
        <w:ind w:firstLine="709"/>
        <w:jc w:val="both"/>
        <w:rPr>
          <w:rFonts w:ascii="Times New Roman" w:hAnsi="Times New Roman" w:cs="Times New Roman"/>
          <w:sz w:val="28"/>
          <w:szCs w:val="28"/>
        </w:rPr>
      </w:pPr>
      <w:r w:rsidRPr="00CA21A0">
        <w:rPr>
          <w:rFonts w:ascii="Times New Roman" w:hAnsi="Times New Roman" w:cs="Times New Roman"/>
          <w:sz w:val="28"/>
          <w:szCs w:val="28"/>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571862" w:rsidRDefault="00F75CE3" w:rsidP="00D245E0">
      <w:pPr>
        <w:pStyle w:val="ConsPlusNormal"/>
        <w:numPr>
          <w:ilvl w:val="0"/>
          <w:numId w:val="31"/>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F75CE3" w:rsidRPr="00571862" w:rsidRDefault="00F75CE3" w:rsidP="00D245E0">
      <w:pPr>
        <w:pStyle w:val="ConsPlusNormal"/>
        <w:ind w:firstLine="709"/>
        <w:jc w:val="both"/>
        <w:rPr>
          <w:rFonts w:ascii="Times New Roman" w:hAnsi="Times New Roman" w:cs="Times New Roman"/>
          <w:sz w:val="28"/>
          <w:szCs w:val="28"/>
        </w:rPr>
      </w:pPr>
      <w:r w:rsidRPr="00571862">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571862" w:rsidRDefault="00F75CE3" w:rsidP="00D245E0">
      <w:pPr>
        <w:pStyle w:val="ConsPlusNormal"/>
        <w:numPr>
          <w:ilvl w:val="0"/>
          <w:numId w:val="33"/>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571862" w:rsidRDefault="00571862" w:rsidP="00D245E0">
      <w:pPr>
        <w:pStyle w:val="ConsPlusNormal"/>
        <w:numPr>
          <w:ilvl w:val="0"/>
          <w:numId w:val="34"/>
        </w:numPr>
        <w:ind w:left="0" w:firstLine="709"/>
        <w:jc w:val="both"/>
        <w:rPr>
          <w:rFonts w:ascii="Times New Roman" w:hAnsi="Times New Roman" w:cs="Times New Roman"/>
          <w:sz w:val="28"/>
          <w:szCs w:val="28"/>
        </w:rPr>
      </w:pPr>
      <w:r w:rsidRPr="00571862">
        <w:rPr>
          <w:rFonts w:ascii="Times New Roman" w:hAnsi="Times New Roman" w:cs="Times New Roman"/>
          <w:sz w:val="28"/>
          <w:szCs w:val="28"/>
        </w:rPr>
        <w:t>40</w:t>
      </w:r>
      <w:r>
        <w:rPr>
          <w:rFonts w:ascii="Times New Roman" w:hAnsi="Times New Roman" w:cs="Times New Roman"/>
          <w:sz w:val="28"/>
          <w:szCs w:val="28"/>
        </w:rPr>
        <w:t xml:space="preserve"> часов – </w:t>
      </w:r>
      <w:r w:rsidR="00F75CE3" w:rsidRPr="00571862">
        <w:rPr>
          <w:rFonts w:ascii="Times New Roman" w:hAnsi="Times New Roman" w:cs="Times New Roman"/>
          <w:sz w:val="28"/>
          <w:szCs w:val="28"/>
        </w:rPr>
        <w:t>на 8 часов (при пятидневной рабочей неделе) или на 6,67 часа (при шестидневной рабочей неделе);</w:t>
      </w:r>
    </w:p>
    <w:p w:rsidR="00F75CE3" w:rsidRPr="00571862" w:rsidRDefault="00571862" w:rsidP="00D245E0">
      <w:pPr>
        <w:pStyle w:val="ConsPlusNormal"/>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часа – </w:t>
      </w:r>
      <w:r w:rsidR="00F75CE3" w:rsidRPr="00571862">
        <w:rPr>
          <w:rFonts w:ascii="Times New Roman" w:hAnsi="Times New Roman" w:cs="Times New Roman"/>
          <w:sz w:val="28"/>
          <w:szCs w:val="28"/>
        </w:rPr>
        <w:t>на 4,8 часа (при пятидневной рабочей неделе) или на 4 часа (при шестидневной рабочей неделе);</w:t>
      </w:r>
    </w:p>
    <w:p w:rsidR="00F75CE3" w:rsidRPr="00CA21A0" w:rsidRDefault="00F75CE3" w:rsidP="00D245E0">
      <w:pPr>
        <w:pStyle w:val="ConsPlusNormal"/>
        <w:numPr>
          <w:ilvl w:val="0"/>
          <w:numId w:val="33"/>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571862" w:rsidRDefault="00F75CE3" w:rsidP="00D245E0">
      <w:pPr>
        <w:pStyle w:val="ConsPlusNormal"/>
        <w:numPr>
          <w:ilvl w:val="0"/>
          <w:numId w:val="31"/>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lastRenderedPageBreak/>
        <w:t xml:space="preserve">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согласно </w:t>
      </w:r>
      <w:hyperlink w:anchor="Par133" w:tooltip="Ссылка на текущий документ" w:history="1">
        <w:r w:rsidRPr="00CA21A0">
          <w:rPr>
            <w:rFonts w:ascii="Times New Roman" w:hAnsi="Times New Roman" w:cs="Times New Roman"/>
            <w:sz w:val="28"/>
            <w:szCs w:val="28"/>
          </w:rPr>
          <w:t xml:space="preserve">пункту </w:t>
        </w:r>
      </w:hyperlink>
      <w:r w:rsidR="0059174D" w:rsidRPr="00CA21A0">
        <w:rPr>
          <w:rFonts w:ascii="Times New Roman" w:hAnsi="Times New Roman" w:cs="Times New Roman"/>
          <w:sz w:val="28"/>
          <w:szCs w:val="28"/>
        </w:rPr>
        <w:t>5</w:t>
      </w:r>
      <w:r w:rsidR="00571862">
        <w:rPr>
          <w:rFonts w:ascii="Times New Roman" w:hAnsi="Times New Roman" w:cs="Times New Roman"/>
          <w:sz w:val="28"/>
          <w:szCs w:val="28"/>
        </w:rPr>
        <w:t xml:space="preserve">, раздела </w:t>
      </w:r>
      <w:r w:rsidR="00571862">
        <w:rPr>
          <w:rFonts w:ascii="Times New Roman" w:hAnsi="Times New Roman" w:cs="Times New Roman"/>
          <w:sz w:val="28"/>
          <w:szCs w:val="28"/>
          <w:lang w:val="en-US"/>
        </w:rPr>
        <w:t>VI</w:t>
      </w:r>
      <w:r w:rsidRPr="00CA21A0">
        <w:rPr>
          <w:rFonts w:ascii="Times New Roman" w:hAnsi="Times New Roman" w:cs="Times New Roman"/>
          <w:sz w:val="28"/>
          <w:szCs w:val="28"/>
        </w:rPr>
        <w:t>настоящего Положения.</w:t>
      </w:r>
    </w:p>
    <w:p w:rsidR="00F75CE3" w:rsidRPr="00571862" w:rsidRDefault="00F75CE3" w:rsidP="00D245E0">
      <w:pPr>
        <w:pStyle w:val="ConsPlusNormal"/>
        <w:numPr>
          <w:ilvl w:val="0"/>
          <w:numId w:val="31"/>
        </w:numPr>
        <w:ind w:left="0" w:firstLine="709"/>
        <w:jc w:val="both"/>
        <w:rPr>
          <w:rFonts w:ascii="Times New Roman" w:hAnsi="Times New Roman" w:cs="Times New Roman"/>
          <w:sz w:val="28"/>
          <w:szCs w:val="28"/>
        </w:rPr>
      </w:pPr>
      <w:r w:rsidRPr="00571862">
        <w:rPr>
          <w:rFonts w:ascii="Times New Roman" w:hAnsi="Times New Roman" w:cs="Times New Roman"/>
          <w:sz w:val="28"/>
          <w:szCs w:val="28"/>
        </w:rPr>
        <w:t xml:space="preserve">При создании учреждения, когда невозможно произвести расчет средней заработной платы работников основного персонала учреждения для определения должностного оклада </w:t>
      </w:r>
      <w:r w:rsidR="00571862">
        <w:rPr>
          <w:rFonts w:ascii="Times New Roman" w:hAnsi="Times New Roman" w:cs="Times New Roman"/>
          <w:sz w:val="28"/>
          <w:szCs w:val="28"/>
        </w:rPr>
        <w:t xml:space="preserve">руководителя </w:t>
      </w:r>
      <w:r w:rsidRPr="00571862">
        <w:rPr>
          <w:rFonts w:ascii="Times New Roman" w:hAnsi="Times New Roman" w:cs="Times New Roman"/>
          <w:sz w:val="28"/>
          <w:szCs w:val="28"/>
        </w:rPr>
        <w:t xml:space="preserve">учреждения за календарный год, предшествующий году установления должностного оклада </w:t>
      </w:r>
      <w:r w:rsidR="00571862">
        <w:rPr>
          <w:rFonts w:ascii="Times New Roman" w:hAnsi="Times New Roman" w:cs="Times New Roman"/>
          <w:sz w:val="28"/>
          <w:szCs w:val="28"/>
        </w:rPr>
        <w:t>руководителя</w:t>
      </w:r>
      <w:r w:rsidRPr="00571862">
        <w:rPr>
          <w:rFonts w:ascii="Times New Roman" w:hAnsi="Times New Roman" w:cs="Times New Roman"/>
          <w:sz w:val="28"/>
          <w:szCs w:val="28"/>
        </w:rPr>
        <w:t xml:space="preserve">, размер должностного оклада </w:t>
      </w:r>
      <w:r w:rsidR="00571862">
        <w:rPr>
          <w:rFonts w:ascii="Times New Roman" w:hAnsi="Times New Roman" w:cs="Times New Roman"/>
          <w:sz w:val="28"/>
          <w:szCs w:val="28"/>
        </w:rPr>
        <w:t>руководителя</w:t>
      </w:r>
      <w:r w:rsidRPr="00571862">
        <w:rPr>
          <w:rFonts w:ascii="Times New Roman" w:hAnsi="Times New Roman" w:cs="Times New Roman"/>
          <w:sz w:val="28"/>
          <w:szCs w:val="28"/>
        </w:rPr>
        <w:t xml:space="preserve"> учреждения определяется Главой </w:t>
      </w:r>
      <w:r w:rsidR="0059174D" w:rsidRPr="00571862">
        <w:rPr>
          <w:rFonts w:ascii="Times New Roman" w:hAnsi="Times New Roman" w:cs="Times New Roman"/>
          <w:sz w:val="28"/>
          <w:szCs w:val="28"/>
        </w:rPr>
        <w:t>Сосновского муниципального района</w:t>
      </w:r>
      <w:r w:rsidRPr="00571862">
        <w:rPr>
          <w:rFonts w:ascii="Times New Roman" w:hAnsi="Times New Roman" w:cs="Times New Roman"/>
          <w:sz w:val="28"/>
          <w:szCs w:val="28"/>
        </w:rPr>
        <w:t>.</w:t>
      </w:r>
    </w:p>
    <w:p w:rsidR="00CF132D" w:rsidRDefault="00CF132D" w:rsidP="00D245E0">
      <w:pPr>
        <w:pStyle w:val="ConsPlusNormal"/>
        <w:ind w:firstLine="709"/>
        <w:jc w:val="center"/>
        <w:rPr>
          <w:rFonts w:ascii="Times New Roman" w:hAnsi="Times New Roman" w:cs="Times New Roman"/>
          <w:sz w:val="28"/>
          <w:szCs w:val="28"/>
        </w:rPr>
      </w:pPr>
      <w:bookmarkStart w:id="4" w:name="Par119"/>
      <w:bookmarkEnd w:id="4"/>
    </w:p>
    <w:p w:rsidR="00CF132D" w:rsidRPr="00CA21A0" w:rsidRDefault="00CF132D" w:rsidP="00D245E0">
      <w:pPr>
        <w:pStyle w:val="ConsPlusNormal"/>
        <w:numPr>
          <w:ilvl w:val="0"/>
          <w:numId w:val="3"/>
        </w:numPr>
        <w:ind w:left="0" w:firstLine="0"/>
        <w:jc w:val="center"/>
        <w:outlineLvl w:val="1"/>
        <w:rPr>
          <w:rFonts w:ascii="Times New Roman" w:hAnsi="Times New Roman" w:cs="Times New Roman"/>
          <w:sz w:val="28"/>
          <w:szCs w:val="28"/>
        </w:rPr>
      </w:pPr>
      <w:bookmarkStart w:id="5" w:name="Par142"/>
      <w:bookmarkEnd w:id="5"/>
      <w:r w:rsidRPr="00CA21A0">
        <w:rPr>
          <w:rFonts w:ascii="Times New Roman" w:hAnsi="Times New Roman" w:cs="Times New Roman"/>
          <w:sz w:val="28"/>
          <w:szCs w:val="28"/>
        </w:rPr>
        <w:t>Заключительные положения</w:t>
      </w:r>
    </w:p>
    <w:p w:rsidR="00CF132D" w:rsidRPr="00CA21A0" w:rsidRDefault="00CF132D" w:rsidP="00D245E0">
      <w:pPr>
        <w:pStyle w:val="ConsPlusNormal"/>
        <w:ind w:firstLine="709"/>
        <w:jc w:val="center"/>
        <w:rPr>
          <w:rFonts w:ascii="Times New Roman" w:hAnsi="Times New Roman" w:cs="Times New Roman"/>
          <w:sz w:val="28"/>
          <w:szCs w:val="28"/>
        </w:rPr>
      </w:pPr>
    </w:p>
    <w:p w:rsidR="00F44C2A" w:rsidRDefault="00CF132D" w:rsidP="00D245E0">
      <w:pPr>
        <w:pStyle w:val="ConsPlusNormal"/>
        <w:numPr>
          <w:ilvl w:val="0"/>
          <w:numId w:val="36"/>
        </w:numPr>
        <w:ind w:left="0" w:firstLine="709"/>
        <w:jc w:val="both"/>
        <w:rPr>
          <w:rFonts w:ascii="Times New Roman" w:hAnsi="Times New Roman" w:cs="Times New Roman"/>
          <w:sz w:val="28"/>
          <w:szCs w:val="28"/>
        </w:rPr>
      </w:pPr>
      <w:r w:rsidRPr="00CA21A0">
        <w:rPr>
          <w:rFonts w:ascii="Times New Roman" w:hAnsi="Times New Roman" w:cs="Times New Roman"/>
          <w:sz w:val="28"/>
          <w:szCs w:val="28"/>
        </w:rPr>
        <w:t>Штатное расписание учреждения утверждается руководителем учреждения</w:t>
      </w:r>
      <w:r w:rsidR="00CB600E">
        <w:rPr>
          <w:rFonts w:ascii="Times New Roman" w:hAnsi="Times New Roman" w:cs="Times New Roman"/>
          <w:sz w:val="28"/>
          <w:szCs w:val="28"/>
        </w:rPr>
        <w:t>, согласовывается с учредителем</w:t>
      </w:r>
      <w:r w:rsidRPr="00CA21A0">
        <w:rPr>
          <w:rFonts w:ascii="Times New Roman" w:hAnsi="Times New Roman" w:cs="Times New Roman"/>
          <w:sz w:val="28"/>
          <w:szCs w:val="28"/>
        </w:rPr>
        <w:t xml:space="preserve"> и включает в себя все должности служащих (профессии рабочих) данного учреждения.</w:t>
      </w:r>
    </w:p>
    <w:p w:rsidR="00F44C2A" w:rsidRDefault="00CF132D" w:rsidP="00D245E0">
      <w:pPr>
        <w:pStyle w:val="ConsPlusNormal"/>
        <w:numPr>
          <w:ilvl w:val="0"/>
          <w:numId w:val="36"/>
        </w:numPr>
        <w:ind w:left="0" w:firstLine="709"/>
        <w:jc w:val="both"/>
        <w:rPr>
          <w:rFonts w:ascii="Times New Roman" w:hAnsi="Times New Roman" w:cs="Times New Roman"/>
          <w:sz w:val="28"/>
          <w:szCs w:val="28"/>
        </w:rPr>
      </w:pPr>
      <w:r w:rsidRPr="00F44C2A">
        <w:rPr>
          <w:rFonts w:ascii="Times New Roman" w:hAnsi="Times New Roman" w:cs="Times New Roman"/>
          <w:sz w:val="28"/>
          <w:szCs w:val="28"/>
        </w:rPr>
        <w:t>Фонд оплаты труда работников учреждения</w:t>
      </w:r>
      <w:r w:rsidR="00F44C2A">
        <w:rPr>
          <w:rFonts w:ascii="Times New Roman" w:hAnsi="Times New Roman" w:cs="Times New Roman"/>
          <w:sz w:val="28"/>
          <w:szCs w:val="28"/>
        </w:rPr>
        <w:t xml:space="preserve"> формируется на календарный год, </w:t>
      </w:r>
      <w:r w:rsidRPr="00F44C2A">
        <w:rPr>
          <w:rFonts w:ascii="Times New Roman" w:hAnsi="Times New Roman" w:cs="Times New Roman"/>
          <w:sz w:val="28"/>
          <w:szCs w:val="28"/>
        </w:rPr>
        <w:t xml:space="preserve">исходя из объема бюджетных </w:t>
      </w:r>
      <w:r w:rsidR="00E9512A" w:rsidRPr="00F44C2A">
        <w:rPr>
          <w:rFonts w:ascii="Times New Roman" w:hAnsi="Times New Roman" w:cs="Times New Roman"/>
          <w:sz w:val="28"/>
          <w:szCs w:val="28"/>
        </w:rPr>
        <w:t>ассигнований и лимитов</w:t>
      </w:r>
      <w:r w:rsidRPr="00F44C2A">
        <w:rPr>
          <w:rFonts w:ascii="Times New Roman" w:hAnsi="Times New Roman" w:cs="Times New Roman"/>
          <w:sz w:val="28"/>
          <w:szCs w:val="28"/>
        </w:rPr>
        <w:t xml:space="preserve"> бюджет</w:t>
      </w:r>
      <w:r w:rsidR="00E9512A" w:rsidRPr="00F44C2A">
        <w:rPr>
          <w:rFonts w:ascii="Times New Roman" w:hAnsi="Times New Roman" w:cs="Times New Roman"/>
          <w:sz w:val="28"/>
          <w:szCs w:val="28"/>
        </w:rPr>
        <w:t>ных обязательств на оплату труда</w:t>
      </w:r>
      <w:r w:rsidRPr="00F44C2A">
        <w:rPr>
          <w:rFonts w:ascii="Times New Roman" w:hAnsi="Times New Roman" w:cs="Times New Roman"/>
          <w:sz w:val="28"/>
          <w:szCs w:val="28"/>
        </w:rPr>
        <w:t>.</w:t>
      </w:r>
    </w:p>
    <w:p w:rsidR="00CF132D" w:rsidRDefault="00CF132D" w:rsidP="00D245E0">
      <w:pPr>
        <w:pStyle w:val="ConsPlusNormal"/>
        <w:numPr>
          <w:ilvl w:val="0"/>
          <w:numId w:val="36"/>
        </w:numPr>
        <w:ind w:left="0" w:firstLine="709"/>
        <w:jc w:val="both"/>
        <w:rPr>
          <w:rFonts w:ascii="Times New Roman" w:hAnsi="Times New Roman" w:cs="Times New Roman"/>
          <w:sz w:val="28"/>
          <w:szCs w:val="28"/>
        </w:rPr>
      </w:pPr>
      <w:r w:rsidRPr="00F44C2A">
        <w:rPr>
          <w:rFonts w:ascii="Times New Roman" w:hAnsi="Times New Roman" w:cs="Times New Roman"/>
          <w:sz w:val="28"/>
          <w:szCs w:val="28"/>
        </w:rPr>
        <w:t xml:space="preserve">При отсутствии </w:t>
      </w:r>
      <w:r w:rsidR="00CB600E">
        <w:rPr>
          <w:rFonts w:ascii="Times New Roman" w:hAnsi="Times New Roman" w:cs="Times New Roman"/>
          <w:sz w:val="28"/>
          <w:szCs w:val="28"/>
        </w:rPr>
        <w:t xml:space="preserve">или недостатке соответствующих бюджетных </w:t>
      </w:r>
      <w:r w:rsidRPr="00F44C2A">
        <w:rPr>
          <w:rFonts w:ascii="Times New Roman" w:hAnsi="Times New Roman" w:cs="Times New Roman"/>
          <w:sz w:val="28"/>
          <w:szCs w:val="28"/>
        </w:rPr>
        <w:t>финансовых средств руководитель учреждения вправе приостановить выплату стимулирующих надбавок, уменьшить их выплату, предупредив работников об этом в установленном трудовым законодательством порядке.</w:t>
      </w:r>
    </w:p>
    <w:p w:rsidR="00D245E0" w:rsidRDefault="00D245E0" w:rsidP="00D245E0">
      <w:pPr>
        <w:pStyle w:val="ConsPlusNormal"/>
        <w:jc w:val="both"/>
        <w:rPr>
          <w:rFonts w:ascii="Times New Roman" w:hAnsi="Times New Roman" w:cs="Times New Roman"/>
          <w:sz w:val="28"/>
          <w:szCs w:val="28"/>
        </w:rPr>
      </w:pPr>
    </w:p>
    <w:p w:rsidR="00D245E0" w:rsidRDefault="00D245E0" w:rsidP="00D245E0">
      <w:pPr>
        <w:pStyle w:val="ConsPlusNormal"/>
        <w:jc w:val="both"/>
        <w:rPr>
          <w:rFonts w:ascii="Times New Roman" w:hAnsi="Times New Roman" w:cs="Times New Roman"/>
          <w:sz w:val="28"/>
          <w:szCs w:val="28"/>
        </w:rPr>
      </w:pPr>
    </w:p>
    <w:p w:rsidR="00D245E0" w:rsidRDefault="00D245E0" w:rsidP="00D245E0">
      <w:pPr>
        <w:pStyle w:val="ConsPlusNormal"/>
        <w:jc w:val="both"/>
        <w:rPr>
          <w:rFonts w:ascii="Times New Roman" w:hAnsi="Times New Roman" w:cs="Times New Roman"/>
          <w:sz w:val="28"/>
          <w:szCs w:val="28"/>
        </w:rPr>
      </w:pPr>
    </w:p>
    <w:p w:rsidR="00D245E0" w:rsidRPr="00F44C2A" w:rsidRDefault="00D245E0" w:rsidP="00D245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7F19">
        <w:rPr>
          <w:rFonts w:ascii="Times New Roman" w:hAnsi="Times New Roman" w:cs="Times New Roman"/>
          <w:sz w:val="28"/>
          <w:szCs w:val="28"/>
        </w:rPr>
        <w:t xml:space="preserve">       </w:t>
      </w:r>
      <w:r>
        <w:rPr>
          <w:rFonts w:ascii="Times New Roman" w:hAnsi="Times New Roman" w:cs="Times New Roman"/>
          <w:sz w:val="28"/>
          <w:szCs w:val="28"/>
        </w:rPr>
        <w:t>С.Н.Панин</w:t>
      </w:r>
    </w:p>
    <w:p w:rsidR="00CF132D" w:rsidRPr="00CA21A0" w:rsidRDefault="00CF132D" w:rsidP="00CA21A0">
      <w:pPr>
        <w:pStyle w:val="ConsPlusNormal"/>
        <w:ind w:firstLine="426"/>
        <w:jc w:val="both"/>
        <w:rPr>
          <w:rFonts w:ascii="Times New Roman" w:hAnsi="Times New Roman" w:cs="Times New Roman"/>
          <w:sz w:val="28"/>
          <w:szCs w:val="28"/>
        </w:rPr>
      </w:pPr>
    </w:p>
    <w:p w:rsidR="00CF132D" w:rsidRPr="00CA21A0" w:rsidRDefault="00CF132D" w:rsidP="00CA21A0">
      <w:pPr>
        <w:pStyle w:val="ConsPlusNormal"/>
        <w:ind w:firstLine="426"/>
        <w:jc w:val="both"/>
        <w:rPr>
          <w:rFonts w:ascii="Times New Roman" w:hAnsi="Times New Roman" w:cs="Times New Roman"/>
          <w:sz w:val="28"/>
          <w:szCs w:val="28"/>
        </w:rPr>
      </w:pPr>
    </w:p>
    <w:p w:rsidR="00CF132D" w:rsidRPr="00CA21A0" w:rsidRDefault="00CF132D" w:rsidP="00CA21A0">
      <w:pPr>
        <w:pStyle w:val="ConsPlusNormal"/>
        <w:ind w:firstLine="426"/>
        <w:jc w:val="both"/>
        <w:rPr>
          <w:rFonts w:ascii="Times New Roman" w:hAnsi="Times New Roman" w:cs="Times New Roman"/>
          <w:sz w:val="28"/>
          <w:szCs w:val="28"/>
        </w:rPr>
      </w:pPr>
    </w:p>
    <w:p w:rsidR="00CF132D" w:rsidRPr="00CA21A0" w:rsidRDefault="00CF132D" w:rsidP="00CA21A0">
      <w:pPr>
        <w:pStyle w:val="ConsPlusNormal"/>
        <w:ind w:firstLine="426"/>
        <w:jc w:val="both"/>
        <w:rPr>
          <w:rFonts w:ascii="Times New Roman" w:hAnsi="Times New Roman" w:cs="Times New Roman"/>
          <w:sz w:val="28"/>
          <w:szCs w:val="28"/>
        </w:rPr>
      </w:pPr>
    </w:p>
    <w:p w:rsidR="00CF132D" w:rsidRPr="00CA21A0" w:rsidRDefault="00CF132D" w:rsidP="00CA21A0">
      <w:pPr>
        <w:pStyle w:val="ConsPlusNormal"/>
        <w:ind w:firstLine="426"/>
        <w:jc w:val="both"/>
        <w:rPr>
          <w:rFonts w:ascii="Times New Roman" w:hAnsi="Times New Roman" w:cs="Times New Roman"/>
          <w:sz w:val="28"/>
          <w:szCs w:val="28"/>
        </w:rPr>
      </w:pPr>
    </w:p>
    <w:p w:rsidR="00CF132D" w:rsidRPr="00CA21A0" w:rsidRDefault="00CF132D" w:rsidP="00CA21A0">
      <w:pPr>
        <w:pStyle w:val="ConsPlusNormal"/>
        <w:ind w:firstLine="426"/>
        <w:jc w:val="both"/>
        <w:rPr>
          <w:rFonts w:ascii="Times New Roman" w:hAnsi="Times New Roman" w:cs="Times New Roman"/>
          <w:sz w:val="28"/>
          <w:szCs w:val="28"/>
        </w:rPr>
      </w:pPr>
    </w:p>
    <w:p w:rsidR="00E9512A" w:rsidRPr="00CA21A0" w:rsidRDefault="00E9512A" w:rsidP="00CA21A0">
      <w:pPr>
        <w:pStyle w:val="ConsPlusNormal"/>
        <w:ind w:firstLine="426"/>
        <w:jc w:val="right"/>
        <w:outlineLvl w:val="1"/>
        <w:rPr>
          <w:rFonts w:ascii="Times New Roman" w:hAnsi="Times New Roman" w:cs="Times New Roman"/>
          <w:sz w:val="28"/>
          <w:szCs w:val="28"/>
        </w:rPr>
      </w:pPr>
      <w:bookmarkStart w:id="6" w:name="Par168"/>
      <w:bookmarkEnd w:id="6"/>
    </w:p>
    <w:p w:rsidR="00E9512A" w:rsidRPr="00CA21A0" w:rsidRDefault="00E9512A" w:rsidP="00CA21A0">
      <w:pPr>
        <w:pStyle w:val="ConsPlusNormal"/>
        <w:ind w:firstLine="426"/>
        <w:jc w:val="right"/>
        <w:outlineLvl w:val="1"/>
        <w:rPr>
          <w:rFonts w:ascii="Times New Roman" w:hAnsi="Times New Roman" w:cs="Times New Roman"/>
          <w:sz w:val="28"/>
          <w:szCs w:val="28"/>
        </w:rPr>
      </w:pPr>
    </w:p>
    <w:p w:rsidR="00E9512A" w:rsidRPr="00CA21A0" w:rsidRDefault="00E9512A" w:rsidP="00CA21A0">
      <w:pPr>
        <w:pStyle w:val="ConsPlusNormal"/>
        <w:ind w:firstLine="426"/>
        <w:jc w:val="right"/>
        <w:outlineLvl w:val="1"/>
        <w:rPr>
          <w:rFonts w:ascii="Times New Roman" w:hAnsi="Times New Roman" w:cs="Times New Roman"/>
          <w:sz w:val="28"/>
          <w:szCs w:val="28"/>
        </w:rPr>
      </w:pPr>
    </w:p>
    <w:p w:rsidR="00D245E0" w:rsidRDefault="00D245E0" w:rsidP="00622E8E">
      <w:pPr>
        <w:pStyle w:val="ConsPlusNormal"/>
        <w:jc w:val="right"/>
        <w:outlineLvl w:val="1"/>
        <w:rPr>
          <w:rFonts w:ascii="Times New Roman" w:hAnsi="Times New Roman" w:cs="Times New Roman"/>
          <w:sz w:val="28"/>
          <w:szCs w:val="28"/>
        </w:rPr>
      </w:pPr>
    </w:p>
    <w:p w:rsidR="00CB600E" w:rsidRDefault="00CB600E" w:rsidP="00622E8E">
      <w:pPr>
        <w:pStyle w:val="ConsPlusNormal"/>
        <w:jc w:val="right"/>
        <w:outlineLvl w:val="1"/>
        <w:rPr>
          <w:rFonts w:ascii="Times New Roman" w:hAnsi="Times New Roman" w:cs="Times New Roman"/>
          <w:sz w:val="28"/>
          <w:szCs w:val="28"/>
        </w:rPr>
      </w:pPr>
    </w:p>
    <w:p w:rsidR="00CB600E" w:rsidRDefault="00CB600E" w:rsidP="00622E8E">
      <w:pPr>
        <w:pStyle w:val="ConsPlusNormal"/>
        <w:jc w:val="right"/>
        <w:outlineLvl w:val="1"/>
        <w:rPr>
          <w:rFonts w:ascii="Times New Roman" w:hAnsi="Times New Roman" w:cs="Times New Roman"/>
          <w:sz w:val="28"/>
          <w:szCs w:val="28"/>
        </w:rPr>
      </w:pPr>
    </w:p>
    <w:p w:rsidR="00CB600E" w:rsidRDefault="00CB600E" w:rsidP="00622E8E">
      <w:pPr>
        <w:pStyle w:val="ConsPlusNormal"/>
        <w:jc w:val="right"/>
        <w:outlineLvl w:val="1"/>
        <w:rPr>
          <w:rFonts w:ascii="Times New Roman" w:hAnsi="Times New Roman" w:cs="Times New Roman"/>
          <w:sz w:val="28"/>
          <w:szCs w:val="28"/>
        </w:rPr>
      </w:pPr>
    </w:p>
    <w:p w:rsidR="00CB600E" w:rsidRDefault="00CB600E" w:rsidP="00622E8E">
      <w:pPr>
        <w:pStyle w:val="ConsPlusNormal"/>
        <w:jc w:val="right"/>
        <w:outlineLvl w:val="1"/>
        <w:rPr>
          <w:rFonts w:ascii="Times New Roman" w:hAnsi="Times New Roman" w:cs="Times New Roman"/>
          <w:sz w:val="28"/>
          <w:szCs w:val="28"/>
        </w:rPr>
      </w:pPr>
    </w:p>
    <w:p w:rsidR="00CB600E" w:rsidRDefault="00CB600E" w:rsidP="00622E8E">
      <w:pPr>
        <w:pStyle w:val="ConsPlusNormal"/>
        <w:jc w:val="right"/>
        <w:outlineLvl w:val="1"/>
        <w:rPr>
          <w:rFonts w:ascii="Times New Roman" w:hAnsi="Times New Roman" w:cs="Times New Roman"/>
          <w:sz w:val="28"/>
          <w:szCs w:val="28"/>
        </w:rPr>
      </w:pPr>
    </w:p>
    <w:p w:rsidR="00CB600E" w:rsidRDefault="00CB600E" w:rsidP="00622E8E">
      <w:pPr>
        <w:pStyle w:val="ConsPlusNormal"/>
        <w:jc w:val="right"/>
        <w:outlineLvl w:val="1"/>
        <w:rPr>
          <w:rFonts w:ascii="Times New Roman" w:hAnsi="Times New Roman" w:cs="Times New Roman"/>
          <w:sz w:val="28"/>
          <w:szCs w:val="28"/>
        </w:rPr>
      </w:pPr>
    </w:p>
    <w:p w:rsidR="00CB600E" w:rsidRDefault="00CB600E" w:rsidP="00622E8E">
      <w:pPr>
        <w:pStyle w:val="ConsPlusNormal"/>
        <w:jc w:val="right"/>
        <w:outlineLvl w:val="1"/>
        <w:rPr>
          <w:rFonts w:ascii="Times New Roman" w:hAnsi="Times New Roman" w:cs="Times New Roman"/>
          <w:sz w:val="28"/>
          <w:szCs w:val="28"/>
        </w:rPr>
      </w:pPr>
    </w:p>
    <w:p w:rsidR="00CB600E" w:rsidRDefault="00CB600E" w:rsidP="00622E8E">
      <w:pPr>
        <w:pStyle w:val="ConsPlusNormal"/>
        <w:jc w:val="right"/>
        <w:outlineLvl w:val="1"/>
        <w:rPr>
          <w:rFonts w:ascii="Times New Roman" w:hAnsi="Times New Roman" w:cs="Times New Roman"/>
          <w:sz w:val="28"/>
          <w:szCs w:val="28"/>
        </w:rPr>
      </w:pPr>
    </w:p>
    <w:p w:rsidR="00CB600E" w:rsidRDefault="00CB600E" w:rsidP="00622E8E">
      <w:pPr>
        <w:pStyle w:val="ConsPlusNormal"/>
        <w:jc w:val="right"/>
        <w:outlineLvl w:val="1"/>
        <w:rPr>
          <w:rFonts w:ascii="Times New Roman" w:hAnsi="Times New Roman" w:cs="Times New Roman"/>
          <w:sz w:val="28"/>
          <w:szCs w:val="28"/>
        </w:rPr>
      </w:pPr>
    </w:p>
    <w:p w:rsidR="00CF132D" w:rsidRPr="00CA21A0" w:rsidRDefault="00CF132D" w:rsidP="00622E8E">
      <w:pPr>
        <w:pStyle w:val="ConsPlusNormal"/>
        <w:jc w:val="right"/>
        <w:outlineLvl w:val="1"/>
        <w:rPr>
          <w:rFonts w:ascii="Times New Roman" w:hAnsi="Times New Roman" w:cs="Times New Roman"/>
          <w:sz w:val="28"/>
          <w:szCs w:val="28"/>
        </w:rPr>
      </w:pPr>
      <w:r w:rsidRPr="00CA21A0">
        <w:rPr>
          <w:rFonts w:ascii="Times New Roman" w:hAnsi="Times New Roman" w:cs="Times New Roman"/>
          <w:sz w:val="28"/>
          <w:szCs w:val="28"/>
        </w:rPr>
        <w:t>Приложение 1</w:t>
      </w:r>
    </w:p>
    <w:p w:rsidR="00CF132D" w:rsidRPr="00CA21A0" w:rsidRDefault="00CF132D" w:rsidP="00622E8E">
      <w:pPr>
        <w:pStyle w:val="ConsPlusNormal"/>
        <w:jc w:val="right"/>
        <w:rPr>
          <w:rFonts w:ascii="Times New Roman" w:hAnsi="Times New Roman" w:cs="Times New Roman"/>
          <w:sz w:val="28"/>
          <w:szCs w:val="28"/>
        </w:rPr>
      </w:pPr>
      <w:r w:rsidRPr="00CA21A0">
        <w:rPr>
          <w:rFonts w:ascii="Times New Roman" w:hAnsi="Times New Roman" w:cs="Times New Roman"/>
          <w:sz w:val="28"/>
          <w:szCs w:val="28"/>
        </w:rPr>
        <w:t>к Положению</w:t>
      </w:r>
      <w:r w:rsidR="00CB600E">
        <w:rPr>
          <w:rFonts w:ascii="Times New Roman" w:hAnsi="Times New Roman" w:cs="Times New Roman"/>
          <w:sz w:val="28"/>
          <w:szCs w:val="28"/>
        </w:rPr>
        <w:t xml:space="preserve"> </w:t>
      </w:r>
      <w:r w:rsidRPr="00CA21A0">
        <w:rPr>
          <w:rFonts w:ascii="Times New Roman" w:hAnsi="Times New Roman" w:cs="Times New Roman"/>
          <w:sz w:val="28"/>
          <w:szCs w:val="28"/>
        </w:rPr>
        <w:t>об оплате труда работников</w:t>
      </w:r>
    </w:p>
    <w:p w:rsidR="00622E8E" w:rsidRDefault="00CF132D" w:rsidP="00622E8E">
      <w:pPr>
        <w:pStyle w:val="ConsPlusNormal"/>
        <w:jc w:val="right"/>
        <w:rPr>
          <w:rFonts w:ascii="Times New Roman" w:hAnsi="Times New Roman" w:cs="Times New Roman"/>
          <w:sz w:val="28"/>
          <w:szCs w:val="28"/>
        </w:rPr>
      </w:pPr>
      <w:r w:rsidRPr="00CA21A0">
        <w:rPr>
          <w:rFonts w:ascii="Times New Roman" w:hAnsi="Times New Roman" w:cs="Times New Roman"/>
          <w:sz w:val="28"/>
          <w:szCs w:val="28"/>
        </w:rPr>
        <w:t xml:space="preserve">муниципального </w:t>
      </w:r>
      <w:r w:rsidR="00622E8E">
        <w:rPr>
          <w:rFonts w:ascii="Times New Roman" w:hAnsi="Times New Roman" w:cs="Times New Roman"/>
          <w:sz w:val="28"/>
          <w:szCs w:val="28"/>
        </w:rPr>
        <w:t xml:space="preserve">казенного </w:t>
      </w:r>
      <w:r w:rsidRPr="00CA21A0">
        <w:rPr>
          <w:rFonts w:ascii="Times New Roman" w:hAnsi="Times New Roman" w:cs="Times New Roman"/>
          <w:sz w:val="28"/>
          <w:szCs w:val="28"/>
        </w:rPr>
        <w:t>учреждения</w:t>
      </w:r>
    </w:p>
    <w:p w:rsidR="00622E8E" w:rsidRDefault="00622E8E" w:rsidP="00622E8E">
      <w:pPr>
        <w:pStyle w:val="ConsPlusNormal"/>
        <w:jc w:val="right"/>
        <w:rPr>
          <w:rFonts w:ascii="Times New Roman" w:hAnsi="Times New Roman" w:cs="Times New Roman"/>
          <w:sz w:val="28"/>
          <w:szCs w:val="28"/>
        </w:rPr>
      </w:pPr>
      <w:r>
        <w:rPr>
          <w:rFonts w:ascii="Times New Roman" w:hAnsi="Times New Roman" w:cs="Times New Roman"/>
          <w:sz w:val="28"/>
          <w:szCs w:val="28"/>
        </w:rPr>
        <w:t>«Мно</w:t>
      </w:r>
      <w:r w:rsidR="00CF132D" w:rsidRPr="00CA21A0">
        <w:rPr>
          <w:rFonts w:ascii="Times New Roman" w:hAnsi="Times New Roman" w:cs="Times New Roman"/>
          <w:sz w:val="28"/>
          <w:szCs w:val="28"/>
        </w:rPr>
        <w:t>гофункциональный</w:t>
      </w:r>
      <w:r w:rsidR="00CB600E">
        <w:rPr>
          <w:rFonts w:ascii="Times New Roman" w:hAnsi="Times New Roman" w:cs="Times New Roman"/>
          <w:sz w:val="28"/>
          <w:szCs w:val="28"/>
        </w:rPr>
        <w:t xml:space="preserve"> </w:t>
      </w:r>
      <w:r w:rsidR="00CF132D" w:rsidRPr="00CA21A0">
        <w:rPr>
          <w:rFonts w:ascii="Times New Roman" w:hAnsi="Times New Roman" w:cs="Times New Roman"/>
          <w:sz w:val="28"/>
          <w:szCs w:val="28"/>
        </w:rPr>
        <w:t>центр</w:t>
      </w:r>
      <w:r w:rsidR="00CB600E">
        <w:rPr>
          <w:rFonts w:ascii="Times New Roman" w:hAnsi="Times New Roman" w:cs="Times New Roman"/>
          <w:sz w:val="28"/>
          <w:szCs w:val="28"/>
        </w:rPr>
        <w:t xml:space="preserve"> </w:t>
      </w:r>
      <w:r w:rsidR="00CF132D" w:rsidRPr="00CA21A0">
        <w:rPr>
          <w:rFonts w:ascii="Times New Roman" w:hAnsi="Times New Roman" w:cs="Times New Roman"/>
          <w:sz w:val="28"/>
          <w:szCs w:val="28"/>
        </w:rPr>
        <w:t>предоставлени</w:t>
      </w:r>
      <w:r>
        <w:rPr>
          <w:rFonts w:ascii="Times New Roman" w:hAnsi="Times New Roman" w:cs="Times New Roman"/>
          <w:sz w:val="28"/>
          <w:szCs w:val="28"/>
        </w:rPr>
        <w:t>я</w:t>
      </w:r>
    </w:p>
    <w:p w:rsidR="00CF132D" w:rsidRDefault="00CB600E" w:rsidP="00622E8E">
      <w:pPr>
        <w:pStyle w:val="ConsPlusNormal"/>
        <w:jc w:val="right"/>
        <w:rPr>
          <w:rFonts w:ascii="Times New Roman" w:hAnsi="Times New Roman" w:cs="Times New Roman"/>
          <w:sz w:val="28"/>
          <w:szCs w:val="28"/>
        </w:rPr>
      </w:pPr>
      <w:r>
        <w:rPr>
          <w:rFonts w:ascii="Times New Roman" w:hAnsi="Times New Roman" w:cs="Times New Roman"/>
          <w:sz w:val="28"/>
          <w:szCs w:val="28"/>
        </w:rPr>
        <w:t>г</w:t>
      </w:r>
      <w:r w:rsidR="00CF132D" w:rsidRPr="00CA21A0">
        <w:rPr>
          <w:rFonts w:ascii="Times New Roman" w:hAnsi="Times New Roman" w:cs="Times New Roman"/>
          <w:sz w:val="28"/>
          <w:szCs w:val="28"/>
        </w:rPr>
        <w:t>осударственных</w:t>
      </w:r>
      <w:r>
        <w:rPr>
          <w:rFonts w:ascii="Times New Roman" w:hAnsi="Times New Roman" w:cs="Times New Roman"/>
          <w:sz w:val="28"/>
          <w:szCs w:val="28"/>
        </w:rPr>
        <w:t xml:space="preserve"> </w:t>
      </w:r>
      <w:r w:rsidR="00CF132D" w:rsidRPr="00CA21A0">
        <w:rPr>
          <w:rFonts w:ascii="Times New Roman" w:hAnsi="Times New Roman" w:cs="Times New Roman"/>
          <w:sz w:val="28"/>
          <w:szCs w:val="28"/>
        </w:rPr>
        <w:t>и муниципальных услуг</w:t>
      </w:r>
      <w:r w:rsidR="00622E8E">
        <w:rPr>
          <w:rFonts w:ascii="Times New Roman" w:hAnsi="Times New Roman" w:cs="Times New Roman"/>
          <w:sz w:val="28"/>
          <w:szCs w:val="28"/>
        </w:rPr>
        <w:t>»</w:t>
      </w:r>
    </w:p>
    <w:p w:rsidR="00622E8E" w:rsidRDefault="00622E8E" w:rsidP="00622E8E">
      <w:pPr>
        <w:pStyle w:val="ConsPlusNormal"/>
        <w:jc w:val="right"/>
        <w:rPr>
          <w:rFonts w:ascii="Times New Roman" w:hAnsi="Times New Roman" w:cs="Times New Roman"/>
          <w:sz w:val="28"/>
          <w:szCs w:val="28"/>
        </w:rPr>
      </w:pPr>
      <w:r>
        <w:rPr>
          <w:rFonts w:ascii="Times New Roman" w:hAnsi="Times New Roman" w:cs="Times New Roman"/>
          <w:sz w:val="28"/>
          <w:szCs w:val="28"/>
        </w:rPr>
        <w:t>Сосновского муниципального района</w:t>
      </w:r>
    </w:p>
    <w:p w:rsidR="00622E8E" w:rsidRDefault="00622E8E" w:rsidP="00622E8E">
      <w:pPr>
        <w:pStyle w:val="ConsPlusNormal"/>
        <w:jc w:val="center"/>
        <w:rPr>
          <w:rFonts w:ascii="Times New Roman" w:hAnsi="Times New Roman" w:cs="Times New Roman"/>
          <w:sz w:val="28"/>
          <w:szCs w:val="28"/>
        </w:rPr>
      </w:pPr>
    </w:p>
    <w:p w:rsidR="00CF132D" w:rsidRDefault="00CF132D" w:rsidP="00622E8E">
      <w:pPr>
        <w:pStyle w:val="ConsPlusNormal"/>
        <w:jc w:val="center"/>
        <w:rPr>
          <w:rFonts w:ascii="Times New Roman" w:hAnsi="Times New Roman" w:cs="Times New Roman"/>
          <w:sz w:val="28"/>
          <w:szCs w:val="28"/>
        </w:rPr>
      </w:pPr>
    </w:p>
    <w:p w:rsidR="00D245E0" w:rsidRPr="00CA21A0" w:rsidRDefault="00D245E0" w:rsidP="00622E8E">
      <w:pPr>
        <w:pStyle w:val="ConsPlusNormal"/>
        <w:jc w:val="center"/>
        <w:rPr>
          <w:rFonts w:ascii="Times New Roman" w:hAnsi="Times New Roman" w:cs="Times New Roman"/>
          <w:sz w:val="28"/>
          <w:szCs w:val="28"/>
        </w:rPr>
      </w:pPr>
    </w:p>
    <w:p w:rsidR="00622E8E" w:rsidRDefault="00CF132D" w:rsidP="00622E8E">
      <w:pPr>
        <w:pStyle w:val="ConsPlusNormal"/>
        <w:jc w:val="center"/>
        <w:rPr>
          <w:rFonts w:ascii="Times New Roman" w:hAnsi="Times New Roman" w:cs="Times New Roman"/>
          <w:sz w:val="28"/>
          <w:szCs w:val="28"/>
        </w:rPr>
      </w:pPr>
      <w:bookmarkStart w:id="7" w:name="Par180"/>
      <w:bookmarkEnd w:id="7"/>
      <w:r w:rsidRPr="00CA21A0">
        <w:rPr>
          <w:rFonts w:ascii="Times New Roman" w:hAnsi="Times New Roman" w:cs="Times New Roman"/>
          <w:sz w:val="28"/>
          <w:szCs w:val="28"/>
        </w:rPr>
        <w:t>Профессиональные квалификационные группы</w:t>
      </w:r>
    </w:p>
    <w:p w:rsidR="00CF132D" w:rsidRDefault="00CF132D" w:rsidP="00622E8E">
      <w:pPr>
        <w:pStyle w:val="ConsPlusNormal"/>
        <w:jc w:val="center"/>
        <w:rPr>
          <w:rFonts w:ascii="Times New Roman" w:hAnsi="Times New Roman" w:cs="Times New Roman"/>
          <w:sz w:val="28"/>
          <w:szCs w:val="28"/>
        </w:rPr>
      </w:pPr>
      <w:r w:rsidRPr="00CA21A0">
        <w:rPr>
          <w:rFonts w:ascii="Times New Roman" w:hAnsi="Times New Roman" w:cs="Times New Roman"/>
          <w:sz w:val="28"/>
          <w:szCs w:val="28"/>
        </w:rPr>
        <w:t>общеотраслевых профессий рабочих</w:t>
      </w:r>
    </w:p>
    <w:p w:rsidR="00CF132D" w:rsidRDefault="00CF132D" w:rsidP="00622E8E">
      <w:pPr>
        <w:pStyle w:val="ConsPlusNormal"/>
        <w:jc w:val="center"/>
        <w:rPr>
          <w:rFonts w:ascii="Times New Roman" w:hAnsi="Times New Roman" w:cs="Times New Roman"/>
          <w:sz w:val="28"/>
          <w:szCs w:val="28"/>
        </w:rPr>
      </w:pPr>
    </w:p>
    <w:p w:rsidR="00D245E0" w:rsidRPr="00CA21A0" w:rsidRDefault="00D245E0" w:rsidP="00622E8E">
      <w:pPr>
        <w:pStyle w:val="ConsPlusNormal"/>
        <w:jc w:val="center"/>
        <w:rPr>
          <w:rFonts w:ascii="Times New Roman" w:hAnsi="Times New Roman" w:cs="Times New Roman"/>
          <w:sz w:val="28"/>
          <w:szCs w:val="28"/>
        </w:rPr>
      </w:pPr>
    </w:p>
    <w:p w:rsidR="00622E8E" w:rsidRDefault="00CF132D" w:rsidP="00622E8E">
      <w:pPr>
        <w:pStyle w:val="ConsPlusNormal"/>
        <w:ind w:firstLine="426"/>
        <w:jc w:val="both"/>
        <w:rPr>
          <w:rFonts w:ascii="Times New Roman" w:hAnsi="Times New Roman" w:cs="Times New Roman"/>
          <w:sz w:val="28"/>
          <w:szCs w:val="28"/>
        </w:rPr>
      </w:pPr>
      <w:r w:rsidRPr="00CA21A0">
        <w:rPr>
          <w:rFonts w:ascii="Times New Roman" w:hAnsi="Times New Roman" w:cs="Times New Roman"/>
          <w:sz w:val="28"/>
          <w:szCs w:val="28"/>
        </w:rPr>
        <w:t xml:space="preserve">Перечень профессий рабочих, отнесенных к профессиональным квалификационным </w:t>
      </w:r>
      <w:hyperlink r:id="rId16"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CA21A0">
          <w:rPr>
            <w:rFonts w:ascii="Times New Roman" w:hAnsi="Times New Roman" w:cs="Times New Roman"/>
            <w:sz w:val="28"/>
            <w:szCs w:val="28"/>
          </w:rPr>
          <w:t>группам</w:t>
        </w:r>
      </w:hyperlink>
      <w:r w:rsidRPr="00CA21A0">
        <w:rPr>
          <w:rFonts w:ascii="Times New Roman" w:hAnsi="Times New Roman" w:cs="Times New Roman"/>
          <w:sz w:val="28"/>
          <w:szCs w:val="28"/>
        </w:rPr>
        <w:t xml:space="preserve"> общеотраслевых профессий рабочих, установлен </w:t>
      </w:r>
      <w:r w:rsidR="00622E8E">
        <w:rPr>
          <w:rFonts w:ascii="Times New Roman" w:hAnsi="Times New Roman" w:cs="Times New Roman"/>
          <w:sz w:val="28"/>
          <w:szCs w:val="28"/>
        </w:rPr>
        <w:t>приказом Министерства здравоохранения и социального развития Российской Федерации от 29.05.2008 г</w:t>
      </w:r>
      <w:r w:rsidR="00D245E0">
        <w:rPr>
          <w:rFonts w:ascii="Times New Roman" w:hAnsi="Times New Roman" w:cs="Times New Roman"/>
          <w:sz w:val="28"/>
          <w:szCs w:val="28"/>
        </w:rPr>
        <w:t>ода</w:t>
      </w:r>
      <w:r w:rsidR="00622E8E">
        <w:rPr>
          <w:rFonts w:ascii="Times New Roman" w:hAnsi="Times New Roman" w:cs="Times New Roman"/>
          <w:sz w:val="28"/>
          <w:szCs w:val="28"/>
        </w:rPr>
        <w:t xml:space="preserve"> № 248-н «Об утверждении профессиональных квалификационных групп общеотраслевых профессий рабочих».</w:t>
      </w:r>
    </w:p>
    <w:p w:rsidR="00D245E0" w:rsidRDefault="00D245E0" w:rsidP="00622E8E">
      <w:pPr>
        <w:pStyle w:val="ConsPlusNormal"/>
        <w:jc w:val="center"/>
        <w:rPr>
          <w:rFonts w:ascii="Times New Roman" w:hAnsi="Times New Roman" w:cs="Times New Roman"/>
          <w:sz w:val="28"/>
          <w:szCs w:val="28"/>
        </w:rPr>
      </w:pPr>
    </w:p>
    <w:p w:rsidR="00CF132D" w:rsidRPr="00CA21A0" w:rsidRDefault="00CF132D" w:rsidP="00622E8E">
      <w:pPr>
        <w:pStyle w:val="ConsPlusNormal"/>
        <w:jc w:val="center"/>
        <w:outlineLvl w:val="2"/>
        <w:rPr>
          <w:rFonts w:ascii="Times New Roman" w:hAnsi="Times New Roman" w:cs="Times New Roman"/>
          <w:sz w:val="28"/>
          <w:szCs w:val="28"/>
        </w:rPr>
      </w:pPr>
      <w:bookmarkStart w:id="8" w:name="Par185"/>
      <w:bookmarkEnd w:id="8"/>
      <w:r w:rsidRPr="00CA21A0">
        <w:rPr>
          <w:rFonts w:ascii="Times New Roman" w:hAnsi="Times New Roman" w:cs="Times New Roman"/>
          <w:sz w:val="28"/>
          <w:szCs w:val="28"/>
        </w:rPr>
        <w:t>Профессиональная квалификационная группа</w:t>
      </w:r>
    </w:p>
    <w:p w:rsidR="00CF132D" w:rsidRPr="00CA21A0" w:rsidRDefault="00622E8E" w:rsidP="00622E8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F132D" w:rsidRPr="00CA21A0">
        <w:rPr>
          <w:rFonts w:ascii="Times New Roman" w:hAnsi="Times New Roman" w:cs="Times New Roman"/>
          <w:sz w:val="28"/>
          <w:szCs w:val="28"/>
        </w:rPr>
        <w:t>Общеотраслевые профессии рабочих первого уровня</w:t>
      </w:r>
      <w:r>
        <w:rPr>
          <w:rFonts w:ascii="Times New Roman" w:hAnsi="Times New Roman" w:cs="Times New Roman"/>
          <w:sz w:val="28"/>
          <w:szCs w:val="28"/>
        </w:rPr>
        <w:t>»</w:t>
      </w:r>
    </w:p>
    <w:p w:rsidR="00CF132D" w:rsidRPr="00CA21A0" w:rsidRDefault="00CF132D" w:rsidP="00762A4F">
      <w:pPr>
        <w:pStyle w:val="ConsPlusNormal"/>
        <w:jc w:val="center"/>
        <w:rPr>
          <w:rFonts w:ascii="Times New Roman" w:hAnsi="Times New Roman" w:cs="Times New Roman"/>
          <w:sz w:val="28"/>
          <w:szCs w:val="28"/>
        </w:rPr>
      </w:pPr>
    </w:p>
    <w:tbl>
      <w:tblPr>
        <w:tblW w:w="9924" w:type="dxa"/>
        <w:jc w:val="center"/>
        <w:tblLayout w:type="fixed"/>
        <w:tblCellMar>
          <w:top w:w="75" w:type="dxa"/>
          <w:left w:w="0" w:type="dxa"/>
          <w:bottom w:w="75" w:type="dxa"/>
          <w:right w:w="0" w:type="dxa"/>
        </w:tblCellMar>
        <w:tblLook w:val="0000"/>
      </w:tblPr>
      <w:tblGrid>
        <w:gridCol w:w="4195"/>
        <w:gridCol w:w="3571"/>
        <w:gridCol w:w="2158"/>
      </w:tblGrid>
      <w:tr w:rsidR="00CA21A0" w:rsidRPr="00D245E0" w:rsidTr="00D245E0">
        <w:trPr>
          <w:jc w:val="center"/>
        </w:trPr>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132D" w:rsidRPr="00D245E0" w:rsidRDefault="00CF132D" w:rsidP="00D245E0">
            <w:pPr>
              <w:pStyle w:val="ConsPlusNormal"/>
              <w:ind w:left="42" w:hanging="42"/>
              <w:jc w:val="center"/>
              <w:rPr>
                <w:rFonts w:ascii="Times New Roman" w:hAnsi="Times New Roman" w:cs="Times New Roman"/>
                <w:sz w:val="28"/>
                <w:szCs w:val="28"/>
              </w:rPr>
            </w:pPr>
            <w:r w:rsidRPr="00D245E0">
              <w:rPr>
                <w:rFonts w:ascii="Times New Roman" w:hAnsi="Times New Roman" w:cs="Times New Roman"/>
                <w:sz w:val="28"/>
                <w:szCs w:val="28"/>
              </w:rPr>
              <w:t>Квалификационный уровень</w:t>
            </w:r>
          </w:p>
        </w:tc>
        <w:tc>
          <w:tcPr>
            <w:tcW w:w="3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132D" w:rsidRPr="00D245E0" w:rsidRDefault="00CF132D" w:rsidP="00622E8E">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Должности, отнесенные к профессиональной квалификационной группе</w:t>
            </w:r>
          </w:p>
        </w:tc>
        <w:tc>
          <w:tcPr>
            <w:tcW w:w="2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132D" w:rsidRPr="00D245E0" w:rsidRDefault="00CF132D" w:rsidP="00622E8E">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Должностной оклад (руб.)</w:t>
            </w:r>
          </w:p>
        </w:tc>
      </w:tr>
      <w:tr w:rsidR="00762A4F" w:rsidRPr="00D245E0" w:rsidTr="00D245E0">
        <w:trPr>
          <w:jc w:val="center"/>
        </w:trPr>
        <w:tc>
          <w:tcPr>
            <w:tcW w:w="419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62A4F" w:rsidRPr="00D245E0" w:rsidRDefault="00762A4F" w:rsidP="00622E8E">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1 квалификационный уровень</w:t>
            </w:r>
          </w:p>
        </w:tc>
        <w:tc>
          <w:tcPr>
            <w:tcW w:w="3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62A4F" w:rsidRPr="00D245E0" w:rsidRDefault="00762A4F" w:rsidP="00622E8E">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Уборщик производственных и служебных помещений</w:t>
            </w:r>
          </w:p>
        </w:tc>
        <w:tc>
          <w:tcPr>
            <w:tcW w:w="215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62A4F" w:rsidRPr="00D245E0" w:rsidRDefault="00762A4F" w:rsidP="00622E8E">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2823,00</w:t>
            </w:r>
          </w:p>
        </w:tc>
      </w:tr>
      <w:tr w:rsidR="00762A4F" w:rsidRPr="00D245E0" w:rsidTr="00D245E0">
        <w:trPr>
          <w:jc w:val="center"/>
        </w:trPr>
        <w:tc>
          <w:tcPr>
            <w:tcW w:w="419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62A4F" w:rsidRPr="00D245E0" w:rsidRDefault="00762A4F" w:rsidP="00622E8E">
            <w:pPr>
              <w:pStyle w:val="ConsPlusNormal"/>
              <w:jc w:val="center"/>
              <w:rPr>
                <w:rFonts w:ascii="Times New Roman" w:hAnsi="Times New Roman" w:cs="Times New Roman"/>
                <w:sz w:val="28"/>
                <w:szCs w:val="28"/>
              </w:rPr>
            </w:pPr>
          </w:p>
        </w:tc>
        <w:tc>
          <w:tcPr>
            <w:tcW w:w="3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62A4F" w:rsidRPr="00D245E0" w:rsidRDefault="00762A4F" w:rsidP="00622E8E">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Курьер</w:t>
            </w:r>
          </w:p>
        </w:tc>
        <w:tc>
          <w:tcPr>
            <w:tcW w:w="215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62A4F" w:rsidRPr="00D245E0" w:rsidRDefault="00762A4F" w:rsidP="00622E8E">
            <w:pPr>
              <w:pStyle w:val="ConsPlusNormal"/>
              <w:jc w:val="center"/>
              <w:rPr>
                <w:rFonts w:ascii="Times New Roman" w:hAnsi="Times New Roman" w:cs="Times New Roman"/>
                <w:sz w:val="28"/>
                <w:szCs w:val="28"/>
              </w:rPr>
            </w:pPr>
          </w:p>
        </w:tc>
      </w:tr>
    </w:tbl>
    <w:p w:rsidR="00CF132D" w:rsidRDefault="00CF132D" w:rsidP="00762A4F">
      <w:pPr>
        <w:pStyle w:val="ConsPlusNormal"/>
        <w:jc w:val="center"/>
        <w:rPr>
          <w:rFonts w:ascii="Times New Roman" w:hAnsi="Times New Roman" w:cs="Times New Roman"/>
          <w:sz w:val="28"/>
          <w:szCs w:val="28"/>
        </w:rPr>
      </w:pPr>
    </w:p>
    <w:p w:rsidR="00762A4F" w:rsidRDefault="00762A4F" w:rsidP="00762A4F">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CA21A0">
        <w:rPr>
          <w:rFonts w:ascii="Times New Roman" w:hAnsi="Times New Roman" w:cs="Times New Roman"/>
          <w:sz w:val="28"/>
          <w:szCs w:val="28"/>
        </w:rPr>
        <w:t>рофессиональны</w:t>
      </w:r>
      <w:r>
        <w:rPr>
          <w:rFonts w:ascii="Times New Roman" w:hAnsi="Times New Roman" w:cs="Times New Roman"/>
          <w:sz w:val="28"/>
          <w:szCs w:val="28"/>
        </w:rPr>
        <w:t>е</w:t>
      </w:r>
      <w:r w:rsidRPr="00CA21A0">
        <w:rPr>
          <w:rFonts w:ascii="Times New Roman" w:hAnsi="Times New Roman" w:cs="Times New Roman"/>
          <w:sz w:val="28"/>
          <w:szCs w:val="28"/>
        </w:rPr>
        <w:t xml:space="preserve"> квалификационны</w:t>
      </w:r>
      <w:r>
        <w:rPr>
          <w:rFonts w:ascii="Times New Roman" w:hAnsi="Times New Roman" w:cs="Times New Roman"/>
          <w:sz w:val="28"/>
          <w:szCs w:val="28"/>
        </w:rPr>
        <w:t>е</w:t>
      </w:r>
      <w:r w:rsidRPr="00CA21A0">
        <w:rPr>
          <w:rFonts w:ascii="Times New Roman" w:hAnsi="Times New Roman" w:cs="Times New Roman"/>
          <w:sz w:val="28"/>
          <w:szCs w:val="28"/>
        </w:rPr>
        <w:t xml:space="preserve"> групп</w:t>
      </w:r>
      <w:r>
        <w:rPr>
          <w:rFonts w:ascii="Times New Roman" w:hAnsi="Times New Roman" w:cs="Times New Roman"/>
          <w:sz w:val="28"/>
          <w:szCs w:val="28"/>
        </w:rPr>
        <w:t>ы</w:t>
      </w:r>
    </w:p>
    <w:p w:rsidR="00762A4F" w:rsidRDefault="00762A4F" w:rsidP="00762A4F">
      <w:pPr>
        <w:pStyle w:val="ConsPlusNormal"/>
        <w:jc w:val="center"/>
        <w:rPr>
          <w:rFonts w:ascii="Times New Roman" w:hAnsi="Times New Roman" w:cs="Times New Roman"/>
          <w:sz w:val="28"/>
          <w:szCs w:val="28"/>
        </w:rPr>
      </w:pPr>
      <w:r w:rsidRPr="00CA21A0">
        <w:rPr>
          <w:rFonts w:ascii="Times New Roman" w:hAnsi="Times New Roman" w:cs="Times New Roman"/>
          <w:sz w:val="28"/>
          <w:szCs w:val="28"/>
        </w:rPr>
        <w:t>общеотраслевых должностей руковод</w:t>
      </w:r>
      <w:r>
        <w:rPr>
          <w:rFonts w:ascii="Times New Roman" w:hAnsi="Times New Roman" w:cs="Times New Roman"/>
          <w:sz w:val="28"/>
          <w:szCs w:val="28"/>
        </w:rPr>
        <w:t>ителей, специалистов и служащих</w:t>
      </w:r>
    </w:p>
    <w:p w:rsidR="00762A4F" w:rsidRDefault="00762A4F" w:rsidP="00762A4F">
      <w:pPr>
        <w:pStyle w:val="ConsPlusNormal"/>
        <w:jc w:val="center"/>
        <w:rPr>
          <w:rFonts w:ascii="Times New Roman" w:hAnsi="Times New Roman" w:cs="Times New Roman"/>
          <w:sz w:val="28"/>
          <w:szCs w:val="28"/>
        </w:rPr>
      </w:pPr>
    </w:p>
    <w:p w:rsidR="00762A4F" w:rsidRDefault="00762A4F" w:rsidP="00762A4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Перечень должностей руководителей, специалистов и служащих</w:t>
      </w:r>
      <w:r w:rsidRPr="00CA21A0">
        <w:rPr>
          <w:rFonts w:ascii="Times New Roman" w:hAnsi="Times New Roman" w:cs="Times New Roman"/>
          <w:sz w:val="28"/>
          <w:szCs w:val="28"/>
        </w:rPr>
        <w:t xml:space="preserve">, отнесенных к профессиональным квалификационным </w:t>
      </w:r>
      <w:hyperlink r:id="rId17"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CA21A0">
          <w:rPr>
            <w:rFonts w:ascii="Times New Roman" w:hAnsi="Times New Roman" w:cs="Times New Roman"/>
            <w:sz w:val="28"/>
            <w:szCs w:val="28"/>
          </w:rPr>
          <w:t>группам</w:t>
        </w:r>
      </w:hyperlink>
      <w:r>
        <w:rPr>
          <w:rFonts w:ascii="Times New Roman" w:hAnsi="Times New Roman" w:cs="Times New Roman"/>
          <w:sz w:val="28"/>
          <w:szCs w:val="28"/>
        </w:rPr>
        <w:t xml:space="preserve"> общеотраслевых должностей руководителей, специалистов и служащих</w:t>
      </w:r>
      <w:r w:rsidRPr="00CA21A0">
        <w:rPr>
          <w:rFonts w:ascii="Times New Roman" w:hAnsi="Times New Roman" w:cs="Times New Roman"/>
          <w:sz w:val="28"/>
          <w:szCs w:val="28"/>
        </w:rPr>
        <w:t>, установлен</w:t>
      </w:r>
      <w:r w:rsidR="00CB600E">
        <w:rPr>
          <w:rFonts w:ascii="Times New Roman" w:hAnsi="Times New Roman" w:cs="Times New Roman"/>
          <w:sz w:val="28"/>
          <w:szCs w:val="28"/>
        </w:rPr>
        <w:t xml:space="preserve"> </w:t>
      </w:r>
      <w:r w:rsidRPr="00CA21A0">
        <w:rPr>
          <w:rFonts w:ascii="Times New Roman" w:hAnsi="Times New Roman" w:cs="Times New Roman"/>
          <w:sz w:val="28"/>
          <w:szCs w:val="28"/>
        </w:rPr>
        <w:t>приказом Министерства здравоохранения и социального развития</w:t>
      </w:r>
      <w:r>
        <w:rPr>
          <w:rFonts w:ascii="Times New Roman" w:hAnsi="Times New Roman" w:cs="Times New Roman"/>
          <w:sz w:val="28"/>
          <w:szCs w:val="28"/>
        </w:rPr>
        <w:t xml:space="preserve"> Российской Федерации от 29.05.</w:t>
      </w:r>
      <w:r w:rsidRPr="00CA21A0">
        <w:rPr>
          <w:rFonts w:ascii="Times New Roman" w:hAnsi="Times New Roman" w:cs="Times New Roman"/>
          <w:sz w:val="28"/>
          <w:szCs w:val="28"/>
        </w:rPr>
        <w:t xml:space="preserve">2008 г. </w:t>
      </w:r>
      <w:r>
        <w:rPr>
          <w:rFonts w:ascii="Times New Roman" w:hAnsi="Times New Roman" w:cs="Times New Roman"/>
          <w:sz w:val="28"/>
          <w:szCs w:val="28"/>
        </w:rPr>
        <w:t xml:space="preserve">№ </w:t>
      </w:r>
      <w:r w:rsidRPr="00CA21A0">
        <w:rPr>
          <w:rFonts w:ascii="Times New Roman" w:hAnsi="Times New Roman" w:cs="Times New Roman"/>
          <w:sz w:val="28"/>
          <w:szCs w:val="28"/>
        </w:rPr>
        <w:t>247</w:t>
      </w:r>
      <w:r>
        <w:rPr>
          <w:rFonts w:ascii="Times New Roman" w:hAnsi="Times New Roman" w:cs="Times New Roman"/>
          <w:sz w:val="28"/>
          <w:szCs w:val="28"/>
        </w:rPr>
        <w:t>-н «</w:t>
      </w:r>
      <w:r w:rsidRPr="00CA21A0">
        <w:rPr>
          <w:rFonts w:ascii="Times New Roman" w:hAnsi="Times New Roman" w:cs="Times New Roman"/>
          <w:sz w:val="28"/>
          <w:szCs w:val="28"/>
        </w:rPr>
        <w:t>Об утверждении профессиональных квалификационных групп общеотраслевых должностей руковод</w:t>
      </w:r>
      <w:r>
        <w:rPr>
          <w:rFonts w:ascii="Times New Roman" w:hAnsi="Times New Roman" w:cs="Times New Roman"/>
          <w:sz w:val="28"/>
          <w:szCs w:val="28"/>
        </w:rPr>
        <w:t>ителей, специалистов и служащих».</w:t>
      </w:r>
    </w:p>
    <w:p w:rsidR="00762A4F" w:rsidRDefault="00762A4F" w:rsidP="00762A4F">
      <w:pPr>
        <w:pStyle w:val="ConsPlusNormal"/>
        <w:jc w:val="center"/>
        <w:rPr>
          <w:rFonts w:ascii="Times New Roman" w:hAnsi="Times New Roman" w:cs="Times New Roman"/>
          <w:sz w:val="28"/>
          <w:szCs w:val="28"/>
        </w:rPr>
      </w:pPr>
    </w:p>
    <w:p w:rsidR="00D245E0" w:rsidRDefault="00D245E0" w:rsidP="00762A4F">
      <w:pPr>
        <w:pStyle w:val="ConsPlusNormal"/>
        <w:jc w:val="center"/>
        <w:rPr>
          <w:rFonts w:ascii="Times New Roman" w:hAnsi="Times New Roman" w:cs="Times New Roman"/>
          <w:sz w:val="28"/>
          <w:szCs w:val="28"/>
        </w:rPr>
      </w:pPr>
    </w:p>
    <w:p w:rsidR="00CB600E" w:rsidRDefault="00CB600E" w:rsidP="00762A4F">
      <w:pPr>
        <w:pStyle w:val="ConsPlusNormal"/>
        <w:jc w:val="center"/>
        <w:rPr>
          <w:rFonts w:ascii="Times New Roman" w:hAnsi="Times New Roman" w:cs="Times New Roman"/>
          <w:sz w:val="28"/>
          <w:szCs w:val="28"/>
        </w:rPr>
      </w:pPr>
    </w:p>
    <w:p w:rsidR="00CF132D" w:rsidRPr="00CA21A0" w:rsidRDefault="00CF132D" w:rsidP="00CA21A0">
      <w:pPr>
        <w:pStyle w:val="ConsPlusNormal"/>
        <w:ind w:firstLine="426"/>
        <w:jc w:val="center"/>
        <w:outlineLvl w:val="2"/>
        <w:rPr>
          <w:rFonts w:ascii="Times New Roman" w:hAnsi="Times New Roman" w:cs="Times New Roman"/>
          <w:sz w:val="28"/>
          <w:szCs w:val="28"/>
        </w:rPr>
      </w:pPr>
      <w:bookmarkStart w:id="9" w:name="Par195"/>
      <w:bookmarkStart w:id="10" w:name="Par214"/>
      <w:bookmarkStart w:id="11" w:name="Par226"/>
      <w:bookmarkStart w:id="12" w:name="Par232"/>
      <w:bookmarkEnd w:id="9"/>
      <w:bookmarkEnd w:id="10"/>
      <w:bookmarkEnd w:id="11"/>
      <w:bookmarkEnd w:id="12"/>
      <w:r w:rsidRPr="00CA21A0">
        <w:rPr>
          <w:rFonts w:ascii="Times New Roman" w:hAnsi="Times New Roman" w:cs="Times New Roman"/>
          <w:sz w:val="28"/>
          <w:szCs w:val="28"/>
        </w:rPr>
        <w:t>Профессиональная квалификационная группа</w:t>
      </w:r>
    </w:p>
    <w:p w:rsidR="00CF132D" w:rsidRDefault="00762A4F" w:rsidP="00CA21A0">
      <w:pPr>
        <w:pStyle w:val="ConsPlusNormal"/>
        <w:ind w:firstLine="426"/>
        <w:jc w:val="center"/>
        <w:rPr>
          <w:rFonts w:ascii="Times New Roman" w:hAnsi="Times New Roman" w:cs="Times New Roman"/>
          <w:sz w:val="28"/>
          <w:szCs w:val="28"/>
        </w:rPr>
      </w:pPr>
      <w:r>
        <w:rPr>
          <w:rFonts w:ascii="Times New Roman" w:hAnsi="Times New Roman" w:cs="Times New Roman"/>
          <w:sz w:val="28"/>
          <w:szCs w:val="28"/>
        </w:rPr>
        <w:t>«</w:t>
      </w:r>
      <w:r w:rsidR="00CF132D" w:rsidRPr="00CA21A0">
        <w:rPr>
          <w:rFonts w:ascii="Times New Roman" w:hAnsi="Times New Roman" w:cs="Times New Roman"/>
          <w:sz w:val="28"/>
          <w:szCs w:val="28"/>
        </w:rPr>
        <w:t xml:space="preserve">Общеотраслевые должности служащих </w:t>
      </w:r>
      <w:r w:rsidR="00345904">
        <w:rPr>
          <w:rFonts w:ascii="Times New Roman" w:hAnsi="Times New Roman" w:cs="Times New Roman"/>
          <w:sz w:val="28"/>
          <w:szCs w:val="28"/>
        </w:rPr>
        <w:t>первого</w:t>
      </w:r>
      <w:r w:rsidR="00CF132D" w:rsidRPr="00CA21A0">
        <w:rPr>
          <w:rFonts w:ascii="Times New Roman" w:hAnsi="Times New Roman" w:cs="Times New Roman"/>
          <w:sz w:val="28"/>
          <w:szCs w:val="28"/>
        </w:rPr>
        <w:t xml:space="preserve"> уровня</w:t>
      </w:r>
      <w:r>
        <w:rPr>
          <w:rFonts w:ascii="Times New Roman" w:hAnsi="Times New Roman" w:cs="Times New Roman"/>
          <w:sz w:val="28"/>
          <w:szCs w:val="28"/>
        </w:rPr>
        <w:t>»</w:t>
      </w:r>
    </w:p>
    <w:p w:rsidR="00762A4F" w:rsidRDefault="00762A4F" w:rsidP="00762A4F">
      <w:pPr>
        <w:pStyle w:val="ConsPlusNormal"/>
        <w:jc w:val="center"/>
        <w:rPr>
          <w:rFonts w:ascii="Times New Roman" w:hAnsi="Times New Roman" w:cs="Times New Roman"/>
          <w:sz w:val="28"/>
          <w:szCs w:val="28"/>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3972"/>
        <w:gridCol w:w="3571"/>
        <w:gridCol w:w="2158"/>
      </w:tblGrid>
      <w:tr w:rsidR="00762A4F" w:rsidRPr="00622E8E" w:rsidTr="00D245E0">
        <w:trPr>
          <w:jc w:val="center"/>
        </w:trPr>
        <w:tc>
          <w:tcPr>
            <w:tcW w:w="3972" w:type="dxa"/>
            <w:tcMar>
              <w:top w:w="62" w:type="dxa"/>
              <w:left w:w="102" w:type="dxa"/>
              <w:bottom w:w="102" w:type="dxa"/>
              <w:right w:w="62" w:type="dxa"/>
            </w:tcMar>
            <w:vAlign w:val="center"/>
          </w:tcPr>
          <w:p w:rsidR="00762A4F" w:rsidRPr="00D245E0" w:rsidRDefault="00762A4F" w:rsidP="004F1EC1">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Квалификационный уровень</w:t>
            </w:r>
          </w:p>
        </w:tc>
        <w:tc>
          <w:tcPr>
            <w:tcW w:w="3571" w:type="dxa"/>
            <w:tcMar>
              <w:top w:w="62" w:type="dxa"/>
              <w:left w:w="102" w:type="dxa"/>
              <w:bottom w:w="102" w:type="dxa"/>
              <w:right w:w="62" w:type="dxa"/>
            </w:tcMar>
            <w:vAlign w:val="center"/>
          </w:tcPr>
          <w:p w:rsidR="00762A4F" w:rsidRPr="00D245E0" w:rsidRDefault="00762A4F" w:rsidP="004F1EC1">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Должности, отнесенные к профессиональной квалификационной группе</w:t>
            </w:r>
          </w:p>
        </w:tc>
        <w:tc>
          <w:tcPr>
            <w:tcW w:w="2158" w:type="dxa"/>
            <w:tcMar>
              <w:top w:w="62" w:type="dxa"/>
              <w:left w:w="102" w:type="dxa"/>
              <w:bottom w:w="102" w:type="dxa"/>
              <w:right w:w="62" w:type="dxa"/>
            </w:tcMar>
            <w:vAlign w:val="center"/>
          </w:tcPr>
          <w:p w:rsidR="00762A4F" w:rsidRPr="00D245E0" w:rsidRDefault="00762A4F" w:rsidP="004F1EC1">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Должностной оклад (руб.)</w:t>
            </w:r>
          </w:p>
        </w:tc>
      </w:tr>
      <w:tr w:rsidR="00345904" w:rsidRPr="00622E8E" w:rsidTr="00D245E0">
        <w:trPr>
          <w:trHeight w:val="726"/>
          <w:jc w:val="center"/>
        </w:trPr>
        <w:tc>
          <w:tcPr>
            <w:tcW w:w="3972" w:type="dxa"/>
            <w:tcMar>
              <w:top w:w="62" w:type="dxa"/>
              <w:left w:w="102" w:type="dxa"/>
              <w:bottom w:w="102" w:type="dxa"/>
              <w:right w:w="62" w:type="dxa"/>
            </w:tcMar>
            <w:vAlign w:val="center"/>
          </w:tcPr>
          <w:p w:rsidR="00345904" w:rsidRPr="00D245E0" w:rsidRDefault="00345904" w:rsidP="004F1EC1">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1 квалификационный уровень</w:t>
            </w:r>
          </w:p>
        </w:tc>
        <w:tc>
          <w:tcPr>
            <w:tcW w:w="3571" w:type="dxa"/>
            <w:tcMar>
              <w:top w:w="62" w:type="dxa"/>
              <w:left w:w="102" w:type="dxa"/>
              <w:bottom w:w="102" w:type="dxa"/>
              <w:right w:w="62" w:type="dxa"/>
            </w:tcMar>
            <w:vAlign w:val="center"/>
          </w:tcPr>
          <w:p w:rsidR="00345904" w:rsidRPr="00D245E0" w:rsidRDefault="00345904" w:rsidP="004F1EC1">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Делопроизводитель</w:t>
            </w:r>
          </w:p>
        </w:tc>
        <w:tc>
          <w:tcPr>
            <w:tcW w:w="2158" w:type="dxa"/>
            <w:tcMar>
              <w:top w:w="62" w:type="dxa"/>
              <w:left w:w="102" w:type="dxa"/>
              <w:bottom w:w="102" w:type="dxa"/>
              <w:right w:w="62" w:type="dxa"/>
            </w:tcMar>
            <w:vAlign w:val="center"/>
          </w:tcPr>
          <w:p w:rsidR="00345904" w:rsidRPr="00D245E0" w:rsidRDefault="003568C5" w:rsidP="004F1EC1">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3294</w:t>
            </w:r>
            <w:r w:rsidR="00345904" w:rsidRPr="00D245E0">
              <w:rPr>
                <w:rFonts w:ascii="Times New Roman" w:hAnsi="Times New Roman" w:cs="Times New Roman"/>
                <w:sz w:val="28"/>
                <w:szCs w:val="28"/>
              </w:rPr>
              <w:t>,00</w:t>
            </w:r>
          </w:p>
        </w:tc>
      </w:tr>
    </w:tbl>
    <w:p w:rsidR="00762A4F" w:rsidRDefault="00762A4F" w:rsidP="00CA21A0">
      <w:pPr>
        <w:pStyle w:val="ConsPlusNormal"/>
        <w:ind w:firstLine="426"/>
        <w:jc w:val="center"/>
        <w:rPr>
          <w:rFonts w:ascii="Times New Roman" w:hAnsi="Times New Roman" w:cs="Times New Roman"/>
          <w:sz w:val="28"/>
          <w:szCs w:val="28"/>
        </w:rPr>
      </w:pPr>
    </w:p>
    <w:p w:rsidR="00B02DF2" w:rsidRDefault="00B02DF2" w:rsidP="00B02DF2">
      <w:pPr>
        <w:pStyle w:val="ConsPlusNormal"/>
        <w:jc w:val="center"/>
        <w:outlineLvl w:val="2"/>
        <w:rPr>
          <w:rFonts w:ascii="Times New Roman" w:hAnsi="Times New Roman" w:cs="Times New Roman"/>
          <w:sz w:val="28"/>
          <w:szCs w:val="28"/>
        </w:rPr>
      </w:pPr>
      <w:r w:rsidRPr="00CA21A0">
        <w:rPr>
          <w:rFonts w:ascii="Times New Roman" w:hAnsi="Times New Roman" w:cs="Times New Roman"/>
          <w:sz w:val="28"/>
          <w:szCs w:val="28"/>
        </w:rPr>
        <w:t>Профессиональная квалификационная группа</w:t>
      </w:r>
    </w:p>
    <w:p w:rsidR="00CF132D" w:rsidRDefault="00B02DF2" w:rsidP="00B02DF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w:t>
      </w:r>
      <w:r w:rsidRPr="00CA21A0">
        <w:rPr>
          <w:rFonts w:ascii="Times New Roman" w:hAnsi="Times New Roman" w:cs="Times New Roman"/>
          <w:sz w:val="28"/>
          <w:szCs w:val="28"/>
        </w:rPr>
        <w:t xml:space="preserve">Общеотраслевые должности служащих </w:t>
      </w:r>
      <w:r w:rsidR="00CB7E99">
        <w:rPr>
          <w:rFonts w:ascii="Times New Roman" w:hAnsi="Times New Roman" w:cs="Times New Roman"/>
          <w:sz w:val="28"/>
          <w:szCs w:val="28"/>
        </w:rPr>
        <w:t>второго</w:t>
      </w:r>
      <w:r w:rsidR="00CB600E">
        <w:rPr>
          <w:rFonts w:ascii="Times New Roman" w:hAnsi="Times New Roman" w:cs="Times New Roman"/>
          <w:sz w:val="28"/>
          <w:szCs w:val="28"/>
        </w:rPr>
        <w:t xml:space="preserve"> </w:t>
      </w:r>
      <w:r w:rsidRPr="00CA21A0">
        <w:rPr>
          <w:rFonts w:ascii="Times New Roman" w:hAnsi="Times New Roman" w:cs="Times New Roman"/>
          <w:sz w:val="28"/>
          <w:szCs w:val="28"/>
        </w:rPr>
        <w:t>уровня</w:t>
      </w:r>
      <w:r>
        <w:rPr>
          <w:rFonts w:ascii="Times New Roman" w:hAnsi="Times New Roman" w:cs="Times New Roman"/>
          <w:sz w:val="28"/>
          <w:szCs w:val="28"/>
        </w:rPr>
        <w:t>»</w:t>
      </w:r>
    </w:p>
    <w:p w:rsidR="00B02DF2" w:rsidRDefault="00B02DF2" w:rsidP="00B02DF2">
      <w:pPr>
        <w:pStyle w:val="ConsPlusNormal"/>
        <w:jc w:val="center"/>
        <w:outlineLvl w:val="2"/>
        <w:rPr>
          <w:rFonts w:ascii="Times New Roman" w:hAnsi="Times New Roman" w:cs="Times New Roman"/>
          <w:sz w:val="28"/>
          <w:szCs w:val="28"/>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078"/>
        <w:gridCol w:w="3571"/>
        <w:gridCol w:w="2088"/>
      </w:tblGrid>
      <w:tr w:rsidR="00B02DF2" w:rsidRPr="00D245E0" w:rsidTr="00D245E0">
        <w:trPr>
          <w:jc w:val="center"/>
        </w:trPr>
        <w:tc>
          <w:tcPr>
            <w:tcW w:w="4078" w:type="dxa"/>
            <w:tcMar>
              <w:top w:w="62" w:type="dxa"/>
              <w:left w:w="102" w:type="dxa"/>
              <w:bottom w:w="102" w:type="dxa"/>
              <w:right w:w="62" w:type="dxa"/>
            </w:tcMar>
            <w:vAlign w:val="center"/>
          </w:tcPr>
          <w:p w:rsidR="00B02DF2" w:rsidRPr="00D245E0" w:rsidRDefault="00B02DF2"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Квалификационный уровень</w:t>
            </w:r>
          </w:p>
        </w:tc>
        <w:tc>
          <w:tcPr>
            <w:tcW w:w="3571" w:type="dxa"/>
            <w:tcMar>
              <w:top w:w="62" w:type="dxa"/>
              <w:left w:w="102" w:type="dxa"/>
              <w:bottom w:w="102" w:type="dxa"/>
              <w:right w:w="62" w:type="dxa"/>
            </w:tcMar>
            <w:vAlign w:val="center"/>
          </w:tcPr>
          <w:p w:rsidR="00B02DF2" w:rsidRPr="00D245E0" w:rsidRDefault="00B02DF2"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Должности, отнесенные к профессиональной квалификационной группе</w:t>
            </w:r>
          </w:p>
        </w:tc>
        <w:tc>
          <w:tcPr>
            <w:tcW w:w="2088" w:type="dxa"/>
            <w:tcMar>
              <w:top w:w="62" w:type="dxa"/>
              <w:left w:w="102" w:type="dxa"/>
              <w:bottom w:w="102" w:type="dxa"/>
              <w:right w:w="62" w:type="dxa"/>
            </w:tcMar>
            <w:vAlign w:val="center"/>
          </w:tcPr>
          <w:p w:rsidR="00B02DF2" w:rsidRPr="00D245E0" w:rsidRDefault="00B02DF2"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Должностной оклад (руб.)</w:t>
            </w:r>
          </w:p>
        </w:tc>
      </w:tr>
      <w:tr w:rsidR="00A22188" w:rsidRPr="00D245E0" w:rsidTr="00D245E0">
        <w:trPr>
          <w:trHeight w:val="726"/>
          <w:jc w:val="center"/>
        </w:trPr>
        <w:tc>
          <w:tcPr>
            <w:tcW w:w="4078" w:type="dxa"/>
            <w:tcMar>
              <w:top w:w="62" w:type="dxa"/>
              <w:left w:w="102" w:type="dxa"/>
              <w:bottom w:w="102" w:type="dxa"/>
              <w:right w:w="62" w:type="dxa"/>
            </w:tcMar>
            <w:vAlign w:val="center"/>
          </w:tcPr>
          <w:p w:rsidR="00A22188" w:rsidRPr="00D245E0" w:rsidRDefault="00A22188"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1 квалификационный уровень</w:t>
            </w:r>
          </w:p>
        </w:tc>
        <w:tc>
          <w:tcPr>
            <w:tcW w:w="3571" w:type="dxa"/>
            <w:tcMar>
              <w:top w:w="62" w:type="dxa"/>
              <w:left w:w="102" w:type="dxa"/>
              <w:bottom w:w="102" w:type="dxa"/>
              <w:right w:w="62" w:type="dxa"/>
            </w:tcMar>
            <w:vAlign w:val="center"/>
          </w:tcPr>
          <w:p w:rsidR="00A22188" w:rsidRPr="00D245E0" w:rsidRDefault="0079559F"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Техник</w:t>
            </w:r>
            <w:r w:rsidR="009D4F5D" w:rsidRPr="00D245E0">
              <w:rPr>
                <w:rFonts w:ascii="Times New Roman" w:hAnsi="Times New Roman" w:cs="Times New Roman"/>
                <w:sz w:val="28"/>
                <w:szCs w:val="28"/>
              </w:rPr>
              <w:t xml:space="preserve"> (специалист по приему и выдаче документов)</w:t>
            </w:r>
          </w:p>
        </w:tc>
        <w:tc>
          <w:tcPr>
            <w:tcW w:w="2088" w:type="dxa"/>
            <w:tcMar>
              <w:top w:w="62" w:type="dxa"/>
              <w:left w:w="102" w:type="dxa"/>
              <w:bottom w:w="102" w:type="dxa"/>
              <w:right w:w="62" w:type="dxa"/>
            </w:tcMar>
            <w:vAlign w:val="center"/>
          </w:tcPr>
          <w:p w:rsidR="00A22188" w:rsidRPr="00D245E0" w:rsidRDefault="00A22188" w:rsidP="003568C5">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3</w:t>
            </w:r>
            <w:r w:rsidR="00CB7E99" w:rsidRPr="00D245E0">
              <w:rPr>
                <w:rFonts w:ascii="Times New Roman" w:hAnsi="Times New Roman" w:cs="Times New Roman"/>
                <w:sz w:val="28"/>
                <w:szCs w:val="28"/>
              </w:rPr>
              <w:t>53</w:t>
            </w:r>
            <w:r w:rsidR="003568C5" w:rsidRPr="00D245E0">
              <w:rPr>
                <w:rFonts w:ascii="Times New Roman" w:hAnsi="Times New Roman" w:cs="Times New Roman"/>
                <w:sz w:val="28"/>
                <w:szCs w:val="28"/>
              </w:rPr>
              <w:t>2</w:t>
            </w:r>
            <w:r w:rsidRPr="00D245E0">
              <w:rPr>
                <w:rFonts w:ascii="Times New Roman" w:hAnsi="Times New Roman" w:cs="Times New Roman"/>
                <w:sz w:val="28"/>
                <w:szCs w:val="28"/>
              </w:rPr>
              <w:t>,00</w:t>
            </w:r>
          </w:p>
        </w:tc>
      </w:tr>
    </w:tbl>
    <w:p w:rsidR="00B02DF2" w:rsidRPr="00D245E0" w:rsidRDefault="00B02DF2" w:rsidP="00B02DF2">
      <w:pPr>
        <w:pStyle w:val="ConsPlusNormal"/>
        <w:jc w:val="center"/>
        <w:outlineLvl w:val="2"/>
        <w:rPr>
          <w:rFonts w:ascii="Times New Roman" w:hAnsi="Times New Roman" w:cs="Times New Roman"/>
          <w:sz w:val="28"/>
          <w:szCs w:val="28"/>
        </w:rPr>
      </w:pPr>
    </w:p>
    <w:p w:rsidR="00CB7E99" w:rsidRPr="00D245E0" w:rsidRDefault="00CB7E99" w:rsidP="00CB7E99">
      <w:pPr>
        <w:pStyle w:val="ConsPlusNormal"/>
        <w:jc w:val="center"/>
        <w:outlineLvl w:val="2"/>
        <w:rPr>
          <w:rFonts w:ascii="Times New Roman" w:hAnsi="Times New Roman" w:cs="Times New Roman"/>
          <w:sz w:val="28"/>
          <w:szCs w:val="28"/>
        </w:rPr>
      </w:pPr>
      <w:r w:rsidRPr="00D245E0">
        <w:rPr>
          <w:rFonts w:ascii="Times New Roman" w:hAnsi="Times New Roman" w:cs="Times New Roman"/>
          <w:sz w:val="28"/>
          <w:szCs w:val="28"/>
        </w:rPr>
        <w:t>Профессиональная квалификационная группа</w:t>
      </w:r>
    </w:p>
    <w:p w:rsidR="00CB7E99" w:rsidRPr="00D245E0" w:rsidRDefault="00CB7E99" w:rsidP="00CB7E99">
      <w:pPr>
        <w:pStyle w:val="ConsPlusNormal"/>
        <w:jc w:val="center"/>
        <w:outlineLvl w:val="2"/>
        <w:rPr>
          <w:rFonts w:ascii="Times New Roman" w:hAnsi="Times New Roman" w:cs="Times New Roman"/>
          <w:sz w:val="28"/>
          <w:szCs w:val="28"/>
        </w:rPr>
      </w:pPr>
      <w:r w:rsidRPr="00D245E0">
        <w:rPr>
          <w:rFonts w:ascii="Times New Roman" w:hAnsi="Times New Roman" w:cs="Times New Roman"/>
          <w:sz w:val="28"/>
          <w:szCs w:val="28"/>
        </w:rPr>
        <w:t>«Общеотраслевые должности служащих третьего уровня»</w:t>
      </w:r>
    </w:p>
    <w:p w:rsidR="00CB7E99" w:rsidRPr="00D245E0" w:rsidRDefault="00CB7E99" w:rsidP="00CB7E99">
      <w:pPr>
        <w:pStyle w:val="ConsPlusNormal"/>
        <w:jc w:val="center"/>
        <w:outlineLvl w:val="2"/>
        <w:rPr>
          <w:rFonts w:ascii="Times New Roman" w:hAnsi="Times New Roman" w:cs="Times New Roman"/>
          <w:sz w:val="28"/>
          <w:szCs w:val="28"/>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195"/>
        <w:gridCol w:w="3571"/>
        <w:gridCol w:w="2017"/>
      </w:tblGrid>
      <w:tr w:rsidR="00CB7E99" w:rsidRPr="00D245E0" w:rsidTr="000B1380">
        <w:trPr>
          <w:jc w:val="center"/>
        </w:trPr>
        <w:tc>
          <w:tcPr>
            <w:tcW w:w="4195" w:type="dxa"/>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Квалификационный уровень</w:t>
            </w:r>
          </w:p>
        </w:tc>
        <w:tc>
          <w:tcPr>
            <w:tcW w:w="3571" w:type="dxa"/>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Должности, отнесенные к профессиональной квалификационной группе</w:t>
            </w:r>
          </w:p>
        </w:tc>
        <w:tc>
          <w:tcPr>
            <w:tcW w:w="2017" w:type="dxa"/>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Должностной оклад (руб.)</w:t>
            </w:r>
          </w:p>
        </w:tc>
      </w:tr>
      <w:tr w:rsidR="00CB7E99" w:rsidRPr="00D245E0" w:rsidTr="000B1380">
        <w:trPr>
          <w:trHeight w:val="726"/>
          <w:jc w:val="center"/>
        </w:trPr>
        <w:tc>
          <w:tcPr>
            <w:tcW w:w="4195" w:type="dxa"/>
            <w:vMerge w:val="restart"/>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1 квалификационный уровень</w:t>
            </w:r>
          </w:p>
        </w:tc>
        <w:tc>
          <w:tcPr>
            <w:tcW w:w="3571" w:type="dxa"/>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Инженер-программист</w:t>
            </w:r>
            <w:r w:rsidR="00C34879" w:rsidRPr="00D245E0">
              <w:rPr>
                <w:rFonts w:ascii="Times New Roman" w:hAnsi="Times New Roman" w:cs="Times New Roman"/>
                <w:sz w:val="28"/>
                <w:szCs w:val="28"/>
              </w:rPr>
              <w:t xml:space="preserve"> (программист)</w:t>
            </w:r>
          </w:p>
        </w:tc>
        <w:tc>
          <w:tcPr>
            <w:tcW w:w="2017" w:type="dxa"/>
            <w:vMerge w:val="restart"/>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3770,00</w:t>
            </w:r>
          </w:p>
        </w:tc>
      </w:tr>
      <w:tr w:rsidR="00CB7E99" w:rsidRPr="00D245E0" w:rsidTr="000B1380">
        <w:trPr>
          <w:trHeight w:val="726"/>
          <w:jc w:val="center"/>
        </w:trPr>
        <w:tc>
          <w:tcPr>
            <w:tcW w:w="4195" w:type="dxa"/>
            <w:vMerge/>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p>
        </w:tc>
        <w:tc>
          <w:tcPr>
            <w:tcW w:w="3571" w:type="dxa"/>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Юрисконсульт</w:t>
            </w:r>
          </w:p>
        </w:tc>
        <w:tc>
          <w:tcPr>
            <w:tcW w:w="2017" w:type="dxa"/>
            <w:vMerge/>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p>
        </w:tc>
      </w:tr>
      <w:tr w:rsidR="00CB7E99" w:rsidRPr="00D245E0" w:rsidTr="000B1380">
        <w:trPr>
          <w:trHeight w:val="726"/>
          <w:jc w:val="center"/>
        </w:trPr>
        <w:tc>
          <w:tcPr>
            <w:tcW w:w="4195" w:type="dxa"/>
            <w:vMerge/>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p>
        </w:tc>
        <w:tc>
          <w:tcPr>
            <w:tcW w:w="3571" w:type="dxa"/>
            <w:tcMar>
              <w:top w:w="62" w:type="dxa"/>
              <w:left w:w="102" w:type="dxa"/>
              <w:bottom w:w="102" w:type="dxa"/>
              <w:right w:w="62" w:type="dxa"/>
            </w:tcMar>
            <w:vAlign w:val="center"/>
          </w:tcPr>
          <w:p w:rsidR="00CB7E99" w:rsidRPr="00D245E0" w:rsidRDefault="0079559F"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Аналитик</w:t>
            </w:r>
            <w:r w:rsidR="009D4F5D" w:rsidRPr="00D245E0">
              <w:rPr>
                <w:rFonts w:ascii="Times New Roman" w:hAnsi="Times New Roman" w:cs="Times New Roman"/>
                <w:sz w:val="28"/>
                <w:szCs w:val="28"/>
              </w:rPr>
              <w:t xml:space="preserve"> (специалист по работе с заявителями)</w:t>
            </w:r>
          </w:p>
        </w:tc>
        <w:tc>
          <w:tcPr>
            <w:tcW w:w="2017" w:type="dxa"/>
            <w:vMerge/>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p>
        </w:tc>
      </w:tr>
      <w:tr w:rsidR="00CB7E99" w:rsidRPr="00D245E0" w:rsidTr="000B1380">
        <w:trPr>
          <w:trHeight w:val="726"/>
          <w:jc w:val="center"/>
        </w:trPr>
        <w:tc>
          <w:tcPr>
            <w:tcW w:w="4195" w:type="dxa"/>
            <w:tcMar>
              <w:top w:w="62" w:type="dxa"/>
              <w:left w:w="102" w:type="dxa"/>
              <w:bottom w:w="102" w:type="dxa"/>
              <w:right w:w="62" w:type="dxa"/>
            </w:tcMar>
            <w:vAlign w:val="center"/>
          </w:tcPr>
          <w:p w:rsidR="00CB7E99" w:rsidRPr="00D245E0" w:rsidRDefault="00CB7E99"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2 квалификационный уровень</w:t>
            </w:r>
          </w:p>
        </w:tc>
        <w:tc>
          <w:tcPr>
            <w:tcW w:w="3571" w:type="dxa"/>
            <w:tcMar>
              <w:top w:w="62" w:type="dxa"/>
              <w:left w:w="102" w:type="dxa"/>
              <w:bottom w:w="102" w:type="dxa"/>
              <w:right w:w="62" w:type="dxa"/>
            </w:tcMar>
            <w:vAlign w:val="center"/>
          </w:tcPr>
          <w:p w:rsidR="00CB7E99" w:rsidRPr="00D245E0" w:rsidRDefault="0079559F" w:rsidP="0079559F">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Аналитик</w:t>
            </w:r>
            <w:r w:rsidR="00CB600E">
              <w:rPr>
                <w:rFonts w:ascii="Times New Roman" w:hAnsi="Times New Roman" w:cs="Times New Roman"/>
                <w:sz w:val="28"/>
                <w:szCs w:val="28"/>
              </w:rPr>
              <w:t xml:space="preserve"> </w:t>
            </w:r>
            <w:r w:rsidR="00FC4560" w:rsidRPr="00D245E0">
              <w:rPr>
                <w:rFonts w:ascii="Times New Roman" w:hAnsi="Times New Roman" w:cs="Times New Roman"/>
                <w:sz w:val="28"/>
                <w:szCs w:val="28"/>
                <w:lang w:val="en-US"/>
              </w:rPr>
              <w:t>II</w:t>
            </w:r>
            <w:r w:rsidR="00CB600E">
              <w:rPr>
                <w:rFonts w:ascii="Times New Roman" w:hAnsi="Times New Roman" w:cs="Times New Roman"/>
                <w:sz w:val="28"/>
                <w:szCs w:val="28"/>
              </w:rPr>
              <w:t xml:space="preserve"> </w:t>
            </w:r>
            <w:proofErr w:type="spellStart"/>
            <w:r w:rsidR="00FC4560" w:rsidRPr="00D245E0">
              <w:rPr>
                <w:rFonts w:ascii="Times New Roman" w:hAnsi="Times New Roman" w:cs="Times New Roman"/>
                <w:sz w:val="28"/>
                <w:szCs w:val="28"/>
              </w:rPr>
              <w:t>внутридолжностной</w:t>
            </w:r>
            <w:proofErr w:type="spellEnd"/>
            <w:r w:rsidR="00FC4560" w:rsidRPr="00D245E0">
              <w:rPr>
                <w:rFonts w:ascii="Times New Roman" w:hAnsi="Times New Roman" w:cs="Times New Roman"/>
                <w:sz w:val="28"/>
                <w:szCs w:val="28"/>
              </w:rPr>
              <w:t xml:space="preserve"> категории</w:t>
            </w:r>
          </w:p>
        </w:tc>
        <w:tc>
          <w:tcPr>
            <w:tcW w:w="2017" w:type="dxa"/>
            <w:tcMar>
              <w:top w:w="62" w:type="dxa"/>
              <w:left w:w="102" w:type="dxa"/>
              <w:bottom w:w="102" w:type="dxa"/>
              <w:right w:w="62" w:type="dxa"/>
            </w:tcMar>
            <w:vAlign w:val="center"/>
          </w:tcPr>
          <w:p w:rsidR="00CB7E99" w:rsidRPr="00D245E0" w:rsidRDefault="00FC4560" w:rsidP="00A1680B">
            <w:pPr>
              <w:pStyle w:val="ConsPlusNormal"/>
              <w:jc w:val="center"/>
              <w:rPr>
                <w:rFonts w:ascii="Times New Roman" w:hAnsi="Times New Roman" w:cs="Times New Roman"/>
                <w:sz w:val="28"/>
                <w:szCs w:val="28"/>
              </w:rPr>
            </w:pPr>
            <w:r w:rsidRPr="00D245E0">
              <w:rPr>
                <w:rFonts w:ascii="Times New Roman" w:hAnsi="Times New Roman" w:cs="Times New Roman"/>
                <w:sz w:val="28"/>
                <w:szCs w:val="28"/>
              </w:rPr>
              <w:t>4008,00</w:t>
            </w:r>
          </w:p>
        </w:tc>
      </w:tr>
    </w:tbl>
    <w:p w:rsidR="00CB7E99" w:rsidRDefault="00CB7E99" w:rsidP="00CB7E99">
      <w:pPr>
        <w:pStyle w:val="ConsPlusNormal"/>
        <w:jc w:val="center"/>
        <w:outlineLvl w:val="2"/>
        <w:rPr>
          <w:rFonts w:ascii="Times New Roman" w:hAnsi="Times New Roman" w:cs="Times New Roman"/>
          <w:sz w:val="28"/>
          <w:szCs w:val="28"/>
        </w:rPr>
      </w:pPr>
    </w:p>
    <w:p w:rsidR="00CB7E99" w:rsidRDefault="00CB7E99" w:rsidP="00B02DF2">
      <w:pPr>
        <w:pStyle w:val="ConsPlusNormal"/>
        <w:jc w:val="center"/>
        <w:outlineLvl w:val="2"/>
        <w:rPr>
          <w:rFonts w:ascii="Times New Roman" w:hAnsi="Times New Roman" w:cs="Times New Roman"/>
          <w:sz w:val="28"/>
          <w:szCs w:val="28"/>
        </w:rPr>
      </w:pPr>
    </w:p>
    <w:p w:rsidR="00717F19" w:rsidRDefault="00717F19" w:rsidP="00B02DF2">
      <w:pPr>
        <w:pStyle w:val="ConsPlusNormal"/>
        <w:jc w:val="center"/>
        <w:outlineLvl w:val="2"/>
        <w:rPr>
          <w:rFonts w:ascii="Times New Roman" w:hAnsi="Times New Roman" w:cs="Times New Roman"/>
          <w:sz w:val="28"/>
          <w:szCs w:val="28"/>
        </w:rPr>
      </w:pPr>
    </w:p>
    <w:p w:rsidR="000B1380" w:rsidRPr="00F44C2A" w:rsidRDefault="000B1380" w:rsidP="000B13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7F19">
        <w:rPr>
          <w:rFonts w:ascii="Times New Roman" w:hAnsi="Times New Roman" w:cs="Times New Roman"/>
          <w:sz w:val="28"/>
          <w:szCs w:val="28"/>
        </w:rPr>
        <w:t xml:space="preserve">       </w:t>
      </w:r>
      <w:r>
        <w:rPr>
          <w:rFonts w:ascii="Times New Roman" w:hAnsi="Times New Roman" w:cs="Times New Roman"/>
          <w:sz w:val="28"/>
          <w:szCs w:val="28"/>
        </w:rPr>
        <w:t>С.Н.Панин</w:t>
      </w:r>
    </w:p>
    <w:p w:rsidR="0079559F" w:rsidRPr="00CA21A0" w:rsidRDefault="0079559F" w:rsidP="0079559F">
      <w:pPr>
        <w:pStyle w:val="ConsPlusNormal"/>
        <w:jc w:val="right"/>
        <w:outlineLvl w:val="1"/>
        <w:rPr>
          <w:rFonts w:ascii="Times New Roman" w:hAnsi="Times New Roman" w:cs="Times New Roman"/>
          <w:sz w:val="28"/>
          <w:szCs w:val="28"/>
        </w:rPr>
      </w:pPr>
      <w:r w:rsidRPr="00CA21A0">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79559F" w:rsidRPr="00CA21A0" w:rsidRDefault="0079559F" w:rsidP="0079559F">
      <w:pPr>
        <w:pStyle w:val="ConsPlusNormal"/>
        <w:jc w:val="right"/>
        <w:rPr>
          <w:rFonts w:ascii="Times New Roman" w:hAnsi="Times New Roman" w:cs="Times New Roman"/>
          <w:sz w:val="28"/>
          <w:szCs w:val="28"/>
        </w:rPr>
      </w:pPr>
      <w:r w:rsidRPr="00CA21A0">
        <w:rPr>
          <w:rFonts w:ascii="Times New Roman" w:hAnsi="Times New Roman" w:cs="Times New Roman"/>
          <w:sz w:val="28"/>
          <w:szCs w:val="28"/>
        </w:rPr>
        <w:t>к Положению</w:t>
      </w:r>
      <w:r w:rsidR="00CB600E">
        <w:rPr>
          <w:rFonts w:ascii="Times New Roman" w:hAnsi="Times New Roman" w:cs="Times New Roman"/>
          <w:sz w:val="28"/>
          <w:szCs w:val="28"/>
        </w:rPr>
        <w:t xml:space="preserve"> </w:t>
      </w:r>
      <w:r w:rsidRPr="00CA21A0">
        <w:rPr>
          <w:rFonts w:ascii="Times New Roman" w:hAnsi="Times New Roman" w:cs="Times New Roman"/>
          <w:sz w:val="28"/>
          <w:szCs w:val="28"/>
        </w:rPr>
        <w:t>об оплате труда работников</w:t>
      </w:r>
    </w:p>
    <w:p w:rsidR="0079559F" w:rsidRDefault="0079559F" w:rsidP="0079559F">
      <w:pPr>
        <w:pStyle w:val="ConsPlusNormal"/>
        <w:jc w:val="right"/>
        <w:rPr>
          <w:rFonts w:ascii="Times New Roman" w:hAnsi="Times New Roman" w:cs="Times New Roman"/>
          <w:sz w:val="28"/>
          <w:szCs w:val="28"/>
        </w:rPr>
      </w:pPr>
      <w:r w:rsidRPr="00CA21A0">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казенного </w:t>
      </w:r>
      <w:r w:rsidRPr="00CA21A0">
        <w:rPr>
          <w:rFonts w:ascii="Times New Roman" w:hAnsi="Times New Roman" w:cs="Times New Roman"/>
          <w:sz w:val="28"/>
          <w:szCs w:val="28"/>
        </w:rPr>
        <w:t>учреждения</w:t>
      </w:r>
    </w:p>
    <w:p w:rsidR="0079559F" w:rsidRDefault="0079559F" w:rsidP="0079559F">
      <w:pPr>
        <w:pStyle w:val="ConsPlusNormal"/>
        <w:jc w:val="right"/>
        <w:rPr>
          <w:rFonts w:ascii="Times New Roman" w:hAnsi="Times New Roman" w:cs="Times New Roman"/>
          <w:sz w:val="28"/>
          <w:szCs w:val="28"/>
        </w:rPr>
      </w:pPr>
      <w:r>
        <w:rPr>
          <w:rFonts w:ascii="Times New Roman" w:hAnsi="Times New Roman" w:cs="Times New Roman"/>
          <w:sz w:val="28"/>
          <w:szCs w:val="28"/>
        </w:rPr>
        <w:t>«Мно</w:t>
      </w:r>
      <w:r w:rsidRPr="00CA21A0">
        <w:rPr>
          <w:rFonts w:ascii="Times New Roman" w:hAnsi="Times New Roman" w:cs="Times New Roman"/>
          <w:sz w:val="28"/>
          <w:szCs w:val="28"/>
        </w:rPr>
        <w:t>гофункциональный</w:t>
      </w:r>
      <w:r w:rsidR="00CB600E">
        <w:rPr>
          <w:rFonts w:ascii="Times New Roman" w:hAnsi="Times New Roman" w:cs="Times New Roman"/>
          <w:sz w:val="28"/>
          <w:szCs w:val="28"/>
        </w:rPr>
        <w:t xml:space="preserve"> </w:t>
      </w:r>
      <w:r w:rsidRPr="00CA21A0">
        <w:rPr>
          <w:rFonts w:ascii="Times New Roman" w:hAnsi="Times New Roman" w:cs="Times New Roman"/>
          <w:sz w:val="28"/>
          <w:szCs w:val="28"/>
        </w:rPr>
        <w:t>центр</w:t>
      </w:r>
      <w:r w:rsidR="00CB600E">
        <w:rPr>
          <w:rFonts w:ascii="Times New Roman" w:hAnsi="Times New Roman" w:cs="Times New Roman"/>
          <w:sz w:val="28"/>
          <w:szCs w:val="28"/>
        </w:rPr>
        <w:t xml:space="preserve"> </w:t>
      </w:r>
      <w:r w:rsidRPr="00CA21A0">
        <w:rPr>
          <w:rFonts w:ascii="Times New Roman" w:hAnsi="Times New Roman" w:cs="Times New Roman"/>
          <w:sz w:val="28"/>
          <w:szCs w:val="28"/>
        </w:rPr>
        <w:t>предоставлени</w:t>
      </w:r>
      <w:r>
        <w:rPr>
          <w:rFonts w:ascii="Times New Roman" w:hAnsi="Times New Roman" w:cs="Times New Roman"/>
          <w:sz w:val="28"/>
          <w:szCs w:val="28"/>
        </w:rPr>
        <w:t>я</w:t>
      </w:r>
    </w:p>
    <w:p w:rsidR="0079559F" w:rsidRDefault="00CB600E" w:rsidP="0079559F">
      <w:pPr>
        <w:pStyle w:val="ConsPlusNormal"/>
        <w:jc w:val="right"/>
        <w:rPr>
          <w:rFonts w:ascii="Times New Roman" w:hAnsi="Times New Roman" w:cs="Times New Roman"/>
          <w:sz w:val="28"/>
          <w:szCs w:val="28"/>
        </w:rPr>
      </w:pPr>
      <w:r>
        <w:rPr>
          <w:rFonts w:ascii="Times New Roman" w:hAnsi="Times New Roman" w:cs="Times New Roman"/>
          <w:sz w:val="28"/>
          <w:szCs w:val="28"/>
        </w:rPr>
        <w:t>г</w:t>
      </w:r>
      <w:r w:rsidR="0079559F" w:rsidRPr="00CA21A0">
        <w:rPr>
          <w:rFonts w:ascii="Times New Roman" w:hAnsi="Times New Roman" w:cs="Times New Roman"/>
          <w:sz w:val="28"/>
          <w:szCs w:val="28"/>
        </w:rPr>
        <w:t>осударственных</w:t>
      </w:r>
      <w:r>
        <w:rPr>
          <w:rFonts w:ascii="Times New Roman" w:hAnsi="Times New Roman" w:cs="Times New Roman"/>
          <w:sz w:val="28"/>
          <w:szCs w:val="28"/>
        </w:rPr>
        <w:t xml:space="preserve"> </w:t>
      </w:r>
      <w:r w:rsidR="0079559F" w:rsidRPr="00CA21A0">
        <w:rPr>
          <w:rFonts w:ascii="Times New Roman" w:hAnsi="Times New Roman" w:cs="Times New Roman"/>
          <w:sz w:val="28"/>
          <w:szCs w:val="28"/>
        </w:rPr>
        <w:t>и муниципальных услуг</w:t>
      </w:r>
      <w:r w:rsidR="0079559F">
        <w:rPr>
          <w:rFonts w:ascii="Times New Roman" w:hAnsi="Times New Roman" w:cs="Times New Roman"/>
          <w:sz w:val="28"/>
          <w:szCs w:val="28"/>
        </w:rPr>
        <w:t>»</w:t>
      </w:r>
    </w:p>
    <w:p w:rsidR="0079559F" w:rsidRDefault="0079559F" w:rsidP="0079559F">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Сосновского муниципального района</w:t>
      </w:r>
    </w:p>
    <w:p w:rsidR="0079559F" w:rsidRDefault="0079559F" w:rsidP="0079559F">
      <w:pPr>
        <w:pStyle w:val="ConsPlusNormal"/>
        <w:jc w:val="center"/>
        <w:outlineLvl w:val="2"/>
        <w:rPr>
          <w:rFonts w:ascii="Times New Roman" w:hAnsi="Times New Roman" w:cs="Times New Roman"/>
          <w:sz w:val="28"/>
          <w:szCs w:val="28"/>
        </w:rPr>
      </w:pPr>
    </w:p>
    <w:p w:rsidR="000B1380" w:rsidRDefault="000B1380" w:rsidP="0079559F">
      <w:pPr>
        <w:pStyle w:val="ConsPlusNormal"/>
        <w:jc w:val="center"/>
        <w:outlineLvl w:val="2"/>
        <w:rPr>
          <w:rFonts w:ascii="Times New Roman" w:hAnsi="Times New Roman" w:cs="Times New Roman"/>
          <w:sz w:val="28"/>
          <w:szCs w:val="28"/>
        </w:rPr>
      </w:pPr>
    </w:p>
    <w:p w:rsidR="0079559F" w:rsidRDefault="0079559F" w:rsidP="0079559F">
      <w:pPr>
        <w:pStyle w:val="ConsPlusNormal"/>
        <w:jc w:val="center"/>
        <w:outlineLvl w:val="2"/>
        <w:rPr>
          <w:rFonts w:ascii="Times New Roman" w:hAnsi="Times New Roman" w:cs="Times New Roman"/>
          <w:sz w:val="28"/>
          <w:szCs w:val="28"/>
        </w:rPr>
      </w:pPr>
    </w:p>
    <w:p w:rsidR="0079559F" w:rsidRDefault="0079559F" w:rsidP="0079559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Перечень </w:t>
      </w:r>
      <w:r w:rsidR="005262F2">
        <w:rPr>
          <w:rFonts w:ascii="Times New Roman" w:hAnsi="Times New Roman" w:cs="Times New Roman"/>
          <w:sz w:val="28"/>
          <w:szCs w:val="28"/>
        </w:rPr>
        <w:t xml:space="preserve">должностей </w:t>
      </w:r>
      <w:r>
        <w:rPr>
          <w:rFonts w:ascii="Times New Roman" w:hAnsi="Times New Roman" w:cs="Times New Roman"/>
          <w:sz w:val="28"/>
          <w:szCs w:val="28"/>
        </w:rPr>
        <w:t>основного персонала работников учреждения, непосредственно обеспечивающих выполнение основных функций</w:t>
      </w:r>
      <w:r w:rsidR="005262F2">
        <w:rPr>
          <w:rFonts w:ascii="Times New Roman" w:hAnsi="Times New Roman" w:cs="Times New Roman"/>
          <w:sz w:val="28"/>
          <w:szCs w:val="28"/>
        </w:rPr>
        <w:t xml:space="preserve"> для определения размера должностного оклада </w:t>
      </w:r>
      <w:r w:rsidR="007467FA">
        <w:rPr>
          <w:rFonts w:ascii="Times New Roman" w:hAnsi="Times New Roman" w:cs="Times New Roman"/>
          <w:sz w:val="28"/>
          <w:szCs w:val="28"/>
        </w:rPr>
        <w:t>руководителя Учреждения</w:t>
      </w:r>
    </w:p>
    <w:p w:rsidR="0079559F" w:rsidRDefault="0079559F" w:rsidP="0079559F">
      <w:pPr>
        <w:pStyle w:val="ConsPlusNormal"/>
        <w:jc w:val="center"/>
        <w:outlineLvl w:val="2"/>
        <w:rPr>
          <w:rFonts w:ascii="Times New Roman" w:hAnsi="Times New Roman" w:cs="Times New Roman"/>
          <w:sz w:val="28"/>
          <w:szCs w:val="28"/>
        </w:rPr>
      </w:pPr>
    </w:p>
    <w:p w:rsidR="000B1380" w:rsidRDefault="000B1380" w:rsidP="0079559F">
      <w:pPr>
        <w:pStyle w:val="ConsPlusNormal"/>
        <w:jc w:val="center"/>
        <w:outlineLvl w:val="2"/>
        <w:rPr>
          <w:rFonts w:ascii="Times New Roman" w:hAnsi="Times New Roman" w:cs="Times New Roman"/>
          <w:sz w:val="28"/>
          <w:szCs w:val="28"/>
        </w:rPr>
      </w:pPr>
    </w:p>
    <w:p w:rsidR="0079559F" w:rsidRDefault="0079559F" w:rsidP="0079559F">
      <w:pPr>
        <w:pStyle w:val="ConsPlusNormal"/>
        <w:jc w:val="center"/>
        <w:outlineLvl w:val="2"/>
        <w:rPr>
          <w:rFonts w:ascii="Times New Roman" w:hAnsi="Times New Roman" w:cs="Times New Roman"/>
          <w:sz w:val="28"/>
          <w:szCs w:val="28"/>
        </w:rPr>
      </w:pPr>
    </w:p>
    <w:p w:rsidR="0079559F" w:rsidRDefault="0079559F" w:rsidP="0079559F">
      <w:pPr>
        <w:pStyle w:val="ConsPlusNormal"/>
        <w:numPr>
          <w:ilvl w:val="0"/>
          <w:numId w:val="39"/>
        </w:numPr>
        <w:ind w:left="0" w:firstLine="360"/>
        <w:jc w:val="both"/>
        <w:outlineLvl w:val="2"/>
        <w:rPr>
          <w:rFonts w:ascii="Times New Roman" w:hAnsi="Times New Roman" w:cs="Times New Roman"/>
          <w:sz w:val="28"/>
          <w:szCs w:val="28"/>
        </w:rPr>
      </w:pPr>
      <w:r>
        <w:rPr>
          <w:rFonts w:ascii="Times New Roman" w:hAnsi="Times New Roman" w:cs="Times New Roman"/>
          <w:sz w:val="28"/>
          <w:szCs w:val="28"/>
        </w:rPr>
        <w:t>Техник;</w:t>
      </w:r>
    </w:p>
    <w:p w:rsidR="0079559F" w:rsidRDefault="0079559F" w:rsidP="0079559F">
      <w:pPr>
        <w:pStyle w:val="ConsPlusNormal"/>
        <w:numPr>
          <w:ilvl w:val="0"/>
          <w:numId w:val="39"/>
        </w:numPr>
        <w:ind w:left="0" w:firstLine="360"/>
        <w:jc w:val="both"/>
        <w:outlineLvl w:val="2"/>
        <w:rPr>
          <w:rFonts w:ascii="Times New Roman" w:hAnsi="Times New Roman" w:cs="Times New Roman"/>
          <w:sz w:val="28"/>
          <w:szCs w:val="28"/>
        </w:rPr>
      </w:pPr>
      <w:r>
        <w:rPr>
          <w:rFonts w:ascii="Times New Roman" w:hAnsi="Times New Roman" w:cs="Times New Roman"/>
          <w:sz w:val="28"/>
          <w:szCs w:val="28"/>
        </w:rPr>
        <w:t>Инженер-программист (программист);</w:t>
      </w:r>
    </w:p>
    <w:p w:rsidR="009D4F5D" w:rsidRDefault="009D4F5D" w:rsidP="0079559F">
      <w:pPr>
        <w:pStyle w:val="ConsPlusNormal"/>
        <w:numPr>
          <w:ilvl w:val="0"/>
          <w:numId w:val="39"/>
        </w:numPr>
        <w:ind w:left="0" w:firstLine="360"/>
        <w:jc w:val="both"/>
        <w:outlineLvl w:val="2"/>
        <w:rPr>
          <w:rFonts w:ascii="Times New Roman" w:hAnsi="Times New Roman" w:cs="Times New Roman"/>
          <w:sz w:val="28"/>
          <w:szCs w:val="28"/>
        </w:rPr>
      </w:pPr>
      <w:r>
        <w:rPr>
          <w:rFonts w:ascii="Times New Roman" w:hAnsi="Times New Roman" w:cs="Times New Roman"/>
          <w:sz w:val="28"/>
          <w:szCs w:val="28"/>
        </w:rPr>
        <w:t>Юрисконсульт;</w:t>
      </w:r>
    </w:p>
    <w:p w:rsidR="0079559F" w:rsidRDefault="0079559F" w:rsidP="0079559F">
      <w:pPr>
        <w:pStyle w:val="ConsPlusNormal"/>
        <w:numPr>
          <w:ilvl w:val="0"/>
          <w:numId w:val="39"/>
        </w:numPr>
        <w:ind w:left="0" w:firstLine="360"/>
        <w:jc w:val="both"/>
        <w:outlineLvl w:val="2"/>
        <w:rPr>
          <w:rFonts w:ascii="Times New Roman" w:hAnsi="Times New Roman" w:cs="Times New Roman"/>
          <w:sz w:val="28"/>
          <w:szCs w:val="28"/>
        </w:rPr>
      </w:pPr>
      <w:r>
        <w:rPr>
          <w:rFonts w:ascii="Times New Roman" w:hAnsi="Times New Roman" w:cs="Times New Roman"/>
          <w:sz w:val="28"/>
          <w:szCs w:val="28"/>
        </w:rPr>
        <w:t>Аналитик.</w:t>
      </w:r>
    </w:p>
    <w:p w:rsidR="0079559F" w:rsidRDefault="0079559F" w:rsidP="0079559F">
      <w:pPr>
        <w:pStyle w:val="ConsPlusNormal"/>
        <w:jc w:val="center"/>
        <w:outlineLvl w:val="2"/>
        <w:rPr>
          <w:rFonts w:ascii="Times New Roman" w:hAnsi="Times New Roman" w:cs="Times New Roman"/>
          <w:sz w:val="28"/>
          <w:szCs w:val="28"/>
        </w:rPr>
      </w:pPr>
    </w:p>
    <w:p w:rsidR="000B1380" w:rsidRDefault="000B1380" w:rsidP="0079559F">
      <w:pPr>
        <w:pStyle w:val="ConsPlusNormal"/>
        <w:jc w:val="center"/>
        <w:outlineLvl w:val="2"/>
        <w:rPr>
          <w:rFonts w:ascii="Times New Roman" w:hAnsi="Times New Roman" w:cs="Times New Roman"/>
          <w:sz w:val="28"/>
          <w:szCs w:val="28"/>
        </w:rPr>
      </w:pPr>
    </w:p>
    <w:p w:rsidR="000B1380" w:rsidRDefault="000B1380" w:rsidP="0079559F">
      <w:pPr>
        <w:pStyle w:val="ConsPlusNormal"/>
        <w:jc w:val="center"/>
        <w:outlineLvl w:val="2"/>
        <w:rPr>
          <w:rFonts w:ascii="Times New Roman" w:hAnsi="Times New Roman" w:cs="Times New Roman"/>
          <w:sz w:val="28"/>
          <w:szCs w:val="28"/>
        </w:rPr>
      </w:pPr>
    </w:p>
    <w:p w:rsidR="000B1380" w:rsidRPr="00F44C2A" w:rsidRDefault="000B1380" w:rsidP="000B13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7F19">
        <w:rPr>
          <w:rFonts w:ascii="Times New Roman" w:hAnsi="Times New Roman" w:cs="Times New Roman"/>
          <w:sz w:val="28"/>
          <w:szCs w:val="28"/>
        </w:rPr>
        <w:t xml:space="preserve">       </w:t>
      </w:r>
      <w:bookmarkStart w:id="13" w:name="_GoBack"/>
      <w:bookmarkEnd w:id="13"/>
      <w:r>
        <w:rPr>
          <w:rFonts w:ascii="Times New Roman" w:hAnsi="Times New Roman" w:cs="Times New Roman"/>
          <w:sz w:val="28"/>
          <w:szCs w:val="28"/>
        </w:rPr>
        <w:t>С.Н.Панин</w:t>
      </w:r>
    </w:p>
    <w:p w:rsidR="000B1380" w:rsidRDefault="000B1380" w:rsidP="0079559F">
      <w:pPr>
        <w:pStyle w:val="ConsPlusNormal"/>
        <w:jc w:val="center"/>
        <w:outlineLvl w:val="2"/>
        <w:rPr>
          <w:rFonts w:ascii="Times New Roman" w:hAnsi="Times New Roman" w:cs="Times New Roman"/>
          <w:sz w:val="28"/>
          <w:szCs w:val="28"/>
        </w:rPr>
      </w:pPr>
    </w:p>
    <w:sectPr w:rsidR="000B1380" w:rsidSect="006416CD">
      <w:headerReference w:type="default" r:id="rId18"/>
      <w:pgSz w:w="11906" w:h="16838" w:code="9"/>
      <w:pgMar w:top="1134" w:right="851"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A17" w:rsidRDefault="007B2A17" w:rsidP="006416CD">
      <w:pPr>
        <w:spacing w:after="0" w:line="240" w:lineRule="auto"/>
      </w:pPr>
      <w:r>
        <w:separator/>
      </w:r>
    </w:p>
  </w:endnote>
  <w:endnote w:type="continuationSeparator" w:id="0">
    <w:p w:rsidR="007B2A17" w:rsidRDefault="007B2A17" w:rsidP="0064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A17" w:rsidRDefault="007B2A17" w:rsidP="006416CD">
      <w:pPr>
        <w:spacing w:after="0" w:line="240" w:lineRule="auto"/>
      </w:pPr>
      <w:r>
        <w:separator/>
      </w:r>
    </w:p>
  </w:footnote>
  <w:footnote w:type="continuationSeparator" w:id="0">
    <w:p w:rsidR="007B2A17" w:rsidRDefault="007B2A17" w:rsidP="00641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91431"/>
      <w:docPartObj>
        <w:docPartGallery w:val="Page Numbers (Top of Page)"/>
        <w:docPartUnique/>
      </w:docPartObj>
    </w:sdtPr>
    <w:sdtContent>
      <w:p w:rsidR="006416CD" w:rsidRDefault="00CB3111">
        <w:pPr>
          <w:pStyle w:val="a3"/>
          <w:jc w:val="center"/>
        </w:pPr>
        <w:r>
          <w:fldChar w:fldCharType="begin"/>
        </w:r>
        <w:r w:rsidR="006416CD">
          <w:instrText>PAGE   \* MERGEFORMAT</w:instrText>
        </w:r>
        <w:r>
          <w:fldChar w:fldCharType="separate"/>
        </w:r>
        <w:r w:rsidR="00457812">
          <w:rPr>
            <w:noProof/>
          </w:rPr>
          <w:t>3</w:t>
        </w:r>
        <w:r>
          <w:fldChar w:fldCharType="end"/>
        </w:r>
      </w:p>
    </w:sdtContent>
  </w:sdt>
  <w:p w:rsidR="006416CD" w:rsidRDefault="006416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9F6"/>
    <w:multiLevelType w:val="hybridMultilevel"/>
    <w:tmpl w:val="422E6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60CE0"/>
    <w:multiLevelType w:val="hybridMultilevel"/>
    <w:tmpl w:val="83DAA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E2EA4"/>
    <w:multiLevelType w:val="hybridMultilevel"/>
    <w:tmpl w:val="2EC21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54262"/>
    <w:multiLevelType w:val="hybridMultilevel"/>
    <w:tmpl w:val="015A5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82A90"/>
    <w:multiLevelType w:val="hybridMultilevel"/>
    <w:tmpl w:val="28F6B1B4"/>
    <w:lvl w:ilvl="0" w:tplc="7F989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57161"/>
    <w:multiLevelType w:val="hybridMultilevel"/>
    <w:tmpl w:val="F04AEC38"/>
    <w:lvl w:ilvl="0" w:tplc="52A293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A1CE0"/>
    <w:multiLevelType w:val="hybridMultilevel"/>
    <w:tmpl w:val="0B643C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32910"/>
    <w:multiLevelType w:val="hybridMultilevel"/>
    <w:tmpl w:val="666E1D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45FCE"/>
    <w:multiLevelType w:val="hybridMultilevel"/>
    <w:tmpl w:val="6EE859C2"/>
    <w:lvl w:ilvl="0" w:tplc="7F989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D08C3"/>
    <w:multiLevelType w:val="hybridMultilevel"/>
    <w:tmpl w:val="912229DE"/>
    <w:lvl w:ilvl="0" w:tplc="7F989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679CA"/>
    <w:multiLevelType w:val="hybridMultilevel"/>
    <w:tmpl w:val="1240A4D4"/>
    <w:lvl w:ilvl="0" w:tplc="7F989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5182E"/>
    <w:multiLevelType w:val="hybridMultilevel"/>
    <w:tmpl w:val="8676EDCC"/>
    <w:lvl w:ilvl="0" w:tplc="7F989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A6E4B"/>
    <w:multiLevelType w:val="hybridMultilevel"/>
    <w:tmpl w:val="B09AB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E3F33"/>
    <w:multiLevelType w:val="hybridMultilevel"/>
    <w:tmpl w:val="14A8D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71846"/>
    <w:multiLevelType w:val="hybridMultilevel"/>
    <w:tmpl w:val="6C7A0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233D2"/>
    <w:multiLevelType w:val="hybridMultilevel"/>
    <w:tmpl w:val="CAE68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E0306C"/>
    <w:multiLevelType w:val="hybridMultilevel"/>
    <w:tmpl w:val="F382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B0595A"/>
    <w:multiLevelType w:val="hybridMultilevel"/>
    <w:tmpl w:val="01F21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3F6AE5"/>
    <w:multiLevelType w:val="hybridMultilevel"/>
    <w:tmpl w:val="352EA6F8"/>
    <w:lvl w:ilvl="0" w:tplc="1890B9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001FD"/>
    <w:multiLevelType w:val="hybridMultilevel"/>
    <w:tmpl w:val="C846D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C3FCC"/>
    <w:multiLevelType w:val="hybridMultilevel"/>
    <w:tmpl w:val="7FC29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595ECF"/>
    <w:multiLevelType w:val="hybridMultilevel"/>
    <w:tmpl w:val="5288C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041C7"/>
    <w:multiLevelType w:val="hybridMultilevel"/>
    <w:tmpl w:val="71425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FA22EC"/>
    <w:multiLevelType w:val="hybridMultilevel"/>
    <w:tmpl w:val="481486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33160"/>
    <w:multiLevelType w:val="hybridMultilevel"/>
    <w:tmpl w:val="2CECCC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A4B4D"/>
    <w:multiLevelType w:val="hybridMultilevel"/>
    <w:tmpl w:val="666E1D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630616"/>
    <w:multiLevelType w:val="hybridMultilevel"/>
    <w:tmpl w:val="54EC5054"/>
    <w:lvl w:ilvl="0" w:tplc="7F989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9A0531"/>
    <w:multiLevelType w:val="hybridMultilevel"/>
    <w:tmpl w:val="A656B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D16ED6"/>
    <w:multiLevelType w:val="hybridMultilevel"/>
    <w:tmpl w:val="979A5B14"/>
    <w:lvl w:ilvl="0" w:tplc="1890B9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AF7476"/>
    <w:multiLevelType w:val="hybridMultilevel"/>
    <w:tmpl w:val="A656B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E5CC1"/>
    <w:multiLevelType w:val="hybridMultilevel"/>
    <w:tmpl w:val="43AA5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304CFB"/>
    <w:multiLevelType w:val="hybridMultilevel"/>
    <w:tmpl w:val="FF7E3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B247D9"/>
    <w:multiLevelType w:val="hybridMultilevel"/>
    <w:tmpl w:val="B09AB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895E22"/>
    <w:multiLevelType w:val="hybridMultilevel"/>
    <w:tmpl w:val="EFF4E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65286A"/>
    <w:multiLevelType w:val="hybridMultilevel"/>
    <w:tmpl w:val="4BE89198"/>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914A63"/>
    <w:multiLevelType w:val="hybridMultilevel"/>
    <w:tmpl w:val="14A8D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0A2EED"/>
    <w:multiLevelType w:val="hybridMultilevel"/>
    <w:tmpl w:val="0B2A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373AFB"/>
    <w:multiLevelType w:val="hybridMultilevel"/>
    <w:tmpl w:val="833E7F56"/>
    <w:lvl w:ilvl="0" w:tplc="7F989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2F4AD0"/>
    <w:multiLevelType w:val="hybridMultilevel"/>
    <w:tmpl w:val="7EC24C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4"/>
  </w:num>
  <w:num w:numId="3">
    <w:abstractNumId w:val="38"/>
  </w:num>
  <w:num w:numId="4">
    <w:abstractNumId w:val="27"/>
  </w:num>
  <w:num w:numId="5">
    <w:abstractNumId w:val="23"/>
  </w:num>
  <w:num w:numId="6">
    <w:abstractNumId w:val="15"/>
  </w:num>
  <w:num w:numId="7">
    <w:abstractNumId w:val="37"/>
  </w:num>
  <w:num w:numId="8">
    <w:abstractNumId w:val="16"/>
  </w:num>
  <w:num w:numId="9">
    <w:abstractNumId w:val="8"/>
  </w:num>
  <w:num w:numId="10">
    <w:abstractNumId w:val="36"/>
  </w:num>
  <w:num w:numId="11">
    <w:abstractNumId w:val="24"/>
  </w:num>
  <w:num w:numId="12">
    <w:abstractNumId w:val="19"/>
  </w:num>
  <w:num w:numId="13">
    <w:abstractNumId w:val="28"/>
  </w:num>
  <w:num w:numId="14">
    <w:abstractNumId w:val="9"/>
  </w:num>
  <w:num w:numId="15">
    <w:abstractNumId w:val="0"/>
  </w:num>
  <w:num w:numId="16">
    <w:abstractNumId w:val="1"/>
  </w:num>
  <w:num w:numId="17">
    <w:abstractNumId w:val="20"/>
  </w:num>
  <w:num w:numId="18">
    <w:abstractNumId w:val="30"/>
  </w:num>
  <w:num w:numId="19">
    <w:abstractNumId w:val="33"/>
  </w:num>
  <w:num w:numId="20">
    <w:abstractNumId w:val="17"/>
  </w:num>
  <w:num w:numId="21">
    <w:abstractNumId w:val="14"/>
  </w:num>
  <w:num w:numId="22">
    <w:abstractNumId w:val="3"/>
  </w:num>
  <w:num w:numId="23">
    <w:abstractNumId w:val="7"/>
  </w:num>
  <w:num w:numId="24">
    <w:abstractNumId w:val="26"/>
  </w:num>
  <w:num w:numId="25">
    <w:abstractNumId w:val="6"/>
  </w:num>
  <w:num w:numId="26">
    <w:abstractNumId w:val="25"/>
  </w:num>
  <w:num w:numId="27">
    <w:abstractNumId w:val="31"/>
  </w:num>
  <w:num w:numId="28">
    <w:abstractNumId w:val="4"/>
  </w:num>
  <w:num w:numId="29">
    <w:abstractNumId w:val="18"/>
  </w:num>
  <w:num w:numId="30">
    <w:abstractNumId w:val="21"/>
  </w:num>
  <w:num w:numId="31">
    <w:abstractNumId w:val="2"/>
  </w:num>
  <w:num w:numId="32">
    <w:abstractNumId w:val="11"/>
  </w:num>
  <w:num w:numId="33">
    <w:abstractNumId w:val="35"/>
  </w:num>
  <w:num w:numId="34">
    <w:abstractNumId w:val="10"/>
  </w:num>
  <w:num w:numId="35">
    <w:abstractNumId w:val="13"/>
  </w:num>
  <w:num w:numId="36">
    <w:abstractNumId w:val="12"/>
  </w:num>
  <w:num w:numId="37">
    <w:abstractNumId w:val="29"/>
  </w:num>
  <w:num w:numId="38">
    <w:abstractNumId w:val="2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useFELayout/>
  </w:compat>
  <w:rsids>
    <w:rsidRoot w:val="00CF132D"/>
    <w:rsid w:val="00011E6B"/>
    <w:rsid w:val="000237D4"/>
    <w:rsid w:val="00034BE7"/>
    <w:rsid w:val="000359CB"/>
    <w:rsid w:val="00037C15"/>
    <w:rsid w:val="00050DAA"/>
    <w:rsid w:val="00064EAB"/>
    <w:rsid w:val="00090130"/>
    <w:rsid w:val="000A759B"/>
    <w:rsid w:val="000B1380"/>
    <w:rsid w:val="000F03B3"/>
    <w:rsid w:val="0011283A"/>
    <w:rsid w:val="00132690"/>
    <w:rsid w:val="00173069"/>
    <w:rsid w:val="001837F2"/>
    <w:rsid w:val="00191C15"/>
    <w:rsid w:val="001A188E"/>
    <w:rsid w:val="001D1B01"/>
    <w:rsid w:val="001F217F"/>
    <w:rsid w:val="002069CC"/>
    <w:rsid w:val="0024344A"/>
    <w:rsid w:val="0025364D"/>
    <w:rsid w:val="00260EA8"/>
    <w:rsid w:val="002E7CCD"/>
    <w:rsid w:val="00303C68"/>
    <w:rsid w:val="00315179"/>
    <w:rsid w:val="003302DA"/>
    <w:rsid w:val="00345904"/>
    <w:rsid w:val="003568C5"/>
    <w:rsid w:val="00376AE9"/>
    <w:rsid w:val="00384202"/>
    <w:rsid w:val="003A6F0E"/>
    <w:rsid w:val="00442ABB"/>
    <w:rsid w:val="00451BC9"/>
    <w:rsid w:val="00457812"/>
    <w:rsid w:val="00475011"/>
    <w:rsid w:val="00475924"/>
    <w:rsid w:val="004762C1"/>
    <w:rsid w:val="004931EC"/>
    <w:rsid w:val="004B68D5"/>
    <w:rsid w:val="004B7487"/>
    <w:rsid w:val="0052138E"/>
    <w:rsid w:val="005262F2"/>
    <w:rsid w:val="00544377"/>
    <w:rsid w:val="00571862"/>
    <w:rsid w:val="0059174D"/>
    <w:rsid w:val="005C3F93"/>
    <w:rsid w:val="00600744"/>
    <w:rsid w:val="00607606"/>
    <w:rsid w:val="0061519D"/>
    <w:rsid w:val="006205F3"/>
    <w:rsid w:val="00622E8E"/>
    <w:rsid w:val="006416CD"/>
    <w:rsid w:val="00655185"/>
    <w:rsid w:val="00660568"/>
    <w:rsid w:val="006657EA"/>
    <w:rsid w:val="006730DA"/>
    <w:rsid w:val="00693D7E"/>
    <w:rsid w:val="006A0022"/>
    <w:rsid w:val="006C02E9"/>
    <w:rsid w:val="006D0703"/>
    <w:rsid w:val="00717F19"/>
    <w:rsid w:val="007467FA"/>
    <w:rsid w:val="00762A4F"/>
    <w:rsid w:val="007948D9"/>
    <w:rsid w:val="0079559F"/>
    <w:rsid w:val="007B2A17"/>
    <w:rsid w:val="007E7971"/>
    <w:rsid w:val="008061AF"/>
    <w:rsid w:val="00807484"/>
    <w:rsid w:val="00821849"/>
    <w:rsid w:val="008359C3"/>
    <w:rsid w:val="0087659D"/>
    <w:rsid w:val="00902AAC"/>
    <w:rsid w:val="009114B6"/>
    <w:rsid w:val="0091251C"/>
    <w:rsid w:val="009266D0"/>
    <w:rsid w:val="00926E06"/>
    <w:rsid w:val="00927D00"/>
    <w:rsid w:val="00943EE5"/>
    <w:rsid w:val="00981957"/>
    <w:rsid w:val="009949FF"/>
    <w:rsid w:val="00996478"/>
    <w:rsid w:val="009A545D"/>
    <w:rsid w:val="009B514E"/>
    <w:rsid w:val="009C5BD9"/>
    <w:rsid w:val="009D3FD4"/>
    <w:rsid w:val="009D4F5D"/>
    <w:rsid w:val="009D7A9B"/>
    <w:rsid w:val="00A05621"/>
    <w:rsid w:val="00A20C62"/>
    <w:rsid w:val="00A22188"/>
    <w:rsid w:val="00A265C2"/>
    <w:rsid w:val="00A44A0A"/>
    <w:rsid w:val="00A7512A"/>
    <w:rsid w:val="00A85B08"/>
    <w:rsid w:val="00B02DF2"/>
    <w:rsid w:val="00B1300D"/>
    <w:rsid w:val="00B273ED"/>
    <w:rsid w:val="00B63700"/>
    <w:rsid w:val="00B70DE0"/>
    <w:rsid w:val="00B80775"/>
    <w:rsid w:val="00C0547F"/>
    <w:rsid w:val="00C255B6"/>
    <w:rsid w:val="00C2694D"/>
    <w:rsid w:val="00C34879"/>
    <w:rsid w:val="00C41CAC"/>
    <w:rsid w:val="00C54769"/>
    <w:rsid w:val="00C569B2"/>
    <w:rsid w:val="00C762A0"/>
    <w:rsid w:val="00C8070D"/>
    <w:rsid w:val="00CA21A0"/>
    <w:rsid w:val="00CB3111"/>
    <w:rsid w:val="00CB600E"/>
    <w:rsid w:val="00CB7E99"/>
    <w:rsid w:val="00CD090F"/>
    <w:rsid w:val="00CD2CC9"/>
    <w:rsid w:val="00CF132D"/>
    <w:rsid w:val="00D245E0"/>
    <w:rsid w:val="00D44234"/>
    <w:rsid w:val="00D62AC1"/>
    <w:rsid w:val="00D77524"/>
    <w:rsid w:val="00D77F9A"/>
    <w:rsid w:val="00D869CE"/>
    <w:rsid w:val="00D97413"/>
    <w:rsid w:val="00DA09D6"/>
    <w:rsid w:val="00DA4A4B"/>
    <w:rsid w:val="00DA4C5F"/>
    <w:rsid w:val="00E238F6"/>
    <w:rsid w:val="00E23C27"/>
    <w:rsid w:val="00E5221F"/>
    <w:rsid w:val="00E749BA"/>
    <w:rsid w:val="00E80F59"/>
    <w:rsid w:val="00E9512A"/>
    <w:rsid w:val="00EA1859"/>
    <w:rsid w:val="00EA6E23"/>
    <w:rsid w:val="00F268A8"/>
    <w:rsid w:val="00F44C2A"/>
    <w:rsid w:val="00F50FA6"/>
    <w:rsid w:val="00F51414"/>
    <w:rsid w:val="00F51C9F"/>
    <w:rsid w:val="00F55537"/>
    <w:rsid w:val="00F618D0"/>
    <w:rsid w:val="00F75CE3"/>
    <w:rsid w:val="00F9439F"/>
    <w:rsid w:val="00FA366B"/>
    <w:rsid w:val="00FC4560"/>
    <w:rsid w:val="00FD18BB"/>
    <w:rsid w:val="00FF09DB"/>
    <w:rsid w:val="00FF5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DE0"/>
    <w:pPr>
      <w:autoSpaceDE w:val="0"/>
      <w:autoSpaceDN w:val="0"/>
      <w:adjustRightInd w:val="0"/>
      <w:spacing w:after="0" w:line="240" w:lineRule="auto"/>
    </w:pPr>
    <w:rPr>
      <w:rFonts w:ascii="Arial" w:hAnsi="Arial" w:cs="Arial"/>
      <w:sz w:val="20"/>
      <w:szCs w:val="20"/>
    </w:rPr>
  </w:style>
  <w:style w:type="character" w:customStyle="1" w:styleId="FontStyle11">
    <w:name w:val="Font Style11"/>
    <w:basedOn w:val="a0"/>
    <w:rsid w:val="00B1300D"/>
    <w:rPr>
      <w:rFonts w:ascii="Times New Roman" w:hAnsi="Times New Roman" w:cs="Times New Roman"/>
      <w:sz w:val="26"/>
      <w:szCs w:val="26"/>
    </w:rPr>
  </w:style>
  <w:style w:type="paragraph" w:customStyle="1" w:styleId="Style4">
    <w:name w:val="Style4"/>
    <w:basedOn w:val="a"/>
    <w:rsid w:val="00B1300D"/>
    <w:pPr>
      <w:widowControl w:val="0"/>
      <w:suppressAutoHyphens/>
      <w:autoSpaceDE w:val="0"/>
      <w:spacing w:after="0" w:line="338" w:lineRule="exact"/>
      <w:ind w:firstLine="691"/>
    </w:pPr>
    <w:rPr>
      <w:rFonts w:ascii="Microsoft Sans Serif" w:eastAsia="Times New Roman" w:hAnsi="Microsoft Sans Serif" w:cs="Microsoft Sans Serif"/>
      <w:sz w:val="24"/>
      <w:szCs w:val="24"/>
      <w:lang w:eastAsia="ar-SA"/>
    </w:rPr>
  </w:style>
  <w:style w:type="paragraph" w:styleId="a3">
    <w:name w:val="header"/>
    <w:basedOn w:val="a"/>
    <w:link w:val="a4"/>
    <w:uiPriority w:val="99"/>
    <w:unhideWhenUsed/>
    <w:rsid w:val="006416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6CD"/>
  </w:style>
  <w:style w:type="paragraph" w:styleId="a5">
    <w:name w:val="footer"/>
    <w:basedOn w:val="a"/>
    <w:link w:val="a6"/>
    <w:uiPriority w:val="99"/>
    <w:unhideWhenUsed/>
    <w:rsid w:val="006416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8F9DE7250D3F281B6F32473D1A5716C4DAB30EABC6F544AFFB30E96C55833k0x5H" TargetMode="External"/><Relationship Id="rId13" Type="http://schemas.openxmlformats.org/officeDocument/2006/relationships/hyperlink" Target="consultantplus://offline/ref=A6C8F9DE7250D3F281B6ED2965BDFA7A6442F239EFBA620313A0E853C1CC526442C5227163BEF9BBk3x6H"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516BE8F1485E738B95CFD7DC7541CA19EAB523A3026FFEA90E861FE627D4WFK" TargetMode="External"/><Relationship Id="rId12" Type="http://schemas.openxmlformats.org/officeDocument/2006/relationships/hyperlink" Target="consultantplus://offline/ref=516BE8F1485E738B95CFD7DC7541CA19EAB523A3026FFEA90E861FE627D4WFK" TargetMode="External"/><Relationship Id="rId17" Type="http://schemas.openxmlformats.org/officeDocument/2006/relationships/hyperlink" Target="consultantplus://offline/ref=516BE8F1485E738B95CFD7DC7541CA19ECBA27A7066DA3A306DF13E4204090300F60F144C6B936DCWAK" TargetMode="External"/><Relationship Id="rId2" Type="http://schemas.openxmlformats.org/officeDocument/2006/relationships/styles" Target="styles.xml"/><Relationship Id="rId16" Type="http://schemas.openxmlformats.org/officeDocument/2006/relationships/hyperlink" Target="consultantplus://offline/ref=516BE8F1485E738B95CFD7DC7541CA19ECBA27A7066DA3A306DF13E4204090300F60F144C6B936DCWA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C8F9DE7250D3F281B6ED2965BDFA7A6D42F43BE8B43F091BF9E451C6C30D73458C2E7063BEFEkBx5H" TargetMode="External"/><Relationship Id="rId5" Type="http://schemas.openxmlformats.org/officeDocument/2006/relationships/footnotes" Target="footnotes.xml"/><Relationship Id="rId15" Type="http://schemas.openxmlformats.org/officeDocument/2006/relationships/hyperlink" Target="consultantplus://offline/ref=A6C8F9DE7250D3F281B6F32473D1A5716C4DAB30EABC6F544AFFB30E96C55833k0x5H" TargetMode="External"/><Relationship Id="rId10" Type="http://schemas.openxmlformats.org/officeDocument/2006/relationships/hyperlink" Target="consultantplus://offline/ref=A6C8F9DE7250D3F281B6F32473D1A5716C4DAB30EABC6F544AFFB30E96C55833k0x5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C8F9DE7250D3F281B6ED2965BDFA7A6442F239EFBA620313A0E853C1kCxCH" TargetMode="External"/><Relationship Id="rId14" Type="http://schemas.openxmlformats.org/officeDocument/2006/relationships/hyperlink" Target="consultantplus://offline/ref=A6C8F9DE7250D3F281B6ED2965BDFA7A6442F239EFBA620313A0E853C1CC526442C5227762kBxB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ocuments\&#1088;&#1077;&#1075;&#1080;&#1089;&#1090;&#1088;&#1072;&#1094;&#1080;&#1103;\&#1055;&#1086;&#1089;&#1090;&#1072;&#1085;&#1086;&#1074;&#1083;&#1077;&#1085;&#1080;&#1077;%20%20&#1080;%20&#1059;&#1089;&#1090;&#1072;&#1074;%20&#1087;&#1086;%20&#1057;&#1086;&#1089;&#1085;&#1086;&#1074;&#1089;&#1082;&#1086;&#1084;&#1091;%20&#1088;&#1072;&#1081;&#1086;&#1085;&#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и Устав по Сосновскому району</Template>
  <TotalTime>49</TotalTime>
  <Pages>1</Pages>
  <Words>4215</Words>
  <Characters>24032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SmolinaTA</cp:lastModifiedBy>
  <cp:revision>13</cp:revision>
  <cp:lastPrinted>2015-02-06T04:07:00Z</cp:lastPrinted>
  <dcterms:created xsi:type="dcterms:W3CDTF">2015-02-10T09:09:00Z</dcterms:created>
  <dcterms:modified xsi:type="dcterms:W3CDTF">2015-02-24T07:43:00Z</dcterms:modified>
</cp:coreProperties>
</file>