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C046B8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27.11.2015 года № 3099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</w:t>
      </w:r>
      <w:r w:rsidR="004215B8">
        <w:rPr>
          <w:sz w:val="28"/>
          <w:szCs w:val="28"/>
        </w:rPr>
        <w:t>ЛЭП-10кВ от ВЛ-10кВ № 11 ПС «</w:t>
      </w:r>
      <w:proofErr w:type="spellStart"/>
      <w:r w:rsidR="004215B8">
        <w:rPr>
          <w:sz w:val="28"/>
          <w:szCs w:val="28"/>
        </w:rPr>
        <w:t>Баландино</w:t>
      </w:r>
      <w:proofErr w:type="spellEnd"/>
      <w:r w:rsidR="004215B8">
        <w:rPr>
          <w:sz w:val="28"/>
          <w:szCs w:val="28"/>
        </w:rPr>
        <w:t>», ТП-10/0,4кВ, ВЛЛЭП-0,4 кВ по адресу: Челябинская область, Сосновский район, пос. Полянный и 4800 м на северо-запад от пос. Солнечный</w:t>
      </w:r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4215B8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4215B8">
        <w:rPr>
          <w:sz w:val="28"/>
          <w:szCs w:val="28"/>
        </w:rPr>
        <w:t>ООО «</w:t>
      </w:r>
      <w:proofErr w:type="spellStart"/>
      <w:r w:rsidR="00550E4A" w:rsidRPr="004215B8">
        <w:rPr>
          <w:sz w:val="28"/>
          <w:szCs w:val="28"/>
        </w:rPr>
        <w:t>СпецПромСервис</w:t>
      </w:r>
      <w:proofErr w:type="spellEnd"/>
      <w:r w:rsidRPr="004215B8">
        <w:rPr>
          <w:sz w:val="28"/>
          <w:szCs w:val="28"/>
        </w:rPr>
        <w:t>»</w:t>
      </w:r>
      <w:r w:rsidR="00F80E33" w:rsidRPr="004215B8">
        <w:rPr>
          <w:sz w:val="28"/>
          <w:szCs w:val="28"/>
        </w:rPr>
        <w:t>,</w:t>
      </w:r>
      <w:r w:rsidR="00C840F0" w:rsidRPr="004215B8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124C2" w:rsidRPr="004215B8" w:rsidRDefault="00E124C2" w:rsidP="00E124C2">
      <w:pPr>
        <w:pStyle w:val="a3"/>
        <w:rPr>
          <w:b w:val="0"/>
          <w:sz w:val="28"/>
          <w:szCs w:val="28"/>
        </w:rPr>
      </w:pPr>
      <w:r w:rsidRPr="004215B8">
        <w:rPr>
          <w:b w:val="0"/>
          <w:sz w:val="28"/>
          <w:szCs w:val="28"/>
        </w:rPr>
        <w:t>ПОСТАНОВЛЯЕТ:</w:t>
      </w:r>
    </w:p>
    <w:p w:rsidR="00E124C2" w:rsidRPr="004215B8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215B8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215B8" w:rsidRPr="004215B8">
        <w:rPr>
          <w:b w:val="0"/>
          <w:sz w:val="28"/>
          <w:szCs w:val="28"/>
        </w:rPr>
        <w:t>для размещения линейного объекта «ЛЭП-10кВ от ВЛ-10кВ № 11 ПС «</w:t>
      </w:r>
      <w:proofErr w:type="spellStart"/>
      <w:r w:rsidR="004215B8" w:rsidRPr="004215B8">
        <w:rPr>
          <w:b w:val="0"/>
          <w:sz w:val="28"/>
          <w:szCs w:val="28"/>
        </w:rPr>
        <w:t>Баландино</w:t>
      </w:r>
      <w:proofErr w:type="spellEnd"/>
      <w:r w:rsidR="004215B8" w:rsidRPr="004215B8">
        <w:rPr>
          <w:b w:val="0"/>
          <w:sz w:val="28"/>
          <w:szCs w:val="28"/>
        </w:rPr>
        <w:t>», ТП-10/0,4кВ, ВЛЛЭП-0,4 кВ по адресу: Челябинская область, Сосновский район, пос. Полянный и 4800 м на северо-запад от пос. Солнечный</w:t>
      </w:r>
    </w:p>
    <w:p w:rsidR="00E124C2" w:rsidRPr="004215B8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215B8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215B8" w:rsidRPr="004215B8">
        <w:rPr>
          <w:b w:val="0"/>
          <w:sz w:val="28"/>
          <w:szCs w:val="28"/>
        </w:rPr>
        <w:t>Солнечного</w:t>
      </w:r>
      <w:r w:rsidRPr="004215B8">
        <w:rPr>
          <w:b w:val="0"/>
          <w:sz w:val="28"/>
          <w:szCs w:val="28"/>
        </w:rPr>
        <w:t xml:space="preserve">  сельского поселения: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7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B1A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15B8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27A1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719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635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46B8"/>
    <w:rsid w:val="00C10085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6AE8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21</cp:revision>
  <cp:lastPrinted>2015-11-23T07:03:00Z</cp:lastPrinted>
  <dcterms:created xsi:type="dcterms:W3CDTF">2015-04-30T04:53:00Z</dcterms:created>
  <dcterms:modified xsi:type="dcterms:W3CDTF">2015-11-27T07:22:00Z</dcterms:modified>
</cp:coreProperties>
</file>