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E8684B" w:rsidP="00531248">
      <w:pPr>
        <w:pStyle w:val="2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04.05.2016 года № 603</w:t>
      </w:r>
    </w:p>
    <w:p w:rsidR="00C232C5" w:rsidRDefault="00C232C5" w:rsidP="00531248">
      <w:pPr>
        <w:pStyle w:val="21"/>
        <w:spacing w:line="240" w:lineRule="exact"/>
        <w:rPr>
          <w:sz w:val="28"/>
          <w:szCs w:val="28"/>
        </w:rPr>
      </w:pPr>
    </w:p>
    <w:p w:rsidR="00C232C5" w:rsidRDefault="00C232C5" w:rsidP="00531248">
      <w:pPr>
        <w:pStyle w:val="21"/>
        <w:spacing w:line="240" w:lineRule="exact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696BBD" w:rsidRDefault="00696BBD" w:rsidP="00696BBD">
      <w:pPr>
        <w:pStyle w:val="21"/>
        <w:ind w:right="4535"/>
        <w:rPr>
          <w:sz w:val="28"/>
          <w:szCs w:val="28"/>
        </w:rPr>
      </w:pPr>
    </w:p>
    <w:p w:rsidR="00531248" w:rsidRPr="00696BBD" w:rsidRDefault="00531248" w:rsidP="00696BBD">
      <w:pPr>
        <w:pStyle w:val="21"/>
        <w:ind w:right="4535"/>
        <w:rPr>
          <w:sz w:val="28"/>
          <w:szCs w:val="28"/>
        </w:rPr>
      </w:pPr>
      <w:r w:rsidRPr="00696BBD">
        <w:rPr>
          <w:sz w:val="28"/>
          <w:szCs w:val="28"/>
        </w:rPr>
        <w:t>Об организации проведения открытого конкурса</w:t>
      </w:r>
      <w:r w:rsidR="00696BBD">
        <w:rPr>
          <w:sz w:val="28"/>
          <w:szCs w:val="28"/>
        </w:rPr>
        <w:t xml:space="preserve"> </w:t>
      </w:r>
      <w:r w:rsidRPr="00696BBD">
        <w:rPr>
          <w:sz w:val="28"/>
          <w:szCs w:val="28"/>
        </w:rPr>
        <w:t>и заключения концессионного соглашения в отношении муниципального имущества</w:t>
      </w:r>
      <w:r w:rsidR="00696BBD">
        <w:rPr>
          <w:sz w:val="28"/>
          <w:szCs w:val="28"/>
        </w:rPr>
        <w:t xml:space="preserve"> </w:t>
      </w:r>
      <w:r w:rsidRPr="00696BBD">
        <w:rPr>
          <w:sz w:val="28"/>
          <w:szCs w:val="28"/>
        </w:rPr>
        <w:t>Сосновского муниципального района</w:t>
      </w:r>
    </w:p>
    <w:p w:rsidR="00531248" w:rsidRPr="00696BBD" w:rsidRDefault="00531248" w:rsidP="00696BBD">
      <w:pPr>
        <w:pStyle w:val="21"/>
        <w:rPr>
          <w:b/>
          <w:sz w:val="28"/>
          <w:szCs w:val="28"/>
        </w:rPr>
      </w:pPr>
    </w:p>
    <w:p w:rsidR="00531248" w:rsidRPr="00696BBD" w:rsidRDefault="00531248" w:rsidP="00696BBD">
      <w:pPr>
        <w:pStyle w:val="21"/>
        <w:rPr>
          <w:b/>
          <w:sz w:val="28"/>
          <w:szCs w:val="28"/>
        </w:rPr>
      </w:pPr>
    </w:p>
    <w:p w:rsidR="00531248" w:rsidRPr="00696BBD" w:rsidRDefault="00531248" w:rsidP="0069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№ 115-ФЗ «О концессионных соглашениях», постановлением Правительства Российской Федерации от 05.12.2006 № 748 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696BBD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96BBD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96B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6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BBD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96BBD">
        <w:rPr>
          <w:rFonts w:ascii="Times New Roman" w:hAnsi="Times New Roman" w:cs="Times New Roman"/>
          <w:sz w:val="28"/>
          <w:szCs w:val="28"/>
        </w:rPr>
        <w:t xml:space="preserve">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Уставом Сосновского муниципального района, </w:t>
      </w:r>
      <w:r w:rsidR="00696BBD">
        <w:rPr>
          <w:rFonts w:ascii="Times New Roman" w:hAnsi="Times New Roman" w:cs="Times New Roman"/>
          <w:sz w:val="28"/>
          <w:szCs w:val="28"/>
        </w:rPr>
        <w:t>а</w:t>
      </w:r>
      <w:r w:rsidRPr="00696BBD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 </w:t>
      </w:r>
    </w:p>
    <w:p w:rsidR="00531248" w:rsidRPr="00696BBD" w:rsidRDefault="00531248" w:rsidP="00696BBD">
      <w:pPr>
        <w:pStyle w:val="21"/>
        <w:rPr>
          <w:sz w:val="28"/>
          <w:szCs w:val="28"/>
        </w:rPr>
      </w:pPr>
      <w:r w:rsidRPr="00696BBD">
        <w:rPr>
          <w:sz w:val="28"/>
          <w:szCs w:val="28"/>
        </w:rPr>
        <w:t>ПОСТАНОВЛЯЕТ: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1. </w:t>
      </w:r>
      <w:proofErr w:type="gramStart"/>
      <w:r w:rsidRPr="00696BBD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 (А.Г. Меркушкин) провести открытый конкурс на право заключения концессионного соглашения в отношении объектов газоснабжения и газораспределения  Сосновского муниципального района Челябинской области</w:t>
      </w:r>
      <w:r w:rsidR="00E02311" w:rsidRPr="00696BBD">
        <w:rPr>
          <w:sz w:val="28"/>
          <w:szCs w:val="28"/>
        </w:rPr>
        <w:t xml:space="preserve"> в целях оказания услуг по транспортировке и распределению природного газа населению и организациям различных форм собственности, расположенным на территории Сосновского муниципального района  Челябинской области.</w:t>
      </w:r>
      <w:proofErr w:type="gramEnd"/>
      <w:r w:rsidR="00E02311" w:rsidRPr="00696BBD">
        <w:rPr>
          <w:sz w:val="28"/>
          <w:szCs w:val="28"/>
        </w:rPr>
        <w:t xml:space="preserve"> Срок договорных отношений – 15 лет. </w:t>
      </w:r>
      <w:r w:rsidRPr="00696BBD">
        <w:rPr>
          <w:sz w:val="28"/>
          <w:szCs w:val="28"/>
        </w:rPr>
        <w:t xml:space="preserve"> 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lastRenderedPageBreak/>
        <w:t>2. Определить объекты недвижимого имущества Сосновского муниципального района для проведения открытого конкурса на право заключения концессионного соглашения в соответствии с Перечнем, согласно Приложению 1 к настоящему постановлению.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3. Комитету по управлению имуществом и земельным отношениям Сосновского муниципального района утвердить конкурсную документацию по проведению открытого конкурса на право заключения концессионного соглашения в отношении объектов недвижимого имущества Сосновского муниципального района, указанного  в пункте 2 настоящего постановления. 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4.  </w:t>
      </w:r>
      <w:proofErr w:type="gramStart"/>
      <w:r w:rsidRPr="00696BBD">
        <w:rPr>
          <w:sz w:val="28"/>
          <w:szCs w:val="28"/>
        </w:rPr>
        <w:t xml:space="preserve">Комитету по управлению имуществом и земельным отношениям  Сосновского муниципального района создать конкурсную комиссию по проведению открытого конкурса на право заключения концессионного соглашения в отношении объектов недвижимого имущества Сосновского муниципального района (система </w:t>
      </w:r>
      <w:proofErr w:type="spellStart"/>
      <w:r w:rsidRPr="00696BBD">
        <w:rPr>
          <w:sz w:val="28"/>
          <w:szCs w:val="28"/>
        </w:rPr>
        <w:t>газопотребления</w:t>
      </w:r>
      <w:proofErr w:type="spellEnd"/>
      <w:r w:rsidRPr="00696BBD">
        <w:rPr>
          <w:sz w:val="28"/>
          <w:szCs w:val="28"/>
        </w:rPr>
        <w:t xml:space="preserve"> и газораспределения природного газа, а также применяемого в этой системе оборудования (технические устройства) для транспортировки и распределения природного газа</w:t>
      </w:r>
      <w:r w:rsidRPr="00696BBD">
        <w:rPr>
          <w:spacing w:val="4"/>
          <w:sz w:val="28"/>
          <w:szCs w:val="28"/>
        </w:rPr>
        <w:t xml:space="preserve"> населению и организациям различных форм собственности, расположенным на территории</w:t>
      </w:r>
      <w:proofErr w:type="gramEnd"/>
      <w:r w:rsidRPr="00696BBD">
        <w:rPr>
          <w:spacing w:val="4"/>
          <w:sz w:val="28"/>
          <w:szCs w:val="28"/>
        </w:rPr>
        <w:t xml:space="preserve"> </w:t>
      </w:r>
      <w:proofErr w:type="gramStart"/>
      <w:r w:rsidRPr="00696BBD">
        <w:rPr>
          <w:spacing w:val="4"/>
          <w:sz w:val="28"/>
          <w:szCs w:val="28"/>
        </w:rPr>
        <w:t>Сосновского муниципального района</w:t>
      </w:r>
      <w:r w:rsidRPr="00696BBD">
        <w:rPr>
          <w:sz w:val="28"/>
          <w:szCs w:val="28"/>
        </w:rPr>
        <w:t xml:space="preserve"> Челябинской области), указанного в пункте 2 настоящего постановления.</w:t>
      </w:r>
      <w:proofErr w:type="gramEnd"/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>5. Определить вид конкурса – открытый конкурс.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6. Установить срок опубликования в  </w:t>
      </w:r>
      <w:r w:rsidR="00696BBD">
        <w:rPr>
          <w:sz w:val="28"/>
          <w:szCs w:val="28"/>
        </w:rPr>
        <w:t>И</w:t>
      </w:r>
      <w:r w:rsidRPr="00696BBD">
        <w:rPr>
          <w:sz w:val="28"/>
          <w:szCs w:val="28"/>
        </w:rPr>
        <w:t>нформационном бюллетене газеты «</w:t>
      </w:r>
      <w:proofErr w:type="spellStart"/>
      <w:r w:rsidRPr="00696BBD">
        <w:rPr>
          <w:sz w:val="28"/>
          <w:szCs w:val="28"/>
        </w:rPr>
        <w:t>Сосновская</w:t>
      </w:r>
      <w:proofErr w:type="spellEnd"/>
      <w:r w:rsidRPr="00696BBD">
        <w:rPr>
          <w:sz w:val="28"/>
          <w:szCs w:val="28"/>
        </w:rPr>
        <w:t xml:space="preserve"> Нива», размещения  в сети Интернет  на официальном сайте Российской Федерации для размещения информации о проведении торгов:</w:t>
      </w:r>
      <w:r w:rsidRPr="00696BBD">
        <w:rPr>
          <w:b/>
          <w:sz w:val="28"/>
          <w:szCs w:val="28"/>
        </w:rPr>
        <w:t xml:space="preserve"> </w:t>
      </w:r>
      <w:r w:rsidRPr="00696BBD">
        <w:rPr>
          <w:sz w:val="28"/>
          <w:szCs w:val="28"/>
        </w:rPr>
        <w:t xml:space="preserve"> </w:t>
      </w:r>
      <w:hyperlink r:id="rId7" w:history="1">
        <w:r w:rsidRPr="00696BBD">
          <w:rPr>
            <w:bCs/>
            <w:sz w:val="28"/>
            <w:szCs w:val="28"/>
            <w:lang w:val="en-US"/>
          </w:rPr>
          <w:t>www</w:t>
        </w:r>
        <w:r w:rsidRPr="00696BBD">
          <w:rPr>
            <w:bCs/>
            <w:sz w:val="28"/>
            <w:szCs w:val="28"/>
          </w:rPr>
          <w:t>.</w:t>
        </w:r>
        <w:r w:rsidRPr="00696BBD">
          <w:rPr>
            <w:bCs/>
            <w:sz w:val="28"/>
            <w:szCs w:val="28"/>
            <w:lang w:val="en-US"/>
          </w:rPr>
          <w:t>torgi</w:t>
        </w:r>
        <w:r w:rsidRPr="00696BBD">
          <w:rPr>
            <w:bCs/>
            <w:sz w:val="28"/>
            <w:szCs w:val="28"/>
          </w:rPr>
          <w:t>.</w:t>
        </w:r>
        <w:r w:rsidRPr="00696BBD">
          <w:rPr>
            <w:bCs/>
            <w:sz w:val="28"/>
            <w:szCs w:val="28"/>
            <w:lang w:val="en-US"/>
          </w:rPr>
          <w:t>gov</w:t>
        </w:r>
        <w:r w:rsidRPr="00696BBD">
          <w:rPr>
            <w:bCs/>
            <w:sz w:val="28"/>
            <w:szCs w:val="28"/>
          </w:rPr>
          <w:t>.</w:t>
        </w:r>
        <w:r w:rsidRPr="00696BBD">
          <w:rPr>
            <w:bCs/>
            <w:sz w:val="28"/>
            <w:szCs w:val="28"/>
            <w:lang w:val="en-US"/>
          </w:rPr>
          <w:t>ru</w:t>
        </w:r>
      </w:hyperlink>
      <w:r w:rsidRPr="00696BBD">
        <w:rPr>
          <w:sz w:val="28"/>
          <w:szCs w:val="28"/>
        </w:rPr>
        <w:t xml:space="preserve"> и на официальном сайте </w:t>
      </w:r>
      <w:proofErr w:type="spellStart"/>
      <w:r w:rsidRPr="00696BBD">
        <w:rPr>
          <w:sz w:val="28"/>
          <w:szCs w:val="28"/>
        </w:rPr>
        <w:t>концедента</w:t>
      </w:r>
      <w:proofErr w:type="spellEnd"/>
      <w:r w:rsidRPr="00696BBD">
        <w:rPr>
          <w:sz w:val="28"/>
          <w:szCs w:val="28"/>
        </w:rPr>
        <w:t xml:space="preserve"> </w:t>
      </w:r>
      <w:hyperlink w:history="1">
        <w:r w:rsidRPr="00696BBD">
          <w:rPr>
            <w:rStyle w:val="a4"/>
            <w:color w:val="auto"/>
            <w:sz w:val="28"/>
            <w:szCs w:val="28"/>
            <w:lang w:val="en-US"/>
          </w:rPr>
          <w:t>www</w:t>
        </w:r>
        <w:r w:rsidRPr="00696BBD">
          <w:rPr>
            <w:rStyle w:val="a4"/>
            <w:color w:val="auto"/>
            <w:sz w:val="28"/>
            <w:szCs w:val="28"/>
          </w:rPr>
          <w:t xml:space="preserve">. </w:t>
        </w:r>
        <w:r w:rsidRPr="00696BBD">
          <w:rPr>
            <w:rStyle w:val="a4"/>
            <w:color w:val="auto"/>
            <w:sz w:val="28"/>
            <w:szCs w:val="28"/>
            <w:lang w:val="en-US"/>
          </w:rPr>
          <w:t>www</w:t>
        </w:r>
        <w:r w:rsidRPr="00696BBD">
          <w:rPr>
            <w:rStyle w:val="a4"/>
            <w:color w:val="auto"/>
            <w:sz w:val="28"/>
            <w:szCs w:val="28"/>
          </w:rPr>
          <w:t>.</w:t>
        </w:r>
        <w:r w:rsidRPr="00696BBD">
          <w:rPr>
            <w:rStyle w:val="a4"/>
            <w:color w:val="auto"/>
            <w:sz w:val="28"/>
            <w:szCs w:val="28"/>
            <w:lang w:val="en-US"/>
          </w:rPr>
          <w:t>chelsosna</w:t>
        </w:r>
        <w:r w:rsidRPr="00696BBD">
          <w:rPr>
            <w:rStyle w:val="a4"/>
            <w:color w:val="auto"/>
            <w:sz w:val="28"/>
            <w:szCs w:val="28"/>
          </w:rPr>
          <w:t>.</w:t>
        </w:r>
        <w:r w:rsidRPr="00696BBD">
          <w:rPr>
            <w:rStyle w:val="a4"/>
            <w:color w:val="auto"/>
            <w:sz w:val="28"/>
            <w:szCs w:val="28"/>
            <w:lang w:val="en-US"/>
          </w:rPr>
          <w:t>ru</w:t>
        </w:r>
        <w:r w:rsidRPr="00696BBD">
          <w:rPr>
            <w:rStyle w:val="a4"/>
            <w:color w:val="auto"/>
            <w:sz w:val="28"/>
            <w:szCs w:val="28"/>
          </w:rPr>
          <w:t xml:space="preserve"> </w:t>
        </w:r>
      </w:hyperlink>
      <w:r w:rsidRPr="00696BBD">
        <w:rPr>
          <w:sz w:val="28"/>
          <w:szCs w:val="28"/>
        </w:rPr>
        <w:t xml:space="preserve"> сообщения о проведении открытого конкурса – до  16 мая   2016 года.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7. Опубликовать настоящее постановление в  </w:t>
      </w:r>
      <w:r w:rsidR="00696BBD">
        <w:rPr>
          <w:sz w:val="28"/>
          <w:szCs w:val="28"/>
        </w:rPr>
        <w:t>И</w:t>
      </w:r>
      <w:r w:rsidRPr="00696BBD">
        <w:rPr>
          <w:sz w:val="28"/>
          <w:szCs w:val="28"/>
        </w:rPr>
        <w:t>нформационном бюллетене газеты «</w:t>
      </w:r>
      <w:proofErr w:type="spellStart"/>
      <w:r w:rsidRPr="00696BBD">
        <w:rPr>
          <w:sz w:val="28"/>
          <w:szCs w:val="28"/>
        </w:rPr>
        <w:t>Сосновская</w:t>
      </w:r>
      <w:proofErr w:type="spellEnd"/>
      <w:r w:rsidRPr="00696BBD">
        <w:rPr>
          <w:sz w:val="28"/>
          <w:szCs w:val="28"/>
        </w:rPr>
        <w:t xml:space="preserve"> Нива», разместить на официальном сайте Российской Федерации для размещения</w:t>
      </w:r>
      <w:r w:rsidRPr="00696BBD">
        <w:rPr>
          <w:color w:val="000000"/>
          <w:sz w:val="28"/>
          <w:szCs w:val="28"/>
        </w:rPr>
        <w:t xml:space="preserve"> информации о проведении торгов:</w:t>
      </w:r>
      <w:r w:rsidRPr="00696BBD">
        <w:rPr>
          <w:b/>
          <w:color w:val="000000"/>
          <w:sz w:val="28"/>
          <w:szCs w:val="28"/>
        </w:rPr>
        <w:t xml:space="preserve"> </w:t>
      </w:r>
      <w:r w:rsidRPr="00696BBD">
        <w:rPr>
          <w:color w:val="000000"/>
          <w:sz w:val="28"/>
          <w:szCs w:val="28"/>
        </w:rPr>
        <w:t xml:space="preserve"> </w:t>
      </w:r>
      <w:hyperlink r:id="rId8" w:history="1">
        <w:r w:rsidRPr="00696BBD">
          <w:rPr>
            <w:bCs/>
            <w:color w:val="000000"/>
            <w:sz w:val="28"/>
            <w:szCs w:val="28"/>
            <w:lang w:val="en-US"/>
          </w:rPr>
          <w:t>www</w:t>
        </w:r>
        <w:r w:rsidRPr="00696BBD">
          <w:rPr>
            <w:bCs/>
            <w:color w:val="000000"/>
            <w:sz w:val="28"/>
            <w:szCs w:val="28"/>
          </w:rPr>
          <w:t>.</w:t>
        </w:r>
        <w:r w:rsidRPr="00696BBD">
          <w:rPr>
            <w:bCs/>
            <w:color w:val="000000"/>
            <w:sz w:val="28"/>
            <w:szCs w:val="28"/>
            <w:lang w:val="en-US"/>
          </w:rPr>
          <w:t>torgi</w:t>
        </w:r>
        <w:r w:rsidRPr="00696BBD">
          <w:rPr>
            <w:bCs/>
            <w:color w:val="000000"/>
            <w:sz w:val="28"/>
            <w:szCs w:val="28"/>
          </w:rPr>
          <w:t>.</w:t>
        </w:r>
        <w:r w:rsidRPr="00696BBD">
          <w:rPr>
            <w:bCs/>
            <w:color w:val="000000"/>
            <w:sz w:val="28"/>
            <w:szCs w:val="28"/>
            <w:lang w:val="en-US"/>
          </w:rPr>
          <w:t>gov</w:t>
        </w:r>
        <w:r w:rsidRPr="00696BBD">
          <w:rPr>
            <w:bCs/>
            <w:color w:val="000000"/>
            <w:sz w:val="28"/>
            <w:szCs w:val="28"/>
          </w:rPr>
          <w:t>.</w:t>
        </w:r>
        <w:r w:rsidRPr="00696BBD">
          <w:rPr>
            <w:bCs/>
            <w:color w:val="000000"/>
            <w:sz w:val="28"/>
            <w:szCs w:val="28"/>
            <w:lang w:val="en-US"/>
          </w:rPr>
          <w:t>ru</w:t>
        </w:r>
      </w:hyperlink>
      <w:r w:rsidRPr="00696BBD">
        <w:rPr>
          <w:sz w:val="28"/>
          <w:szCs w:val="28"/>
        </w:rPr>
        <w:t xml:space="preserve">в сети Интернет и на официальном сайте </w:t>
      </w:r>
      <w:proofErr w:type="spellStart"/>
      <w:r w:rsidRPr="00696BBD">
        <w:rPr>
          <w:sz w:val="28"/>
          <w:szCs w:val="28"/>
        </w:rPr>
        <w:t>Концедента</w:t>
      </w:r>
      <w:proofErr w:type="spellEnd"/>
      <w:r w:rsidRPr="00696BBD">
        <w:rPr>
          <w:sz w:val="28"/>
          <w:szCs w:val="28"/>
        </w:rPr>
        <w:t xml:space="preserve"> </w:t>
      </w:r>
      <w:hyperlink w:history="1">
        <w:r w:rsidR="00C232C5" w:rsidRPr="00696BBD">
          <w:rPr>
            <w:rStyle w:val="a4"/>
            <w:color w:val="auto"/>
            <w:sz w:val="28"/>
            <w:szCs w:val="28"/>
            <w:lang w:val="en-US"/>
          </w:rPr>
          <w:t>www</w:t>
        </w:r>
        <w:r w:rsidR="00C232C5" w:rsidRPr="00696BBD">
          <w:rPr>
            <w:rStyle w:val="a4"/>
            <w:color w:val="auto"/>
            <w:sz w:val="28"/>
            <w:szCs w:val="28"/>
          </w:rPr>
          <w:t xml:space="preserve">. </w:t>
        </w:r>
        <w:r w:rsidR="00C232C5" w:rsidRPr="00696BBD">
          <w:rPr>
            <w:rStyle w:val="a4"/>
            <w:color w:val="auto"/>
            <w:sz w:val="28"/>
            <w:szCs w:val="28"/>
            <w:lang w:val="en-US"/>
          </w:rPr>
          <w:t>www</w:t>
        </w:r>
        <w:r w:rsidR="00C232C5" w:rsidRPr="00696BBD">
          <w:rPr>
            <w:rStyle w:val="a4"/>
            <w:color w:val="auto"/>
            <w:sz w:val="28"/>
            <w:szCs w:val="28"/>
          </w:rPr>
          <w:t>.</w:t>
        </w:r>
        <w:r w:rsidR="00C232C5" w:rsidRPr="00696BBD">
          <w:rPr>
            <w:rStyle w:val="a4"/>
            <w:color w:val="auto"/>
            <w:sz w:val="28"/>
            <w:szCs w:val="28"/>
            <w:lang w:val="en-US"/>
          </w:rPr>
          <w:t>chelsosna</w:t>
        </w:r>
        <w:r w:rsidR="00C232C5" w:rsidRPr="00696BBD">
          <w:rPr>
            <w:rStyle w:val="a4"/>
            <w:color w:val="auto"/>
            <w:sz w:val="28"/>
            <w:szCs w:val="28"/>
          </w:rPr>
          <w:t>.</w:t>
        </w:r>
        <w:r w:rsidR="00C232C5" w:rsidRPr="00696BBD">
          <w:rPr>
            <w:rStyle w:val="a4"/>
            <w:color w:val="auto"/>
            <w:sz w:val="28"/>
            <w:szCs w:val="28"/>
            <w:lang w:val="en-US"/>
          </w:rPr>
          <w:t>ru</w:t>
        </w:r>
        <w:r w:rsidR="00C232C5" w:rsidRPr="00696BBD">
          <w:rPr>
            <w:rStyle w:val="a4"/>
            <w:color w:val="auto"/>
            <w:sz w:val="28"/>
            <w:szCs w:val="28"/>
          </w:rPr>
          <w:t xml:space="preserve">. </w:t>
        </w:r>
      </w:hyperlink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>8. Настоящее постановление вступает в силу с момента официального опубликования.</w:t>
      </w: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  <w:r w:rsidRPr="00696BBD">
        <w:rPr>
          <w:sz w:val="28"/>
          <w:szCs w:val="28"/>
        </w:rPr>
        <w:t xml:space="preserve">9. </w:t>
      </w:r>
      <w:proofErr w:type="gramStart"/>
      <w:r w:rsidRPr="00696BBD">
        <w:rPr>
          <w:sz w:val="28"/>
          <w:szCs w:val="28"/>
        </w:rPr>
        <w:t>Контроль за</w:t>
      </w:r>
      <w:proofErr w:type="gramEnd"/>
      <w:r w:rsidRPr="00696BBD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 В.Р. Вальтера и заместителя главы района  А.Г. Меркушкина. </w:t>
      </w:r>
    </w:p>
    <w:p w:rsidR="00531248" w:rsidRDefault="00531248" w:rsidP="00696BBD">
      <w:pPr>
        <w:pStyle w:val="21"/>
        <w:ind w:firstLine="709"/>
        <w:rPr>
          <w:sz w:val="28"/>
          <w:szCs w:val="28"/>
        </w:rPr>
      </w:pPr>
    </w:p>
    <w:p w:rsidR="00696BBD" w:rsidRPr="00696BBD" w:rsidRDefault="00696BBD" w:rsidP="00696BBD">
      <w:pPr>
        <w:pStyle w:val="21"/>
        <w:ind w:firstLine="709"/>
        <w:rPr>
          <w:sz w:val="28"/>
          <w:szCs w:val="28"/>
        </w:rPr>
      </w:pPr>
    </w:p>
    <w:p w:rsidR="00531248" w:rsidRPr="00696BBD" w:rsidRDefault="00531248" w:rsidP="00696BBD">
      <w:pPr>
        <w:pStyle w:val="21"/>
        <w:ind w:firstLine="709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  <w:r w:rsidRPr="00696BBD">
        <w:rPr>
          <w:sz w:val="28"/>
          <w:szCs w:val="28"/>
        </w:rPr>
        <w:t>Глава Сосновского</w:t>
      </w: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  <w:r w:rsidRPr="00696BBD">
        <w:rPr>
          <w:sz w:val="28"/>
          <w:szCs w:val="28"/>
        </w:rPr>
        <w:t>муниципального района                                                                            В.П. Котов</w:t>
      </w: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lef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Pr="00696BBD" w:rsidRDefault="00531248" w:rsidP="00696BBD">
      <w:pPr>
        <w:pStyle w:val="21"/>
        <w:jc w:val="right"/>
        <w:rPr>
          <w:sz w:val="28"/>
          <w:szCs w:val="28"/>
        </w:rPr>
      </w:pPr>
    </w:p>
    <w:p w:rsidR="00531248" w:rsidRDefault="00531248" w:rsidP="00531248">
      <w:pPr>
        <w:pStyle w:val="21"/>
        <w:spacing w:line="240" w:lineRule="atLeast"/>
        <w:jc w:val="right"/>
        <w:rPr>
          <w:sz w:val="28"/>
          <w:szCs w:val="28"/>
        </w:rPr>
      </w:pPr>
    </w:p>
    <w:p w:rsidR="00531248" w:rsidRDefault="00531248" w:rsidP="00531248">
      <w:pPr>
        <w:pStyle w:val="21"/>
        <w:spacing w:line="240" w:lineRule="atLeast"/>
        <w:jc w:val="right"/>
        <w:rPr>
          <w:sz w:val="28"/>
          <w:szCs w:val="28"/>
        </w:rPr>
      </w:pPr>
    </w:p>
    <w:p w:rsidR="00531248" w:rsidRDefault="00531248" w:rsidP="00812017">
      <w:pPr>
        <w:pStyle w:val="21"/>
        <w:spacing w:line="240" w:lineRule="atLeast"/>
        <w:rPr>
          <w:sz w:val="28"/>
          <w:szCs w:val="28"/>
        </w:rPr>
        <w:sectPr w:rsidR="00531248" w:rsidSect="00696BBD">
          <w:footerReference w:type="default" r:id="rId9"/>
          <w:pgSz w:w="11909" w:h="16834"/>
          <w:pgMar w:top="989" w:right="710" w:bottom="1276" w:left="1418" w:header="720" w:footer="720" w:gutter="0"/>
          <w:cols w:space="720"/>
          <w:titlePg/>
          <w:docGrid w:linePitch="381"/>
        </w:sectPr>
      </w:pPr>
    </w:p>
    <w:p w:rsidR="00531248" w:rsidRPr="00344430" w:rsidRDefault="00531248" w:rsidP="00531248">
      <w:pPr>
        <w:pStyle w:val="21"/>
        <w:spacing w:line="240" w:lineRule="atLeast"/>
        <w:ind w:hanging="851"/>
        <w:jc w:val="center"/>
        <w:rPr>
          <w:b/>
          <w:sz w:val="24"/>
          <w:szCs w:val="24"/>
        </w:rPr>
      </w:pPr>
    </w:p>
    <w:p w:rsidR="00531248" w:rsidRPr="00344430" w:rsidRDefault="00531248" w:rsidP="00531248">
      <w:pPr>
        <w:pStyle w:val="21"/>
        <w:spacing w:line="240" w:lineRule="atLeast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582"/>
        <w:gridCol w:w="1200"/>
        <w:gridCol w:w="1565"/>
        <w:gridCol w:w="1027"/>
        <w:gridCol w:w="1037"/>
        <w:gridCol w:w="1051"/>
        <w:gridCol w:w="1018"/>
        <w:gridCol w:w="1166"/>
        <w:gridCol w:w="1176"/>
        <w:gridCol w:w="1200"/>
        <w:gridCol w:w="619"/>
        <w:gridCol w:w="619"/>
        <w:gridCol w:w="667"/>
      </w:tblGrid>
      <w:tr w:rsidR="00531248" w:rsidTr="00E02311">
        <w:trPr>
          <w:trHeight w:hRule="exact" w:val="48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1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1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220"/>
            </w:pPr>
            <w:r>
              <w:rPr>
                <w:rStyle w:val="13"/>
              </w:rPr>
              <w:t>ГЗ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ГРП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140"/>
            </w:pPr>
            <w:r>
              <w:rPr>
                <w:rStyle w:val="13"/>
              </w:rPr>
              <w:t>ШРП</w:t>
            </w:r>
          </w:p>
        </w:tc>
      </w:tr>
      <w:tr w:rsidR="00531248" w:rsidTr="00E02311">
        <w:trPr>
          <w:trHeight w:hRule="exact" w:val="32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framePr w:w="15566" w:h="8491" w:wrap="around" w:vAnchor="page" w:hAnchor="page" w:x="637" w:y="2716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framePr w:w="15566" w:h="8491" w:wrap="around" w:vAnchor="page" w:hAnchor="page" w:x="637" w:y="2716"/>
            </w:pPr>
          </w:p>
        </w:tc>
      </w:tr>
      <w:tr w:rsidR="00531248" w:rsidTr="00E02311">
        <w:trPr>
          <w:trHeight w:hRule="exact" w:val="226"/>
        </w:trPr>
        <w:tc>
          <w:tcPr>
            <w:tcW w:w="155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с. Архангельское</w:t>
            </w:r>
          </w:p>
        </w:tc>
      </w:tr>
      <w:tr w:rsidR="00531248" w:rsidTr="00E02311">
        <w:trPr>
          <w:trHeight w:hRule="exact" w:val="4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с. Архангельское, ул. Центральная, Лесная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279 980,00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26"/>
        </w:trPr>
        <w:tc>
          <w:tcPr>
            <w:tcW w:w="155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с. Б.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Баландино</w:t>
            </w:r>
            <w:proofErr w:type="spellEnd"/>
          </w:p>
        </w:tc>
      </w:tr>
      <w:tr w:rsidR="00531248" w:rsidTr="00E02311">
        <w:trPr>
          <w:trHeight w:hRule="exact" w:val="22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60" w:lineRule="exact"/>
              <w:ind w:left="300"/>
              <w:rPr>
                <w:rFonts w:ascii="Times New Roman" w:hAnsi="Times New Roman" w:cs="Times New Roman"/>
              </w:rPr>
            </w:pPr>
            <w:r w:rsidRPr="009B248A">
              <w:rPr>
                <w:rStyle w:val="8pt0pt"/>
                <w:rFonts w:ascii="Times New Roman" w:hAnsi="Times New Roman" w:cs="Times New Roman"/>
              </w:rPr>
              <w:t xml:space="preserve">2 I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с. Большое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Баландино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 | 21547 120,00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2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1416,93 | 2167,20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12 339,20 15 923,33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15 086,73 836,60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880"/>
            </w:pPr>
            <w:r>
              <w:rPr>
                <w:rStyle w:val="13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30"/>
        </w:trPr>
        <w:tc>
          <w:tcPr>
            <w:tcW w:w="155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Бутаки</w:t>
            </w:r>
            <w:proofErr w:type="spellEnd"/>
          </w:p>
        </w:tc>
      </w:tr>
      <w:tr w:rsidR="00531248" w:rsidTr="00E02311">
        <w:trPr>
          <w:trHeight w:hRule="exact"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Бутаки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подводящий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Саргазы-Бутаки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2 026 011,00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6 639,37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6 753,37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6 618,16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135,21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6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ГРП 2 к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Ленина, Восточная, Труда, пер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.Ш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кольный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487 269,00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1 624,23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1 624,23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124,17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1 500,06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Candara6pt0pt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31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LucidaSansUnicode55pt0pt"/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Бутаки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жилой фонд (ул. Ленина 2а, 4а, 4; ул. Восточная 1, 2; ул. Труда, Новая, Зеленая, Нагорная, пер. Совхозный; ул.</w:t>
            </w:r>
            <w:proofErr w:type="gramEnd"/>
          </w:p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Труда 3, Восточная 29 а; Восточная 40, 42; Восточная 16, 23, 25, 25а;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Миасская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Труда 22, 22а, 24а; Восточная 20Б, Ленина 1А-1Г, 2В-2Г; Нагорная 5, Труда 11, 17, 18,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Миасская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18, 12, Ленина 31, 33, 36, 37, 40; Береговая, Зеленая, Нагорная, пер. Береговой)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1 315 740,00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4 385,80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4 385,80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1 063,90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3 321,90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Бутаки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жилой фонд (ул. Восточная 32, 34, Береговая 1, 2, Нагорная 12,14, Труда 7, Зеленая 12, 2, 4, Ленина 4Б;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Миасская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26, Труда 42-2, пер. Совхозный 1А; Восточная 29, 1А, 2А, Ленина 2, 7, 19, 22; Труда 34- 48;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Миасская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1,1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А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, 2, 2А, 3, ЗА, 5, </w:t>
            </w:r>
            <w:r w:rsidRPr="009B248A">
              <w:rPr>
                <w:rStyle w:val="LucidaSansUnicode55pt0pt"/>
                <w:rFonts w:ascii="Times New Roman" w:hAnsi="Times New Roman" w:cs="Times New Roman"/>
              </w:rPr>
              <w:t>7</w:t>
            </w:r>
            <w:r w:rsidRPr="009B248A">
              <w:rPr>
                <w:rStyle w:val="Candara6pt0pt"/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432 135,00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1 440,45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1 440,45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348,20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1 092,25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66" w:h="8491" w:wrap="around" w:vAnchor="page" w:hAnchor="page" w:x="637" w:y="271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66" w:h="8491" w:wrap="around" w:vAnchor="page" w:hAnchor="page" w:x="637" w:y="2716"/>
              <w:rPr>
                <w:sz w:val="10"/>
                <w:szCs w:val="10"/>
              </w:rPr>
            </w:pPr>
          </w:p>
        </w:tc>
      </w:tr>
    </w:tbl>
    <w:p w:rsidR="00531248" w:rsidRDefault="00531248" w:rsidP="00531248">
      <w:pPr>
        <w:pStyle w:val="21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31248" w:rsidRDefault="00531248" w:rsidP="00531248">
      <w:pPr>
        <w:pStyle w:val="21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1248" w:rsidRDefault="00531248" w:rsidP="00531248">
      <w:pPr>
        <w:pStyle w:val="21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</w:t>
      </w:r>
    </w:p>
    <w:p w:rsidR="00531248" w:rsidRPr="00C77B83" w:rsidRDefault="00531248" w:rsidP="00531248">
      <w:pPr>
        <w:pStyle w:val="23"/>
        <w:shd w:val="clear" w:color="auto" w:fill="auto"/>
        <w:spacing w:after="0"/>
        <w:ind w:left="11300" w:hanging="71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77B83">
        <w:rPr>
          <w:rFonts w:ascii="Times New Roman" w:hAnsi="Times New Roman" w:cs="Times New Roman"/>
          <w:sz w:val="28"/>
          <w:szCs w:val="28"/>
        </w:rPr>
        <w:t xml:space="preserve">от  </w:t>
      </w:r>
      <w:r w:rsidR="00E8684B">
        <w:rPr>
          <w:rFonts w:ascii="Times New Roman" w:hAnsi="Times New Roman" w:cs="Times New Roman"/>
          <w:sz w:val="28"/>
          <w:szCs w:val="28"/>
        </w:rPr>
        <w:t>04.05.</w:t>
      </w:r>
      <w:r w:rsidR="00C232C5">
        <w:rPr>
          <w:rFonts w:ascii="Times New Roman" w:hAnsi="Times New Roman" w:cs="Times New Roman"/>
          <w:sz w:val="28"/>
          <w:szCs w:val="28"/>
        </w:rPr>
        <w:t xml:space="preserve">2016 года     №  </w:t>
      </w:r>
      <w:r w:rsidR="00E8684B">
        <w:rPr>
          <w:rFonts w:ascii="Times New Roman" w:hAnsi="Times New Roman" w:cs="Times New Roman"/>
          <w:sz w:val="28"/>
          <w:szCs w:val="28"/>
        </w:rPr>
        <w:t>603</w:t>
      </w:r>
      <w:r w:rsidR="00C232C5">
        <w:rPr>
          <w:rFonts w:ascii="Times New Roman" w:hAnsi="Times New Roman" w:cs="Times New Roman"/>
          <w:sz w:val="28"/>
          <w:szCs w:val="28"/>
        </w:rPr>
        <w:t xml:space="preserve">   </w:t>
      </w:r>
      <w:r w:rsidR="00C232C5">
        <w:rPr>
          <w:rFonts w:ascii="Times New Roman" w:hAnsi="Times New Roman" w:cs="Times New Roman"/>
          <w:sz w:val="28"/>
          <w:szCs w:val="28"/>
        </w:rPr>
        <w:softHyphen/>
        <w:t xml:space="preserve">    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7B8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31248" w:rsidRDefault="00531248" w:rsidP="00531248">
      <w:pPr>
        <w:pStyle w:val="23"/>
        <w:shd w:val="clear" w:color="auto" w:fill="auto"/>
        <w:spacing w:after="0"/>
        <w:ind w:left="11300" w:hanging="7189"/>
        <w:jc w:val="center"/>
      </w:pPr>
    </w:p>
    <w:p w:rsidR="00531248" w:rsidRPr="00696BBD" w:rsidRDefault="00531248" w:rsidP="00531248">
      <w:pPr>
        <w:pStyle w:val="23"/>
        <w:shd w:val="clear" w:color="auto" w:fill="auto"/>
        <w:spacing w:after="0"/>
        <w:ind w:left="11300" w:right="300" w:hanging="10024"/>
        <w:jc w:val="center"/>
        <w:rPr>
          <w:rFonts w:ascii="Times New Roman" w:hAnsi="Times New Roman" w:cs="Times New Roman"/>
          <w:sz w:val="28"/>
          <w:szCs w:val="28"/>
        </w:rPr>
      </w:pPr>
      <w:r w:rsidRPr="00696BBD">
        <w:rPr>
          <w:rFonts w:ascii="Times New Roman" w:hAnsi="Times New Roman" w:cs="Times New Roman"/>
          <w:sz w:val="28"/>
          <w:szCs w:val="28"/>
        </w:rPr>
        <w:t>Перечень имущества, входящего в состав Объекта концессионного соглашения</w:t>
      </w:r>
    </w:p>
    <w:p w:rsidR="00531248" w:rsidRDefault="00531248" w:rsidP="00531248">
      <w:pPr>
        <w:rPr>
          <w:sz w:val="2"/>
          <w:szCs w:val="2"/>
        </w:rPr>
        <w:sectPr w:rsidR="00531248" w:rsidSect="00E02311">
          <w:pgSz w:w="16838" w:h="11909" w:orient="landscape"/>
          <w:pgMar w:top="0" w:right="253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592"/>
        <w:gridCol w:w="1186"/>
        <w:gridCol w:w="1574"/>
        <w:gridCol w:w="1032"/>
        <w:gridCol w:w="1032"/>
        <w:gridCol w:w="1037"/>
        <w:gridCol w:w="1046"/>
        <w:gridCol w:w="1157"/>
        <w:gridCol w:w="1162"/>
        <w:gridCol w:w="1214"/>
        <w:gridCol w:w="624"/>
        <w:gridCol w:w="619"/>
        <w:gridCol w:w="672"/>
      </w:tblGrid>
      <w:tr w:rsidR="00531248" w:rsidTr="00E02311">
        <w:trPr>
          <w:trHeight w:hRule="exact" w:val="49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ШРП</w:t>
            </w:r>
          </w:p>
        </w:tc>
      </w:tr>
      <w:tr w:rsidR="00531248" w:rsidTr="00E02311">
        <w:trPr>
          <w:trHeight w:hRule="exact" w:val="322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framePr w:w="15595" w:h="10963" w:wrap="around" w:vAnchor="page" w:hAnchor="page" w:x="622" w:y="562"/>
            </w:pPr>
          </w:p>
        </w:tc>
      </w:tr>
      <w:tr w:rsidR="00531248" w:rsidTr="00E02311">
        <w:trPr>
          <w:trHeight w:hRule="exact" w:val="1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Бутаки-2. Газопровод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в\д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места врезки до ГРПШ и от ГРПШ до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. 126, 23а, 32, 25, 29,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. 31, 33а, 33, 36а, 34, 40,уч. 41а, 146, 44, 46, 59, 61,уч. 62, 70, 71, 79, 81а, 83,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84, 88а, 886, 100, 1206,уч. 121, 93,122, 125,130,45.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1 464 867,00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4 253,89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4 882,89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137,16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4 745,73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2</w:t>
            </w:r>
          </w:p>
        </w:tc>
      </w:tr>
      <w:tr w:rsidR="00531248" w:rsidTr="00E02311">
        <w:trPr>
          <w:trHeight w:hRule="exact" w:val="4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Бутаки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Зеленая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,Н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агорная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Береговая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940 145,03 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995,10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995,10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65pt0pt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Бутаки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6 666 167,03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20 081,84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26"/>
        </w:trPr>
        <w:tc>
          <w:tcPr>
            <w:tcW w:w="155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Вавиловец</w:t>
            </w:r>
            <w:proofErr w:type="spellEnd"/>
          </w:p>
        </w:tc>
      </w:tr>
      <w:tr w:rsidR="00531248" w:rsidTr="00E02311">
        <w:trPr>
          <w:trHeight w:hRule="exact" w:val="4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.В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авиловец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газопровод среднего давления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6 955 500,00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6 250,00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6 250,00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.В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авиловец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6 955 500,00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6 250,00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26"/>
        </w:trPr>
        <w:tc>
          <w:tcPr>
            <w:tcW w:w="155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. Вознесенка</w:t>
            </w:r>
          </w:p>
        </w:tc>
      </w:tr>
      <w:tr w:rsidR="00531248" w:rsidTr="00E02311">
        <w:trPr>
          <w:trHeight w:hRule="exact"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Г-ние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 с. Вознесенка 1-я очередь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21 312,72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1 710,00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6 459,40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8 172,10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8 172,10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села Вознесенка (2 очередь)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9 226 771,09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2 157,00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2 157,00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2 157,00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1</w:t>
            </w:r>
          </w:p>
        </w:tc>
      </w:tr>
      <w:tr w:rsidR="00531248" w:rsidTr="00E02311">
        <w:trPr>
          <w:trHeight w:hRule="exact" w:val="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Вознесенка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(2 очередь -1 этап)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27 625 476,50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1 244,50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2 216,50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2 216,50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1</w:t>
            </w:r>
          </w:p>
        </w:tc>
      </w:tr>
      <w:tr w:rsidR="00531248" w:rsidTr="00E02311">
        <w:trPr>
          <w:trHeight w:hRule="exact" w:val="2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.В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ознесенка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36 873 560,31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12 545,60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226"/>
        </w:trPr>
        <w:tc>
          <w:tcPr>
            <w:tcW w:w="155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с. Долгодеревенское</w:t>
            </w:r>
          </w:p>
        </w:tc>
      </w:tr>
      <w:tr w:rsidR="00531248" w:rsidTr="00E02311">
        <w:trPr>
          <w:trHeight w:hRule="exact"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Крестьянская (от д. 91 до д. 67)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278 624,00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348,28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348,28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348,28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ул. Заречная (в составе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закольцовка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ГРПШ (церковь) до д. 13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оветская)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508 320,00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635,40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635,40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635,40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6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ГРПШ с. Долгодеревенское, д. Шигаево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3 660,00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Tr="00E02311">
        <w:trPr>
          <w:trHeight w:hRule="exact" w:val="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Наружный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до ГРП Средней школы с. Долгодеревенское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326 792,00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381,90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408,49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408,49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1</w:t>
            </w:r>
          </w:p>
        </w:tc>
      </w:tr>
      <w:tr w:rsidR="00531248" w:rsidTr="00E02311">
        <w:trPr>
          <w:trHeight w:hRule="exact" w:val="8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№ 4, 6 и ветеринарной станции по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Рощинской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.Д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олгодеревенское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2 999 454,88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968,20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1149,70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</w:pPr>
            <w:r>
              <w:rPr>
                <w:rStyle w:val="13"/>
              </w:rPr>
              <w:t>1</w:t>
            </w:r>
          </w:p>
        </w:tc>
      </w:tr>
      <w:tr w:rsidR="00531248" w:rsidTr="00E02311">
        <w:trPr>
          <w:trHeight w:hRule="exact"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.Д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олгодеревенское ул. Мира № 20-1,18-2,18-3,15а,15,13-2,13- 1.11-2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1 578 157,04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</w:tbl>
    <w:p w:rsidR="00531248" w:rsidRDefault="00531248" w:rsidP="00531248">
      <w:pPr>
        <w:rPr>
          <w:sz w:val="2"/>
          <w:szCs w:val="2"/>
        </w:rPr>
        <w:sectPr w:rsidR="00531248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592"/>
        <w:gridCol w:w="1195"/>
        <w:gridCol w:w="1570"/>
        <w:gridCol w:w="1037"/>
        <w:gridCol w:w="1037"/>
        <w:gridCol w:w="1042"/>
        <w:gridCol w:w="1027"/>
        <w:gridCol w:w="1176"/>
        <w:gridCol w:w="1176"/>
        <w:gridCol w:w="1200"/>
        <w:gridCol w:w="614"/>
        <w:gridCol w:w="619"/>
        <w:gridCol w:w="662"/>
      </w:tblGrid>
      <w:tr w:rsidR="00531248" w:rsidRPr="009B248A" w:rsidTr="00E02311">
        <w:trPr>
          <w:trHeight w:hRule="exact" w:val="49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31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86" w:h="10963" w:wrap="around" w:vAnchor="page" w:hAnchor="page" w:x="627" w:y="562"/>
            </w:pPr>
          </w:p>
        </w:tc>
      </w:tr>
      <w:tr w:rsidR="00531248" w:rsidRPr="009B248A" w:rsidTr="00E02311">
        <w:trPr>
          <w:trHeight w:hRule="exact" w:val="9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двух 80 квартирных домов (от места врезки у д.10 по ул. Ленина к д. 2а,26 по ул. Свердловской)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141 000,00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176,25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176,25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8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двух 80 квартирных домов (от места врезки у д.10 по ул. Ленина к д. 2а,2б по ул. Свердловской)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223 200,00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и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фасада бани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.М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ира до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№37(2), 40(1,2), 42(2), 44, 45 а, 53, 55, 51(1,2), 59, 61.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446 968,00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45,01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513,70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558,71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558,71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Солнечная-1а, 15а-(1,2), 15-(1,2), 17-(1,2), 19-(1,2), 21-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( 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1,2), 25.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114 036,00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380,12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380,12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23 -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Восточная 1, 3, 5, 7, 9, 11,19, 17, 8,10,12-1,2.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120 270,00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400,90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400,90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1,13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399,77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Свято-Троицкой Церкви (ул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оветская)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582 144,00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27,12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700,56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727,68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727,68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Энтузиастов 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43 952,00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54,94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54,94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ж.д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.п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 улице 1 Мая - 123, 125.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193 600,00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ж.д.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улице 50 лет ВЛКСМ к д.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>938,</w:t>
            </w:r>
            <w:r w:rsidRPr="009B248A">
              <w:rPr>
                <w:rStyle w:val="13"/>
                <w:rFonts w:ascii="Times New Roman" w:hAnsi="Times New Roman" w:cs="Times New Roman"/>
              </w:rPr>
              <w:t>40,42,46,48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105 816,00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ж.д. по улице 50 лет ВЛКСМ к д.№27а,27,31,33, пер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.Б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ольничный 1а,2а,2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295 592,00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369,49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369,49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369,49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улице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180 192,00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35,37,39. по ул.50лет ВЛКСМ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73 616,00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92,02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92,02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8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к жилому дому 2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А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Восточная, с. Долгодеревенское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42 320,00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с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.Д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олгодеревенское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8 257 713,92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7 125,59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5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Есаульский</w:t>
            </w:r>
          </w:p>
        </w:tc>
      </w:tr>
      <w:tr w:rsidR="00531248" w:rsidRPr="009B248A" w:rsidTr="00E02311">
        <w:trPr>
          <w:trHeight w:hRule="exact"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531248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248">
              <w:rPr>
                <w:rStyle w:val="13"/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Style w:val="13"/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Подводящий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в\д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места врезки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Ужовки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до ПГБ. Газопровод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ПГБ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ж.д. по ул. Ленина, Красных партизан, Октябрьская.</w:t>
            </w:r>
          </w:p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3 753 768,00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1132,21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4 692,21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1 117,39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3 574,82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531248" w:rsidRDefault="00531248" w:rsidP="00E02311">
            <w:pPr>
              <w:framePr w:w="15586" w:h="10963" w:wrap="around" w:vAnchor="page" w:hAnchor="page" w:x="627" w:y="562"/>
              <w:rPr>
                <w:sz w:val="16"/>
                <w:szCs w:val="16"/>
              </w:rPr>
            </w:pPr>
            <w:r w:rsidRPr="00531248">
              <w:rPr>
                <w:sz w:val="16"/>
                <w:szCs w:val="16"/>
              </w:rPr>
              <w:t xml:space="preserve">        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left="620"/>
              <w:rPr>
                <w:rStyle w:val="13"/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Гягапина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78.80.82.88</w:t>
            </w:r>
          </w:p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left="62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294 560,00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368.20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368,20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368.20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86" w:h="10963" w:wrap="around" w:vAnchor="page" w:hAnchor="page" w:x="627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86" w:h="10963" w:wrap="around" w:vAnchor="page" w:hAnchor="page" w:x="627" w:y="562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582"/>
        <w:gridCol w:w="1190"/>
        <w:gridCol w:w="1574"/>
        <w:gridCol w:w="1037"/>
        <w:gridCol w:w="1027"/>
        <w:gridCol w:w="1037"/>
        <w:gridCol w:w="1042"/>
        <w:gridCol w:w="1152"/>
        <w:gridCol w:w="1176"/>
        <w:gridCol w:w="1195"/>
        <w:gridCol w:w="629"/>
        <w:gridCol w:w="619"/>
        <w:gridCol w:w="682"/>
      </w:tblGrid>
      <w:tr w:rsidR="00531248" w:rsidRPr="009B248A" w:rsidTr="00E02311">
        <w:trPr>
          <w:trHeight w:hRule="exact" w:val="49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Протяженчость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595" w:h="10963" w:wrap="around" w:vAnchor="page" w:hAnchor="page" w:x="622" w:y="562"/>
            </w:pPr>
          </w:p>
        </w:tc>
      </w:tr>
      <w:tr w:rsidR="00531248" w:rsidRPr="009B248A" w:rsidTr="00E02311">
        <w:trPr>
          <w:trHeight w:hRule="exact"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Живая защита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985 632,00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153,84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1 078,20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1 232,04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1 232,04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Ленина, Набережная, Кооперативная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72 140,06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7,87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2 228,13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2 236,00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2 236,00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r</w:t>
            </w:r>
            <w:r w:rsidRPr="009B248A">
              <w:rPr>
                <w:rStyle w:val="13"/>
                <w:rFonts w:ascii="Times New Roman" w:hAnsi="Times New Roman" w:cs="Times New Roman"/>
              </w:rPr>
              <w:t>-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 дет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ома п. Есаульский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1 327 432,00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1 659,29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1 659,29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194,71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1 464,58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9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Привязка блочной транспортабельной котельной ТКУ-640 школы интерната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Есаульский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434 400,00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отт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. врезки до ГРПШ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Октябрьская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Есаулка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20 625,00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68,75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68,75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Есаульский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Октябрьская, Станционная, Ленина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315 312,00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1 051,04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1051,04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1 051,04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Есаульский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Октябрьская, Станционная, Ленина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146 697,00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488,99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488,99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488,99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Есаульский ул. Сиреневая 9,15,17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228 464,00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285,58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285,58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285,58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по улице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Школьная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10-1,10-2 в поселке Есаульский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68 720,00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5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к жилым домам № 1, 2, 3, 5, 6, 7, 9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43), 15 (уч.109), 17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108), 34 (1-2 очередь), участкам №№ 86, 87, 89, 90,92, 94 (1-2 очередь) по ул. Сиреневой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931 200,00 .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1 164,00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Наружное газоснабжение. 12- квартирный жилой дом № 10 по ул. Лесной,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Есаульский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61 360,00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76,70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65pt0pt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Наружное Газоснабжение. 8- квартирный жилой дом № 5. по ул. Лесной,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Есаульский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194 240,00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242,80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242,80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148,20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94,60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8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среднего и низкого давления к жилым домам № 2, 2а, 4, 6, по ул. Лесной,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Есаульский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205 632,00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253,04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257,04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257,04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к жилым домам по улице Октябрьская д. 15, д. 22, д. 24, д. 26, д. 28, д. 32, д. 34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240 800,00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595" w:h="10963" w:wrap="around" w:vAnchor="page" w:hAnchor="page" w:x="622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595" w:h="10963" w:wrap="around" w:vAnchor="page" w:hAnchor="page" w:x="622" w:y="562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592"/>
        <w:gridCol w:w="1195"/>
        <w:gridCol w:w="1570"/>
        <w:gridCol w:w="1042"/>
        <w:gridCol w:w="1032"/>
        <w:gridCol w:w="1042"/>
        <w:gridCol w:w="1032"/>
        <w:gridCol w:w="1176"/>
        <w:gridCol w:w="1152"/>
        <w:gridCol w:w="1224"/>
        <w:gridCol w:w="610"/>
        <w:gridCol w:w="619"/>
        <w:gridCol w:w="686"/>
      </w:tblGrid>
      <w:tr w:rsidR="00531248" w:rsidRPr="009B248A" w:rsidTr="00E02311">
        <w:trPr>
          <w:trHeight w:hRule="exact" w:val="49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left="26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10963" w:wrap="around" w:vAnchor="page" w:hAnchor="page" w:x="646" w:y="286"/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Наружное газоснабжение жилых домов по улице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Садовая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д. 1, д.</w:t>
            </w:r>
          </w:p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tabs>
                <w:tab w:val="left" w:leader="underscore" w:pos="2102"/>
              </w:tabs>
              <w:spacing w:after="0" w:line="216" w:lineRule="exact"/>
              <w:jc w:val="both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2 кв. 1, </w:t>
            </w:r>
            <w:r w:rsidRPr="009B248A">
              <w:rPr>
                <w:rStyle w:val="LucidaSansUnicode65pt0pt"/>
                <w:rFonts w:ascii="Times New Roman" w:hAnsi="Times New Roman" w:cs="Times New Roman"/>
              </w:rPr>
              <w:t>д.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 2 кв. 2, д. 3, д. 4</w:t>
            </w:r>
            <w:r w:rsidRPr="009B248A">
              <w:rPr>
                <w:rStyle w:val="13"/>
                <w:rFonts w:ascii="Times New Roman" w:hAnsi="Times New Roman" w:cs="Times New Roman"/>
              </w:rPr>
              <w:tab/>
            </w:r>
          </w:p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110 400,00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8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по улице Рабочая д. 1 кв. 1, д. 1 кв. 2, д. 3 кв. 1, д. 3 кв. 2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90 400,00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по улице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Кирзавод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б/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(от места врезки в г/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 xml:space="preserve">89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мм до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еранов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у домов)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96 560,00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120,70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ПЭ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№54, 56, 58 по ул. Октябрьской,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148 000,00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Лесная (1, 2 очередь),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.Е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саульский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429 600,00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138,75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398,25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512,50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ПЭ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Есаульскому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10 155 942,06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15 846,24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Заварухино</w:t>
            </w:r>
            <w:proofErr w:type="spellEnd"/>
          </w:p>
        </w:tc>
      </w:tr>
      <w:tr w:rsidR="00531248" w:rsidRPr="009B248A" w:rsidTr="00E02311">
        <w:trPr>
          <w:trHeight w:hRule="exact" w:val="6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высокого и низкого давления к жилым домам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.З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аварухино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98 567,88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668,60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3 528,00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4 196,60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4 087,50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109,10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ПЭ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Заварухино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98 567,88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4 196,60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Западный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Западный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2 575 200,00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3 219,00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3 219,00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3 219,00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Западный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2 100 192,00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2 625,24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2 625,24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Западный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4 675 392,00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5 844,24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д. Казанцево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д. Казанцево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1 572 800,00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1 966,00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1 908,00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Трасса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и газификация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. Казанцево (2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очер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11418 467,59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10 339,20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10 339,20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10 339,20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Казанцево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12 991 267,59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12 305,20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Кайгородово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Кайгородово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жилые 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2 350 800,00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2 938,50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2 938,50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2 938,50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Кайгородово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жилые 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434 312,00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542,89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542,89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542,89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Кайгородово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жилые 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2 434 400,00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646,00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2 397,00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2 978,00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по пер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.Л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есной 7а, 9а. 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107 549,32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241,50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Кайгародово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5 327 061,32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6 765,89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Касарги</w:t>
            </w:r>
            <w:proofErr w:type="spellEnd"/>
          </w:p>
        </w:tc>
      </w:tr>
      <w:tr w:rsidR="00531248" w:rsidRPr="009B248A" w:rsidTr="00E02311">
        <w:trPr>
          <w:trHeight w:hRule="exact" w:val="5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на блочную котельную школы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Касарги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842 160,00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1 052,70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1 052,70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1 052,70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5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63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  <w:p w:rsidR="00531248" w:rsidRDefault="00531248" w:rsidP="00E02311">
            <w:pPr>
              <w:framePr w:w="15614" w:h="10963" w:wrap="around" w:vAnchor="page" w:hAnchor="page" w:x="646" w:y="286"/>
              <w:rPr>
                <w:sz w:val="16"/>
                <w:szCs w:val="16"/>
              </w:rPr>
            </w:pPr>
            <w:r w:rsidRPr="009B248A">
              <w:rPr>
                <w:sz w:val="16"/>
                <w:szCs w:val="16"/>
              </w:rPr>
              <w:t>.</w:t>
            </w:r>
          </w:p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6"/>
                <w:szCs w:val="16"/>
              </w:rPr>
            </w:pPr>
            <w:r w:rsidRPr="009B248A">
              <w:rPr>
                <w:sz w:val="16"/>
                <w:szCs w:val="16"/>
              </w:rPr>
              <w:t xml:space="preserve">ул. Озерная 5 </w:t>
            </w:r>
          </w:p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Fonts w:ascii="Times New Roman" w:hAnsi="Times New Roman" w:cs="Times New Roman"/>
              </w:rPr>
              <w:t>25 840,00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10963" w:wrap="around" w:vAnchor="page" w:hAnchor="page" w:x="646" w:y="286"/>
              <w:shd w:val="clear" w:color="auto" w:fill="auto"/>
              <w:spacing w:after="0" w:line="12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6"/>
                <w:szCs w:val="16"/>
              </w:rPr>
            </w:pPr>
            <w:r w:rsidRPr="009B248A">
              <w:rPr>
                <w:sz w:val="16"/>
                <w:szCs w:val="16"/>
              </w:rPr>
              <w:t xml:space="preserve">      </w:t>
            </w:r>
            <w:proofErr w:type="spellStart"/>
            <w:proofErr w:type="gramStart"/>
            <w:r w:rsidRPr="009B248A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10963" w:wrap="around" w:vAnchor="page" w:hAnchor="page" w:x="646" w:y="286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592"/>
        <w:gridCol w:w="1200"/>
        <w:gridCol w:w="1579"/>
        <w:gridCol w:w="1022"/>
        <w:gridCol w:w="1051"/>
        <w:gridCol w:w="1037"/>
        <w:gridCol w:w="1042"/>
        <w:gridCol w:w="1152"/>
        <w:gridCol w:w="1171"/>
        <w:gridCol w:w="1210"/>
        <w:gridCol w:w="614"/>
        <w:gridCol w:w="624"/>
        <w:gridCol w:w="682"/>
      </w:tblGrid>
      <w:tr w:rsidR="00531248" w:rsidRPr="009B248A" w:rsidTr="00E02311">
        <w:trPr>
          <w:trHeight w:hRule="exact" w:val="49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3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29" w:h="10757" w:wrap="around" w:vAnchor="page" w:hAnchor="page" w:x="606" w:y="665"/>
            </w:pPr>
          </w:p>
        </w:tc>
      </w:tr>
      <w:tr w:rsidR="00531248" w:rsidRPr="009B248A" w:rsidTr="00E02311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Озерная 1 - 3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192 496,00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240,62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240,62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240,62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асарги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(ул.Ленина)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807 222,10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2 627,00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.Ю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билейная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Д.Касарги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945 545,30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от места врезки до ГЗ № 99, от места врезки до котельной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Кисегач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Касарги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от ГРП на быт. По ул. Пионерская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4 094 848,39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14 935,46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1 206,16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16 141,62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15 694,07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447,55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Касарги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6 908 111,79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20 774,24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156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Киржакуль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Киржакуль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946 800,00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3 156,00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3 156,00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156,00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давления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Степная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7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Киржакуль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45 200,00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иржакуль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992 000,00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3 212,50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д. Ключи</w:t>
            </w: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д. Ключи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еверная, Луговая (1 очередь)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538 520,00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663,40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673,15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673,15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д. Ключи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.Л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уговая (2 очередь)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583 920,00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729,90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729,90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729,90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Медиа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-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к д. Ключи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322 771,00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6 136,00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6 136,00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732,00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5 404,00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д. Ключи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1 445 211,00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7 539,05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Ключевка</w:t>
            </w:r>
            <w:proofErr w:type="spellEnd"/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Ключевка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ул. Набережная, 1 Мая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655 360,00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Ключевка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ул. Набережная, 1 Мая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578 360,00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722,95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722,95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722,95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Подводящий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места врезки до ГРПШ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Ключевка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1 820 560,00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2 275,70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2 275,70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2 275,70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Г-ние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1 Мая в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Ключевка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620 720,00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775,90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775,90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775,90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по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Шая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пер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еверный,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д.Ключевка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1 400 748,83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1 351,20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1 351,20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653,50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697,70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давления к жилому дому 1 Мая д. 33,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Ключевка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61 680,00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Ключевка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5 137 428,83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6 022,05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Кременкуль</w:t>
            </w:r>
            <w:proofErr w:type="spellEnd"/>
          </w:p>
        </w:tc>
      </w:tr>
      <w:tr w:rsidR="00531248" w:rsidRPr="009B248A" w:rsidTr="00E02311">
        <w:trPr>
          <w:trHeight w:hRule="exact"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от ГРС совхоза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Митрофановский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до ГРП и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ГРП до котельной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1 276 800,00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4 256,00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4 256,00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4 253,00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29" w:h="10757" w:wrap="around" w:vAnchor="page" w:hAnchor="page" w:x="606" w:y="66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29" w:h="10757" w:wrap="around" w:vAnchor="page" w:hAnchor="page" w:x="606" w:y="665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597"/>
        <w:gridCol w:w="1195"/>
        <w:gridCol w:w="1574"/>
        <w:gridCol w:w="1037"/>
        <w:gridCol w:w="1037"/>
        <w:gridCol w:w="1042"/>
        <w:gridCol w:w="1037"/>
        <w:gridCol w:w="1166"/>
        <w:gridCol w:w="1162"/>
        <w:gridCol w:w="1214"/>
        <w:gridCol w:w="624"/>
        <w:gridCol w:w="619"/>
        <w:gridCol w:w="730"/>
      </w:tblGrid>
      <w:tr w:rsidR="00531248" w:rsidRPr="009B248A" w:rsidTr="00E02311">
        <w:trPr>
          <w:trHeight w:hRule="exact" w:val="49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left="16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86" w:h="10954" w:wrap="around" w:vAnchor="page" w:hAnchor="page" w:x="577" w:y="567"/>
            </w:pPr>
          </w:p>
        </w:tc>
      </w:tr>
      <w:tr w:rsidR="00531248" w:rsidRPr="009B248A" w:rsidTr="00E02311">
        <w:trPr>
          <w:trHeight w:hRule="exact"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от ГРП до ул. Ленина 1-15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302 700,00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1 009,00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1 009,00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от ГРП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до ж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.д. 2,3,5 по ул. Ленина (перевод на природный газ)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158 991,00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529,97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529,97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529,97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от ГРП Ленина 20, Северная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47 607,00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158,69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158,69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105,97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52,72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Ленина 7 (Северная 7)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35 487,00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51,22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118,29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67,07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 ж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Северная 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655 661,00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101,80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 ж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Северная 10,11,12,13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169 989,00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566,63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566,63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365,27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201,36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Ленина 5а, Северная 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32 685,00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108,95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108,95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89,95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Кременкуль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2-я очередь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464 248,00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580,31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580,31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580,31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5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.Д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орожная 1,3,3,7,7а,8,10,11,12,14,16 и домов в районе свинарника согласно генплана от 2000 г. со строит. № с 24 по 55,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п.Кременкуль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6 452 816,90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734,77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1 672,12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2 406,89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2 325,18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81,71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Кременкуль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г-ды</w:t>
            </w:r>
            <w:proofErr w:type="spellEnd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по ул. Гагарина (нечетная сторона)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2 840 800,00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1 925,50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1 625,50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3 551,00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Кременкуль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Гагарина,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Набережная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ременкуль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429 221,18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среднего и низкого давления к жилым домам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Уральская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1 199 280,00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1 497,10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1499,10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1497,10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жилого дома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 xml:space="preserve">98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по ул. Береговая,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ременкуль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Кременкуль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14 182 286,08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15 488,99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0</w:t>
            </w:r>
          </w:p>
        </w:tc>
      </w:tr>
      <w:tr w:rsidR="00531248" w:rsidRPr="009B248A" w:rsidTr="00E02311">
        <w:trPr>
          <w:trHeight w:hRule="exact" w:val="230"/>
        </w:trPr>
        <w:tc>
          <w:tcPr>
            <w:tcW w:w="156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Красное Поле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п. Рощино -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расное Поле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1 798 555,00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left="16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10 822,00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10 822,00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10 822,00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 п. Красное Поле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13 200,00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Красное Поле,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Молодежная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, Зеленая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748 728,00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935,91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935,91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935,91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по ул. Молодежная, Центральная, Логовая, Береговая, Окружная, Солнечная.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П.Красное поле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7 129 968,00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8 912,46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8 912,46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7 769,76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1142,70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86" w:h="10954" w:wrap="around" w:vAnchor="page" w:hAnchor="page" w:x="577" w:y="56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86" w:h="10954" w:wrap="around" w:vAnchor="page" w:hAnchor="page" w:x="577" w:y="567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97"/>
        <w:gridCol w:w="1210"/>
        <w:gridCol w:w="1555"/>
        <w:gridCol w:w="1046"/>
        <w:gridCol w:w="1046"/>
        <w:gridCol w:w="1027"/>
        <w:gridCol w:w="1042"/>
        <w:gridCol w:w="1162"/>
        <w:gridCol w:w="1166"/>
        <w:gridCol w:w="1214"/>
        <w:gridCol w:w="629"/>
        <w:gridCol w:w="610"/>
        <w:gridCol w:w="672"/>
      </w:tblGrid>
      <w:tr w:rsidR="00531248" w:rsidRPr="009B248A" w:rsidTr="00E02311">
        <w:trPr>
          <w:trHeight w:hRule="exact" w:val="49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38" w:h="10531" w:wrap="around" w:vAnchor="page" w:hAnchor="page" w:x="601" w:y="778"/>
            </w:pPr>
          </w:p>
        </w:tc>
      </w:tr>
      <w:tr w:rsidR="00531248" w:rsidRPr="009B248A" w:rsidTr="00E02311">
        <w:trPr>
          <w:trHeight w:hRule="exact" w:val="13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высокого и низкого давления к жилым домам по ул. Надежды, Полевая, Радужная, Садовая, Жемчужная, Феникса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расное поле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95 612,60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4 977,80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4 987,10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4 892,90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Подводящий газопровод высокого давления 2-й категории к поселку расположенному на участке по направлению на восток примерно 1 км. От ориентира п. Красное Поле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223 216,00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по ул. Центральной 30-2, 32-1, 32-2, 34-1, 34-2, 36-1, 36-2, 20-1, 20-2, 22-1, 22-2, 24-1, 24-2, п. Красное поле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1 653 720,10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632,00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Красное Поле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11 662 999,70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26 867,47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Малиновка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Малиновка (с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закольцовкой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Вавиловец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4 237 440,00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3 904,10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1 392,70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5 296,80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5 256,12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Малиновка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5 108 240,00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1 070,30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5 315,00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6 385,30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1 388,05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4 997,25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.М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алиновка квартал жилой застройки "Полет" (от точки врезки в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до ж.д.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уч.№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196, 202, 182)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2 049 180,59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Малиновка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11 394 860,59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12 648,10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15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Мирный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Подводящий газопровод к п. Мирный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2 445 000,00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от места врезки ГК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до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Аргаяш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1 801 962,00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6 006,54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6 006,54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6 006,54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Школьная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24,26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1 298 169,00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4 327,23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4 327,23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1 923,53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2 403,70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к АВМ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5 520,00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Участок газопровода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места врезки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г-да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ГРП - котельная АВМ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595 845,00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1 986,15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1 986,15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1 974,05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 пер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. Парковый п. Мирный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закольцовка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^2005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313 936,00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392,42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392,42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392,42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38" w:h="10531" w:wrap="around" w:vAnchor="page" w:hAnchor="page" w:x="601" w:y="778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38" w:h="10531" w:wrap="around" w:vAnchor="page" w:hAnchor="page" w:x="601" w:y="778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592"/>
        <w:gridCol w:w="1219"/>
        <w:gridCol w:w="1560"/>
        <w:gridCol w:w="1042"/>
        <w:gridCol w:w="1042"/>
        <w:gridCol w:w="1037"/>
        <w:gridCol w:w="1037"/>
        <w:gridCol w:w="1166"/>
        <w:gridCol w:w="1152"/>
        <w:gridCol w:w="1229"/>
        <w:gridCol w:w="614"/>
        <w:gridCol w:w="619"/>
        <w:gridCol w:w="667"/>
      </w:tblGrid>
      <w:tr w:rsidR="00531248" w:rsidRPr="009B248A" w:rsidTr="00E02311">
        <w:trPr>
          <w:trHeight w:hRule="exact" w:val="49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left="1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43" w:h="10536" w:wrap="around" w:vAnchor="page" w:hAnchor="page" w:x="598" w:y="776"/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16" w:lineRule="exact"/>
              <w:ind w:left="180" w:firstLine="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Лесная,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,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Бессонова, Малиновского в п. Мирный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2 829 344,00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3 536,68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3 536,68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3 536,68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 п. Мирный 1 этап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стр-ва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814 960,00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1 018,70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1 018,70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1 018,70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Придорожная, п. Мирный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232 320,00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290,40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Мирный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10 337 056,00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25 726,52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Медиак</w:t>
            </w:r>
            <w:proofErr w:type="spellEnd"/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Медиак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6 409 820,00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56,70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4 436,42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4 493,12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4 493,12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от АВМ до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Медиак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946 743,00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3 155,81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3 155,81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641,01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2 514,80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Реконструкция аварийного участка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г-да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Медиак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650 000,00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812,50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812,50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Медиак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8 006 563,00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8 461,43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Моховички</w:t>
            </w:r>
            <w:proofErr w:type="spellEnd"/>
          </w:p>
        </w:tc>
      </w:tr>
      <w:tr w:rsidR="00531248" w:rsidRPr="009B248A" w:rsidTr="00E02311">
        <w:trPr>
          <w:trHeight w:hRule="exact" w:val="11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газопровод высокого и низкого давления. От котельной в п. Красное Поле до южной окраины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Моховички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9 687 858,37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3 025,00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1 626,00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4 651,00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3 025,00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Моховички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9 687 858,37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4 651,00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Нагорный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Нагорный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1 664 800,00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Газификация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Нагорный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. Урожайная 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267 052,00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Нагорный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1 931 852,00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2 136,00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д. Новое поле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Подводящий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д. Новое Поле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1 647 540,00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5 491,80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5 491,80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4 745,30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746,50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3 287 920,00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4 109,90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4 109,90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4 109,90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Закольцовка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газопроводов высокого и низкого давления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.Н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овое поле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1 978 800,00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1 926,00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351,50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2 473,50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2 420,00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д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.Н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овое поле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6 914 260,00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12 075,20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Новотроицкий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ж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Новотроицкий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13 020,04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8 135,20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1 503,50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9 638,70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8 119,20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1 519,50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 Архангельского до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Новотроицкий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11 747 456,14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8 012,12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8 012,12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8 012,12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Новотроицкий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11 760 476,18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17 650,82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Полевой</w:t>
            </w:r>
          </w:p>
        </w:tc>
      </w:tr>
      <w:tr w:rsidR="00531248" w:rsidRPr="009B248A" w:rsidTr="00E02311">
        <w:trPr>
          <w:trHeight w:hRule="exact" w:val="6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п. Полевой,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отт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врезки до ПГБ, от ПГБ по ул. Молодежная (нечет.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Сторона)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733 600,00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43" w:h="10536" w:wrap="around" w:vAnchor="page" w:hAnchor="page" w:x="598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43" w:h="10536" w:wrap="around" w:vAnchor="page" w:hAnchor="page" w:x="598" w:y="776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606"/>
        <w:gridCol w:w="1195"/>
        <w:gridCol w:w="1574"/>
        <w:gridCol w:w="1037"/>
        <w:gridCol w:w="1046"/>
        <w:gridCol w:w="1032"/>
        <w:gridCol w:w="1042"/>
        <w:gridCol w:w="1176"/>
        <w:gridCol w:w="1152"/>
        <w:gridCol w:w="1214"/>
        <w:gridCol w:w="624"/>
        <w:gridCol w:w="610"/>
        <w:gridCol w:w="667"/>
      </w:tblGrid>
      <w:tr w:rsidR="00531248" w:rsidRPr="009B248A" w:rsidTr="00E02311">
        <w:trPr>
          <w:trHeight w:hRule="exact" w:val="49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left="1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30" w:lineRule="exact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Candara115pt0pt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536" w:wrap="around" w:vAnchor="page" w:hAnchor="page" w:x="591" w:y="776"/>
            </w:pPr>
          </w:p>
        </w:tc>
      </w:tr>
      <w:tr w:rsidR="00531248" w:rsidRPr="009B248A" w:rsidTr="00E02311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п. Полевой, ул. Молодежная (чет.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Сторона), Железнодорожная (четная сторона)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,Р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оссийская, Березовая.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1 932 000,00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2 415,,00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2 415,00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2 415,00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Полевой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Центральная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30 (3 этажный 44 квартирный дом)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144 000,00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Полевой ул. Мира,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Нагорная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Прудная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Первомайская, Лесная, Солнечная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4 309 600,00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5 367,00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5 387,00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5 387,00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Полевой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7 119 200,00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8 899,00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Полетаево</w:t>
            </w:r>
          </w:p>
        </w:tc>
      </w:tr>
      <w:tr w:rsidR="00531248" w:rsidRPr="009B248A" w:rsidTr="00E02311">
        <w:trPr>
          <w:trHeight w:hRule="exact" w:val="9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к центральной усадьбе от ГЗЫ°410 до ГРП 1, от ГРП 1 до совхозной котельной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1 980 543,00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6 601,81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6 601,81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6 528,07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73,74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Пионерская 10,12,14,16,18,20;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130 737,00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435,79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435,79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434,40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Пионерская 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355 289,00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111,40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от ГРП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 ж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.д. по ул. Пионерская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74 664,00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248,88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248,88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155,83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Полетаево жилой фонд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 НГЧ-2,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.М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олодежная 5, 8, ул. Пионерская 2,2а,За,4,30,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Полетаевская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30, 42, 44)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2 056 280,00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298,73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2 271,62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2 570,35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893,32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1 677,03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ст. Полетаево-1 (П. Часовщик)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1 991 392,00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1 223,82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1 265,42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2 489,24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2 489,24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Полетаевская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523 760,00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654,70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654,70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Полетаевская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Пушкина, Мичурина, Мира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1554 032,00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1 939,09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1 942,54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1 942,54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Полетаевская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Пушкина, Мичурина, Мира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1 340 064,00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1 675,08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1 675,08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1 675,08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Полетаево-2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4 902 472,00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3 679,09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6 128,09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6 023,09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Г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азоснабжение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жилых домов (стр.№1, №2) по ул. Пионерская в п. Полетаево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1 000 000,00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2-х этажного жилого дома по ул. Пионерская 32,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.П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олетаево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152 710,00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223,36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223,36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536" w:wrap="around" w:vAnchor="page" w:hAnchor="page" w:x="591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536" w:wrap="around" w:vAnchor="page" w:hAnchor="page" w:x="591" w:y="776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1248" w:rsidRPr="009B248A" w:rsidRDefault="00531248" w:rsidP="00531248">
      <w:pPr>
        <w:pStyle w:val="aff5"/>
        <w:framePr w:wrap="around" w:vAnchor="page" w:hAnchor="page" w:x="3428" w:y="378"/>
        <w:shd w:val="clear" w:color="auto" w:fill="auto"/>
        <w:spacing w:line="160" w:lineRule="exact"/>
        <w:ind w:left="20"/>
        <w:rPr>
          <w:rFonts w:ascii="Times New Roman" w:hAnsi="Times New Roman" w:cs="Times New Roman"/>
        </w:rPr>
      </w:pPr>
      <w:r w:rsidRPr="009B248A">
        <w:rPr>
          <w:rFonts w:ascii="Times New Roman" w:hAnsi="Times New Roman" w:cs="Times New Roman"/>
        </w:rPr>
        <w:lastRenderedPageBreak/>
        <w:t>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602"/>
        <w:gridCol w:w="1205"/>
        <w:gridCol w:w="1560"/>
        <w:gridCol w:w="1046"/>
        <w:gridCol w:w="1042"/>
        <w:gridCol w:w="1042"/>
        <w:gridCol w:w="1032"/>
        <w:gridCol w:w="1176"/>
        <w:gridCol w:w="1152"/>
        <w:gridCol w:w="1238"/>
        <w:gridCol w:w="610"/>
        <w:gridCol w:w="605"/>
        <w:gridCol w:w="682"/>
      </w:tblGrid>
      <w:tr w:rsidR="00531248" w:rsidRPr="009B248A" w:rsidTr="00E02311">
        <w:trPr>
          <w:trHeight w:hRule="exact" w:val="49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left="1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 xml:space="preserve">№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315" w:wrap="around" w:vAnchor="page" w:hAnchor="page" w:x="591" w:y="594"/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139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микрорайона "Карпаты" в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1 936 472,00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74,49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2 346,10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2 420,59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2 360,56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60,03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Надземный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еверная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4 055 367,28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1 643,00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847,00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796,00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среднего давления к блочно-модульной котельной в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97 717,40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с/д. и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/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ж.д.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8 864 400,00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1 708,50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9 155,00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11 080,50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10 863,50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143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 -2 в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53 368,00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Полетаево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31 069 267,68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38 826,49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Прудный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Прудный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7177 456,00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2 362,96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6 608,86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8 971,82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2 293,25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6 678,57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.Ц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ентральной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Прудный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1 737 181,92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564,90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564,90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.К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расная горка, Окружная,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п.Прудный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1 109 282,07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1 005,30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1 005,30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903,50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101,80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Газ-д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жилым домам по ул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.В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осточной,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п.Прудный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502 213,00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164,50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Прудный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северо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- западная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окраина в/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5 922 000,30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3 055,00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3 689,00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3 689,00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Прудный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16 448 133,29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14 660,02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156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Рощино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Рощино (п.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3-я поляна)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587 992,00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734,99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734,99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734,99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Рощино (п.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2-я поляна поселковые сети)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378 560,00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Рощино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(2-я очередь, поселковые сети)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3 515 288,00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4 394,11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4 394,11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4 394,11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Рощино (п.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2),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</w:t>
            </w:r>
            <w:r w:rsidRPr="009B248A">
              <w:rPr>
                <w:rStyle w:val="LucidaSansUnicode65pt0pt"/>
                <w:rFonts w:ascii="Times New Roman" w:hAnsi="Times New Roman" w:cs="Times New Roman"/>
              </w:rPr>
              <w:t>п</w:t>
            </w:r>
            <w:proofErr w:type="spellEnd"/>
            <w:r w:rsidRPr="009B248A">
              <w:rPr>
                <w:rStyle w:val="LucidaSansUnicode65pt0pt"/>
                <w:rFonts w:ascii="Times New Roman" w:hAnsi="Times New Roman" w:cs="Times New Roman"/>
              </w:rPr>
              <w:t xml:space="preserve">.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Российская,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Ильменская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д.№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65,67,69,71,73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378 480,00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473,10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п. Рощино (п.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2 очередь)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2 441 678,00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1 631,00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) 1 631,00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1 631,00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»</w:t>
            </w:r>
          </w:p>
        </w:tc>
      </w:tr>
      <w:tr w:rsidR="00531248" w:rsidRPr="009B248A" w:rsidTr="00E02311">
        <w:trPr>
          <w:trHeight w:hRule="exact" w:val="6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ж.д. в п. Рощино,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2-я очередь. Высокое давление.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1 600 000,00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1 993,00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1 993,00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315" w:wrap="around" w:vAnchor="page" w:hAnchor="page" w:x="591" w:y="594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315" w:wrap="around" w:vAnchor="page" w:hAnchor="page" w:x="591" w:y="594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587"/>
        <w:gridCol w:w="1210"/>
        <w:gridCol w:w="1565"/>
        <w:gridCol w:w="1037"/>
        <w:gridCol w:w="1051"/>
        <w:gridCol w:w="1027"/>
        <w:gridCol w:w="1046"/>
        <w:gridCol w:w="1162"/>
        <w:gridCol w:w="1157"/>
        <w:gridCol w:w="1210"/>
        <w:gridCol w:w="624"/>
        <w:gridCol w:w="619"/>
        <w:gridCol w:w="686"/>
      </w:tblGrid>
      <w:tr w:rsidR="00531248" w:rsidRPr="009B248A" w:rsidTr="00E02311">
        <w:trPr>
          <w:trHeight w:hRule="exact" w:val="49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left="1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left="300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67" w:h="10973" w:wrap="around" w:vAnchor="page" w:hAnchor="page" w:x="586" w:y="557"/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left="2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Светлый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.</w:t>
            </w:r>
          </w:p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Рощино по ул. Пушкина, Российская, Зеленая (3 ПОЛЯНА)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487 119,90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1 230,00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1 230,00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left="2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давления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Российская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94, 92, 30, по ул. Свободы 15, 9, 7,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уч-к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.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 xml:space="preserve">9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24"А",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уч-к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. № 24 , 6.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.Р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ощино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453 960,00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567,45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567,45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567,45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в посёлке Рощино 4, 5 очередь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.Р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ощино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4 047 040,00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2 387,00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2 671,80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5 058,80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2 508,80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</w:tr>
      <w:tr w:rsidR="00531248" w:rsidRPr="009B248A" w:rsidTr="00E02311">
        <w:trPr>
          <w:trHeight w:hRule="exact" w:val="6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left="2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ул. Пушкина п. Рощино, 3 поляна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76 960,00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по ул. Строительная №1 (уч.260)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.Р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ощино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88 280,00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110,35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110,35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ул. Пушкина, ул. Российская, ул. Зеленая 1,2,3 очереди п. Рощино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336 800,00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421,00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421,00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Рощино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14 392 157,90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17 190,20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Садовый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Садовый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, ул. Окружная, Мичурина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977 570,00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833,10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833,10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833,10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Садовый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977 570,00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833,10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156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Саргазы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от АГРС до ГРП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223 524,00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745,08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738,28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Мира,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18 663,00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Мира, 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16 770,00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55,90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Мира, 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32 937,00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109,79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109,79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107,99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Мира, 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39 861,00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132,87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 xml:space="preserve"> .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Мира,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137 865,00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459,55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388,50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71,05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у </w:t>
            </w:r>
            <w:proofErr w:type="gramStart"/>
            <w:r w:rsidRPr="009B248A">
              <w:rPr>
                <w:rStyle w:val="LucidaSansUnicode65pt0pt"/>
                <w:rFonts w:ascii="Times New Roman" w:hAnsi="Times New Roman" w:cs="Times New Roman"/>
              </w:rPr>
              <w:t>л</w:t>
            </w:r>
            <w:proofErr w:type="gramEnd"/>
            <w:r w:rsidRPr="009B248A">
              <w:rPr>
                <w:rStyle w:val="LucidaSansUnicode65pt0pt"/>
                <w:rFonts w:ascii="Times New Roman" w:hAnsi="Times New Roman" w:cs="Times New Roman"/>
              </w:rPr>
              <w:t>.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 Мира, 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24 087,00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80,29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Набережная 1,2,3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133 095,00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443,65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443,65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269,15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Садовая 1,2; Мичурина 33, Сиреневая 1;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649 284,00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2 164,28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2 164,28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741,53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1422,75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Мира 15 (СПТУ-129)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76 410,00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254,70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254,70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254,70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газ-е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ж.д. по ул. 70 Лет Октября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267 255,00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890,85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890,85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890,85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от ГРП до котельной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4 561 729,00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710,27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710,27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693,32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16,95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с/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Земляничная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601 224,00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47,07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704,46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751,53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751,53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67" w:h="10973" w:wrap="around" w:vAnchor="page" w:hAnchor="page" w:x="586" w:y="557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67" w:h="10973" w:wrap="around" w:vAnchor="page" w:hAnchor="page" w:x="586" w:y="557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597"/>
        <w:gridCol w:w="1205"/>
        <w:gridCol w:w="1570"/>
        <w:gridCol w:w="1042"/>
        <w:gridCol w:w="1046"/>
        <w:gridCol w:w="1032"/>
        <w:gridCol w:w="1037"/>
        <w:gridCol w:w="1171"/>
        <w:gridCol w:w="1166"/>
        <w:gridCol w:w="1200"/>
        <w:gridCol w:w="624"/>
        <w:gridCol w:w="614"/>
        <w:gridCol w:w="682"/>
      </w:tblGrid>
      <w:tr w:rsidR="00531248" w:rsidRPr="009B248A" w:rsidTr="00E02311">
        <w:trPr>
          <w:trHeight w:hRule="exact" w:val="49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1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3" w:h="10536" w:wrap="around" w:vAnchor="page" w:hAnchor="page" w:x="594" w:y="776"/>
            </w:pPr>
          </w:p>
        </w:tc>
      </w:tr>
      <w:tr w:rsidR="00531248" w:rsidRPr="009B248A" w:rsidTr="00E02311">
        <w:trPr>
          <w:trHeight w:hRule="exact" w:val="46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ул. Лесная д. № 12,14,18,20,24,32,29,31,33,35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415 200,00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519,00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519,00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по пер. Лесной,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аргазы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904 320,00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351,90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778,50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1130,40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1 076,40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среднего давления к блочно-модульной котельной в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99 641,60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газопровод к 3-х этажному жилому дому 20 ул. Ленина в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Саргазы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456 172,00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269,00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2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Candara6pt0pt"/>
                <w:rFonts w:ascii="Times New Roman" w:hAnsi="Times New Roman" w:cs="Times New Roman"/>
              </w:rPr>
              <w:t>ПЭ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Саргазы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8 658 037,60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8 867,37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Саккулово</w:t>
            </w:r>
            <w:proofErr w:type="spellEnd"/>
          </w:p>
        </w:tc>
      </w:tr>
      <w:tr w:rsidR="00531248" w:rsidRPr="009B248A" w:rsidTr="00E02311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left="24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ГРП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66 000,00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От ГРП к ж.д. по ул. Мира,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364 200,00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1 214,00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1 214,00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1 214,00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297 360,00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991,20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991,20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991,20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67 680,00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22 500,00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75,00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Набережная 10,12,14,18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2 086 840,00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405,60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405,60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ул. Красноармейская, Клубная, Строительная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1 665 040,00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ул.: Молодежная, Центральная, Гагарина, Клубная,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Кыштымская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Новая, Строительная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3 764 128,00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4 705,16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4 705,16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4 705,16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ж.д.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Береговая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в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372 328,00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230,27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235,14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465,41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465,41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9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Наружный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Набережная 2-1; 4-1; 6-1,2; 8- 1,20, Центральная 13, в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209 520,00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189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Центральная, Приозерная в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855 688,00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1 069,61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1 069,61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1 069,61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Наружный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Центральная, в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50 096,00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газификация ж.д.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ул. Центральная, Набережная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250 698,00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261,90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к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Сиреневая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97 600,00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122,00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гэ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3" w:h="10536" w:wrap="around" w:vAnchor="page" w:hAnchor="page" w:x="594" w:y="776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3" w:h="10536" w:wrap="around" w:vAnchor="page" w:hAnchor="page" w:x="594" w:y="776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602"/>
        <w:gridCol w:w="1210"/>
        <w:gridCol w:w="1574"/>
        <w:gridCol w:w="1037"/>
        <w:gridCol w:w="1037"/>
        <w:gridCol w:w="1056"/>
        <w:gridCol w:w="1032"/>
        <w:gridCol w:w="1166"/>
        <w:gridCol w:w="1166"/>
        <w:gridCol w:w="1205"/>
        <w:gridCol w:w="629"/>
        <w:gridCol w:w="619"/>
        <w:gridCol w:w="672"/>
      </w:tblGrid>
      <w:tr w:rsidR="00531248" w:rsidRPr="009B248A" w:rsidTr="00E02311">
        <w:trPr>
          <w:trHeight w:hRule="exact" w:val="49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1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63" w:wrap="around" w:vAnchor="page" w:hAnchor="page" w:x="591" w:y="562"/>
            </w:pPr>
          </w:p>
        </w:tc>
      </w:tr>
      <w:tr w:rsidR="00531248" w:rsidRPr="009B248A" w:rsidTr="00E02311">
        <w:trPr>
          <w:trHeight w:hRule="exact" w:val="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16" w:lineRule="exact"/>
              <w:ind w:left="100" w:firstLine="6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давлениа=г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Центральная, жилого дома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 xml:space="preserve">°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42,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аккулово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40 560,00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Саккулово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10 210 238,00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12 212,00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Северный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Северный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жил.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1 974 000,00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2 460,50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2 467,50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2 460,50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Северный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жил.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1 475 792,00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1 844,74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1 844,74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1 844,74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Северный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жил.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932 832,00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1 166,04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1 166,04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1166,04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4 382 624,00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5 478,28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Смолино</w:t>
            </w:r>
          </w:p>
        </w:tc>
      </w:tr>
      <w:tr w:rsidR="00531248" w:rsidRPr="009B248A" w:rsidTr="00E02311">
        <w:trPr>
          <w:trHeight w:hRule="exact" w:val="13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по ул. Школьная,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Советская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,М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ира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Молодежная, Пограничная, Совхозная, Зеленая, Станционная в п. ст. Смолино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11 035 576,24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388,88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10 303,10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10 691,98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9 433,58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1 258,40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Смолино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11 035 576,24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10 691,98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Солнечный</w:t>
            </w: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п. Солнечный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1 387 848,00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15 086,00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15 086,00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14 860,00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168 000,00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560,00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1 401 296,00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1 751,62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1 751,62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1 751,62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360 848,00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451,06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451,06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451,06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Межпоселковый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п. Солнечный, п. Нагорный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2 086 800,00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2 601,00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2 608,50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40,50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жилых домов по ул. Мира, Гагарина, Российская,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олнечный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3 145 360,00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3 931,70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3 931,70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3 620,90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310,80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пэ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6" w:lineRule="exact"/>
              <w:ind w:left="100" w:firstLine="6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давления к жилому дому № 1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Садовая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п. Солнечный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207 040,00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258,80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258,80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258,80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Солнечный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8 757 192,00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24 647,68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>ултаева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Султаева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1 995 472,00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14,84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601,20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1 878,30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2 494,34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2 371,14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школы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ултаева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7 578,00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12,63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25,26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25,26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ж.д.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Султаево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1 997 072,00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16,84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601,20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1 878,30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2 496,34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2 496,34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жилых домов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Султаева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3 652 611,41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444,00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6 273,10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6 717,10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6 717,10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низкого давления по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Урефтинская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домам </w:t>
            </w:r>
            <w:r w:rsidRPr="009B248A">
              <w:rPr>
                <w:rStyle w:val="13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9B248A">
              <w:rPr>
                <w:rStyle w:val="13"/>
                <w:rFonts w:ascii="Times New Roman" w:hAnsi="Times New Roman" w:cs="Times New Roman"/>
                <w:lang w:eastAsia="en-US" w:bidi="en-US"/>
              </w:rPr>
              <w:t xml:space="preserve">9 </w:t>
            </w:r>
            <w:r w:rsidRPr="009B248A">
              <w:rPr>
                <w:rStyle w:val="13"/>
                <w:rFonts w:ascii="Times New Roman" w:hAnsi="Times New Roman" w:cs="Times New Roman"/>
              </w:rPr>
              <w:t xml:space="preserve">32; 34.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.С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ултаева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76 000,00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Султаева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7 728 733,41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11 828,04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63" w:wrap="around" w:vAnchor="page" w:hAnchor="page" w:x="591" w:y="562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63" w:wrap="around" w:vAnchor="page" w:hAnchor="page" w:x="591" w:y="562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Таловка</w:t>
            </w:r>
          </w:p>
        </w:tc>
      </w:tr>
    </w:tbl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602"/>
        <w:gridCol w:w="1195"/>
        <w:gridCol w:w="1579"/>
        <w:gridCol w:w="1046"/>
        <w:gridCol w:w="1022"/>
        <w:gridCol w:w="1051"/>
        <w:gridCol w:w="1042"/>
        <w:gridCol w:w="1166"/>
        <w:gridCol w:w="1162"/>
        <w:gridCol w:w="1210"/>
        <w:gridCol w:w="614"/>
        <w:gridCol w:w="624"/>
        <w:gridCol w:w="686"/>
      </w:tblGrid>
      <w:tr w:rsidR="00531248" w:rsidRPr="009B248A" w:rsidTr="00E02311">
        <w:trPr>
          <w:trHeight w:hRule="exact" w:val="49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1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2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58" w:h="10978" w:wrap="around" w:vAnchor="page" w:hAnchor="page" w:x="591" w:y="555"/>
            </w:pPr>
          </w:p>
        </w:tc>
      </w:tr>
      <w:tr w:rsidR="00531248" w:rsidRPr="009B248A" w:rsidTr="00E02311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r w:rsidRPr="009B248A">
              <w:rPr>
                <w:rStyle w:val="13"/>
                <w:rFonts w:ascii="Times New Roman" w:hAnsi="Times New Roman" w:cs="Times New Roman"/>
              </w:rPr>
              <w:t>Таловка жилфонд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2 129 600,00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2 662,00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2 662,00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2 662,00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Таловка жилые дома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1 570 416,00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1 500,80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462,22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1 963,02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1,80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1 961,22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Таловка жилые дома ул. Центральная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211 056,00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263,82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263,82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Таловка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3 911 072,00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4 888,84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1"/>
        </w:trPr>
        <w:tc>
          <w:tcPr>
            <w:tcW w:w="15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Терема</w:t>
            </w: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0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Терема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2 231 084,19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Теремам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2 231 084,19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625,00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15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Теченский</w:t>
            </w:r>
            <w:proofErr w:type="spellEnd"/>
          </w:p>
        </w:tc>
      </w:tr>
      <w:tr w:rsidR="00531248" w:rsidRPr="009B248A" w:rsidTr="00E02311">
        <w:trPr>
          <w:trHeight w:hRule="exact"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Подводящий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Саккулово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-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4 876 113,00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12 130,00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12 130,00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12 130,00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к котельной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.Т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2 512 000,00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3 140,00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812 880,00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1016,10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1 016,10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1016,10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Теченский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Солнечна, 1,3,7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168 480,00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210,60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210,60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210,60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Газопровод к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жд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. 3,5,7,11,13 по ул.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Школьная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в 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307 200,00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384,00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Теченский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8 691 673,00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16 930,70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Томино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Томино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квартал жилой застройки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3 356 000,00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4 195,00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4 195,00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4 195,00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Томино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1 505 864,00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962,51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919,82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1 882,33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1 882,23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с.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Томино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ул.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Черемуши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Мира, Садовая, Пионерская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1 160 000,00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Томинский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, 2-х, 3-х этажная застройка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948 768,00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62,96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1123,00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1 185,96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1185,96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Подводящий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и газоснабжение ст. Томино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7 065 875,78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1 499,00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3 487,00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4 986,00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1 499,00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3 487,00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по п.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Томино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14 036 507,78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13 699,29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п. Трубный</w:t>
            </w:r>
          </w:p>
        </w:tc>
      </w:tr>
      <w:tr w:rsidR="00531248" w:rsidRPr="009B248A" w:rsidTr="00E02311"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подводящий газопровод к центральной усадьбе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1993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12 060 000,00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14 105,49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14 105,49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14 088,32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17,17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к котельной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875 600,00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1 094,50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1 094,50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1 094,50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п. Трубный, ул. Комсомольская, д. № 1,2,3,4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328 776,00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129,17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281,80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410,97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410,97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4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.Т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рубный ( 2 очередь)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2 076 480,00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128,65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2 466,95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2 595,60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2 595,60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1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16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Газоснабжение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.Т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рубный (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г-д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н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отточки врезки у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№11" до ж/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д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№2 по ул.Комсомольской, а так же по ул. Садовая.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Лесная)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3 959 997,99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2 041,70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2 041,70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2 041,70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58" w:h="10978" w:wrap="around" w:vAnchor="page" w:hAnchor="page" w:x="591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58" w:h="10978" w:wrap="around" w:vAnchor="page" w:hAnchor="page" w:x="591" w:y="555"/>
              <w:rPr>
                <w:sz w:val="10"/>
                <w:szCs w:val="10"/>
              </w:rPr>
            </w:pPr>
          </w:p>
        </w:tc>
      </w:tr>
    </w:tbl>
    <w:p w:rsidR="00531248" w:rsidRPr="009B248A" w:rsidRDefault="00531248" w:rsidP="00531248">
      <w:pPr>
        <w:rPr>
          <w:sz w:val="2"/>
          <w:szCs w:val="2"/>
        </w:rPr>
      </w:pPr>
    </w:p>
    <w:p w:rsidR="00531248" w:rsidRPr="009B248A" w:rsidRDefault="00531248" w:rsidP="00531248">
      <w:pPr>
        <w:rPr>
          <w:sz w:val="2"/>
          <w:szCs w:val="2"/>
        </w:rPr>
        <w:sectPr w:rsidR="00531248" w:rsidRPr="009B248A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597"/>
        <w:gridCol w:w="1214"/>
        <w:gridCol w:w="1546"/>
        <w:gridCol w:w="1051"/>
        <w:gridCol w:w="1037"/>
        <w:gridCol w:w="1046"/>
        <w:gridCol w:w="1032"/>
        <w:gridCol w:w="1162"/>
        <w:gridCol w:w="1157"/>
        <w:gridCol w:w="1219"/>
        <w:gridCol w:w="619"/>
        <w:gridCol w:w="605"/>
        <w:gridCol w:w="677"/>
      </w:tblGrid>
      <w:tr w:rsidR="00531248" w:rsidRPr="009B248A" w:rsidTr="00E02311">
        <w:trPr>
          <w:trHeight w:hRule="exact" w:val="49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1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/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26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Протяженность газопроводов по диаметрам,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подземный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надземный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материал</w:t>
            </w:r>
          </w:p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ГРП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ШРП</w:t>
            </w:r>
          </w:p>
        </w:tc>
      </w:tr>
      <w:tr w:rsidR="00531248" w:rsidRPr="009B248A" w:rsidTr="00E02311">
        <w:trPr>
          <w:trHeight w:hRule="exact" w:val="33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высокого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низкого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ПЭ,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framePr w:w="15614" w:h="5827" w:wrap="around" w:vAnchor="page" w:hAnchor="page" w:x="529" w:y="555"/>
            </w:pPr>
          </w:p>
        </w:tc>
      </w:tr>
      <w:tr w:rsidR="00531248" w:rsidRPr="009B248A" w:rsidTr="00E02311">
        <w:trPr>
          <w:trHeight w:hRule="exact" w:val="9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Наружный газопровод к блочной- модульной водогрейной котельной п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.Т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>рубный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70 424,61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</w:tr>
      <w:tr w:rsidR="00531248" w:rsidRPr="009B248A" w:rsidTr="00E02311">
        <w:trPr>
          <w:trHeight w:hRule="exact"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Газоснабжение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Трубный</w:t>
            </w:r>
            <w:proofErr w:type="gramEnd"/>
            <w:r w:rsidRPr="009B248A">
              <w:rPr>
                <w:rStyle w:val="13"/>
                <w:rFonts w:ascii="Times New Roman" w:hAnsi="Times New Roman" w:cs="Times New Roman"/>
              </w:rPr>
              <w:t xml:space="preserve"> Сосновского района Челябинской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4 042 461,07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5 174,20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5 174,20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5 174,20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9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Газопровод низкого давления к жилым домам на участках 221, 222, 223, 224 в п. Трубный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851 691,51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309,00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65pt0pt"/>
                <w:rFonts w:ascii="Times New Roman" w:hAnsi="Times New Roman" w:cs="Times New Roman"/>
              </w:rPr>
              <w:t>ПЭ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6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Подводящие сети и реконструкция сетей к новой котельной п. </w:t>
            </w:r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Губный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73 120,00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84,40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91,40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Всего по п. Трубный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24 338 551,18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25 907,86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156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Ужевка</w:t>
            </w:r>
            <w:proofErr w:type="spellEnd"/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Газификация 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Ужевка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2 448 400,00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3 060,50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3 060,50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3 060,50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20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 xml:space="preserve">Газификация </w:t>
            </w:r>
            <w:r w:rsidRPr="009B248A">
              <w:rPr>
                <w:rStyle w:val="65pt0pt"/>
                <w:rFonts w:ascii="Times New Roman" w:hAnsi="Times New Roman" w:cs="Times New Roman"/>
              </w:rPr>
              <w:t xml:space="preserve">д. </w:t>
            </w:r>
            <w:proofErr w:type="spellStart"/>
            <w:r w:rsidRPr="009B248A">
              <w:rPr>
                <w:rStyle w:val="13"/>
                <w:rFonts w:ascii="Times New Roman" w:hAnsi="Times New Roman" w:cs="Times New Roman"/>
              </w:rPr>
              <w:t>Ужевка</w:t>
            </w:r>
            <w:proofErr w:type="spellEnd"/>
            <w:r w:rsidRPr="009B248A">
              <w:rPr>
                <w:rStyle w:val="13"/>
                <w:rFonts w:ascii="Times New Roman" w:hAnsi="Times New Roman" w:cs="Times New Roman"/>
              </w:rPr>
              <w:t xml:space="preserve"> (корректировка)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2007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67 472,05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2 672,05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2 672,05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13"/>
                <w:rFonts w:ascii="Times New Roman" w:hAnsi="Times New Roman" w:cs="Times New Roman"/>
              </w:rPr>
              <w:t>2 672,05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48A">
              <w:rPr>
                <w:rStyle w:val="13"/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2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9B248A">
              <w:rPr>
                <w:rStyle w:val="0pt"/>
                <w:rFonts w:ascii="Times New Roman" w:hAnsi="Times New Roman" w:cs="Times New Roman"/>
              </w:rPr>
              <w:t>под</w:t>
            </w:r>
            <w:proofErr w:type="gramEnd"/>
            <w:r w:rsidRPr="009B248A">
              <w:rPr>
                <w:rStyle w:val="0pt"/>
                <w:rFonts w:ascii="Times New Roman" w:hAnsi="Times New Roman" w:cs="Times New Roman"/>
              </w:rPr>
              <w:t xml:space="preserve">. </w:t>
            </w:r>
            <w:proofErr w:type="spellStart"/>
            <w:r w:rsidRPr="009B248A">
              <w:rPr>
                <w:rStyle w:val="0pt"/>
                <w:rFonts w:ascii="Times New Roman" w:hAnsi="Times New Roman" w:cs="Times New Roman"/>
              </w:rPr>
              <w:t>Ужевка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2 515 872,05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5 732,55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</w:tr>
      <w:tr w:rsidR="00531248" w:rsidRPr="009B248A" w:rsidTr="00E02311">
        <w:trPr>
          <w:trHeight w:hRule="exact" w:val="4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390 692 725,97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161 304,81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43 558,36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287 929,13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492 792,30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221 001,33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right="20"/>
              <w:jc w:val="right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271 791,46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248" w:rsidRPr="009B248A" w:rsidRDefault="00531248" w:rsidP="00E02311">
            <w:pPr>
              <w:framePr w:w="15614" w:h="5827" w:wrap="around" w:vAnchor="page" w:hAnchor="page" w:x="529" w:y="55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ind w:left="260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246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248" w:rsidRPr="009B248A" w:rsidRDefault="00531248" w:rsidP="00E02311">
            <w:pPr>
              <w:pStyle w:val="23"/>
              <w:framePr w:w="15614" w:h="5827" w:wrap="around" w:vAnchor="page" w:hAnchor="page" w:x="529" w:y="555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  <w:r w:rsidRPr="009B248A">
              <w:rPr>
                <w:rStyle w:val="0pt"/>
                <w:rFonts w:ascii="Times New Roman" w:hAnsi="Times New Roman" w:cs="Times New Roman"/>
              </w:rPr>
              <w:t>54</w:t>
            </w:r>
          </w:p>
        </w:tc>
      </w:tr>
    </w:tbl>
    <w:p w:rsidR="006510FF" w:rsidRPr="00531248" w:rsidRDefault="006510FF" w:rsidP="00531248">
      <w:pPr>
        <w:rPr>
          <w:szCs w:val="28"/>
        </w:rPr>
      </w:pPr>
    </w:p>
    <w:sectPr w:rsidR="006510FF" w:rsidRPr="00531248" w:rsidSect="005312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D7" w:rsidRDefault="007308D7" w:rsidP="00786D6B">
      <w:pPr>
        <w:spacing w:after="0" w:line="240" w:lineRule="auto"/>
      </w:pPr>
      <w:r>
        <w:separator/>
      </w:r>
    </w:p>
  </w:endnote>
  <w:endnote w:type="continuationSeparator" w:id="0">
    <w:p w:rsidR="007308D7" w:rsidRDefault="007308D7" w:rsidP="007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D" w:rsidRDefault="00696B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D7" w:rsidRDefault="007308D7" w:rsidP="00786D6B">
      <w:pPr>
        <w:spacing w:after="0" w:line="240" w:lineRule="auto"/>
      </w:pPr>
      <w:r>
        <w:separator/>
      </w:r>
    </w:p>
  </w:footnote>
  <w:footnote w:type="continuationSeparator" w:id="0">
    <w:p w:rsidR="007308D7" w:rsidRDefault="007308D7" w:rsidP="0078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B72"/>
    <w:multiLevelType w:val="multilevel"/>
    <w:tmpl w:val="397C9DA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6727837"/>
    <w:multiLevelType w:val="hybridMultilevel"/>
    <w:tmpl w:val="832E2366"/>
    <w:lvl w:ilvl="0" w:tplc="9B848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01889"/>
    <w:multiLevelType w:val="multilevel"/>
    <w:tmpl w:val="FED26B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5">
    <w:nsid w:val="0CDD216F"/>
    <w:multiLevelType w:val="multilevel"/>
    <w:tmpl w:val="D2CC82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44473"/>
    <w:multiLevelType w:val="hybridMultilevel"/>
    <w:tmpl w:val="85A47D12"/>
    <w:lvl w:ilvl="0" w:tplc="AB7099A2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475AEC"/>
    <w:multiLevelType w:val="hybridMultilevel"/>
    <w:tmpl w:val="917C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F79EF"/>
    <w:multiLevelType w:val="hybridMultilevel"/>
    <w:tmpl w:val="4EDC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1AA"/>
    <w:multiLevelType w:val="hybridMultilevel"/>
    <w:tmpl w:val="17FC86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F1126"/>
    <w:multiLevelType w:val="hybridMultilevel"/>
    <w:tmpl w:val="FF364B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0F229FF"/>
    <w:multiLevelType w:val="hybridMultilevel"/>
    <w:tmpl w:val="C7AC9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93480B"/>
    <w:multiLevelType w:val="multilevel"/>
    <w:tmpl w:val="4192F34A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903DF3"/>
    <w:multiLevelType w:val="hybridMultilevel"/>
    <w:tmpl w:val="E5BE63D4"/>
    <w:lvl w:ilvl="0" w:tplc="3778438C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C1C55"/>
    <w:multiLevelType w:val="hybridMultilevel"/>
    <w:tmpl w:val="47E6D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264EF3"/>
    <w:multiLevelType w:val="multilevel"/>
    <w:tmpl w:val="1DF83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1A65A81"/>
    <w:multiLevelType w:val="multilevel"/>
    <w:tmpl w:val="89588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58909F9"/>
    <w:multiLevelType w:val="hybridMultilevel"/>
    <w:tmpl w:val="7BA4D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36512E"/>
    <w:multiLevelType w:val="hybridMultilevel"/>
    <w:tmpl w:val="3A8E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3B8D"/>
    <w:multiLevelType w:val="hybridMultilevel"/>
    <w:tmpl w:val="15608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3EBF6376"/>
    <w:multiLevelType w:val="hybridMultilevel"/>
    <w:tmpl w:val="4BA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E3959"/>
    <w:multiLevelType w:val="multilevel"/>
    <w:tmpl w:val="9E943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8AC37AA"/>
    <w:multiLevelType w:val="hybridMultilevel"/>
    <w:tmpl w:val="78DC3502"/>
    <w:lvl w:ilvl="0" w:tplc="EC9CDD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1B2696E" w:tentative="1">
      <w:start w:val="1"/>
      <w:numFmt w:val="lowerLetter"/>
      <w:lvlText w:val="%2."/>
      <w:lvlJc w:val="left"/>
      <w:pPr>
        <w:ind w:left="1440" w:hanging="360"/>
      </w:pPr>
    </w:lvl>
    <w:lvl w:ilvl="2" w:tplc="2DA2E3F0" w:tentative="1">
      <w:start w:val="1"/>
      <w:numFmt w:val="lowerRoman"/>
      <w:lvlText w:val="%3."/>
      <w:lvlJc w:val="right"/>
      <w:pPr>
        <w:ind w:left="2160" w:hanging="180"/>
      </w:pPr>
    </w:lvl>
    <w:lvl w:ilvl="3" w:tplc="149AD092" w:tentative="1">
      <w:start w:val="1"/>
      <w:numFmt w:val="decimal"/>
      <w:lvlText w:val="%4."/>
      <w:lvlJc w:val="left"/>
      <w:pPr>
        <w:ind w:left="2880" w:hanging="360"/>
      </w:pPr>
    </w:lvl>
    <w:lvl w:ilvl="4" w:tplc="EBD26ACE" w:tentative="1">
      <w:start w:val="1"/>
      <w:numFmt w:val="lowerLetter"/>
      <w:lvlText w:val="%5."/>
      <w:lvlJc w:val="left"/>
      <w:pPr>
        <w:ind w:left="3600" w:hanging="360"/>
      </w:pPr>
    </w:lvl>
    <w:lvl w:ilvl="5" w:tplc="DCDEB85E" w:tentative="1">
      <w:start w:val="1"/>
      <w:numFmt w:val="lowerRoman"/>
      <w:lvlText w:val="%6."/>
      <w:lvlJc w:val="right"/>
      <w:pPr>
        <w:ind w:left="4320" w:hanging="180"/>
      </w:pPr>
    </w:lvl>
    <w:lvl w:ilvl="6" w:tplc="A2449B52" w:tentative="1">
      <w:start w:val="1"/>
      <w:numFmt w:val="decimal"/>
      <w:lvlText w:val="%7."/>
      <w:lvlJc w:val="left"/>
      <w:pPr>
        <w:ind w:left="5040" w:hanging="360"/>
      </w:pPr>
    </w:lvl>
    <w:lvl w:ilvl="7" w:tplc="307C6DD4" w:tentative="1">
      <w:start w:val="1"/>
      <w:numFmt w:val="lowerLetter"/>
      <w:lvlText w:val="%8."/>
      <w:lvlJc w:val="left"/>
      <w:pPr>
        <w:ind w:left="5760" w:hanging="360"/>
      </w:pPr>
    </w:lvl>
    <w:lvl w:ilvl="8" w:tplc="E7AC6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47C50C6"/>
    <w:multiLevelType w:val="hybridMultilevel"/>
    <w:tmpl w:val="7E82C1BE"/>
    <w:lvl w:ilvl="0" w:tplc="38A210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A4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EB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E1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6A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CC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EF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A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EC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5723A"/>
    <w:multiLevelType w:val="multilevel"/>
    <w:tmpl w:val="B71C2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608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E5D63D4"/>
    <w:multiLevelType w:val="multilevel"/>
    <w:tmpl w:val="4C6EAE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8">
    <w:nsid w:val="69EE0F8A"/>
    <w:multiLevelType w:val="hybridMultilevel"/>
    <w:tmpl w:val="960012F8"/>
    <w:lvl w:ilvl="0" w:tplc="98C664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5F472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F88C2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26D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134ED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CC74C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3AE91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ACC97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CC462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252A6A"/>
    <w:multiLevelType w:val="multilevel"/>
    <w:tmpl w:val="9F8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330A8C"/>
    <w:multiLevelType w:val="multilevel"/>
    <w:tmpl w:val="99D29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8790F3A"/>
    <w:multiLevelType w:val="multilevel"/>
    <w:tmpl w:val="9F866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BB35D0A"/>
    <w:multiLevelType w:val="hybridMultilevel"/>
    <w:tmpl w:val="DE169B4C"/>
    <w:lvl w:ilvl="0" w:tplc="B1BACEE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95D45D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1700B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8C64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187D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1AC87B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F3E273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A8655D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54C1B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A64CE6"/>
    <w:multiLevelType w:val="hybridMultilevel"/>
    <w:tmpl w:val="A3BCDD0E"/>
    <w:lvl w:ilvl="0" w:tplc="0ADCED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B51179"/>
    <w:multiLevelType w:val="hybridMultilevel"/>
    <w:tmpl w:val="3A704C50"/>
    <w:lvl w:ilvl="0" w:tplc="04190001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0"/>
  </w:num>
  <w:num w:numId="3">
    <w:abstractNumId w:val="17"/>
  </w:num>
  <w:num w:numId="4">
    <w:abstractNumId w:val="29"/>
  </w:num>
  <w:num w:numId="5">
    <w:abstractNumId w:val="21"/>
  </w:num>
  <w:num w:numId="6">
    <w:abstractNumId w:val="31"/>
  </w:num>
  <w:num w:numId="7">
    <w:abstractNumId w:val="9"/>
  </w:num>
  <w:num w:numId="8">
    <w:abstractNumId w:val="23"/>
  </w:num>
  <w:num w:numId="9">
    <w:abstractNumId w:val="26"/>
  </w:num>
  <w:num w:numId="10">
    <w:abstractNumId w:val="3"/>
  </w:num>
  <w:num w:numId="11">
    <w:abstractNumId w:val="2"/>
  </w:num>
  <w:num w:numId="12">
    <w:abstractNumId w:val="19"/>
  </w:num>
  <w:num w:numId="13">
    <w:abstractNumId w:val="28"/>
  </w:num>
  <w:num w:numId="14">
    <w:abstractNumId w:val="7"/>
  </w:num>
  <w:num w:numId="15">
    <w:abstractNumId w:val="33"/>
  </w:num>
  <w:num w:numId="16">
    <w:abstractNumId w:val="10"/>
  </w:num>
  <w:num w:numId="17">
    <w:abstractNumId w:val="25"/>
  </w:num>
  <w:num w:numId="18">
    <w:abstractNumId w:val="13"/>
  </w:num>
  <w:num w:numId="19">
    <w:abstractNumId w:val="11"/>
  </w:num>
  <w:num w:numId="20">
    <w:abstractNumId w:val="8"/>
  </w:num>
  <w:num w:numId="21">
    <w:abstractNumId w:val="12"/>
  </w:num>
  <w:num w:numId="22">
    <w:abstractNumId w:val="18"/>
  </w:num>
  <w:num w:numId="23">
    <w:abstractNumId w:val="22"/>
  </w:num>
  <w:num w:numId="24">
    <w:abstractNumId w:val="15"/>
  </w:num>
  <w:num w:numId="25">
    <w:abstractNumId w:val="34"/>
  </w:num>
  <w:num w:numId="26">
    <w:abstractNumId w:val="27"/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4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5"/>
  </w:num>
  <w:num w:numId="32">
    <w:abstractNumId w:val="1"/>
  </w:num>
  <w:num w:numId="33">
    <w:abstractNumId w:val="4"/>
  </w:num>
  <w:num w:numId="34">
    <w:abstractNumId w:val="3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237"/>
    <w:rsid w:val="0006007D"/>
    <w:rsid w:val="000845E3"/>
    <w:rsid w:val="000A71A1"/>
    <w:rsid w:val="00167F32"/>
    <w:rsid w:val="001A0237"/>
    <w:rsid w:val="001C01C5"/>
    <w:rsid w:val="002D2514"/>
    <w:rsid w:val="00315C31"/>
    <w:rsid w:val="003B33F1"/>
    <w:rsid w:val="003C2EE4"/>
    <w:rsid w:val="0045404F"/>
    <w:rsid w:val="00455226"/>
    <w:rsid w:val="004908D6"/>
    <w:rsid w:val="00531248"/>
    <w:rsid w:val="0059344A"/>
    <w:rsid w:val="005E33D7"/>
    <w:rsid w:val="006510FF"/>
    <w:rsid w:val="00696BBD"/>
    <w:rsid w:val="006E7F81"/>
    <w:rsid w:val="00710157"/>
    <w:rsid w:val="007308D7"/>
    <w:rsid w:val="00786D6B"/>
    <w:rsid w:val="00812017"/>
    <w:rsid w:val="00A6219F"/>
    <w:rsid w:val="00A7152A"/>
    <w:rsid w:val="00A90F1A"/>
    <w:rsid w:val="00AA43B7"/>
    <w:rsid w:val="00BD1E0F"/>
    <w:rsid w:val="00C232C5"/>
    <w:rsid w:val="00C70E7A"/>
    <w:rsid w:val="00CA1F0C"/>
    <w:rsid w:val="00CB4149"/>
    <w:rsid w:val="00CB72FD"/>
    <w:rsid w:val="00D954DD"/>
    <w:rsid w:val="00E02311"/>
    <w:rsid w:val="00E11F62"/>
    <w:rsid w:val="00E246BC"/>
    <w:rsid w:val="00E8684B"/>
    <w:rsid w:val="00EB7A17"/>
    <w:rsid w:val="00F6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5"/>
  </w:style>
  <w:style w:type="paragraph" w:styleId="1">
    <w:name w:val="heading 1"/>
    <w:basedOn w:val="a"/>
    <w:next w:val="a"/>
    <w:link w:val="10"/>
    <w:qFormat/>
    <w:rsid w:val="005312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"/>
      <w:kern w:val="32"/>
      <w:sz w:val="32"/>
      <w:szCs w:val="32"/>
    </w:rPr>
  </w:style>
  <w:style w:type="paragraph" w:styleId="2">
    <w:name w:val="heading 2"/>
    <w:basedOn w:val="a"/>
    <w:link w:val="20"/>
    <w:qFormat/>
    <w:rsid w:val="001A0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312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pacing w:val="-1"/>
      <w:sz w:val="26"/>
      <w:szCs w:val="26"/>
    </w:rPr>
  </w:style>
  <w:style w:type="paragraph" w:styleId="4">
    <w:name w:val="heading 4"/>
    <w:basedOn w:val="a"/>
    <w:next w:val="a"/>
    <w:link w:val="40"/>
    <w:qFormat/>
    <w:rsid w:val="00531248"/>
    <w:pPr>
      <w:keepNext/>
      <w:spacing w:after="0" w:line="240" w:lineRule="auto"/>
      <w:outlineLvl w:val="3"/>
    </w:pPr>
    <w:rPr>
      <w:rFonts w:ascii="Times New Roman" w:eastAsia="Calibri" w:hAnsi="Times New Roman" w:cs="Times New Roman"/>
      <w:spacing w:val="-1"/>
      <w:sz w:val="24"/>
      <w:szCs w:val="24"/>
    </w:rPr>
  </w:style>
  <w:style w:type="paragraph" w:styleId="5">
    <w:name w:val="heading 5"/>
    <w:basedOn w:val="a"/>
    <w:next w:val="a"/>
    <w:link w:val="50"/>
    <w:qFormat/>
    <w:rsid w:val="005312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pacing w:val="20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2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1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A02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A0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023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31248"/>
    <w:rPr>
      <w:rFonts w:ascii="Arial" w:eastAsia="Times New Roman" w:hAnsi="Arial" w:cs="Arial"/>
      <w:b/>
      <w:bCs/>
      <w:spacing w:val="-1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31248"/>
    <w:rPr>
      <w:rFonts w:ascii="Arial" w:eastAsia="Calibri" w:hAnsi="Arial" w:cs="Arial"/>
      <w:b/>
      <w:bCs/>
      <w:spacing w:val="-1"/>
      <w:sz w:val="26"/>
      <w:szCs w:val="26"/>
    </w:rPr>
  </w:style>
  <w:style w:type="character" w:customStyle="1" w:styleId="40">
    <w:name w:val="Заголовок 4 Знак"/>
    <w:basedOn w:val="a0"/>
    <w:link w:val="4"/>
    <w:rsid w:val="00531248"/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50">
    <w:name w:val="Заголовок 5 Знак"/>
    <w:basedOn w:val="a0"/>
    <w:link w:val="5"/>
    <w:rsid w:val="00531248"/>
    <w:rPr>
      <w:rFonts w:ascii="Times New Roman" w:eastAsia="Calibri" w:hAnsi="Times New Roman" w:cs="Times New Roman"/>
      <w:b/>
      <w:spacing w:val="20"/>
      <w:sz w:val="32"/>
      <w:szCs w:val="24"/>
      <w:u w:val="single"/>
    </w:rPr>
  </w:style>
  <w:style w:type="paragraph" w:customStyle="1" w:styleId="a5">
    <w:name w:val="Адресат"/>
    <w:basedOn w:val="a"/>
    <w:rsid w:val="00531248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Приложение"/>
    <w:basedOn w:val="a7"/>
    <w:rsid w:val="00531248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"/>
    <w:link w:val="a8"/>
    <w:rsid w:val="0053124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3124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аголовок к тексту"/>
    <w:basedOn w:val="a"/>
    <w:next w:val="a7"/>
    <w:rsid w:val="0053124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53124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7"/>
    <w:rsid w:val="0053124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d"/>
    <w:uiPriority w:val="99"/>
    <w:rsid w:val="0053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31248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531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31248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rsid w:val="005312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31248"/>
    <w:rPr>
      <w:rFonts w:ascii="Tahoma" w:eastAsia="Times New Roman" w:hAnsi="Tahoma" w:cs="Tahoma"/>
      <w:sz w:val="16"/>
      <w:szCs w:val="16"/>
    </w:rPr>
  </w:style>
  <w:style w:type="character" w:styleId="af2">
    <w:name w:val="page number"/>
    <w:basedOn w:val="a0"/>
    <w:rsid w:val="00531248"/>
  </w:style>
  <w:style w:type="paragraph" w:styleId="21">
    <w:name w:val="Body Text 2"/>
    <w:basedOn w:val="a"/>
    <w:link w:val="22"/>
    <w:uiPriority w:val="99"/>
    <w:rsid w:val="005312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31248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53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-1"/>
      <w:sz w:val="24"/>
      <w:szCs w:val="24"/>
    </w:rPr>
  </w:style>
  <w:style w:type="paragraph" w:customStyle="1" w:styleId="ConsPlusTitle">
    <w:name w:val="ConsPlusTitle"/>
    <w:rsid w:val="0053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-1"/>
      <w:sz w:val="24"/>
      <w:szCs w:val="24"/>
    </w:rPr>
  </w:style>
  <w:style w:type="character" w:styleId="af4">
    <w:name w:val="Emphasis"/>
    <w:basedOn w:val="a0"/>
    <w:qFormat/>
    <w:rsid w:val="00531248"/>
    <w:rPr>
      <w:i/>
      <w:iCs/>
    </w:rPr>
  </w:style>
  <w:style w:type="paragraph" w:styleId="af5">
    <w:name w:val="Body Text Indent"/>
    <w:basedOn w:val="a"/>
    <w:link w:val="af6"/>
    <w:rsid w:val="00531248"/>
    <w:pPr>
      <w:spacing w:after="0" w:line="240" w:lineRule="auto"/>
      <w:ind w:firstLine="355"/>
      <w:jc w:val="both"/>
    </w:pPr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31248"/>
    <w:rPr>
      <w:rFonts w:ascii="Times New Roman" w:eastAsia="Calibri" w:hAnsi="Times New Roman" w:cs="Times New Roman"/>
      <w:spacing w:val="-1"/>
      <w:sz w:val="24"/>
      <w:szCs w:val="24"/>
    </w:rPr>
  </w:style>
  <w:style w:type="paragraph" w:styleId="af7">
    <w:name w:val="List Paragraph"/>
    <w:basedOn w:val="a"/>
    <w:link w:val="af8"/>
    <w:uiPriority w:val="99"/>
    <w:qFormat/>
    <w:rsid w:val="00531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consnormal">
    <w:name w:val="consnormal"/>
    <w:basedOn w:val="a"/>
    <w:rsid w:val="00531248"/>
    <w:pPr>
      <w:spacing w:after="144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fwrecital">
    <w:name w:val="fwrecital"/>
    <w:basedOn w:val="a"/>
    <w:rsid w:val="00531248"/>
    <w:pPr>
      <w:spacing w:after="144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a20">
    <w:name w:val="a2"/>
    <w:basedOn w:val="a"/>
    <w:rsid w:val="00531248"/>
    <w:pPr>
      <w:spacing w:after="144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paragraph" w:customStyle="1" w:styleId="consplusnormal0">
    <w:name w:val="consplusnormal"/>
    <w:basedOn w:val="a"/>
    <w:rsid w:val="005312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af9">
    <w:name w:val="Основной шрифт"/>
    <w:semiHidden/>
    <w:rsid w:val="00531248"/>
  </w:style>
  <w:style w:type="character" w:styleId="afa">
    <w:name w:val="annotation reference"/>
    <w:basedOn w:val="a0"/>
    <w:rsid w:val="0053124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rsid w:val="00531248"/>
    <w:pPr>
      <w:spacing w:after="0" w:line="240" w:lineRule="auto"/>
    </w:pPr>
    <w:rPr>
      <w:rFonts w:ascii="Times New Roman" w:eastAsia="Calibri" w:hAnsi="Times New Roman" w:cs="Times New Roman"/>
      <w:spacing w:val="-1"/>
      <w:sz w:val="24"/>
      <w:szCs w:val="24"/>
    </w:rPr>
  </w:style>
  <w:style w:type="character" w:customStyle="1" w:styleId="afc">
    <w:name w:val="Текст примечания Знак"/>
    <w:basedOn w:val="a0"/>
    <w:link w:val="afb"/>
    <w:rsid w:val="00531248"/>
    <w:rPr>
      <w:rFonts w:ascii="Times New Roman" w:eastAsia="Calibri" w:hAnsi="Times New Roman" w:cs="Times New Roman"/>
      <w:spacing w:val="-1"/>
      <w:sz w:val="24"/>
      <w:szCs w:val="24"/>
    </w:rPr>
  </w:style>
  <w:style w:type="paragraph" w:styleId="afd">
    <w:name w:val="annotation subject"/>
    <w:basedOn w:val="afb"/>
    <w:next w:val="afb"/>
    <w:link w:val="afe"/>
    <w:rsid w:val="00531248"/>
    <w:rPr>
      <w:b/>
      <w:bCs/>
    </w:rPr>
  </w:style>
  <w:style w:type="character" w:customStyle="1" w:styleId="afe">
    <w:name w:val="Тема примечания Знак"/>
    <w:basedOn w:val="afc"/>
    <w:link w:val="afd"/>
    <w:rsid w:val="00531248"/>
    <w:rPr>
      <w:b/>
      <w:bCs/>
    </w:rPr>
  </w:style>
  <w:style w:type="paragraph" w:customStyle="1" w:styleId="11">
    <w:name w:val="Абзац списка1"/>
    <w:basedOn w:val="a"/>
    <w:rsid w:val="00531248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pacing w:val="-1"/>
      <w:lang w:eastAsia="en-US"/>
    </w:rPr>
  </w:style>
  <w:style w:type="paragraph" w:customStyle="1" w:styleId="aff">
    <w:name w:val="Знак"/>
    <w:basedOn w:val="a"/>
    <w:rsid w:val="00531248"/>
    <w:pPr>
      <w:spacing w:after="160" w:line="240" w:lineRule="exact"/>
    </w:pPr>
    <w:rPr>
      <w:rFonts w:ascii="Verdana" w:eastAsia="Times New Roman" w:hAnsi="Verdana" w:cs="Times New Roman"/>
      <w:spacing w:val="-1"/>
      <w:sz w:val="24"/>
      <w:szCs w:val="24"/>
      <w:lang w:val="en-US" w:eastAsia="en-US"/>
    </w:rPr>
  </w:style>
  <w:style w:type="paragraph" w:styleId="aff0">
    <w:name w:val="Block Text"/>
    <w:basedOn w:val="a"/>
    <w:rsid w:val="00531248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-426" w:right="-427" w:firstLine="709"/>
      <w:jc w:val="center"/>
    </w:pPr>
    <w:rPr>
      <w:rFonts w:ascii="Times New Roman" w:eastAsia="Times New Roman" w:hAnsi="Times New Roman" w:cs="Times New Roman"/>
      <w:b/>
      <w:color w:val="000000"/>
      <w:spacing w:val="-1"/>
      <w:sz w:val="28"/>
      <w:szCs w:val="24"/>
    </w:rPr>
  </w:style>
  <w:style w:type="paragraph" w:customStyle="1" w:styleId="41">
    <w:name w:val="Знак4 Знак Знак Знак"/>
    <w:basedOn w:val="a"/>
    <w:rsid w:val="00531248"/>
    <w:pPr>
      <w:spacing w:after="160" w:line="240" w:lineRule="exact"/>
    </w:pPr>
    <w:rPr>
      <w:rFonts w:ascii="Verdana" w:eastAsia="Times New Roman" w:hAnsi="Verdana" w:cs="Times New Roman"/>
      <w:spacing w:val="-1"/>
      <w:sz w:val="24"/>
      <w:szCs w:val="24"/>
      <w:lang w:val="en-US" w:eastAsia="en-US"/>
    </w:rPr>
  </w:style>
  <w:style w:type="paragraph" w:customStyle="1" w:styleId="Heading">
    <w:name w:val="Heading"/>
    <w:rsid w:val="00531248"/>
    <w:pPr>
      <w:widowControl w:val="0"/>
      <w:spacing w:after="0" w:line="240" w:lineRule="auto"/>
    </w:pPr>
    <w:rPr>
      <w:rFonts w:ascii="Arial" w:eastAsia="Calibri" w:hAnsi="Arial" w:cs="Times New Roman"/>
      <w:b/>
      <w:szCs w:val="20"/>
    </w:rPr>
  </w:style>
  <w:style w:type="paragraph" w:customStyle="1" w:styleId="Preformat">
    <w:name w:val="Preformat"/>
    <w:rsid w:val="00531248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table" w:customStyle="1" w:styleId="12">
    <w:name w:val="Сетка таблицы1"/>
    <w:basedOn w:val="a1"/>
    <w:uiPriority w:val="39"/>
    <w:rsid w:val="005312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basedOn w:val="a0"/>
    <w:link w:val="23"/>
    <w:rsid w:val="00531248"/>
    <w:rPr>
      <w:rFonts w:ascii="Calibri" w:eastAsia="Calibri" w:hAnsi="Calibri" w:cs="Calibri"/>
      <w:spacing w:val="2"/>
      <w:sz w:val="15"/>
      <w:szCs w:val="15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531248"/>
    <w:rPr>
      <w:rFonts w:ascii="Calibri" w:eastAsia="Calibri" w:hAnsi="Calibri" w:cs="Calibri"/>
      <w:spacing w:val="2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1"/>
    <w:rsid w:val="00531248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ff1"/>
    <w:rsid w:val="00531248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8pt0pt">
    <w:name w:val="Основной текст + 8 pt;Интервал 0 pt"/>
    <w:basedOn w:val="aff1"/>
    <w:rsid w:val="0053124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andara6pt0pt">
    <w:name w:val="Основной текст + Candara;6 pt;Интервал 0 pt"/>
    <w:basedOn w:val="aff1"/>
    <w:rsid w:val="00531248"/>
    <w:rPr>
      <w:rFonts w:ascii="Candara" w:eastAsia="Candara" w:hAnsi="Candara" w:cs="Candara"/>
      <w:color w:val="000000"/>
      <w:spacing w:val="5"/>
      <w:w w:val="100"/>
      <w:position w:val="0"/>
      <w:sz w:val="12"/>
      <w:szCs w:val="12"/>
      <w:lang w:val="ru-RU" w:eastAsia="ru-RU" w:bidi="ru-RU"/>
    </w:rPr>
  </w:style>
  <w:style w:type="character" w:customStyle="1" w:styleId="LucidaSansUnicode55pt0pt">
    <w:name w:val="Основной текст + Lucida Sans Unicode;5;5 pt;Интервал 0 pt"/>
    <w:basedOn w:val="aff1"/>
    <w:rsid w:val="0053124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65pt0pt">
    <w:name w:val="Основной текст + 6;5 pt;Интервал 0 pt"/>
    <w:basedOn w:val="aff1"/>
    <w:rsid w:val="00531248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LucidaSansUnicode65pt0pt">
    <w:name w:val="Основной текст + Lucida Sans Unicode;6;5 pt;Курсив;Интервал 0 pt"/>
    <w:basedOn w:val="aff1"/>
    <w:rsid w:val="00531248"/>
    <w:rPr>
      <w:rFonts w:ascii="Lucida Sans Unicode" w:eastAsia="Lucida Sans Unicode" w:hAnsi="Lucida Sans Unicode" w:cs="Lucida Sans Unicode"/>
      <w:i/>
      <w:iCs/>
      <w:color w:val="000000"/>
      <w:spacing w:val="-1"/>
      <w:w w:val="100"/>
      <w:position w:val="0"/>
      <w:sz w:val="13"/>
      <w:szCs w:val="13"/>
      <w:lang w:val="ru-RU" w:eastAsia="ru-RU" w:bidi="ru-RU"/>
    </w:rPr>
  </w:style>
  <w:style w:type="character" w:customStyle="1" w:styleId="Candara5pt0pt">
    <w:name w:val="Основной текст + Candara;5 pt;Курсив;Интервал 0 pt"/>
    <w:basedOn w:val="aff1"/>
    <w:rsid w:val="00531248"/>
    <w:rPr>
      <w:rFonts w:ascii="Candara" w:eastAsia="Candara" w:hAnsi="Candara" w:cs="Candara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Candara115pt0pt">
    <w:name w:val="Основной текст + Candara;11;5 pt;Интервал 0 pt"/>
    <w:basedOn w:val="aff1"/>
    <w:rsid w:val="00531248"/>
    <w:rPr>
      <w:rFonts w:ascii="Candara" w:eastAsia="Candara" w:hAnsi="Candara" w:cs="Candara"/>
      <w:color w:val="000000"/>
      <w:spacing w:val="-5"/>
      <w:w w:val="100"/>
      <w:position w:val="0"/>
      <w:sz w:val="23"/>
      <w:szCs w:val="23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531248"/>
    <w:rPr>
      <w:rFonts w:ascii="AngsanaUPC" w:eastAsia="AngsanaUPC" w:hAnsi="AngsanaUPC" w:cs="AngsanaUPC"/>
      <w:sz w:val="16"/>
      <w:szCs w:val="16"/>
      <w:shd w:val="clear" w:color="auto" w:fill="FFFFFF"/>
      <w:lang w:val="en-US" w:eastAsia="en-US" w:bidi="en-US"/>
    </w:rPr>
  </w:style>
  <w:style w:type="paragraph" w:customStyle="1" w:styleId="23">
    <w:name w:val="Основной текст2"/>
    <w:basedOn w:val="a"/>
    <w:link w:val="aff1"/>
    <w:rsid w:val="00531248"/>
    <w:pPr>
      <w:widowControl w:val="0"/>
      <w:shd w:val="clear" w:color="auto" w:fill="FFFFFF"/>
      <w:spacing w:after="120" w:line="264" w:lineRule="exact"/>
    </w:pPr>
    <w:rPr>
      <w:rFonts w:ascii="Calibri" w:eastAsia="Calibri" w:hAnsi="Calibri" w:cs="Calibri"/>
      <w:spacing w:val="2"/>
      <w:sz w:val="15"/>
      <w:szCs w:val="15"/>
    </w:rPr>
  </w:style>
  <w:style w:type="paragraph" w:customStyle="1" w:styleId="aff3">
    <w:name w:val="Подпись к таблице"/>
    <w:basedOn w:val="a"/>
    <w:link w:val="aff2"/>
    <w:rsid w:val="0053124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2"/>
      <w:sz w:val="15"/>
      <w:szCs w:val="15"/>
    </w:rPr>
  </w:style>
  <w:style w:type="paragraph" w:customStyle="1" w:styleId="aff5">
    <w:name w:val="Колонтитул"/>
    <w:basedOn w:val="a"/>
    <w:link w:val="aff4"/>
    <w:rsid w:val="00531248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16"/>
      <w:szCs w:val="16"/>
      <w:lang w:val="en-US" w:eastAsia="en-US" w:bidi="en-US"/>
    </w:rPr>
  </w:style>
  <w:style w:type="character" w:customStyle="1" w:styleId="af8">
    <w:name w:val="Абзац списка Знак"/>
    <w:link w:val="af7"/>
    <w:uiPriority w:val="99"/>
    <w:locked/>
    <w:rsid w:val="00531248"/>
    <w:rPr>
      <w:rFonts w:ascii="Times New Roman" w:eastAsia="Times New Roman" w:hAnsi="Times New Roman" w:cs="Times New Roman"/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SmolinaTA</cp:lastModifiedBy>
  <cp:revision>8</cp:revision>
  <cp:lastPrinted>2016-04-28T11:11:00Z</cp:lastPrinted>
  <dcterms:created xsi:type="dcterms:W3CDTF">2016-04-28T10:11:00Z</dcterms:created>
  <dcterms:modified xsi:type="dcterms:W3CDTF">2016-05-04T04:20:00Z</dcterms:modified>
</cp:coreProperties>
</file>