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149F2" w:rsidRDefault="007149F2" w:rsidP="007149F2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16.08.2017 года № 2604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CD292E">
        <w:rPr>
          <w:sz w:val="28"/>
          <w:szCs w:val="28"/>
        </w:rPr>
        <w:t xml:space="preserve">по ул. Березовая в пос. Малая Сосновка </w:t>
      </w:r>
      <w:r w:rsidR="001610F6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>Сосновско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муниципально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район</w:t>
      </w:r>
      <w:r w:rsidR="001610F6">
        <w:rPr>
          <w:sz w:val="28"/>
          <w:szCs w:val="28"/>
        </w:rPr>
        <w:t>е</w:t>
      </w:r>
      <w:r w:rsidR="00EA746A">
        <w:rPr>
          <w:sz w:val="28"/>
          <w:szCs w:val="28"/>
        </w:rPr>
        <w:t xml:space="preserve">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CD292E">
        <w:rPr>
          <w:sz w:val="28"/>
          <w:szCs w:val="28"/>
        </w:rPr>
        <w:t>администрации Саргазинского сельского поселения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D292E">
        <w:rPr>
          <w:sz w:val="28"/>
          <w:szCs w:val="28"/>
        </w:rPr>
        <w:t>по ул. Березовая в пос. Малая Сосновка  Сосновском муниципальном районе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</w:t>
      </w:r>
      <w:r w:rsidRPr="0099333B">
        <w:rPr>
          <w:b w:val="0"/>
          <w:sz w:val="28"/>
          <w:szCs w:val="28"/>
        </w:rPr>
        <w:t xml:space="preserve">Сосновского муниципального района и Администрации </w:t>
      </w:r>
      <w:r w:rsidR="00CD292E">
        <w:rPr>
          <w:b w:val="0"/>
          <w:sz w:val="28"/>
          <w:szCs w:val="28"/>
        </w:rPr>
        <w:t>Саргазинского</w:t>
      </w:r>
      <w:r w:rsidR="009D18CC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92E">
        <w:rPr>
          <w:sz w:val="28"/>
          <w:szCs w:val="28"/>
        </w:rPr>
        <w:t xml:space="preserve">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0F6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42E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F7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9F2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26289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236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33B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92E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2E3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E752-E198-4EE8-81A5-EB0DC248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111</cp:revision>
  <cp:lastPrinted>2016-04-19T04:22:00Z</cp:lastPrinted>
  <dcterms:created xsi:type="dcterms:W3CDTF">2015-04-27T06:57:00Z</dcterms:created>
  <dcterms:modified xsi:type="dcterms:W3CDTF">2017-08-15T11:46:00Z</dcterms:modified>
</cp:coreProperties>
</file>