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C" w:rsidRPr="00833137" w:rsidRDefault="00833137" w:rsidP="007862F6">
      <w:pPr>
        <w:pStyle w:val="ConsPlusTitle"/>
        <w:rPr>
          <w:b w:val="0"/>
        </w:rPr>
      </w:pPr>
      <w:r w:rsidRPr="00833137">
        <w:rPr>
          <w:b w:val="0"/>
        </w:rPr>
        <w:t>Распоряжение от 28.04.2017 года №252</w:t>
      </w:r>
      <w:r w:rsidR="007862F6" w:rsidRPr="00833137">
        <w:rPr>
          <w:b w:val="0"/>
        </w:rPr>
        <w:t xml:space="preserve"> </w:t>
      </w:r>
    </w:p>
    <w:p w:rsidR="00E32483" w:rsidRDefault="00E32483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6F2ED1" w:rsidRDefault="006F2ED1" w:rsidP="00553F4C">
      <w:pPr>
        <w:pStyle w:val="ConsPlusTitle"/>
        <w:jc w:val="center"/>
        <w:rPr>
          <w:b w:val="0"/>
        </w:rPr>
      </w:pPr>
    </w:p>
    <w:p w:rsidR="004747E1" w:rsidRDefault="004747E1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E32483" w:rsidP="006F2ED1">
      <w:pPr>
        <w:spacing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346A9F">
        <w:rPr>
          <w:rFonts w:ascii="Times New Roman" w:hAnsi="Times New Roman"/>
          <w:sz w:val="28"/>
          <w:szCs w:val="28"/>
        </w:rPr>
        <w:t xml:space="preserve"> «Дорожной карты»</w:t>
      </w:r>
      <w:r w:rsidR="006F2ED1">
        <w:rPr>
          <w:rFonts w:ascii="Times New Roman" w:hAnsi="Times New Roman"/>
          <w:sz w:val="28"/>
          <w:szCs w:val="28"/>
        </w:rPr>
        <w:t xml:space="preserve"> </w:t>
      </w:r>
      <w:r w:rsidR="00346A9F">
        <w:rPr>
          <w:rFonts w:ascii="Times New Roman" w:hAnsi="Times New Roman"/>
          <w:sz w:val="28"/>
          <w:szCs w:val="28"/>
        </w:rPr>
        <w:t>по внедрению целевой мо</w:t>
      </w:r>
      <w:r w:rsidR="00EE7B81">
        <w:rPr>
          <w:rFonts w:ascii="Times New Roman" w:hAnsi="Times New Roman"/>
          <w:sz w:val="28"/>
          <w:szCs w:val="28"/>
        </w:rPr>
        <w:t>дели</w:t>
      </w:r>
      <w:r w:rsidR="006F2ED1">
        <w:rPr>
          <w:rFonts w:ascii="Times New Roman" w:hAnsi="Times New Roman"/>
          <w:sz w:val="28"/>
          <w:szCs w:val="28"/>
        </w:rPr>
        <w:t xml:space="preserve"> </w:t>
      </w:r>
      <w:r w:rsidR="00EE7B81">
        <w:rPr>
          <w:rFonts w:ascii="Times New Roman" w:hAnsi="Times New Roman"/>
          <w:sz w:val="28"/>
          <w:szCs w:val="28"/>
        </w:rPr>
        <w:t>«Поддержка малого и среднего предпринимательства</w:t>
      </w:r>
      <w:r w:rsidR="000B2418">
        <w:rPr>
          <w:rFonts w:ascii="Times New Roman" w:hAnsi="Times New Roman"/>
          <w:sz w:val="28"/>
          <w:szCs w:val="28"/>
        </w:rPr>
        <w:t>»</w:t>
      </w:r>
      <w:r w:rsidR="00EE7B81">
        <w:rPr>
          <w:rFonts w:ascii="Times New Roman" w:hAnsi="Times New Roman"/>
          <w:sz w:val="28"/>
          <w:szCs w:val="28"/>
        </w:rPr>
        <w:t xml:space="preserve"> в </w:t>
      </w:r>
      <w:r w:rsidR="00553F4C">
        <w:rPr>
          <w:rFonts w:ascii="Times New Roman" w:hAnsi="Times New Roman"/>
          <w:sz w:val="28"/>
          <w:szCs w:val="28"/>
        </w:rPr>
        <w:t>Сосновском муниципальном районе</w:t>
      </w:r>
      <w:r w:rsidR="00EE7B81"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553F4C" w:rsidRDefault="00553F4C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7E1" w:rsidRDefault="004747E1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EC8" w:rsidRPr="000F6809" w:rsidRDefault="00553F4C" w:rsidP="00553F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E557B0">
        <w:rPr>
          <w:rFonts w:ascii="Times New Roman" w:hAnsi="Times New Roman"/>
          <w:sz w:val="28"/>
          <w:szCs w:val="28"/>
        </w:rPr>
        <w:t xml:space="preserve"> с п</w:t>
      </w:r>
      <w:r w:rsidR="006F2ED1">
        <w:rPr>
          <w:rFonts w:ascii="Times New Roman" w:hAnsi="Times New Roman"/>
          <w:sz w:val="28"/>
          <w:szCs w:val="28"/>
        </w:rPr>
        <w:t xml:space="preserve">унктом </w:t>
      </w:r>
      <w:r w:rsidR="00E557B0">
        <w:rPr>
          <w:rFonts w:ascii="Times New Roman" w:hAnsi="Times New Roman"/>
          <w:sz w:val="28"/>
          <w:szCs w:val="28"/>
        </w:rPr>
        <w:t>12 протокола поручений по итогам областного совещания при Губернаторе Челябинской области от 18.01.2017 г</w:t>
      </w:r>
      <w:r w:rsidR="006F2ED1">
        <w:rPr>
          <w:rFonts w:ascii="Times New Roman" w:hAnsi="Times New Roman"/>
          <w:sz w:val="28"/>
          <w:szCs w:val="28"/>
        </w:rPr>
        <w:t>ода</w:t>
      </w:r>
      <w:r w:rsidR="00E557B0">
        <w:rPr>
          <w:rFonts w:ascii="Times New Roman" w:hAnsi="Times New Roman"/>
          <w:sz w:val="28"/>
          <w:szCs w:val="28"/>
        </w:rPr>
        <w:t xml:space="preserve"> о разработке и обеспечении внедрения «дорожных карт» по достижению показателей целевых </w:t>
      </w:r>
      <w:proofErr w:type="gramStart"/>
      <w:r w:rsidR="00E557B0">
        <w:rPr>
          <w:rFonts w:ascii="Times New Roman" w:hAnsi="Times New Roman"/>
          <w:sz w:val="28"/>
          <w:szCs w:val="28"/>
        </w:rPr>
        <w:t>моделей упрощения процедур ведения бизнеса</w:t>
      </w:r>
      <w:proofErr w:type="gramEnd"/>
      <w:r w:rsidR="00E557B0">
        <w:rPr>
          <w:rFonts w:ascii="Times New Roman" w:hAnsi="Times New Roman"/>
          <w:sz w:val="28"/>
          <w:szCs w:val="28"/>
        </w:rPr>
        <w:t xml:space="preserve"> и повышения инвестиционной привлекательности,</w:t>
      </w:r>
      <w:r w:rsidR="00F50A13">
        <w:rPr>
          <w:rFonts w:ascii="Times New Roman" w:hAnsi="Times New Roman"/>
          <w:sz w:val="28"/>
          <w:szCs w:val="28"/>
        </w:rPr>
        <w:t xml:space="preserve"> </w:t>
      </w:r>
      <w:r w:rsidR="00E557B0">
        <w:rPr>
          <w:rFonts w:ascii="Times New Roman" w:hAnsi="Times New Roman"/>
          <w:sz w:val="28"/>
          <w:szCs w:val="28"/>
        </w:rPr>
        <w:t>протокол</w:t>
      </w:r>
      <w:r w:rsidR="007419C1">
        <w:rPr>
          <w:rFonts w:ascii="Times New Roman" w:hAnsi="Times New Roman"/>
          <w:sz w:val="28"/>
          <w:szCs w:val="28"/>
        </w:rPr>
        <w:t xml:space="preserve">ом </w:t>
      </w:r>
      <w:r w:rsidR="00E557B0">
        <w:rPr>
          <w:rFonts w:ascii="Times New Roman" w:hAnsi="Times New Roman"/>
          <w:sz w:val="28"/>
          <w:szCs w:val="28"/>
        </w:rPr>
        <w:t xml:space="preserve">поручений заместителя Губернатора Челябинской области Р.У. </w:t>
      </w:r>
      <w:proofErr w:type="spellStart"/>
      <w:r w:rsidR="00E557B0">
        <w:rPr>
          <w:rFonts w:ascii="Times New Roman" w:hAnsi="Times New Roman"/>
          <w:sz w:val="28"/>
          <w:szCs w:val="28"/>
        </w:rPr>
        <w:t>Гаттарова</w:t>
      </w:r>
      <w:proofErr w:type="spellEnd"/>
      <w:r w:rsidR="00E557B0">
        <w:rPr>
          <w:rFonts w:ascii="Times New Roman" w:hAnsi="Times New Roman"/>
          <w:sz w:val="28"/>
          <w:szCs w:val="28"/>
        </w:rPr>
        <w:t xml:space="preserve"> по итогам совещания по вопросу реализации мероприятий, направленных на улучшение делового климата Челябинской области, находящихся в зоне отве</w:t>
      </w:r>
      <w:r w:rsidR="00EC3678">
        <w:rPr>
          <w:rFonts w:ascii="Times New Roman" w:hAnsi="Times New Roman"/>
          <w:sz w:val="28"/>
          <w:szCs w:val="28"/>
        </w:rPr>
        <w:t>тственности глав муниципальных образований</w:t>
      </w:r>
      <w:r w:rsidR="00102E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F4C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1.</w:t>
      </w:r>
      <w:r w:rsidR="00EC3678">
        <w:rPr>
          <w:rFonts w:ascii="Times New Roman" w:hAnsi="Times New Roman"/>
          <w:sz w:val="28"/>
          <w:szCs w:val="28"/>
        </w:rPr>
        <w:t xml:space="preserve"> Утвердить «Дорожную карту»</w:t>
      </w:r>
      <w:r w:rsidR="00527B82">
        <w:rPr>
          <w:rFonts w:ascii="Times New Roman" w:hAnsi="Times New Roman"/>
          <w:sz w:val="28"/>
          <w:szCs w:val="28"/>
        </w:rPr>
        <w:t xml:space="preserve"> </w:t>
      </w:r>
      <w:r w:rsidR="00EC3678">
        <w:rPr>
          <w:rFonts w:ascii="Times New Roman" w:hAnsi="Times New Roman"/>
          <w:sz w:val="28"/>
          <w:szCs w:val="28"/>
        </w:rPr>
        <w:t xml:space="preserve">по внедрению целевой модели «Поддержка малого и среднего предпринимательства» в Сосновском муниципальном районе Челябинской области </w:t>
      </w:r>
      <w:r w:rsidR="003B593F">
        <w:rPr>
          <w:rFonts w:ascii="Times New Roman" w:hAnsi="Times New Roman"/>
          <w:sz w:val="28"/>
          <w:szCs w:val="28"/>
        </w:rPr>
        <w:t>(</w:t>
      </w:r>
      <w:r w:rsidR="00F17421">
        <w:rPr>
          <w:rFonts w:ascii="Times New Roman" w:hAnsi="Times New Roman"/>
          <w:sz w:val="28"/>
          <w:szCs w:val="28"/>
        </w:rPr>
        <w:t>приложени</w:t>
      </w:r>
      <w:r w:rsidR="003B593F">
        <w:rPr>
          <w:rFonts w:ascii="Times New Roman" w:hAnsi="Times New Roman"/>
          <w:sz w:val="28"/>
          <w:szCs w:val="28"/>
        </w:rPr>
        <w:t>е)</w:t>
      </w:r>
      <w:r w:rsidRPr="000F6809">
        <w:rPr>
          <w:rFonts w:ascii="Times New Roman" w:hAnsi="Times New Roman"/>
          <w:sz w:val="28"/>
          <w:szCs w:val="28"/>
        </w:rPr>
        <w:t>.</w:t>
      </w:r>
    </w:p>
    <w:p w:rsidR="00553F4C" w:rsidRPr="00F17421" w:rsidRDefault="00102EC8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3F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муниципальной службы (Беспало</w:t>
      </w:r>
      <w:r w:rsidR="00F17421">
        <w:rPr>
          <w:rFonts w:ascii="Times New Roman" w:hAnsi="Times New Roman"/>
          <w:sz w:val="28"/>
          <w:szCs w:val="28"/>
        </w:rPr>
        <w:t>ва Е.Л.) опубликовать настоящее</w:t>
      </w:r>
      <w:r w:rsidR="00F17421" w:rsidRPr="00F17421">
        <w:rPr>
          <w:rFonts w:ascii="Times New Roman" w:hAnsi="Times New Roman"/>
          <w:sz w:val="28"/>
          <w:szCs w:val="28"/>
        </w:rPr>
        <w:t xml:space="preserve"> </w:t>
      </w:r>
      <w:r w:rsidR="00F17421">
        <w:rPr>
          <w:rFonts w:ascii="Times New Roman" w:hAnsi="Times New Roman"/>
          <w:sz w:val="28"/>
          <w:szCs w:val="28"/>
        </w:rPr>
        <w:t xml:space="preserve">распоряжение на официальном сайте </w:t>
      </w:r>
      <w:proofErr w:type="spellStart"/>
      <w:r w:rsidR="00F17421">
        <w:rPr>
          <w:rFonts w:ascii="Times New Roman" w:hAnsi="Times New Roman"/>
          <w:sz w:val="28"/>
          <w:szCs w:val="28"/>
        </w:rPr>
        <w:t>www.chelsosna.ru</w:t>
      </w:r>
      <w:proofErr w:type="spellEnd"/>
    </w:p>
    <w:p w:rsidR="00553F4C" w:rsidRDefault="00102EC8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F4C" w:rsidRPr="000F68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74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7421">
        <w:rPr>
          <w:rFonts w:ascii="Times New Roman" w:hAnsi="Times New Roman"/>
          <w:sz w:val="28"/>
          <w:szCs w:val="28"/>
        </w:rPr>
        <w:t xml:space="preserve"> исполнением данного распоряжения </w:t>
      </w:r>
      <w:r w:rsidR="00553F4C" w:rsidRPr="000F6809">
        <w:rPr>
          <w:rFonts w:ascii="Times New Roman" w:hAnsi="Times New Roman"/>
          <w:sz w:val="28"/>
          <w:szCs w:val="28"/>
        </w:rPr>
        <w:t>возложить на  заместителя Главы района, председателя  Комитета по управлению им</w:t>
      </w:r>
      <w:r>
        <w:rPr>
          <w:rFonts w:ascii="Times New Roman" w:hAnsi="Times New Roman"/>
          <w:sz w:val="28"/>
          <w:szCs w:val="28"/>
        </w:rPr>
        <w:t>уществом и земельным отношениям Н.Н. Плюскову</w:t>
      </w:r>
      <w:r w:rsidR="00553F4C" w:rsidRPr="000F6809">
        <w:rPr>
          <w:rFonts w:ascii="Times New Roman" w:hAnsi="Times New Roman"/>
          <w:sz w:val="28"/>
          <w:szCs w:val="28"/>
        </w:rPr>
        <w:t xml:space="preserve">.   </w:t>
      </w:r>
    </w:p>
    <w:p w:rsidR="00553F4C" w:rsidRPr="000F6809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 xml:space="preserve"> </w:t>
      </w:r>
    </w:p>
    <w:p w:rsidR="00E361D8" w:rsidRDefault="00E361D8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ED1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Сосновского </w:t>
      </w:r>
    </w:p>
    <w:p w:rsidR="00553F4C" w:rsidRPr="000F6809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6F2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</w:t>
      </w:r>
      <w:r w:rsidR="006F2ED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61673">
        <w:rPr>
          <w:rFonts w:ascii="Times New Roman" w:hAnsi="Times New Roman"/>
          <w:sz w:val="28"/>
          <w:szCs w:val="28"/>
        </w:rPr>
        <w:t>Е.Г.В</w:t>
      </w:r>
      <w:r w:rsidR="00102EC8">
        <w:rPr>
          <w:rFonts w:ascii="Times New Roman" w:hAnsi="Times New Roman"/>
          <w:sz w:val="28"/>
          <w:szCs w:val="28"/>
        </w:rPr>
        <w:t>аганов</w:t>
      </w:r>
      <w:r w:rsidRPr="000F68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53F4C" w:rsidRPr="007862F6" w:rsidRDefault="00553F4C" w:rsidP="00553F4C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0B2418" w:rsidRDefault="00F230B9" w:rsidP="000B2418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B2418" w:rsidRDefault="000B2418" w:rsidP="000B2418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  <w:sectPr w:rsidR="000B2418" w:rsidSect="006F2ED1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0B2418" w:rsidRDefault="000B2418" w:rsidP="000B2418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0B2418" w:rsidRDefault="000B2418" w:rsidP="000B2418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8"/>
        <w:gridCol w:w="6096"/>
        <w:gridCol w:w="3762"/>
      </w:tblGrid>
      <w:tr w:rsidR="000B2418" w:rsidRPr="00E61ECA" w:rsidTr="00A95811">
        <w:tc>
          <w:tcPr>
            <w:tcW w:w="1666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Приложение к распоряжению</w:t>
            </w:r>
          </w:p>
        </w:tc>
      </w:tr>
      <w:tr w:rsidR="000B2418" w:rsidRPr="00E61ECA" w:rsidTr="00A95811">
        <w:tc>
          <w:tcPr>
            <w:tcW w:w="1666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18" w:rsidRPr="00E61ECA" w:rsidTr="00A95811">
        <w:tc>
          <w:tcPr>
            <w:tcW w:w="1666" w:type="pct"/>
            <w:shd w:val="clear" w:color="auto" w:fill="auto"/>
          </w:tcPr>
          <w:p w:rsidR="000B2418" w:rsidRPr="00E61ECA" w:rsidRDefault="000B2418" w:rsidP="000B241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Главы Сосновского </w:t>
            </w:r>
          </w:p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</w:tr>
      <w:tr w:rsidR="000B2418" w:rsidRPr="00E61ECA" w:rsidTr="00A95811">
        <w:tc>
          <w:tcPr>
            <w:tcW w:w="1666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18" w:rsidRPr="00E61ECA" w:rsidTr="00A95811">
        <w:tc>
          <w:tcPr>
            <w:tcW w:w="1666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auto"/>
          </w:tcPr>
          <w:p w:rsidR="000B2418" w:rsidRPr="00E61ECA" w:rsidRDefault="000B2418" w:rsidP="000B2418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0B2418" w:rsidRPr="00E61ECA" w:rsidRDefault="000B2418" w:rsidP="00833137">
            <w:pPr>
              <w:spacing w:after="0" w:line="240" w:lineRule="auto"/>
              <w:ind w:right="-702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33137">
              <w:rPr>
                <w:rFonts w:ascii="Times New Roman" w:hAnsi="Times New Roman"/>
                <w:sz w:val="24"/>
                <w:szCs w:val="24"/>
              </w:rPr>
              <w:t>28.04.</w:t>
            </w:r>
            <w:r w:rsidRPr="00E61ECA">
              <w:rPr>
                <w:rFonts w:ascii="Times New Roman" w:hAnsi="Times New Roman"/>
                <w:sz w:val="24"/>
                <w:szCs w:val="24"/>
              </w:rPr>
              <w:t>2017 г. №</w:t>
            </w:r>
            <w:r w:rsidR="0083313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</w:tbl>
    <w:p w:rsidR="000B2418" w:rsidRPr="00E61ECA" w:rsidRDefault="000B2418" w:rsidP="000B2418">
      <w:pPr>
        <w:spacing w:after="0" w:line="240" w:lineRule="auto"/>
        <w:ind w:left="-851" w:right="-881"/>
        <w:jc w:val="center"/>
        <w:rPr>
          <w:rFonts w:ascii="Times New Roman" w:hAnsi="Times New Roman"/>
          <w:sz w:val="24"/>
          <w:szCs w:val="24"/>
        </w:rPr>
      </w:pPr>
      <w:r w:rsidRPr="00E61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B2418" w:rsidRPr="00E61ECA" w:rsidRDefault="000B2418" w:rsidP="000B2418">
      <w:pPr>
        <w:spacing w:after="0" w:line="240" w:lineRule="auto"/>
        <w:ind w:left="-851" w:right="-881"/>
        <w:jc w:val="center"/>
        <w:rPr>
          <w:rFonts w:ascii="Times New Roman" w:hAnsi="Times New Roman"/>
          <w:sz w:val="24"/>
          <w:szCs w:val="24"/>
        </w:rPr>
      </w:pPr>
    </w:p>
    <w:p w:rsidR="000B2418" w:rsidRPr="00E61ECA" w:rsidRDefault="000B2418" w:rsidP="000B2418">
      <w:pPr>
        <w:spacing w:after="0" w:line="240" w:lineRule="auto"/>
        <w:ind w:left="-851" w:right="-881"/>
        <w:jc w:val="center"/>
        <w:rPr>
          <w:rFonts w:ascii="Times New Roman" w:hAnsi="Times New Roman"/>
          <w:sz w:val="24"/>
          <w:szCs w:val="24"/>
        </w:rPr>
      </w:pP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</w:r>
      <w:r w:rsidRPr="00E61ECA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0B2418" w:rsidRPr="00E61ECA" w:rsidRDefault="000B2418" w:rsidP="000B2418">
      <w:pPr>
        <w:tabs>
          <w:tab w:val="left" w:pos="993"/>
        </w:tabs>
        <w:spacing w:after="0" w:line="240" w:lineRule="auto"/>
        <w:ind w:right="-598"/>
        <w:contextualSpacing/>
        <w:jc w:val="center"/>
        <w:rPr>
          <w:rFonts w:ascii="Times New Roman" w:hAnsi="Times New Roman"/>
          <w:sz w:val="24"/>
          <w:szCs w:val="24"/>
        </w:rPr>
      </w:pPr>
      <w:r w:rsidRPr="00E61ECA">
        <w:rPr>
          <w:rFonts w:ascii="Times New Roman" w:hAnsi="Times New Roman"/>
          <w:sz w:val="24"/>
          <w:szCs w:val="24"/>
        </w:rPr>
        <w:t xml:space="preserve">«Дорожная карта» по внедрению целевой модели «Поддержка малого и среднего предпринимательства» </w:t>
      </w:r>
    </w:p>
    <w:p w:rsidR="000B2418" w:rsidRPr="00E61ECA" w:rsidRDefault="000B2418" w:rsidP="000B2418">
      <w:pPr>
        <w:tabs>
          <w:tab w:val="left" w:pos="993"/>
        </w:tabs>
        <w:spacing w:after="0" w:line="240" w:lineRule="auto"/>
        <w:ind w:right="-598"/>
        <w:contextualSpacing/>
        <w:jc w:val="center"/>
        <w:rPr>
          <w:rFonts w:ascii="Times New Roman" w:hAnsi="Times New Roman"/>
          <w:sz w:val="24"/>
          <w:szCs w:val="24"/>
        </w:rPr>
      </w:pPr>
      <w:r w:rsidRPr="00E61ECA">
        <w:rPr>
          <w:rFonts w:ascii="Times New Roman" w:hAnsi="Times New Roman"/>
          <w:sz w:val="24"/>
          <w:szCs w:val="24"/>
        </w:rPr>
        <w:t>в Сосновском муниципальном районе Челябинской области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"/>
        <w:gridCol w:w="2433"/>
        <w:gridCol w:w="2547"/>
        <w:gridCol w:w="1418"/>
        <w:gridCol w:w="1418"/>
        <w:gridCol w:w="2272"/>
        <w:gridCol w:w="1418"/>
        <w:gridCol w:w="1421"/>
        <w:gridCol w:w="2118"/>
      </w:tblGrid>
      <w:tr w:rsidR="000B2418" w:rsidRPr="00E61ECA" w:rsidTr="00A95811">
        <w:tc>
          <w:tcPr>
            <w:tcW w:w="120" w:type="pct"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9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826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460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460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737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60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</w:tc>
        <w:tc>
          <w:tcPr>
            <w:tcW w:w="461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Текущее значение показателя </w:t>
            </w:r>
          </w:p>
        </w:tc>
        <w:tc>
          <w:tcPr>
            <w:tcW w:w="687" w:type="pct"/>
            <w:vAlign w:val="center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2418" w:rsidRPr="00E61ECA" w:rsidTr="00A95811">
        <w:tc>
          <w:tcPr>
            <w:tcW w:w="120" w:type="pct"/>
            <w:vMerge w:val="restart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государственного управления в сфере поддержки и развития субъектов малого и среднего предпринимательства </w:t>
            </w:r>
          </w:p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(далее – МСП)</w:t>
            </w:r>
          </w:p>
        </w:tc>
        <w:tc>
          <w:tcPr>
            <w:tcW w:w="4091" w:type="pct"/>
            <w:gridSpan w:val="7"/>
          </w:tcPr>
          <w:p w:rsidR="000B2418" w:rsidRPr="00E61ECA" w:rsidRDefault="000B2418" w:rsidP="000B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Действует программа «Развитие малого и среднего предпринимательства в Сосновском муниципальном районе» на 2015-2017 годы. (Постановление администрации от 25.03.2015 № 1427) </w:t>
            </w:r>
          </w:p>
          <w:p w:rsidR="000B2418" w:rsidRPr="00E61ECA" w:rsidRDefault="000B2418" w:rsidP="000B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В районе действует общественный координационный Совет по развитию малого и среднего предпринимательства (ОКС) (Постановление администрации от 16.02.2017 года № 501). Доля представителей </w:t>
            </w:r>
            <w:proofErr w:type="spellStart"/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, входящих в состав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ОКса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>, от общего числа членов на начало 2017 года составляет 66,7%.</w:t>
            </w:r>
          </w:p>
          <w:p w:rsidR="000B2418" w:rsidRPr="00E61ECA" w:rsidRDefault="000B2418" w:rsidP="000B24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1.1. Наличие программы (подпрограммы), предусматривающей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 поддержки субъектов МСП в Сосновском муниципальном районе Челябинской области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1.1.1. Реализация программы  поддержки субъектов МСП в Сосновском 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</w:t>
            </w:r>
            <w:r w:rsidRPr="00E61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муниципальной программы,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и развития МСП, да/нет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1.2. Обеспечение формирования и регулярной деятельности координационных (совещательных) органов по развитию МСП с участием в его работе представителей </w:t>
            </w:r>
            <w:proofErr w:type="spellStart"/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1.2.1. Обеспечение регулярной деятельности Общественного координационного Совета по развитию  МСП в Сосновском муниципальном районе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Деятельность Общественного координационного Совета по развитию  МСП в Сосновском муниципальном районе, количество заседаний в год 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Заместитель Главы Сосновского муниципального района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rPr>
          <w:trHeight w:val="2451"/>
        </w:trPr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1.2.2. Привлечение представителей </w:t>
            </w:r>
            <w:proofErr w:type="spellStart"/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к участию в Общественном координационном Совете по развитию  МСП Сосновского муниципального района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Доля представителей </w:t>
            </w:r>
            <w:proofErr w:type="spellStart"/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в Общественном координационном Совете по развитию  МСП в Сосновском муниципальном районе, %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1.3. Увеличение доли отчислений в местные бюджеты от налога, предусмотренного упрощенной системой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1.3.1. Подготовка и направление предложений по установлению норматива отчислений в местные бюджеты от налога,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предусмотренного УСН, в Министерство экономического развития области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Предложения направлены, да/нет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Плюскова Н.Н,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Сосновского муниципального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Тимченко Т.В.</w:t>
            </w:r>
          </w:p>
        </w:tc>
      </w:tr>
      <w:tr w:rsidR="000B2418" w:rsidRPr="00E61ECA" w:rsidTr="00A95811">
        <w:tc>
          <w:tcPr>
            <w:tcW w:w="12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9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Организация оказания финансовой поддержки субъектам МСП</w:t>
            </w:r>
          </w:p>
        </w:tc>
        <w:tc>
          <w:tcPr>
            <w:tcW w:w="4091" w:type="pct"/>
            <w:gridSpan w:val="7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В 2016 году в рамках муниципальной программы поддержки субсидии предоставлены 3 субъектам МСП на общую сумму 1126,0 тысяч рублей за счёт средств местного и федерального бюджетов. В 2017 году предоставление субсидий в рамках муниципальной программы не планируется.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Сосновского муниципального района размещена информация о программных продуктах АО «Корпорация «МСП», а также ссылка на сайт АО «Корпорация «МСП».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2.1. Оказание содействия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АО «Корпорация «МСП» в реализации программных продуктов поддержки бизнеса – «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Согарантия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>», «6,5»</w:t>
            </w:r>
          </w:p>
        </w:tc>
        <w:tc>
          <w:tcPr>
            <w:tcW w:w="826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2.2.1. Популяризация программных продуктов поддержки бизнеса АО «Корпорация «МСП» среди предпринимателей на мероприятиях, проводимых Администрацией Сосновского муниципального района</w:t>
            </w:r>
          </w:p>
        </w:tc>
        <w:tc>
          <w:tcPr>
            <w:tcW w:w="46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Количество информационно-консультационных мероприятий, ед.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Доля субъектов МСП, обратившихся за услугами АО «Корпорация «МСП» от общего количества субъектов МСП Сосновского муниципального района, %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2418" w:rsidRPr="00E61ECA" w:rsidTr="00A95811">
        <w:tc>
          <w:tcPr>
            <w:tcW w:w="12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pct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Организация оказания инфраструктурной поддержки субъектам МСП</w:t>
            </w:r>
          </w:p>
        </w:tc>
        <w:tc>
          <w:tcPr>
            <w:tcW w:w="4091" w:type="pct"/>
            <w:gridSpan w:val="7"/>
            <w:vAlign w:val="center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Информационно-консультационный центр для предпринимателей при отделе по социально-экономическому развитию администрации Сосновского муниципального района ведёт свою работу в соответствии с планом основных мероприятий действующей муниципальной программы. С целью эффективного взаимодействия бизнеса с органами власти и решения проблем, стоящих перед предпринимательством на местах, в районе создан и действует Общественный координационный совет по развитию малого и среднего предпринимательства, функционирует Сосновское отделение Общероссийской общественной организации «Опора России». Осуществляет свою работу Общественный представитель Уполномоченного по защите прав предпринимателей.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На территории района создан и начал свою работу Парк индустриальных инноваций «Малая Сосновка». Количество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резидентов индустриального парка – 3. </w:t>
            </w:r>
          </w:p>
        </w:tc>
      </w:tr>
      <w:tr w:rsidR="000B2418" w:rsidRPr="00E61ECA" w:rsidTr="00A95811">
        <w:trPr>
          <w:trHeight w:val="281"/>
        </w:trPr>
        <w:tc>
          <w:tcPr>
            <w:tcW w:w="120" w:type="pct"/>
            <w:vMerge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3.1. Оказание консультационных услуг субъектам МСП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3.1.1. Оказание консультационных услуг субъектам МСП по вопросам поддержки в Сосновском муниципальном районе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Доля субъектов МСП, получивших консультационную поддержку от общего количества субъектов МСП Сосновского муниципального района, %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rPr>
          <w:trHeight w:val="281"/>
        </w:trPr>
        <w:tc>
          <w:tcPr>
            <w:tcW w:w="120" w:type="pct"/>
            <w:vMerge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3.1.2. Проведение консультационных</w:t>
            </w:r>
            <w:r w:rsidRPr="00E61E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мероприятий для субъектов МСП Сосновского муниципального района </w:t>
            </w:r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>круглые столы, семинары, форум)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rPr>
          <w:trHeight w:val="281"/>
        </w:trPr>
        <w:tc>
          <w:tcPr>
            <w:tcW w:w="120" w:type="pct"/>
            <w:vMerge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3.2. Оказание инфраструктурной поддержки субъектам МСП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3.2.1. Привлечение резидентов на площадки индустриального парка «Малая Сосновка»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Количество резидентов, ед.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4091" w:type="pct"/>
            <w:gridSpan w:val="7"/>
            <w:shd w:val="clear" w:color="auto" w:fill="auto"/>
            <w:vAlign w:val="center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В Сосновском муниципальном районе утверждены перечни муниципального имущества, предназначенного для предоставления его во владение и (или) в пользование на долгосрочной основе субъектам МСП на уровне района и поселений. Утверждены следующие перечни на муниципальном уровне: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1. Перечень муниципального имущества Сосновского муниципального имущества (распоряжение Комитета по управлению имуществом и земельным отношениям района от  05.02.2016 № 15);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2.Перечни  поселений: </w:t>
            </w:r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Рощинское сельское поселение  (Решение Совета депутатов Рощинского сельского поселения </w:t>
            </w:r>
            <w:proofErr w:type="gramEnd"/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от  05.02.2016 № 74); Солнечное сельское поселение  (Решение Совета депутатов Солнечного сельского поселения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от 04.02.2016 № 45);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Полетаевское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сельское поселение (Решение Совета депутатов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Полетаевского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28.01.2016 № 73);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Кременкульское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сельское поселение (Решение Совета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Кременкульского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от 08.02.2016 № 144);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Саккуловское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сельское поселение (Решение Совета депутатов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Саккуловского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17.02.2016 № 09); 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Краснопольское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сельское поселение (Распоряжение Главы администрации Краснопольского сельского поселения от 15.02.2016 № 4). 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4.1. Повышение информированности субъектов МСП о предоставляемых объектах муниципального имущества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4.1.1. Подготовка и направление информации о перечнях муниципального имущества, предназначенного для предоставления субъектам МСП в Сосновском муниципальном районе в Минэкономразвития Челябинской области для актуализации информации на едином портале поддержки субъектов МСП по мере изменения перечней 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Информация предоставлена в срок, установленный Приказом Министерства экономического развития Российской Федерации от 20.04.2016 № 264, да/нет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4.1.2. Размещение актуальной информации о перечнях муниципального имущества на официальном сайте администрации Сосновского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Информация размещена, да/нет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4.2. Расширение перечней муниципального имущества, предназначенного для предоставления субъектам МСП 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4.2.1. Проведение анализа объектов муниципального имущества с целью определения возможности включения объектов в Перечень имущества, предназначенного для предоставления субъектам МСП в Сосновском муниципальном районе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</w:tc>
        <w:tc>
          <w:tcPr>
            <w:tcW w:w="737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Анализ проведен, да/нет</w:t>
            </w:r>
          </w:p>
        </w:tc>
        <w:tc>
          <w:tcPr>
            <w:tcW w:w="46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1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7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4.2.2. Расширение перечня имущества, предназначенного для предоставления субъектам МСП в Сосновском муниципальном районе, в случае выявления объектов в результате проведенного анализа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737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18" w:rsidRPr="00E61ECA" w:rsidTr="00A95811">
        <w:trPr>
          <w:trHeight w:val="848"/>
        </w:trPr>
        <w:tc>
          <w:tcPr>
            <w:tcW w:w="12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Стимулирование спроса на продукцию субъектов МСП</w:t>
            </w:r>
          </w:p>
        </w:tc>
        <w:tc>
          <w:tcPr>
            <w:tcW w:w="4091" w:type="pct"/>
            <w:gridSpan w:val="7"/>
            <w:vAlign w:val="center"/>
          </w:tcPr>
          <w:p w:rsidR="000B2418" w:rsidRPr="00E61ECA" w:rsidRDefault="000B2418" w:rsidP="000B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За период 2016 года по заявкам заказчиков района у СМП было размещено 139 извещений на сумму порядка 197 млн. рублей, что значительно превышает показатели 2015 года. Заказчиками района в полной мере исполнена норма законодательства о закупках, касающаяся доли закупок, размещаемых у СМП. По итогам года она составила 41%. Для сравнения: в 2015 году доля закупок, осуществленных у СМП составила по району 31%.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До 1 января 2017 года в районе были утверждены 2 схемы размещения нестационарных торговых объектов (НТО) (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Саккуловское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и Долгодеревенское сельские поселения), на территории других сельских поселений схемы размещения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НТО не были приняты. В связи с передачей полномочий по распоряжению землей с 1 января 2017 года от сельских поселений муниципальному району возникла необходимость утверждения схемы размещения НТО Сосновского муниципального района. Проект схемы разработан, размещен на официальном сайте Администрации Сосновского муниципального района. Порядок</w:t>
            </w:r>
            <w:r w:rsidRPr="00E61E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t>размещения НТО также находится в разработке.</w:t>
            </w:r>
          </w:p>
        </w:tc>
      </w:tr>
      <w:tr w:rsidR="000B2418" w:rsidRPr="00E61ECA" w:rsidTr="00A95811">
        <w:trPr>
          <w:trHeight w:val="1027"/>
        </w:trPr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5.1. Расширение доступа субъектов МСП, социально ориентированных некоммерческих организаций к закупкам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5.1.1. Осуществление закупок у субъектов МСП, социально ориентированных некоммерческих организаций от совокупного годового объема закупок у субъектов МСП, социально ориентированных некоммерческих организаций, рассчитанного с учетом требований </w:t>
            </w:r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. 1.1 ст. 30 Федеральным законом от 05.04.2013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№ 44-ФЗ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 услуг у субъектов МСП в совокупном годовом объеме закупок у субъектов МСП и социально ориентированных некоммерческих организаций, рассчитанном с учетом требований части 1 статьи 30 Федерального закона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br/>
              <w:t>и муниципальных нужд» В Сосновском муниципальном районе, %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rPr>
          <w:trHeight w:val="274"/>
        </w:trPr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5.2. Утверждение схемы и порядка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торговых объектов 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5.2.1. Внесение изменений в схему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нестационарных торговых объектов</w:t>
            </w:r>
          </w:p>
        </w:tc>
        <w:tc>
          <w:tcPr>
            <w:tcW w:w="46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6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Изменения внесены, да/нет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rPr>
          <w:trHeight w:val="274"/>
        </w:trPr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5.2.2. Утверждение порядка размещения нестационарных торговых объектов</w:t>
            </w:r>
          </w:p>
        </w:tc>
        <w:tc>
          <w:tcPr>
            <w:tcW w:w="460" w:type="pct"/>
            <w:vMerge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Наличие разработанного и утвержденного порядка размещения нестационарных торговых объектов, да/нет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7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18" w:rsidRPr="00E61ECA" w:rsidTr="00A95811">
        <w:trPr>
          <w:trHeight w:val="179"/>
        </w:trPr>
        <w:tc>
          <w:tcPr>
            <w:tcW w:w="120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pct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Формирование системы налоговых льгот для субъектов МСП</w:t>
            </w:r>
          </w:p>
        </w:tc>
        <w:tc>
          <w:tcPr>
            <w:tcW w:w="4091" w:type="pct"/>
            <w:gridSpan w:val="7"/>
            <w:vAlign w:val="center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На территории Сосновского муниципального района по состоянию на 31.03.2017 года доля индивидуальных предпринимателей, применяющих «налоговые каникулы», составляет 1,59%.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Доля индивидуальных предпринимателей, использующих патентную систему налогообложения по состоянию на 31.03.2017 года, составляет 3,76%.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По состоянию на 31.03.2017 года индивидуальные предприниматели, воспользовавшиеся Законом Челябинской области от 25.12.2015 года №277-ЗО «Об установлении налоговой ставки при применении упрощённой системы налогообложения на территории Челябинской области» отсутствуют.</w:t>
            </w:r>
          </w:p>
          <w:p w:rsidR="000B2418" w:rsidRPr="00E61ECA" w:rsidRDefault="000B2418" w:rsidP="000B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Для начисления арендной платы за землю на территории Сосновского муниципального района установлено льготное значение коэффициента К3, учитывающего категорию арендатора – 0,1. Этот коэффициент применяется при расчете арендной платы за землю, если вид деятельности субъекта МСП совпадает с разрешённым использованием земельного участка. </w:t>
            </w:r>
          </w:p>
          <w:p w:rsidR="000B2418" w:rsidRPr="00E61ECA" w:rsidRDefault="000B2418" w:rsidP="000B2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Расчёт арендной платы за пользование муниципальным имуществом, находящимся в собственности Сосновского муниципального района, производится с учётом коэффициента К5 в размере 0,4, учитывающего вид деятельности арендатора, для субъектов МСП, занимающихся социально-значимыми видами деятельности.</w:t>
            </w:r>
          </w:p>
        </w:tc>
      </w:tr>
      <w:tr w:rsidR="000B2418" w:rsidRPr="00E61ECA" w:rsidTr="00A95811">
        <w:trPr>
          <w:trHeight w:val="983"/>
        </w:trPr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6.1. Вовлечение в предприниматель-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скую  деятельность незанятого населения</w:t>
            </w:r>
          </w:p>
        </w:tc>
        <w:tc>
          <w:tcPr>
            <w:tcW w:w="826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6.1.1. Проведение консультаций для начинающих предпринимателей либо граждан, планирующих заняться предпринимательской </w:t>
            </w: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Консультаций, ед.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  <w:tr w:rsidR="000B2418" w:rsidRPr="00E61ECA" w:rsidTr="00A95811">
        <w:trPr>
          <w:trHeight w:val="983"/>
        </w:trPr>
        <w:tc>
          <w:tcPr>
            <w:tcW w:w="120" w:type="pct"/>
            <w:vMerge/>
            <w:vAlign w:val="center"/>
          </w:tcPr>
          <w:p w:rsidR="000B2418" w:rsidRPr="00E61ECA" w:rsidRDefault="000B2418" w:rsidP="000B2418">
            <w:pPr>
              <w:tabs>
                <w:tab w:val="left" w:pos="1027"/>
              </w:tabs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0B2418" w:rsidRPr="00E61ECA" w:rsidRDefault="000B2418" w:rsidP="000B24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6.1.2. </w:t>
            </w:r>
            <w:proofErr w:type="spellStart"/>
            <w:proofErr w:type="gramStart"/>
            <w:r w:rsidRPr="00E61ECA">
              <w:rPr>
                <w:rFonts w:ascii="Times New Roman" w:hAnsi="Times New Roman"/>
                <w:sz w:val="24"/>
                <w:szCs w:val="24"/>
              </w:rPr>
              <w:t>Распростране-ние</w:t>
            </w:r>
            <w:proofErr w:type="spellEnd"/>
            <w:proofErr w:type="gram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информации о возможностях и преимуществах предпринимательской деятельности посредством размещения в газете «</w:t>
            </w:r>
            <w:proofErr w:type="spellStart"/>
            <w:r w:rsidRPr="00E61ECA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E61ECA">
              <w:rPr>
                <w:rFonts w:ascii="Times New Roman" w:hAnsi="Times New Roman"/>
                <w:sz w:val="24"/>
                <w:szCs w:val="24"/>
              </w:rPr>
              <w:t xml:space="preserve"> Нива»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60" w:type="pct"/>
          </w:tcPr>
          <w:p w:rsidR="000B2418" w:rsidRPr="00E61ECA" w:rsidRDefault="000B2418" w:rsidP="000B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3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Количество публикаций, ед.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1" w:type="pct"/>
          </w:tcPr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B2418" w:rsidRPr="00E61ECA" w:rsidRDefault="000B2418" w:rsidP="000B2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7" w:type="pct"/>
          </w:tcPr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 xml:space="preserve">Заместитель Главы Сосновского муниципального района </w:t>
            </w:r>
          </w:p>
          <w:p w:rsidR="000B2418" w:rsidRPr="00E61ECA" w:rsidRDefault="000B2418" w:rsidP="000B24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1ECA">
              <w:rPr>
                <w:rFonts w:ascii="Times New Roman" w:hAnsi="Times New Roman"/>
                <w:sz w:val="24"/>
                <w:szCs w:val="24"/>
              </w:rPr>
              <w:t>Плюскова Н.Н.</w:t>
            </w:r>
          </w:p>
        </w:tc>
      </w:tr>
    </w:tbl>
    <w:p w:rsidR="00070782" w:rsidRDefault="00070782" w:rsidP="00070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82" w:rsidRDefault="00070782" w:rsidP="00070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82" w:rsidRDefault="00070782" w:rsidP="00070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82" w:rsidRDefault="00070782" w:rsidP="00070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82" w:rsidRDefault="00070782" w:rsidP="00070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82" w:rsidRDefault="00070782" w:rsidP="00070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0B9" w:rsidRPr="00E61ECA" w:rsidRDefault="00070782" w:rsidP="00070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Сосновского муниципального района                                                                                               Н.Н. Плюскова</w:t>
      </w:r>
    </w:p>
    <w:sectPr w:rsidR="00F230B9" w:rsidRPr="00E61ECA" w:rsidSect="000B2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4C"/>
    <w:rsid w:val="00000F41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0782"/>
    <w:rsid w:val="0007621B"/>
    <w:rsid w:val="000869ED"/>
    <w:rsid w:val="00091336"/>
    <w:rsid w:val="00093810"/>
    <w:rsid w:val="00097296"/>
    <w:rsid w:val="000A1343"/>
    <w:rsid w:val="000A78D7"/>
    <w:rsid w:val="000B016E"/>
    <w:rsid w:val="000B2418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2EC8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86E4A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3016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1F2D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64D3"/>
    <w:rsid w:val="002831F6"/>
    <w:rsid w:val="00283205"/>
    <w:rsid w:val="00295175"/>
    <w:rsid w:val="002963EA"/>
    <w:rsid w:val="002A3759"/>
    <w:rsid w:val="002A3F9A"/>
    <w:rsid w:val="002A634D"/>
    <w:rsid w:val="002A6EC9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46A9F"/>
    <w:rsid w:val="0034740E"/>
    <w:rsid w:val="00353A35"/>
    <w:rsid w:val="00355133"/>
    <w:rsid w:val="00356B76"/>
    <w:rsid w:val="003627DA"/>
    <w:rsid w:val="003646B8"/>
    <w:rsid w:val="0037608C"/>
    <w:rsid w:val="00381D8C"/>
    <w:rsid w:val="0039197B"/>
    <w:rsid w:val="0039579B"/>
    <w:rsid w:val="003A375B"/>
    <w:rsid w:val="003A5D65"/>
    <w:rsid w:val="003A5F15"/>
    <w:rsid w:val="003B2E38"/>
    <w:rsid w:val="003B593F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064B7"/>
    <w:rsid w:val="00410509"/>
    <w:rsid w:val="004110DF"/>
    <w:rsid w:val="00413005"/>
    <w:rsid w:val="0041514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747E1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27B82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4C"/>
    <w:rsid w:val="00553F88"/>
    <w:rsid w:val="00561673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2644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2ED1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19C1"/>
    <w:rsid w:val="00742943"/>
    <w:rsid w:val="00745C2F"/>
    <w:rsid w:val="0074752C"/>
    <w:rsid w:val="007506D8"/>
    <w:rsid w:val="00762AF2"/>
    <w:rsid w:val="0076662D"/>
    <w:rsid w:val="007715FA"/>
    <w:rsid w:val="00773761"/>
    <w:rsid w:val="00783E85"/>
    <w:rsid w:val="007862F6"/>
    <w:rsid w:val="00787C00"/>
    <w:rsid w:val="00794C15"/>
    <w:rsid w:val="00796902"/>
    <w:rsid w:val="007A0401"/>
    <w:rsid w:val="007B48E8"/>
    <w:rsid w:val="007B7000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2951"/>
    <w:rsid w:val="00815917"/>
    <w:rsid w:val="00817DE6"/>
    <w:rsid w:val="008240D2"/>
    <w:rsid w:val="00826113"/>
    <w:rsid w:val="0083287C"/>
    <w:rsid w:val="00833137"/>
    <w:rsid w:val="00833C99"/>
    <w:rsid w:val="00835906"/>
    <w:rsid w:val="0084743F"/>
    <w:rsid w:val="00851284"/>
    <w:rsid w:val="00851809"/>
    <w:rsid w:val="008548F2"/>
    <w:rsid w:val="00856719"/>
    <w:rsid w:val="008567C2"/>
    <w:rsid w:val="00860D46"/>
    <w:rsid w:val="00864B5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3B10"/>
    <w:rsid w:val="0091586B"/>
    <w:rsid w:val="00924A92"/>
    <w:rsid w:val="00934FB7"/>
    <w:rsid w:val="00943C7D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5A4"/>
    <w:rsid w:val="00AC2EEE"/>
    <w:rsid w:val="00AC4F48"/>
    <w:rsid w:val="00AC7BA9"/>
    <w:rsid w:val="00AD0D0A"/>
    <w:rsid w:val="00AD2F22"/>
    <w:rsid w:val="00AE1A20"/>
    <w:rsid w:val="00AE2494"/>
    <w:rsid w:val="00AE40C7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24BBD"/>
    <w:rsid w:val="00B3292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27E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60CE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3F93"/>
    <w:rsid w:val="00CE7161"/>
    <w:rsid w:val="00CF03A4"/>
    <w:rsid w:val="00CF1291"/>
    <w:rsid w:val="00CF29EA"/>
    <w:rsid w:val="00CF2C5C"/>
    <w:rsid w:val="00D04100"/>
    <w:rsid w:val="00D058C4"/>
    <w:rsid w:val="00D15567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21A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32483"/>
    <w:rsid w:val="00E361D8"/>
    <w:rsid w:val="00E410E1"/>
    <w:rsid w:val="00E42BCB"/>
    <w:rsid w:val="00E43669"/>
    <w:rsid w:val="00E44BA4"/>
    <w:rsid w:val="00E557B0"/>
    <w:rsid w:val="00E5651A"/>
    <w:rsid w:val="00E6181D"/>
    <w:rsid w:val="00E61ECA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6E1"/>
    <w:rsid w:val="00EA1D45"/>
    <w:rsid w:val="00EA2743"/>
    <w:rsid w:val="00EA7FCA"/>
    <w:rsid w:val="00EB4DA6"/>
    <w:rsid w:val="00EB6AB3"/>
    <w:rsid w:val="00EC05F0"/>
    <w:rsid w:val="00EC3678"/>
    <w:rsid w:val="00ED033E"/>
    <w:rsid w:val="00ED0C28"/>
    <w:rsid w:val="00ED3019"/>
    <w:rsid w:val="00EE0E76"/>
    <w:rsid w:val="00EE3DF4"/>
    <w:rsid w:val="00EE7B81"/>
    <w:rsid w:val="00EF5E97"/>
    <w:rsid w:val="00EF6B52"/>
    <w:rsid w:val="00F0780F"/>
    <w:rsid w:val="00F11B0A"/>
    <w:rsid w:val="00F12BA5"/>
    <w:rsid w:val="00F1569B"/>
    <w:rsid w:val="00F17421"/>
    <w:rsid w:val="00F2194B"/>
    <w:rsid w:val="00F230B9"/>
    <w:rsid w:val="00F25A35"/>
    <w:rsid w:val="00F2694B"/>
    <w:rsid w:val="00F347E7"/>
    <w:rsid w:val="00F478AF"/>
    <w:rsid w:val="00F50692"/>
    <w:rsid w:val="00F50A13"/>
    <w:rsid w:val="00F5160B"/>
    <w:rsid w:val="00F52E6E"/>
    <w:rsid w:val="00F52E99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2EF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3215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0F25-C8A7-4C5C-A8D7-CBDF20B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20</cp:revision>
  <cp:lastPrinted>2017-04-24T04:52:00Z</cp:lastPrinted>
  <dcterms:created xsi:type="dcterms:W3CDTF">2017-04-20T04:53:00Z</dcterms:created>
  <dcterms:modified xsi:type="dcterms:W3CDTF">2017-05-03T05:45:00Z</dcterms:modified>
</cp:coreProperties>
</file>