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19050" t="0" r="0" b="0"/>
            <wp:wrapNone/>
            <wp:docPr id="1" name="Рисунок 1" descr="Imag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65" r="1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МЕЖРАЙОННАЯ ИНСПЕКЦИЯ </w:t>
      </w:r>
    </w:p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</w:pP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ФЕДЕРАЛЬНОЙ НАЛОГОВОЙ СЛУЖБЫ </w:t>
      </w:r>
    </w:p>
    <w:p w:rsidR="0073118B" w:rsidRPr="007A28B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  <w:szCs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>№22</w:t>
      </w: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 </w:t>
      </w:r>
      <w:r w:rsidRPr="00D31F31">
        <w:rPr>
          <w:rFonts w:ascii="PF Din Text Comp Pro Medium" w:hAnsi="PF Din Text Comp Pro Medium"/>
          <w:b w:val="0"/>
          <w:color w:val="5F5F5F"/>
          <w:sz w:val="24"/>
          <w:szCs w:val="24"/>
        </w:rPr>
        <w:t>ПО ЧЕЛЯБИНСКОЙ ОБЛАСТИ</w:t>
      </w:r>
    </w:p>
    <w:p w:rsidR="006253A5" w:rsidRDefault="006253A5" w:rsidP="00FE06E4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hAnsi="PF Din Text Cond Pro Light" w:cs="Arial"/>
          <w:color w:val="0066B3"/>
          <w:kern w:val="36"/>
          <w:sz w:val="57"/>
          <w:szCs w:val="57"/>
        </w:rPr>
      </w:pPr>
    </w:p>
    <w:p w:rsidR="00A11C14" w:rsidRDefault="00A11C14" w:rsidP="00FE06E4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hAnsi="PF Din Text Cond Pro Light" w:cs="Arial"/>
          <w:color w:val="0066B3"/>
          <w:kern w:val="36"/>
          <w:sz w:val="57"/>
          <w:szCs w:val="57"/>
        </w:rPr>
      </w:pPr>
      <w:proofErr w:type="gramStart"/>
      <w:r>
        <w:rPr>
          <w:rFonts w:ascii="PF Din Text Cond Pro Light" w:hAnsi="PF Din Text Cond Pro Light" w:cs="Arial"/>
          <w:color w:val="0066B3"/>
          <w:kern w:val="36"/>
          <w:sz w:val="57"/>
          <w:szCs w:val="57"/>
        </w:rPr>
        <w:t>ПО  НОВОМУ</w:t>
      </w:r>
      <w:proofErr w:type="gramEnd"/>
      <w:r>
        <w:rPr>
          <w:rFonts w:ascii="PF Din Text Cond Pro Light" w:hAnsi="PF Din Text Cond Pro Light" w:cs="Arial"/>
          <w:color w:val="0066B3"/>
          <w:kern w:val="36"/>
          <w:sz w:val="57"/>
          <w:szCs w:val="57"/>
        </w:rPr>
        <w:t xml:space="preserve"> РЕГИСТРИРУЕМ  </w:t>
      </w:r>
    </w:p>
    <w:p w:rsidR="00FE06E4" w:rsidRDefault="00A11C14" w:rsidP="00FE06E4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hAnsi="PF Din Text Cond Pro Light"/>
        </w:rPr>
      </w:pPr>
      <w:r>
        <w:rPr>
          <w:rFonts w:ascii="PF Din Text Cond Pro Light" w:hAnsi="PF Din Text Cond Pro Light" w:cs="Arial"/>
          <w:color w:val="0066B3"/>
          <w:kern w:val="36"/>
          <w:sz w:val="57"/>
          <w:szCs w:val="57"/>
        </w:rPr>
        <w:t>КОНТРОЛЬНО-КАССОВУЮ</w:t>
      </w:r>
      <w:r w:rsidR="00FE06E4">
        <w:rPr>
          <w:rFonts w:ascii="PF Din Text Cond Pro Light" w:hAnsi="PF Din Text Cond Pro Light" w:cs="Arial"/>
          <w:color w:val="0066B3"/>
          <w:kern w:val="36"/>
          <w:sz w:val="57"/>
          <w:szCs w:val="57"/>
        </w:rPr>
        <w:t xml:space="preserve"> ТЕХНИК</w:t>
      </w:r>
      <w:r>
        <w:rPr>
          <w:rFonts w:ascii="PF Din Text Cond Pro Light" w:hAnsi="PF Din Text Cond Pro Light" w:cs="Arial"/>
          <w:color w:val="0066B3"/>
          <w:kern w:val="36"/>
          <w:sz w:val="57"/>
          <w:szCs w:val="57"/>
        </w:rPr>
        <w:t>У</w:t>
      </w:r>
      <w:r w:rsidR="00BE3163" w:rsidRPr="00BE3163">
        <w:rPr>
          <w:rFonts w:ascii="PF Din Text Cond Pro Light" w:hAnsi="PF Din Text Cond Pro Light"/>
        </w:rPr>
        <w:t xml:space="preserve"> </w:t>
      </w:r>
    </w:p>
    <w:p w:rsidR="00BE3163" w:rsidRPr="00FE06E4" w:rsidRDefault="00FE06E4" w:rsidP="00FE06E4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nd Pro Light"/>
          <w:sz w:val="36"/>
          <w:szCs w:val="36"/>
        </w:rPr>
      </w:pPr>
      <w:r>
        <w:rPr>
          <w:rFonts w:ascii="PF Din Text Cond Pro Light" w:hAnsi="PF Din Text Cond Pro Light" w:cs="Arial"/>
          <w:color w:val="0066B3"/>
          <w:kern w:val="36"/>
          <w:sz w:val="57"/>
          <w:szCs w:val="57"/>
        </w:rPr>
        <w:t>(ДАЛЕЕ – ККТ)</w:t>
      </w:r>
    </w:p>
    <w:p w:rsidR="00FE06E4" w:rsidRDefault="00776B3F" w:rsidP="00FE06E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36"/>
          <w:szCs w:val="36"/>
        </w:rPr>
      </w:pPr>
      <w:r w:rsidRPr="00FE06E4">
        <w:rPr>
          <w:rFonts w:ascii="PF Din Text Cond Pro Light" w:hAnsi="PF Din Text Cond Pro Light"/>
          <w:sz w:val="32"/>
          <w:szCs w:val="32"/>
        </w:rPr>
        <w:tab/>
      </w:r>
    </w:p>
    <w:p w:rsidR="00FE06E4" w:rsidRPr="00A11C14" w:rsidRDefault="00FE06E4" w:rsidP="00FE06E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6"/>
          <w:szCs w:val="36"/>
        </w:rPr>
      </w:pPr>
      <w:r w:rsidRPr="00A11C14">
        <w:rPr>
          <w:rFonts w:ascii="PF Din Text Cond Pro Light" w:eastAsia="Calibri" w:hAnsi="PF Din Text Cond Pro Light"/>
          <w:bCs/>
          <w:sz w:val="36"/>
          <w:szCs w:val="36"/>
        </w:rPr>
        <w:t xml:space="preserve">Федеральный </w:t>
      </w:r>
      <w:hyperlink r:id="rId9" w:history="1">
        <w:r w:rsidRPr="00A11C14">
          <w:rPr>
            <w:rFonts w:ascii="PF Din Text Cond Pro Light" w:eastAsia="Calibri" w:hAnsi="PF Din Text Cond Pro Light"/>
            <w:bCs/>
            <w:sz w:val="36"/>
            <w:szCs w:val="36"/>
          </w:rPr>
          <w:t>закон</w:t>
        </w:r>
      </w:hyperlink>
      <w:r w:rsidRPr="00A11C14">
        <w:rPr>
          <w:rFonts w:ascii="PF Din Text Cond Pro Light" w:eastAsia="Calibri" w:hAnsi="PF Din Text Cond Pro Light"/>
          <w:bCs/>
          <w:sz w:val="36"/>
          <w:szCs w:val="36"/>
        </w:rPr>
        <w:t xml:space="preserve"> от 03.07.2016 N 290-ФЗ (далее - Закон N 290-ФЗ) предусматривает применение ККТ, обеспечивающей передачу информации в налоговые органы через оператора фискальных данных. </w:t>
      </w:r>
      <w:r w:rsidR="00253208" w:rsidRPr="00A11C14">
        <w:rPr>
          <w:rFonts w:ascii="PF Din Text Cond Pro Light" w:eastAsia="Calibri" w:hAnsi="PF Din Text Cond Pro Light"/>
          <w:bCs/>
          <w:sz w:val="36"/>
          <w:szCs w:val="36"/>
        </w:rPr>
        <w:tab/>
      </w:r>
      <w:r w:rsidRPr="00A11C14">
        <w:rPr>
          <w:rFonts w:ascii="PF Din Text Cond Pro Light" w:eastAsia="Calibri" w:hAnsi="PF Din Text Cond Pro Light"/>
          <w:bCs/>
          <w:sz w:val="36"/>
          <w:szCs w:val="36"/>
        </w:rPr>
        <w:t>Для этого с ним необходимо заключить договор на обработку фискальных данных (</w:t>
      </w:r>
      <w:hyperlink r:id="rId10" w:history="1">
        <w:r w:rsidRPr="00A11C14">
          <w:rPr>
            <w:rFonts w:ascii="PF Din Text Cond Pro Light" w:eastAsia="Calibri" w:hAnsi="PF Din Text Cond Pro Light"/>
            <w:bCs/>
            <w:sz w:val="36"/>
            <w:szCs w:val="36"/>
          </w:rPr>
          <w:t>п. 3 ст. 1</w:t>
        </w:r>
      </w:hyperlink>
      <w:r w:rsidRPr="00A11C14">
        <w:rPr>
          <w:rFonts w:ascii="PF Din Text Cond Pro Light" w:eastAsia="Calibri" w:hAnsi="PF Din Text Cond Pro Light"/>
          <w:bCs/>
          <w:sz w:val="36"/>
          <w:szCs w:val="36"/>
        </w:rPr>
        <w:t xml:space="preserve">, </w:t>
      </w:r>
      <w:hyperlink r:id="rId11" w:history="1">
        <w:r w:rsidRPr="00A11C14">
          <w:rPr>
            <w:rFonts w:ascii="PF Din Text Cond Pro Light" w:eastAsia="Calibri" w:hAnsi="PF Din Text Cond Pro Light"/>
            <w:bCs/>
            <w:sz w:val="36"/>
            <w:szCs w:val="36"/>
          </w:rPr>
          <w:t>п. 14 ст. 1</w:t>
        </w:r>
      </w:hyperlink>
      <w:r w:rsidRPr="00A11C14">
        <w:rPr>
          <w:rFonts w:ascii="PF Din Text Cond Pro Light" w:eastAsia="Calibri" w:hAnsi="PF Din Text Cond Pro Light"/>
          <w:bCs/>
          <w:sz w:val="36"/>
          <w:szCs w:val="36"/>
        </w:rPr>
        <w:t xml:space="preserve"> названного Закона). Данное правило не распространяется на организации и индивидуальных предпринимателей, которые находятся в местностях, отдаленных от сетей связи. Перечни таких местностей разрабатываются региональными властями (</w:t>
      </w:r>
      <w:hyperlink r:id="rId12" w:history="1">
        <w:r w:rsidRPr="00A11C14">
          <w:rPr>
            <w:rFonts w:ascii="PF Din Text Cond Pro Light" w:eastAsia="Calibri" w:hAnsi="PF Din Text Cond Pro Light"/>
            <w:bCs/>
            <w:sz w:val="36"/>
            <w:szCs w:val="36"/>
          </w:rPr>
          <w:t>п. 5 ст. 1</w:t>
        </w:r>
      </w:hyperlink>
      <w:r w:rsidRPr="00A11C14">
        <w:rPr>
          <w:rFonts w:ascii="PF Din Text Cond Pro Light" w:eastAsia="Calibri" w:hAnsi="PF Din Text Cond Pro Light"/>
          <w:bCs/>
          <w:sz w:val="36"/>
          <w:szCs w:val="36"/>
        </w:rPr>
        <w:t xml:space="preserve"> Закона N 290-ФЗ).</w:t>
      </w:r>
    </w:p>
    <w:p w:rsidR="00FE06E4" w:rsidRPr="00A11C14" w:rsidRDefault="00FE06E4" w:rsidP="00FE06E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6"/>
          <w:szCs w:val="36"/>
        </w:rPr>
      </w:pPr>
      <w:r w:rsidRPr="00A11C14">
        <w:rPr>
          <w:rFonts w:ascii="PF Din Text Cond Pro Light" w:eastAsia="Calibri" w:hAnsi="PF Din Text Cond Pro Light"/>
          <w:bCs/>
          <w:sz w:val="36"/>
          <w:szCs w:val="36"/>
        </w:rPr>
        <w:t>С 1 февраля 2017 г. регистрация и перерегистрация ККТ, которая не обеспечивает передачу оператору каждого кассового чека (бланка строгой отчетности) в электронной форме, не допускаются, за исключением случая, когда ККТ регистрируют и перерегистрируют лица, находящиеся в отдаленных от сетей связи местностях (</w:t>
      </w:r>
      <w:hyperlink r:id="rId13" w:history="1">
        <w:r w:rsidRPr="00A11C14">
          <w:rPr>
            <w:rFonts w:ascii="PF Din Text Cond Pro Light" w:eastAsia="Calibri" w:hAnsi="PF Din Text Cond Pro Light"/>
            <w:bCs/>
            <w:sz w:val="36"/>
            <w:szCs w:val="36"/>
          </w:rPr>
          <w:t>п. 6 ст. 7</w:t>
        </w:r>
      </w:hyperlink>
      <w:r w:rsidRPr="00A11C14">
        <w:rPr>
          <w:rFonts w:ascii="PF Din Text Cond Pro Light" w:eastAsia="Calibri" w:hAnsi="PF Din Text Cond Pro Light"/>
          <w:bCs/>
          <w:sz w:val="36"/>
          <w:szCs w:val="36"/>
        </w:rPr>
        <w:t xml:space="preserve"> Закона N 290-ФЗ).</w:t>
      </w:r>
    </w:p>
    <w:p w:rsidR="00FE06E4" w:rsidRPr="00A11C14" w:rsidRDefault="00FE06E4" w:rsidP="00FE06E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6"/>
          <w:szCs w:val="36"/>
        </w:rPr>
      </w:pPr>
      <w:r w:rsidRPr="00A11C14">
        <w:rPr>
          <w:rFonts w:ascii="PF Din Text Cond Pro Light" w:eastAsia="Calibri" w:hAnsi="PF Din Text Cond Pro Light"/>
          <w:bCs/>
          <w:sz w:val="36"/>
          <w:szCs w:val="36"/>
        </w:rPr>
        <w:t>Заявление о регистрации (перерегистрации) ККТ, снятии ее с учета можно подать в любой территориальный налоговый орган или через кабинет ККТ (</w:t>
      </w:r>
      <w:hyperlink r:id="rId14" w:history="1">
        <w:r w:rsidRPr="00A11C14">
          <w:rPr>
            <w:rFonts w:ascii="PF Din Text Cond Pro Light" w:eastAsia="Calibri" w:hAnsi="PF Din Text Cond Pro Light"/>
            <w:bCs/>
            <w:sz w:val="36"/>
            <w:szCs w:val="36"/>
          </w:rPr>
          <w:t>п. 10 ст. 1</w:t>
        </w:r>
      </w:hyperlink>
      <w:r w:rsidRPr="00A11C14">
        <w:rPr>
          <w:rFonts w:ascii="PF Din Text Cond Pro Light" w:eastAsia="Calibri" w:hAnsi="PF Din Text Cond Pro Light"/>
          <w:bCs/>
          <w:sz w:val="36"/>
          <w:szCs w:val="36"/>
        </w:rPr>
        <w:t xml:space="preserve"> названного Закона).</w:t>
      </w:r>
    </w:p>
    <w:p w:rsidR="00FE06E4" w:rsidRPr="00A11C14" w:rsidRDefault="00FE06E4" w:rsidP="00FE06E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6"/>
          <w:szCs w:val="36"/>
        </w:rPr>
      </w:pPr>
      <w:proofErr w:type="gramStart"/>
      <w:r w:rsidRPr="00A11C14">
        <w:rPr>
          <w:rFonts w:ascii="PF Din Text Cond Pro Light" w:eastAsia="Calibri" w:hAnsi="PF Din Text Cond Pro Light"/>
          <w:bCs/>
          <w:sz w:val="36"/>
          <w:szCs w:val="36"/>
        </w:rPr>
        <w:t>Зарегистрированную</w:t>
      </w:r>
      <w:proofErr w:type="gramEnd"/>
      <w:r w:rsidRPr="00A11C14">
        <w:rPr>
          <w:rFonts w:ascii="PF Din Text Cond Pro Light" w:eastAsia="Calibri" w:hAnsi="PF Din Text Cond Pro Light"/>
          <w:bCs/>
          <w:sz w:val="36"/>
          <w:szCs w:val="36"/>
        </w:rPr>
        <w:t xml:space="preserve"> до 1 февраля 2017 г. ККТ можно применять, перерегистрировать и снимать с учета в прежнем порядке до 1 июля 2017 г. (</w:t>
      </w:r>
      <w:hyperlink r:id="rId15" w:history="1">
        <w:r w:rsidRPr="00A11C14">
          <w:rPr>
            <w:rFonts w:ascii="PF Din Text Cond Pro Light" w:eastAsia="Calibri" w:hAnsi="PF Din Text Cond Pro Light"/>
            <w:bCs/>
            <w:sz w:val="36"/>
            <w:szCs w:val="36"/>
          </w:rPr>
          <w:t>п. 3 ст. 7</w:t>
        </w:r>
      </w:hyperlink>
      <w:r w:rsidRPr="00A11C14">
        <w:rPr>
          <w:rFonts w:ascii="PF Din Text Cond Pro Light" w:eastAsia="Calibri" w:hAnsi="PF Din Text Cond Pro Light"/>
          <w:bCs/>
          <w:sz w:val="36"/>
          <w:szCs w:val="36"/>
        </w:rPr>
        <w:t xml:space="preserve"> Закон N 290-ФЗ).</w:t>
      </w:r>
    </w:p>
    <w:p w:rsidR="00424767" w:rsidRPr="00A11C14" w:rsidRDefault="00424767" w:rsidP="00FE06E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6"/>
          <w:szCs w:val="36"/>
        </w:rPr>
      </w:pPr>
      <w:r w:rsidRPr="00A11C14">
        <w:rPr>
          <w:rFonts w:ascii="PF Din Text Cond Pro Light" w:eastAsia="Calibri" w:hAnsi="PF Din Text Cond Pro Light"/>
          <w:bCs/>
          <w:sz w:val="36"/>
          <w:szCs w:val="36"/>
        </w:rPr>
        <w:t xml:space="preserve">По вопросам приобретения и регистрации  контрольно-кассовой техники нового образца  необходимо обратиться к Операторам фискальных данных (перечень указан на сайте </w:t>
      </w:r>
      <w:r w:rsidRPr="00A11C14">
        <w:rPr>
          <w:rFonts w:ascii="PF Din Text Cond Pro Light" w:eastAsia="Calibri" w:hAnsi="PF Din Text Cond Pro Light"/>
          <w:bCs/>
          <w:sz w:val="36"/>
          <w:szCs w:val="36"/>
          <w:lang w:val="en-US"/>
        </w:rPr>
        <w:t>www</w:t>
      </w:r>
      <w:r w:rsidRPr="00A11C14">
        <w:rPr>
          <w:rFonts w:ascii="PF Din Text Cond Pro Light" w:eastAsia="Calibri" w:hAnsi="PF Din Text Cond Pro Light"/>
          <w:bCs/>
          <w:sz w:val="36"/>
          <w:szCs w:val="36"/>
        </w:rPr>
        <w:t>.</w:t>
      </w:r>
      <w:proofErr w:type="spellStart"/>
      <w:r w:rsidRPr="00A11C14">
        <w:rPr>
          <w:rFonts w:ascii="PF Din Text Cond Pro Light" w:eastAsia="Calibri" w:hAnsi="PF Din Text Cond Pro Light"/>
          <w:bCs/>
          <w:sz w:val="36"/>
          <w:szCs w:val="36"/>
          <w:lang w:val="en-US"/>
        </w:rPr>
        <w:t>nalog</w:t>
      </w:r>
      <w:proofErr w:type="spellEnd"/>
      <w:r w:rsidRPr="00A11C14">
        <w:rPr>
          <w:rFonts w:ascii="PF Din Text Cond Pro Light" w:eastAsia="Calibri" w:hAnsi="PF Din Text Cond Pro Light"/>
          <w:bCs/>
          <w:sz w:val="36"/>
          <w:szCs w:val="36"/>
        </w:rPr>
        <w:t>.</w:t>
      </w:r>
      <w:proofErr w:type="spellStart"/>
      <w:r w:rsidRPr="00A11C14">
        <w:rPr>
          <w:rFonts w:ascii="PF Din Text Cond Pro Light" w:eastAsia="Calibri" w:hAnsi="PF Din Text Cond Pro Light"/>
          <w:bCs/>
          <w:sz w:val="36"/>
          <w:szCs w:val="36"/>
          <w:lang w:val="en-US"/>
        </w:rPr>
        <w:t>ru</w:t>
      </w:r>
      <w:proofErr w:type="spellEnd"/>
      <w:r w:rsidRPr="00A11C14">
        <w:rPr>
          <w:rFonts w:ascii="PF Din Text Cond Pro Light" w:eastAsia="Calibri" w:hAnsi="PF Din Text Cond Pro Light"/>
          <w:bCs/>
          <w:sz w:val="36"/>
          <w:szCs w:val="36"/>
        </w:rPr>
        <w:t>).</w:t>
      </w:r>
    </w:p>
    <w:sectPr w:rsidR="00424767" w:rsidRPr="00A11C14" w:rsidSect="00546A8B">
      <w:footerReference w:type="default" r:id="rId16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47" w:rsidRDefault="00107B47">
      <w:r>
        <w:separator/>
      </w:r>
    </w:p>
  </w:endnote>
  <w:endnote w:type="continuationSeparator" w:id="0">
    <w:p w:rsidR="00107B47" w:rsidRDefault="0010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BE316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E3163" w:rsidRPr="00137B4C" w:rsidRDefault="00BE3163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BE3163" w:rsidRDefault="00BE31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47" w:rsidRDefault="00107B47">
      <w:r>
        <w:separator/>
      </w:r>
    </w:p>
  </w:footnote>
  <w:footnote w:type="continuationSeparator" w:id="0">
    <w:p w:rsidR="00107B47" w:rsidRDefault="00107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710"/>
    <w:multiLevelType w:val="multilevel"/>
    <w:tmpl w:val="9ED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79A8"/>
    <w:multiLevelType w:val="multilevel"/>
    <w:tmpl w:val="E14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A0CB7"/>
    <w:multiLevelType w:val="multilevel"/>
    <w:tmpl w:val="01A8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0"/>
  </w:num>
  <w:num w:numId="5">
    <w:abstractNumId w:val="21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7"/>
  </w:num>
  <w:num w:numId="11">
    <w:abstractNumId w:val="26"/>
  </w:num>
  <w:num w:numId="12">
    <w:abstractNumId w:val="18"/>
  </w:num>
  <w:num w:numId="13">
    <w:abstractNumId w:val="12"/>
  </w:num>
  <w:num w:numId="14">
    <w:abstractNumId w:val="11"/>
  </w:num>
  <w:num w:numId="15">
    <w:abstractNumId w:val="2"/>
  </w:num>
  <w:num w:numId="16">
    <w:abstractNumId w:val="24"/>
  </w:num>
  <w:num w:numId="17">
    <w:abstractNumId w:val="8"/>
  </w:num>
  <w:num w:numId="18">
    <w:abstractNumId w:val="25"/>
  </w:num>
  <w:num w:numId="19">
    <w:abstractNumId w:val="19"/>
  </w:num>
  <w:num w:numId="20">
    <w:abstractNumId w:val="17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23"/>
  </w:num>
  <w:num w:numId="27">
    <w:abstractNumId w:val="1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88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B44"/>
    <w:rsid w:val="00066F1C"/>
    <w:rsid w:val="000839CF"/>
    <w:rsid w:val="000876F7"/>
    <w:rsid w:val="00094FC4"/>
    <w:rsid w:val="000B13C3"/>
    <w:rsid w:val="000C087A"/>
    <w:rsid w:val="000D1AF2"/>
    <w:rsid w:val="000F49E4"/>
    <w:rsid w:val="000F6FA7"/>
    <w:rsid w:val="00104086"/>
    <w:rsid w:val="0010766C"/>
    <w:rsid w:val="00107B47"/>
    <w:rsid w:val="00134EFF"/>
    <w:rsid w:val="00137B4C"/>
    <w:rsid w:val="00195916"/>
    <w:rsid w:val="001A7FE2"/>
    <w:rsid w:val="001B39B1"/>
    <w:rsid w:val="00204284"/>
    <w:rsid w:val="00206ED2"/>
    <w:rsid w:val="00215218"/>
    <w:rsid w:val="00227D28"/>
    <w:rsid w:val="00240988"/>
    <w:rsid w:val="00246656"/>
    <w:rsid w:val="00253208"/>
    <w:rsid w:val="00262160"/>
    <w:rsid w:val="0026330C"/>
    <w:rsid w:val="00272ACA"/>
    <w:rsid w:val="00294F75"/>
    <w:rsid w:val="002964BD"/>
    <w:rsid w:val="002B0566"/>
    <w:rsid w:val="002F0FDD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4002A7"/>
    <w:rsid w:val="004048BC"/>
    <w:rsid w:val="00407A4E"/>
    <w:rsid w:val="004140B8"/>
    <w:rsid w:val="00416B29"/>
    <w:rsid w:val="00424767"/>
    <w:rsid w:val="00443AD2"/>
    <w:rsid w:val="004450E5"/>
    <w:rsid w:val="00446F3E"/>
    <w:rsid w:val="00451008"/>
    <w:rsid w:val="0048497D"/>
    <w:rsid w:val="0049396C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336C8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6005DC"/>
    <w:rsid w:val="00604ACC"/>
    <w:rsid w:val="00624377"/>
    <w:rsid w:val="006253A5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25B35"/>
    <w:rsid w:val="0073019F"/>
    <w:rsid w:val="0073118B"/>
    <w:rsid w:val="007766C8"/>
    <w:rsid w:val="00776B3F"/>
    <w:rsid w:val="0077712D"/>
    <w:rsid w:val="00787AB9"/>
    <w:rsid w:val="0079212D"/>
    <w:rsid w:val="007A5518"/>
    <w:rsid w:val="007A5DA1"/>
    <w:rsid w:val="007B233C"/>
    <w:rsid w:val="007B6C38"/>
    <w:rsid w:val="007C2765"/>
    <w:rsid w:val="007C46A6"/>
    <w:rsid w:val="007E3D50"/>
    <w:rsid w:val="007E5C6A"/>
    <w:rsid w:val="007E68ED"/>
    <w:rsid w:val="00807E3D"/>
    <w:rsid w:val="00820532"/>
    <w:rsid w:val="008205AB"/>
    <w:rsid w:val="0082386E"/>
    <w:rsid w:val="00857756"/>
    <w:rsid w:val="008626B7"/>
    <w:rsid w:val="00871F99"/>
    <w:rsid w:val="00873CD1"/>
    <w:rsid w:val="008A13C3"/>
    <w:rsid w:val="008A2153"/>
    <w:rsid w:val="008C18F2"/>
    <w:rsid w:val="008C7666"/>
    <w:rsid w:val="008D40A8"/>
    <w:rsid w:val="008D589A"/>
    <w:rsid w:val="008D6EF2"/>
    <w:rsid w:val="008E0DC5"/>
    <w:rsid w:val="009042FA"/>
    <w:rsid w:val="0090762D"/>
    <w:rsid w:val="00931A86"/>
    <w:rsid w:val="00940D40"/>
    <w:rsid w:val="00950BBD"/>
    <w:rsid w:val="009607EF"/>
    <w:rsid w:val="00966AC1"/>
    <w:rsid w:val="00982C73"/>
    <w:rsid w:val="009B6728"/>
    <w:rsid w:val="009C4BAA"/>
    <w:rsid w:val="009D13B1"/>
    <w:rsid w:val="009D1C5B"/>
    <w:rsid w:val="009D42F9"/>
    <w:rsid w:val="00A067CB"/>
    <w:rsid w:val="00A11C14"/>
    <w:rsid w:val="00A32512"/>
    <w:rsid w:val="00A53558"/>
    <w:rsid w:val="00A629D0"/>
    <w:rsid w:val="00A7261B"/>
    <w:rsid w:val="00A7767B"/>
    <w:rsid w:val="00A83CF9"/>
    <w:rsid w:val="00A931A0"/>
    <w:rsid w:val="00AA7140"/>
    <w:rsid w:val="00AB37B9"/>
    <w:rsid w:val="00AD2EB4"/>
    <w:rsid w:val="00AE3FA1"/>
    <w:rsid w:val="00AF30B6"/>
    <w:rsid w:val="00B00559"/>
    <w:rsid w:val="00B11ACA"/>
    <w:rsid w:val="00B2428C"/>
    <w:rsid w:val="00B2448B"/>
    <w:rsid w:val="00B37F29"/>
    <w:rsid w:val="00B41266"/>
    <w:rsid w:val="00B42546"/>
    <w:rsid w:val="00B51129"/>
    <w:rsid w:val="00B64DA6"/>
    <w:rsid w:val="00B666B3"/>
    <w:rsid w:val="00B70B43"/>
    <w:rsid w:val="00B734DF"/>
    <w:rsid w:val="00B76FB6"/>
    <w:rsid w:val="00B84C71"/>
    <w:rsid w:val="00BA22E5"/>
    <w:rsid w:val="00BC02EF"/>
    <w:rsid w:val="00BE04C1"/>
    <w:rsid w:val="00BE3163"/>
    <w:rsid w:val="00BF67B4"/>
    <w:rsid w:val="00C223D1"/>
    <w:rsid w:val="00C35047"/>
    <w:rsid w:val="00C4123A"/>
    <w:rsid w:val="00C41BBF"/>
    <w:rsid w:val="00C45A51"/>
    <w:rsid w:val="00C479A2"/>
    <w:rsid w:val="00C5091C"/>
    <w:rsid w:val="00C61AC5"/>
    <w:rsid w:val="00C75269"/>
    <w:rsid w:val="00C8601B"/>
    <w:rsid w:val="00CA1876"/>
    <w:rsid w:val="00CB2853"/>
    <w:rsid w:val="00CB2FFB"/>
    <w:rsid w:val="00CB62A0"/>
    <w:rsid w:val="00CD1717"/>
    <w:rsid w:val="00CD39A6"/>
    <w:rsid w:val="00CE5D14"/>
    <w:rsid w:val="00CE7509"/>
    <w:rsid w:val="00D06283"/>
    <w:rsid w:val="00D119D7"/>
    <w:rsid w:val="00D155D2"/>
    <w:rsid w:val="00D20A5C"/>
    <w:rsid w:val="00D23601"/>
    <w:rsid w:val="00D24494"/>
    <w:rsid w:val="00D25BEF"/>
    <w:rsid w:val="00D369DF"/>
    <w:rsid w:val="00D474D3"/>
    <w:rsid w:val="00D74FB4"/>
    <w:rsid w:val="00D81488"/>
    <w:rsid w:val="00D8470F"/>
    <w:rsid w:val="00D84976"/>
    <w:rsid w:val="00D860FF"/>
    <w:rsid w:val="00D87C5D"/>
    <w:rsid w:val="00D91CF5"/>
    <w:rsid w:val="00DB790D"/>
    <w:rsid w:val="00DC0706"/>
    <w:rsid w:val="00DC19C6"/>
    <w:rsid w:val="00DF3885"/>
    <w:rsid w:val="00E117C4"/>
    <w:rsid w:val="00E14462"/>
    <w:rsid w:val="00E21CB9"/>
    <w:rsid w:val="00E44F39"/>
    <w:rsid w:val="00E5220F"/>
    <w:rsid w:val="00E54F12"/>
    <w:rsid w:val="00E63A04"/>
    <w:rsid w:val="00E66003"/>
    <w:rsid w:val="00E70D32"/>
    <w:rsid w:val="00E91837"/>
    <w:rsid w:val="00E973FF"/>
    <w:rsid w:val="00EA0D34"/>
    <w:rsid w:val="00EB51F4"/>
    <w:rsid w:val="00EB6A39"/>
    <w:rsid w:val="00EC6234"/>
    <w:rsid w:val="00EF1CF0"/>
    <w:rsid w:val="00EF7641"/>
    <w:rsid w:val="00F0430E"/>
    <w:rsid w:val="00F23C8A"/>
    <w:rsid w:val="00F341D2"/>
    <w:rsid w:val="00F67938"/>
    <w:rsid w:val="00F7069F"/>
    <w:rsid w:val="00F744A1"/>
    <w:rsid w:val="00F8027A"/>
    <w:rsid w:val="00FA3ABB"/>
    <w:rsid w:val="00FB7032"/>
    <w:rsid w:val="00FE06E4"/>
    <w:rsid w:val="00FE10DE"/>
    <w:rsid w:val="00FF285F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F13E2EC7AF7DABD081D3E54EB16C78CFEE91A17C1121C425E4A3F5A46BDE5190E6CB9212F190B6q5Y8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F13E2EC7AF7DABD081D3E54EB16C78CFEE91A17C1121C425E4A3F5A46BDE5190E6CB9212F195B7q5Y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F13E2EC7AF7DABD081D3E54EB16C78CFEE91A17C1121C425E4A3F5A46BDE5190E6CB9212F196B7q5Y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F13E2EC7AF7DABD081D3E54EB16C78CFEE91A17C1121C425E4A3F5A46BDE5190E6CB9212F190B6q5Y5K" TargetMode="External"/><Relationship Id="rId10" Type="http://schemas.openxmlformats.org/officeDocument/2006/relationships/hyperlink" Target="consultantplus://offline/ref=89F13E2EC7AF7DABD081D3E54EB16C78CFEE91A17C1121C425E4A3F5A46BDE5190E6CB9212F195BCq5Y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13E2EC7AF7DABD081D3E54EB16C78CFEE91A17C1121C425E4A3F5A4q6YBK" TargetMode="External"/><Relationship Id="rId14" Type="http://schemas.openxmlformats.org/officeDocument/2006/relationships/hyperlink" Target="consultantplus://offline/ref=89F13E2EC7AF7DABD081D3E54EB16C78CFEE91A17C1121C425E4A3F5A46BDE5190E6CB9212F197BAq5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C498-A8E9-472B-892D-41791442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2016-11-15T03:56:00Z</cp:lastPrinted>
  <dcterms:created xsi:type="dcterms:W3CDTF">2017-01-18T12:42:00Z</dcterms:created>
  <dcterms:modified xsi:type="dcterms:W3CDTF">2017-01-19T09:28:00Z</dcterms:modified>
</cp:coreProperties>
</file>