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78" w:rsidRDefault="00DC4B78" w:rsidP="00DC4B78">
      <w:pPr>
        <w:shd w:val="clear" w:color="auto" w:fill="FFFFFF"/>
        <w:ind w:firstLine="708"/>
        <w:jc w:val="both"/>
        <w:rPr>
          <w:szCs w:val="28"/>
        </w:rPr>
      </w:pPr>
    </w:p>
    <w:p w:rsidR="00DC4B78" w:rsidRPr="00DC4B78" w:rsidRDefault="00DC4B78" w:rsidP="00DC4B78">
      <w:pPr>
        <w:shd w:val="clear" w:color="auto" w:fill="FFFFFF"/>
        <w:ind w:firstLine="708"/>
        <w:jc w:val="center"/>
        <w:rPr>
          <w:b/>
          <w:szCs w:val="28"/>
          <w:u w:val="single"/>
        </w:rPr>
      </w:pPr>
      <w:r w:rsidRPr="00DC4B78">
        <w:rPr>
          <w:b/>
          <w:szCs w:val="28"/>
          <w:u w:val="single"/>
        </w:rPr>
        <w:t>Порядок уплаты страховых взносов и представления отчетности организациями по месту нахождения обособленных подразделений с 1 января 2017 года, а также порядок уведомления налоговых органов о наделении обособленных подразделений полномочиями (лишении полномочий) по начислению выплат физическим лицам.</w:t>
      </w:r>
    </w:p>
    <w:p w:rsidR="00DC4B78" w:rsidRPr="00167326" w:rsidRDefault="00DC4B78" w:rsidP="00DC4B78">
      <w:pPr>
        <w:shd w:val="clear" w:color="auto" w:fill="FFFFFF"/>
        <w:ind w:firstLine="708"/>
        <w:jc w:val="both"/>
        <w:rPr>
          <w:szCs w:val="28"/>
        </w:rPr>
      </w:pPr>
    </w:p>
    <w:p w:rsidR="00DC4B78" w:rsidRPr="00167326" w:rsidRDefault="00DC4B78" w:rsidP="00DC4B78">
      <w:pPr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 w:rsidRPr="00167326">
        <w:rPr>
          <w:bCs/>
          <w:color w:val="000000"/>
          <w:szCs w:val="28"/>
        </w:rPr>
        <w:t>Исходя из положений пунктов 7 и 11 статьи 431 Налогового кодекса Российской Федерации (далее – Кодекс), уплата страховых взносов и представление расчетов по страховым взносам производятся организациями по месту их нахождения и по месту нахождения обособленных подразделений, расположенных на территории Российской Федерации, которые начисляют выплаты и иные вознаграждения в пользу физических лиц</w:t>
      </w:r>
      <w:r w:rsidRPr="00167326">
        <w:rPr>
          <w:rFonts w:ascii="Arial" w:hAnsi="Arial" w:cs="Arial"/>
          <w:b/>
          <w:bCs/>
          <w:color w:val="000000"/>
          <w:sz w:val="18"/>
          <w:szCs w:val="18"/>
        </w:rPr>
        <w:t>.</w:t>
      </w:r>
      <w:proofErr w:type="gramEnd"/>
    </w:p>
    <w:p w:rsidR="00DC4B78" w:rsidRPr="00167326" w:rsidRDefault="00DC4B78" w:rsidP="00DC4B78">
      <w:pPr>
        <w:shd w:val="clear" w:color="auto" w:fill="FFFFFF"/>
        <w:ind w:firstLine="708"/>
        <w:jc w:val="both"/>
        <w:rPr>
          <w:bCs/>
          <w:color w:val="000000"/>
          <w:szCs w:val="28"/>
          <w:shd w:val="clear" w:color="auto" w:fill="FFFFFF"/>
        </w:rPr>
      </w:pPr>
      <w:proofErr w:type="gramStart"/>
      <w:r w:rsidRPr="00167326">
        <w:rPr>
          <w:szCs w:val="28"/>
        </w:rPr>
        <w:t>На основании подпункта 7 пункта 3</w:t>
      </w:r>
      <w:r w:rsidRPr="00167326">
        <w:rPr>
          <w:szCs w:val="28"/>
          <w:vertAlign w:val="superscript"/>
        </w:rPr>
        <w:t>4</w:t>
      </w:r>
      <w:r w:rsidRPr="00167326">
        <w:rPr>
          <w:szCs w:val="28"/>
        </w:rPr>
        <w:t xml:space="preserve"> статьи 23 Кодекса плательщик страховых взносов обязан с</w:t>
      </w:r>
      <w:r w:rsidRPr="00167326">
        <w:rPr>
          <w:bCs/>
          <w:color w:val="000000"/>
          <w:szCs w:val="28"/>
          <w:shd w:val="clear" w:color="auto" w:fill="FFFFFF"/>
        </w:rPr>
        <w:t xml:space="preserve">ообщать в налоговый орган о наделении обособленного подразделения (включая филиал, представительство), созданного на территории Российской Федерации, полномочиями </w:t>
      </w:r>
      <w:r w:rsidRPr="00167326">
        <w:rPr>
          <w:color w:val="000000"/>
          <w:szCs w:val="28"/>
          <w:shd w:val="clear" w:color="auto" w:fill="FFFFFF"/>
        </w:rPr>
        <w:t xml:space="preserve">(о лишении полномочий) </w:t>
      </w:r>
      <w:r w:rsidRPr="00167326">
        <w:rPr>
          <w:bCs/>
          <w:color w:val="000000"/>
          <w:szCs w:val="28"/>
          <w:shd w:val="clear" w:color="auto" w:fill="FFFFFF"/>
        </w:rPr>
        <w:t xml:space="preserve">по начислению выплат и вознаграждений в пользу физических лиц в течение одного месяца со дня наделения его соответствующими полномочиями </w:t>
      </w:r>
      <w:r w:rsidRPr="00167326">
        <w:rPr>
          <w:color w:val="000000"/>
          <w:szCs w:val="28"/>
          <w:shd w:val="clear" w:color="auto" w:fill="FFFFFF"/>
        </w:rPr>
        <w:t>(лишения полномочий)</w:t>
      </w:r>
      <w:r w:rsidRPr="00167326">
        <w:rPr>
          <w:bCs/>
          <w:color w:val="000000"/>
          <w:szCs w:val="28"/>
          <w:shd w:val="clear" w:color="auto" w:fill="FFFFFF"/>
        </w:rPr>
        <w:t xml:space="preserve">. </w:t>
      </w:r>
      <w:proofErr w:type="gramEnd"/>
    </w:p>
    <w:p w:rsidR="00DC4B78" w:rsidRPr="00167326" w:rsidRDefault="00DC4B78" w:rsidP="00DC4B78">
      <w:pPr>
        <w:shd w:val="clear" w:color="auto" w:fill="FFFFFF"/>
        <w:ind w:firstLine="708"/>
        <w:jc w:val="both"/>
        <w:rPr>
          <w:bCs/>
          <w:color w:val="000000"/>
          <w:szCs w:val="28"/>
          <w:shd w:val="clear" w:color="auto" w:fill="FFFFFF"/>
        </w:rPr>
      </w:pPr>
      <w:proofErr w:type="gramStart"/>
      <w:r w:rsidRPr="00167326">
        <w:rPr>
          <w:bCs/>
          <w:color w:val="000000"/>
          <w:szCs w:val="28"/>
          <w:shd w:val="clear" w:color="auto" w:fill="FFFFFF"/>
        </w:rPr>
        <w:t xml:space="preserve">При этом пунктом </w:t>
      </w:r>
      <w:r w:rsidRPr="00167326">
        <w:rPr>
          <w:szCs w:val="28"/>
        </w:rPr>
        <w:t>2 статьи 5 Федерального закона от 03.07.2016 № 243-ФЗ, предусмотрено, что</w:t>
      </w:r>
      <w:r w:rsidRPr="00167326">
        <w:rPr>
          <w:bCs/>
          <w:color w:val="000000"/>
          <w:szCs w:val="28"/>
          <w:shd w:val="clear" w:color="auto" w:fill="FFFFFF"/>
        </w:rPr>
        <w:t xml:space="preserve"> положения </w:t>
      </w:r>
      <w:r w:rsidRPr="00167326">
        <w:rPr>
          <w:szCs w:val="28"/>
        </w:rPr>
        <w:t>подпункта 7 пункта 3</w:t>
      </w:r>
      <w:r w:rsidRPr="00167326">
        <w:rPr>
          <w:szCs w:val="28"/>
          <w:vertAlign w:val="superscript"/>
        </w:rPr>
        <w:t>4</w:t>
      </w:r>
      <w:r w:rsidRPr="00167326">
        <w:rPr>
          <w:szCs w:val="28"/>
        </w:rPr>
        <w:t xml:space="preserve"> статьи 23 Кодекса</w:t>
      </w:r>
      <w:r w:rsidRPr="00167326">
        <w:rPr>
          <w:bCs/>
          <w:color w:val="000000"/>
          <w:szCs w:val="28"/>
          <w:shd w:val="clear" w:color="auto" w:fill="FFFFFF"/>
        </w:rPr>
        <w:t xml:space="preserve"> применяются только в отношении обособленных подразделений, созданных на территории Российской Федерации, которые наделяются российской организацией полномочиями по начислению выплат и вознаграждений в пользу физических лиц после 1 января 2017 года.</w:t>
      </w:r>
      <w:proofErr w:type="gramEnd"/>
    </w:p>
    <w:p w:rsidR="00DC4B78" w:rsidRPr="00167326" w:rsidRDefault="00DC4B78" w:rsidP="00DC4B78">
      <w:pPr>
        <w:shd w:val="clear" w:color="auto" w:fill="FFFFFF"/>
        <w:ind w:firstLine="708"/>
        <w:jc w:val="both"/>
        <w:rPr>
          <w:bCs/>
          <w:color w:val="000000"/>
          <w:szCs w:val="28"/>
        </w:rPr>
      </w:pPr>
      <w:r w:rsidRPr="00167326">
        <w:rPr>
          <w:bCs/>
          <w:color w:val="000000"/>
          <w:szCs w:val="28"/>
          <w:shd w:val="clear" w:color="auto" w:fill="FFFFFF"/>
        </w:rPr>
        <w:t xml:space="preserve">Одновременно </w:t>
      </w:r>
      <w:r w:rsidRPr="00167326">
        <w:rPr>
          <w:bCs/>
          <w:color w:val="000000"/>
          <w:szCs w:val="28"/>
        </w:rPr>
        <w:t xml:space="preserve">пунктом 1 статьи 4 </w:t>
      </w:r>
      <w:r w:rsidRPr="00167326">
        <w:rPr>
          <w:szCs w:val="28"/>
        </w:rPr>
        <w:t>Федерального закона от 03.07.2016 № 243-ФЗ</w:t>
      </w:r>
      <w:r w:rsidRPr="00167326">
        <w:rPr>
          <w:bCs/>
          <w:color w:val="000000"/>
          <w:szCs w:val="28"/>
        </w:rPr>
        <w:t xml:space="preserve"> обязанность по сообщению в налоговые органы об обособленных подразделениях российских организаций, которые наделены полномочиями по начислению выплат и иных вознаграждений в пользу физических лиц по состоянию на 1 января 2017 года, возложена на органы Пенсионного фонда Российской Федерации.</w:t>
      </w:r>
    </w:p>
    <w:p w:rsidR="00DC4B78" w:rsidRPr="00167326" w:rsidRDefault="00DC4B78" w:rsidP="00DC4B78">
      <w:pPr>
        <w:ind w:firstLine="708"/>
        <w:jc w:val="both"/>
        <w:rPr>
          <w:bCs/>
          <w:color w:val="000000"/>
          <w:szCs w:val="28"/>
        </w:rPr>
      </w:pPr>
      <w:r w:rsidRPr="00167326">
        <w:rPr>
          <w:bCs/>
          <w:color w:val="000000"/>
          <w:szCs w:val="28"/>
        </w:rPr>
        <w:t xml:space="preserve">В связи с этим, организации, имеющие обособленные подразделения, которые начисляют выплаты и иные вознаграждения в пользу </w:t>
      </w:r>
      <w:proofErr w:type="gramStart"/>
      <w:r w:rsidRPr="00167326">
        <w:rPr>
          <w:bCs/>
          <w:color w:val="000000"/>
          <w:szCs w:val="28"/>
        </w:rPr>
        <w:t>физических</w:t>
      </w:r>
      <w:proofErr w:type="gramEnd"/>
      <w:r w:rsidRPr="00167326">
        <w:rPr>
          <w:bCs/>
          <w:color w:val="000000"/>
          <w:szCs w:val="28"/>
        </w:rPr>
        <w:t xml:space="preserve"> лиц, в том числе, которые обладали соответствующими полномочиями до 1 января 2017 года, обязаны уплачивать страховые взносы и представлять расчеты по страховым взносам по месту своего нахождения и по месту нахождения каждого из таких обособленных подразделений.</w:t>
      </w:r>
    </w:p>
    <w:p w:rsidR="00DC4B78" w:rsidRPr="00167326" w:rsidRDefault="00DC4B78" w:rsidP="00DC4B78">
      <w:pPr>
        <w:autoSpaceDE w:val="0"/>
        <w:autoSpaceDN w:val="0"/>
        <w:adjustRightInd w:val="0"/>
        <w:ind w:firstLine="708"/>
        <w:jc w:val="both"/>
        <w:rPr>
          <w:snapToGrid w:val="0"/>
          <w:szCs w:val="28"/>
        </w:rPr>
      </w:pPr>
      <w:r w:rsidRPr="00167326">
        <w:rPr>
          <w:snapToGrid w:val="0"/>
          <w:szCs w:val="28"/>
        </w:rPr>
        <w:t xml:space="preserve">Представление расчетов по страховым взносам и уплата страховых взносов организацией, имеющей обособленные подразделения, исключительно по месту своего нахождения возможно в случае, если организация самостоятельно </w:t>
      </w:r>
      <w:r w:rsidRPr="00167326">
        <w:rPr>
          <w:snapToGrid w:val="0"/>
          <w:color w:val="000000"/>
          <w:szCs w:val="28"/>
        </w:rPr>
        <w:t>начисляет выплаты и иные вознаграждения в пользу всех работников, в том числе в пользу работников обособленных подразделений</w:t>
      </w:r>
      <w:r w:rsidRPr="00167326">
        <w:rPr>
          <w:snapToGrid w:val="0"/>
          <w:szCs w:val="28"/>
        </w:rPr>
        <w:t>. В случае если до перехода на указанную централизованную уплату страховых взносов, такая организация имела обособленные подразделения, которые наделены полномочиями</w:t>
      </w:r>
      <w:r w:rsidRPr="00167326">
        <w:rPr>
          <w:snapToGrid w:val="0"/>
          <w:color w:val="000000"/>
          <w:szCs w:val="28"/>
        </w:rPr>
        <w:t xml:space="preserve"> по начислению выплат в </w:t>
      </w:r>
      <w:r w:rsidRPr="00167326">
        <w:rPr>
          <w:snapToGrid w:val="0"/>
          <w:color w:val="000000"/>
          <w:szCs w:val="28"/>
        </w:rPr>
        <w:lastRenderedPageBreak/>
        <w:t>пользу физических лиц</w:t>
      </w:r>
      <w:r w:rsidRPr="00167326">
        <w:rPr>
          <w:snapToGrid w:val="0"/>
          <w:szCs w:val="28"/>
        </w:rPr>
        <w:t xml:space="preserve">, в том числе до 1 января 2017 года, то </w:t>
      </w:r>
      <w:r w:rsidRPr="00167326">
        <w:rPr>
          <w:snapToGrid w:val="0"/>
          <w:color w:val="000000"/>
          <w:szCs w:val="28"/>
        </w:rPr>
        <w:t xml:space="preserve">одновременно необходимо уведомить налоговые органы о лишении всех обособленных подразделений </w:t>
      </w:r>
      <w:r w:rsidRPr="00167326">
        <w:rPr>
          <w:snapToGrid w:val="0"/>
          <w:szCs w:val="28"/>
        </w:rPr>
        <w:t>соответствующих</w:t>
      </w:r>
      <w:r w:rsidRPr="00167326">
        <w:rPr>
          <w:snapToGrid w:val="0"/>
          <w:color w:val="000000"/>
          <w:szCs w:val="28"/>
        </w:rPr>
        <w:t xml:space="preserve"> полномочий.</w:t>
      </w:r>
    </w:p>
    <w:p w:rsidR="00DC4B78" w:rsidRPr="00167326" w:rsidRDefault="00DC4B78" w:rsidP="00DC4B7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67326">
        <w:rPr>
          <w:szCs w:val="28"/>
        </w:rPr>
        <w:t xml:space="preserve">В силу действия нормы пункта 3 статьи 80 Кодекса налогоплательщики, в соответствии со </w:t>
      </w:r>
      <w:hyperlink r:id="rId4" w:history="1">
        <w:r w:rsidRPr="00167326">
          <w:rPr>
            <w:szCs w:val="28"/>
          </w:rPr>
          <w:t>статьей 83</w:t>
        </w:r>
      </w:hyperlink>
      <w:r w:rsidRPr="00167326">
        <w:rPr>
          <w:szCs w:val="28"/>
        </w:rPr>
        <w:t xml:space="preserve"> Кодекса отнесенные к категории </w:t>
      </w:r>
      <w:hyperlink r:id="rId5" w:history="1">
        <w:r w:rsidRPr="00167326">
          <w:rPr>
            <w:szCs w:val="28"/>
          </w:rPr>
          <w:t>крупнейших</w:t>
        </w:r>
      </w:hyperlink>
      <w:r w:rsidRPr="00167326">
        <w:rPr>
          <w:szCs w:val="28"/>
        </w:rPr>
        <w:t xml:space="preserve">, представляют все налоговые декларации (расчеты), которые они обязаны представлять в соответствии с Кодексом, в налоговый орган по месту </w:t>
      </w:r>
      <w:hyperlink r:id="rId6" w:history="1">
        <w:r w:rsidRPr="00167326">
          <w:rPr>
            <w:szCs w:val="28"/>
          </w:rPr>
          <w:t>учета</w:t>
        </w:r>
      </w:hyperlink>
      <w:r w:rsidRPr="00167326">
        <w:rPr>
          <w:szCs w:val="28"/>
        </w:rPr>
        <w:t xml:space="preserve"> в качестве крупнейших налогоплательщиков по установленным форматам в электронной форме, если иной порядок представления информации, отнесенной к </w:t>
      </w:r>
      <w:hyperlink r:id="rId7" w:history="1">
        <w:r w:rsidRPr="00167326">
          <w:rPr>
            <w:szCs w:val="28"/>
          </w:rPr>
          <w:t>государственной тайне</w:t>
        </w:r>
      </w:hyperlink>
      <w:r w:rsidRPr="00167326">
        <w:rPr>
          <w:szCs w:val="28"/>
        </w:rPr>
        <w:t>, не предусмотрен</w:t>
      </w:r>
      <w:proofErr w:type="gramEnd"/>
      <w:r w:rsidRPr="00167326">
        <w:rPr>
          <w:szCs w:val="28"/>
        </w:rPr>
        <w:t xml:space="preserve"> законодательством. </w:t>
      </w:r>
    </w:p>
    <w:p w:rsidR="00DC4B78" w:rsidRPr="00167326" w:rsidRDefault="00DC4B78" w:rsidP="00DC4B78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167326">
        <w:rPr>
          <w:b/>
          <w:szCs w:val="28"/>
        </w:rPr>
        <w:t xml:space="preserve">Данная норма не распространяется на плательщиков страховых взносов. </w:t>
      </w:r>
    </w:p>
    <w:p w:rsidR="00DC4B78" w:rsidRPr="00167326" w:rsidRDefault="00DC4B78" w:rsidP="00DC4B78">
      <w:pPr>
        <w:autoSpaceDE w:val="0"/>
        <w:autoSpaceDN w:val="0"/>
        <w:adjustRightInd w:val="0"/>
        <w:ind w:firstLine="540"/>
        <w:jc w:val="both"/>
        <w:rPr>
          <w:snapToGrid w:val="0"/>
          <w:szCs w:val="28"/>
        </w:rPr>
      </w:pPr>
      <w:r w:rsidRPr="00167326">
        <w:rPr>
          <w:szCs w:val="28"/>
        </w:rPr>
        <w:t xml:space="preserve">Учитывая изложенное, </w:t>
      </w:r>
      <w:r w:rsidRPr="00167326">
        <w:rPr>
          <w:snapToGrid w:val="0"/>
          <w:szCs w:val="28"/>
        </w:rPr>
        <w:t xml:space="preserve">уплата страховых взносов и представление расчетов по страховым взносам должна производиться плательщиками, отнесенными к категории крупнейших, как по месту нахождения организации, так и по месту нахождения обособленных подразделений при соблюдении требований </w:t>
      </w:r>
      <w:r w:rsidRPr="00167326">
        <w:rPr>
          <w:szCs w:val="28"/>
        </w:rPr>
        <w:t xml:space="preserve">подпункта 7 пункта 3.4. статьи 23 и </w:t>
      </w:r>
      <w:r w:rsidRPr="00167326">
        <w:rPr>
          <w:snapToGrid w:val="0"/>
          <w:szCs w:val="28"/>
        </w:rPr>
        <w:t>подпункта 11 статьи 431 главы 34 Кодекса.</w:t>
      </w:r>
    </w:p>
    <w:p w:rsidR="00D11406" w:rsidRDefault="00D11406"/>
    <w:p w:rsidR="00DC4B78" w:rsidRDefault="00DC4B78"/>
    <w:sectPr w:rsidR="00DC4B78" w:rsidSect="00DC4B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B78"/>
    <w:rsid w:val="000156F7"/>
    <w:rsid w:val="002F0906"/>
    <w:rsid w:val="00D11406"/>
    <w:rsid w:val="00D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6B20FE7A5224C22D220F0FE82FD5AF918F0E0909962586E5C7EF28A88B62C951B42102342DBAD4c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B20FE7A5224C22D220F0FE82FD5AF9D88010900962586E5C7EF28A88B62C951B42102342DBBD4c7N" TargetMode="External"/><Relationship Id="rId5" Type="http://schemas.openxmlformats.org/officeDocument/2006/relationships/hyperlink" Target="consultantplus://offline/ref=076B20FE7A5224C22D220F0FE82FD5AF998404020198788CED9EE32AAF843DDE56FD2D03342DBA47DBcAN" TargetMode="External"/><Relationship Id="rId4" Type="http://schemas.openxmlformats.org/officeDocument/2006/relationships/hyperlink" Target="consultantplus://offline/ref=076B20FE7A5224C22D220F0FE82FD5AF9A8C07090D99788CED9EE32AAF843DDE56FD2D03342CBE46DBc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3764</Characters>
  <Application>Microsoft Office Word</Application>
  <DocSecurity>0</DocSecurity>
  <Lines>31</Lines>
  <Paragraphs>8</Paragraphs>
  <ScaleCrop>false</ScaleCrop>
  <Company>ИФНС России по СОветскому р-ну г. Челябинска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7460-00-183</cp:lastModifiedBy>
  <cp:revision>2</cp:revision>
  <dcterms:created xsi:type="dcterms:W3CDTF">2017-02-07T07:50:00Z</dcterms:created>
  <dcterms:modified xsi:type="dcterms:W3CDTF">2017-02-07T07:50:00Z</dcterms:modified>
</cp:coreProperties>
</file>