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90566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 1658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978E6" w:rsidRDefault="00A978E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7D26D7">
        <w:rPr>
          <w:sz w:val="28"/>
          <w:szCs w:val="28"/>
        </w:rPr>
        <w:t xml:space="preserve">ст. Смолино, СНТ «Лесное», улица 11, участок №  294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</w:t>
      </w:r>
      <w:r w:rsidR="00A978E6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статьей 7 Федерального закона от 29.12.2004 </w:t>
      </w:r>
      <w:r w:rsidR="00A978E6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7D26D7">
        <w:rPr>
          <w:sz w:val="28"/>
          <w:szCs w:val="28"/>
        </w:rPr>
        <w:t xml:space="preserve">для размещения </w:t>
      </w:r>
      <w:r w:rsidR="007D26D7" w:rsidRPr="000A63C1">
        <w:rPr>
          <w:sz w:val="28"/>
          <w:szCs w:val="28"/>
        </w:rPr>
        <w:t xml:space="preserve"> линейного о</w:t>
      </w:r>
      <w:r w:rsidR="007D26D7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ст. Смолино, СНТ «Лесное», улица 11, участок №  294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D26D7">
        <w:rPr>
          <w:b w:val="0"/>
          <w:sz w:val="28"/>
          <w:szCs w:val="28"/>
        </w:rPr>
        <w:t xml:space="preserve">Саргазинского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Беспалова</w:t>
      </w:r>
      <w:r w:rsidR="00A978E6" w:rsidRPr="00A978E6">
        <w:rPr>
          <w:b w:val="0"/>
          <w:sz w:val="28"/>
          <w:szCs w:val="28"/>
        </w:rPr>
        <w:t xml:space="preserve"> </w:t>
      </w:r>
      <w:r w:rsidR="00A978E6">
        <w:rPr>
          <w:b w:val="0"/>
          <w:sz w:val="28"/>
          <w:szCs w:val="28"/>
        </w:rPr>
        <w:t>Е.Л.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914539">
        <w:rPr>
          <w:sz w:val="28"/>
          <w:szCs w:val="28"/>
        </w:rPr>
        <w:t>Азархин И.М.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14539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8E6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Ваганов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36F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6870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6D7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4BE9"/>
    <w:rsid w:val="0090566D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39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4CF8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978E6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93F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2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8420-288D-4AD3-919D-115F0203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104</cp:revision>
  <cp:lastPrinted>2017-06-06T07:59:00Z</cp:lastPrinted>
  <dcterms:created xsi:type="dcterms:W3CDTF">2015-04-27T06:57:00Z</dcterms:created>
  <dcterms:modified xsi:type="dcterms:W3CDTF">2017-06-08T06:06:00Z</dcterms:modified>
</cp:coreProperties>
</file>