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D25" w:rsidRDefault="00806D25" w:rsidP="0080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25.01.2018 года № 306</w:t>
      </w:r>
    </w:p>
    <w:p w:rsidR="001A70AC" w:rsidRDefault="001A70A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46B43" w:rsidTr="00582B91">
        <w:trPr>
          <w:trHeight w:val="438"/>
        </w:trPr>
        <w:tc>
          <w:tcPr>
            <w:tcW w:w="5353" w:type="dxa"/>
          </w:tcPr>
          <w:p w:rsidR="005A7FE7" w:rsidRDefault="00946B43" w:rsidP="001A7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б образовании избирательных участков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для проведения голосования  и  подсчета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голосов     избирателей    на   территории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</w:tr>
    </w:tbl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пунктами 2,</w:t>
      </w:r>
      <w:r w:rsidR="005A7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E11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46B43" w:rsidRDefault="00946B43" w:rsidP="009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7FE7" w:rsidRDefault="00946B43" w:rsidP="00544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7FE7">
        <w:rPr>
          <w:rFonts w:ascii="Times New Roman" w:hAnsi="Times New Roman" w:cs="Times New Roman"/>
          <w:sz w:val="28"/>
          <w:szCs w:val="28"/>
        </w:rPr>
        <w:t>Образовать избирательные участки для проведения голосования и подсчета голосов избирателей на выборах на территории Сосновского муниципального района (приложение).</w:t>
      </w:r>
    </w:p>
    <w:p w:rsidR="00946B43" w:rsidRDefault="00946B43" w:rsidP="00544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FE7">
        <w:rPr>
          <w:rFonts w:ascii="Times New Roman" w:hAnsi="Times New Roman" w:cs="Times New Roman"/>
          <w:sz w:val="28"/>
          <w:szCs w:val="28"/>
        </w:rPr>
        <w:t>2. Постановлени</w:t>
      </w:r>
      <w:r w:rsidR="003B1E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</w:t>
      </w:r>
      <w:r w:rsidR="00317450"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5A7FE7">
        <w:rPr>
          <w:rFonts w:ascii="Times New Roman" w:hAnsi="Times New Roman" w:cs="Times New Roman"/>
          <w:sz w:val="28"/>
          <w:szCs w:val="28"/>
        </w:rPr>
        <w:t>18</w:t>
      </w:r>
      <w:r w:rsidR="00317450">
        <w:rPr>
          <w:rFonts w:ascii="Times New Roman" w:hAnsi="Times New Roman" w:cs="Times New Roman"/>
          <w:sz w:val="28"/>
          <w:szCs w:val="28"/>
        </w:rPr>
        <w:t>.0</w:t>
      </w:r>
      <w:r w:rsidR="005A7FE7">
        <w:rPr>
          <w:rFonts w:ascii="Times New Roman" w:hAnsi="Times New Roman" w:cs="Times New Roman"/>
          <w:sz w:val="28"/>
          <w:szCs w:val="28"/>
        </w:rPr>
        <w:t>1</w:t>
      </w:r>
      <w:r w:rsidR="00317450">
        <w:rPr>
          <w:rFonts w:ascii="Times New Roman" w:hAnsi="Times New Roman" w:cs="Times New Roman"/>
          <w:sz w:val="28"/>
          <w:szCs w:val="28"/>
        </w:rPr>
        <w:t>.201</w:t>
      </w:r>
      <w:r w:rsidR="005A7F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7FE7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A7F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FE7">
        <w:rPr>
          <w:rFonts w:ascii="Times New Roman" w:hAnsi="Times New Roman" w:cs="Times New Roman"/>
          <w:sz w:val="28"/>
          <w:szCs w:val="28"/>
        </w:rPr>
        <w:t>образовании избирательных участков для проведения голосования и подсчета голосов избирателей на территории Сосновского муниципального района</w:t>
      </w:r>
      <w:r w:rsidR="00544EF6">
        <w:rPr>
          <w:rFonts w:ascii="Times New Roman" w:hAnsi="Times New Roman" w:cs="Times New Roman"/>
          <w:sz w:val="28"/>
          <w:szCs w:val="28"/>
        </w:rPr>
        <w:t>»</w:t>
      </w:r>
      <w:r w:rsidR="003B1EC4">
        <w:rPr>
          <w:rFonts w:ascii="Times New Roman" w:hAnsi="Times New Roman" w:cs="Times New Roman"/>
          <w:sz w:val="28"/>
          <w:szCs w:val="28"/>
        </w:rPr>
        <w:t xml:space="preserve">, </w:t>
      </w:r>
      <w:r w:rsidR="00203334">
        <w:rPr>
          <w:rFonts w:ascii="Times New Roman" w:hAnsi="Times New Roman" w:cs="Times New Roman"/>
          <w:sz w:val="28"/>
          <w:szCs w:val="28"/>
        </w:rPr>
        <w:t xml:space="preserve">от 08.09.2015 года № 2660 «О внесении дополнений в постановление администрации Сосновского муниципального района от 18.01.2013 года № 234», </w:t>
      </w:r>
      <w:r w:rsidR="00E663E0">
        <w:rPr>
          <w:rFonts w:ascii="Times New Roman" w:hAnsi="Times New Roman" w:cs="Times New Roman"/>
          <w:sz w:val="28"/>
          <w:szCs w:val="28"/>
        </w:rPr>
        <w:t xml:space="preserve">от 25.07.2016 года № 1175 «О внесении изменений и дополнений в постановление администрации Сосновского муниципального района от 18.01.2013 года № 234» </w:t>
      </w:r>
      <w:r w:rsidR="0059054E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3B1E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41D15" w:rsidRDefault="00941D15" w:rsidP="00544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8E8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</w:t>
      </w:r>
      <w:r w:rsidR="00544EF6">
        <w:rPr>
          <w:rFonts w:ascii="Times New Roman" w:hAnsi="Times New Roman"/>
          <w:sz w:val="28"/>
          <w:szCs w:val="28"/>
        </w:rPr>
        <w:t>Осипова О.В.</w:t>
      </w:r>
      <w:r w:rsidRPr="00FC28E8">
        <w:rPr>
          <w:rFonts w:ascii="Times New Roman" w:hAnsi="Times New Roman"/>
          <w:sz w:val="28"/>
          <w:szCs w:val="28"/>
        </w:rPr>
        <w:t xml:space="preserve">) обеспечить опубликование </w:t>
      </w:r>
      <w:r w:rsidRPr="00FC28E8">
        <w:rPr>
          <w:rFonts w:ascii="Times New Roman" w:hAnsi="Times New Roman"/>
          <w:sz w:val="28"/>
          <w:szCs w:val="28"/>
        </w:rPr>
        <w:lastRenderedPageBreak/>
        <w:t xml:space="preserve">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C28E8">
        <w:rPr>
          <w:rFonts w:ascii="Times New Roman" w:hAnsi="Times New Roman"/>
          <w:sz w:val="28"/>
          <w:szCs w:val="28"/>
        </w:rPr>
        <w:t xml:space="preserve"> Сосновского муницип</w:t>
      </w:r>
      <w:r>
        <w:rPr>
          <w:rFonts w:ascii="Times New Roman" w:hAnsi="Times New Roman"/>
          <w:sz w:val="28"/>
          <w:szCs w:val="28"/>
        </w:rPr>
        <w:t>ального района в сети Интернет.</w:t>
      </w:r>
    </w:p>
    <w:p w:rsidR="00946B43" w:rsidRDefault="00946B43" w:rsidP="0054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исполнения настоящего постановления возложить на руководителя аппарата </w:t>
      </w:r>
      <w:r w:rsidR="00941D15"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544E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544EF6">
        <w:rPr>
          <w:rFonts w:ascii="Times New Roman" w:hAnsi="Times New Roman" w:cs="Times New Roman"/>
          <w:sz w:val="28"/>
          <w:szCs w:val="28"/>
        </w:rPr>
        <w:t>Алексеева</w:t>
      </w:r>
      <w:r w:rsidR="00941D15">
        <w:rPr>
          <w:rFonts w:ascii="Times New Roman" w:hAnsi="Times New Roman" w:cs="Times New Roman"/>
          <w:sz w:val="28"/>
          <w:szCs w:val="28"/>
        </w:rPr>
        <w:t>.</w:t>
      </w:r>
    </w:p>
    <w:p w:rsidR="00EA5227" w:rsidRDefault="00EA5227" w:rsidP="0054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27" w:rsidRDefault="00EA5227" w:rsidP="0054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27" w:rsidRDefault="00EA5227" w:rsidP="0054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F6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4EF6">
        <w:rPr>
          <w:rFonts w:ascii="Times New Roman" w:hAnsi="Times New Roman" w:cs="Times New Roman"/>
          <w:sz w:val="28"/>
          <w:szCs w:val="28"/>
        </w:rPr>
        <w:t xml:space="preserve">       Е.Г.Ваганов</w:t>
      </w:r>
    </w:p>
    <w:p w:rsidR="00EA5227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AC" w:rsidRDefault="001A70AC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46B43" w:rsidRDefault="006B2532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06D25">
        <w:rPr>
          <w:rFonts w:ascii="Times New Roman" w:hAnsi="Times New Roman" w:cs="Times New Roman"/>
          <w:sz w:val="28"/>
          <w:szCs w:val="28"/>
        </w:rPr>
        <w:t>25.01.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43">
        <w:rPr>
          <w:rFonts w:ascii="Times New Roman" w:hAnsi="Times New Roman" w:cs="Times New Roman"/>
          <w:sz w:val="28"/>
          <w:szCs w:val="28"/>
        </w:rPr>
        <w:t>201</w:t>
      </w:r>
      <w:r w:rsidR="00544EF6">
        <w:rPr>
          <w:rFonts w:ascii="Times New Roman" w:hAnsi="Times New Roman" w:cs="Times New Roman"/>
          <w:sz w:val="28"/>
          <w:szCs w:val="28"/>
        </w:rPr>
        <w:t>8</w:t>
      </w:r>
      <w:r w:rsidR="00946B43">
        <w:rPr>
          <w:rFonts w:ascii="Times New Roman" w:hAnsi="Times New Roman" w:cs="Times New Roman"/>
          <w:sz w:val="28"/>
          <w:szCs w:val="28"/>
        </w:rPr>
        <w:t xml:space="preserve"> г. №</w:t>
      </w:r>
      <w:r w:rsidR="00806D25">
        <w:rPr>
          <w:rFonts w:ascii="Times New Roman" w:hAnsi="Times New Roman" w:cs="Times New Roman"/>
          <w:sz w:val="28"/>
          <w:szCs w:val="28"/>
        </w:rPr>
        <w:t xml:space="preserve"> 306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AB" w:rsidRDefault="00D51FAB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 для проведения голосования и подсчёта голосов избирателей на выборах на территории Сосновского муниципального района</w:t>
      </w:r>
    </w:p>
    <w:p w:rsidR="00946B43" w:rsidRDefault="00946B43" w:rsidP="0094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5670"/>
        <w:gridCol w:w="2268"/>
      </w:tblGrid>
      <w:tr w:rsidR="00946B43" w:rsidRPr="002071F5" w:rsidTr="005F378F">
        <w:tc>
          <w:tcPr>
            <w:tcW w:w="709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тельного участка</w:t>
            </w:r>
          </w:p>
        </w:tc>
        <w:tc>
          <w:tcPr>
            <w:tcW w:w="5670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Состав избирательного</w:t>
            </w:r>
          </w:p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Туктубаево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Кайгородово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.Трифоново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Трубный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Вознесенка, дер. Глинка</w:t>
            </w: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Полевой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Default="004C06DA" w:rsidP="005F37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4C06DA" w:rsidRPr="002071F5" w:rsidRDefault="004C06DA" w:rsidP="004C0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5670" w:type="dxa"/>
          </w:tcPr>
          <w:p w:rsidR="00946B43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Березовая, Вишневая, 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Кленовая,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Крестьянская дома № 32А,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9CE">
              <w:rPr>
                <w:rFonts w:ascii="Times New Roman" w:hAnsi="Times New Roman" w:cs="Times New Roman"/>
                <w:sz w:val="28"/>
                <w:szCs w:val="28"/>
              </w:rPr>
              <w:t xml:space="preserve">32Б,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42А,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68А,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105,107</w:t>
            </w:r>
            <w:r w:rsidR="001849CE">
              <w:rPr>
                <w:rFonts w:ascii="Times New Roman" w:hAnsi="Times New Roman" w:cs="Times New Roman"/>
                <w:sz w:val="28"/>
                <w:szCs w:val="28"/>
              </w:rPr>
              <w:t>, 111</w:t>
            </w:r>
            <w:r w:rsidR="00833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8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Лесная Поляна, </w:t>
            </w:r>
            <w:r w:rsidR="001849CE">
              <w:rPr>
                <w:rFonts w:ascii="Times New Roman" w:hAnsi="Times New Roman" w:cs="Times New Roman"/>
                <w:sz w:val="28"/>
                <w:szCs w:val="28"/>
              </w:rPr>
              <w:t xml:space="preserve">Мирная,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Набережная,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Окружная,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Рождественская, Российская, </w:t>
            </w:r>
            <w:r w:rsidR="001849CE" w:rsidRPr="001849CE">
              <w:rPr>
                <w:rFonts w:ascii="Times New Roman" w:hAnsi="Times New Roman" w:cs="Times New Roman"/>
                <w:sz w:val="28"/>
                <w:szCs w:val="28"/>
              </w:rPr>
              <w:t>Рассветная,</w:t>
            </w:r>
            <w:r w:rsidR="0018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Садовая, Сиреневая, Солнечная, 1 Мая дома № 54,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75А,</w:t>
            </w:r>
            <w:r w:rsidR="001849CE">
              <w:rPr>
                <w:rFonts w:ascii="Times New Roman" w:hAnsi="Times New Roman" w:cs="Times New Roman"/>
                <w:sz w:val="28"/>
                <w:szCs w:val="28"/>
              </w:rPr>
              <w:t xml:space="preserve"> 77,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96А,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97-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135Б,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163,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833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Цветочная поляна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4-й проезд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Дорожный, Невский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Цветной; д. Шигаево</w:t>
            </w:r>
          </w:p>
          <w:p w:rsidR="004C06DA" w:rsidRPr="00375686" w:rsidRDefault="004C06DA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</w:p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5670" w:type="dxa"/>
          </w:tcPr>
          <w:p w:rsidR="00946B43" w:rsidRPr="00452131" w:rsidRDefault="00946B43" w:rsidP="00833D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Весенняя, Газовиков, Дружбы, Западная, Заречная,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Кооперативная, Крестьянская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2,2А,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3-8,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9-14,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; Лазурная,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Ландышевая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Лесная, Луговая, Мира, Мира Новая, Парковая, Рощинская, Светлая, Свердловская дома № 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58-67,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B4714">
              <w:rPr>
                <w:rFonts w:ascii="Times New Roman" w:hAnsi="Times New Roman" w:cs="Times New Roman"/>
                <w:sz w:val="28"/>
                <w:szCs w:val="28"/>
              </w:rPr>
              <w:t>, 68А, 69-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80; Северная, Советская, Строительная, Трассовая, Центральная, Энергетиков, Энтузиастов, Ягодная, Янтарная,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1 Мая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7-10,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10А,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F299A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-24,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B4714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33D37">
              <w:rPr>
                <w:rFonts w:ascii="Times New Roman" w:hAnsi="Times New Roman" w:cs="Times New Roman"/>
                <w:sz w:val="28"/>
                <w:szCs w:val="28"/>
              </w:rPr>
              <w:t xml:space="preserve">, 35А, 36,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44-49,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59;</w:t>
            </w:r>
            <w:r w:rsidRPr="0045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ВЛКСМ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переулки Рябиновый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Степной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Яблоневый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33D37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 Северный, </w:t>
            </w:r>
            <w:r w:rsidR="00445BB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Малиновый, </w:t>
            </w:r>
            <w:r w:rsidR="00833D37">
              <w:rPr>
                <w:rFonts w:ascii="Times New Roman" w:hAnsi="Times New Roman" w:cs="Times New Roman"/>
                <w:sz w:val="28"/>
                <w:szCs w:val="28"/>
              </w:rPr>
              <w:t xml:space="preserve">Южная,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поселок Геологов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Урефты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улицы: Больничная,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Восточная,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5А,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  <w:r w:rsidR="00833D37">
              <w:rPr>
                <w:rFonts w:ascii="Times New Roman" w:hAnsi="Times New Roman" w:cs="Times New Roman"/>
                <w:sz w:val="28"/>
                <w:szCs w:val="28"/>
              </w:rPr>
              <w:t xml:space="preserve"> 7Б, 7В,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Больничный, Школьный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5670" w:type="dxa"/>
          </w:tcPr>
          <w:p w:rsidR="00946B43" w:rsidRPr="002071F5" w:rsidRDefault="00E81630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B43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="00946B43" w:rsidRPr="002071F5"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Есаульский</w:t>
            </w:r>
          </w:p>
        </w:tc>
        <w:tc>
          <w:tcPr>
            <w:tcW w:w="2268" w:type="dxa"/>
            <w:vAlign w:val="center"/>
          </w:tcPr>
          <w:p w:rsidR="00946B43" w:rsidRPr="002071F5" w:rsidRDefault="00946B43" w:rsidP="005F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Есаульское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Красное поле,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Прудный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Ключи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Заварухино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Садовый</w:t>
            </w:r>
            <w:r w:rsidR="00F74F26">
              <w:rPr>
                <w:rFonts w:ascii="Times New Roman" w:hAnsi="Times New Roman" w:cs="Times New Roman"/>
                <w:sz w:val="28"/>
                <w:szCs w:val="28"/>
              </w:rPr>
              <w:t>, пос.Терема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дер. Костыли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5670" w:type="dxa"/>
          </w:tcPr>
          <w:p w:rsidR="00FB3088" w:rsidRPr="00FB3088" w:rsidRDefault="00FB3088" w:rsidP="00FB30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3088" w:rsidRPr="00FB3088" w:rsidRDefault="00FB3088" w:rsidP="00FB30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пос. Западный улицы: улица Лесная,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ул. Восточная, ул. Набережная, ул. Новая, улица Рябиновая, ул. Северная, ул. Кедровая, ул. Сиреневая, ул. Березовая, улица Белая акация, ул. Кленовая, переулок Дорожный, ул. Родниковая,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Строительная, бульвар Цветочный,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Рассветная, ул. Луговая, переулок Сиреневый, ул. Никольская,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Кристальная, ул. </w:t>
            </w:r>
            <w:proofErr w:type="spellStart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>Шершнёвская</w:t>
            </w:r>
            <w:proofErr w:type="spellEnd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Архитектурная, ул. Весенняя,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>ул. Женевская, ул. Липовая, ул. Лосевая</w:t>
            </w:r>
            <w:r w:rsidR="002C6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  <w:proofErr w:type="gramEnd"/>
            <w:r w:rsidR="002C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6FE4" w:rsidRPr="00E06FE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E06FE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E06FE4" w:rsidRPr="00E06FE4">
              <w:rPr>
                <w:rFonts w:ascii="Times New Roman" w:hAnsi="Times New Roman" w:cs="Times New Roman"/>
                <w:sz w:val="28"/>
                <w:szCs w:val="28"/>
              </w:rPr>
              <w:t>енева</w:t>
            </w:r>
            <w:r w:rsidRPr="00E06F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 ул. Стартовая, ул. Согласия,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Альпийская, ул. Романтиков,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Женевский бульвар, ул. Вишневый переулок, ул. </w:t>
            </w:r>
            <w:proofErr w:type="spellStart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>Тиссовый</w:t>
            </w:r>
            <w:proofErr w:type="spellEnd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Озёрный переулок, ул. Млечная, ул. Вознесенская, переулок Каштановый, ул. Клубная, переулок Европейский</w:t>
            </w:r>
            <w:proofErr w:type="gramEnd"/>
          </w:p>
          <w:p w:rsidR="00022B6B" w:rsidRPr="002071F5" w:rsidRDefault="00FB3088" w:rsidP="00FB30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>пос. Северный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5670" w:type="dxa"/>
          </w:tcPr>
          <w:p w:rsidR="00022B6B" w:rsidRPr="002071F5" w:rsidRDefault="00022B6B" w:rsidP="00980B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Малиновка,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дер.Осиновка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Мамаева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Альмеева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5670" w:type="dxa"/>
          </w:tcPr>
          <w:p w:rsidR="00FB3088" w:rsidRPr="00FB3088" w:rsidRDefault="002C63ED" w:rsidP="00FB30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ападный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олмс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 ул. Пражская,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>ул. Венская, ул. Женевская, Парижский бульвар, ул. Петербуржская, ул. Лондонская,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щадь Венеции, площадь Солнца; </w:t>
            </w:r>
            <w:proofErr w:type="spellStart"/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 xml:space="preserve">елый 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утор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Береговая, ул. Лазурная,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C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алесье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3088" w:rsidRPr="002C6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A70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. Правобережная, ул. Прохладная,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Еловая, ул. Отрадная, ул. Заповедная,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Радужная, ул. Раздольная   </w:t>
            </w:r>
            <w:proofErr w:type="spellStart"/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ападный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-2:</w:t>
            </w:r>
            <w:r w:rsidR="00FB3088" w:rsidRPr="002C6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 Полянка, ул. Звездная,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Раздольная, ул. Радужная,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Благодатная, ул. Рассветная,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ул. Весенняя, ул. Луговая, ул. Западная, 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>ул. Главная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росторы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3088" w:rsidRPr="002C63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>л. Просторная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ишневая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3ED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3088" w:rsidRPr="002C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088" w:rsidRPr="002C63E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B3088"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. Изумрудная, улица Вишнёвая аллея   </w:t>
            </w:r>
            <w:proofErr w:type="gramEnd"/>
          </w:p>
          <w:p w:rsidR="00022B6B" w:rsidRPr="002071F5" w:rsidRDefault="00FB3088" w:rsidP="00FB30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88">
              <w:rPr>
                <w:rFonts w:ascii="Times New Roman" w:hAnsi="Times New Roman" w:cs="Times New Roman"/>
                <w:sz w:val="28"/>
                <w:szCs w:val="28"/>
              </w:rPr>
              <w:t xml:space="preserve">СНТ Вишневый, СНТ Петушок, </w:t>
            </w:r>
            <w:proofErr w:type="spellStart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FB3088">
              <w:rPr>
                <w:rFonts w:ascii="Times New Roman" w:hAnsi="Times New Roman" w:cs="Times New Roman"/>
                <w:sz w:val="28"/>
                <w:szCs w:val="28"/>
              </w:rPr>
              <w:t>. Заречный, СНТ Мичуринец, ул.Шестая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Мирненское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разъезд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Кисегачинский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Мирный,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Бухарино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Ужевка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5670" w:type="dxa"/>
          </w:tcPr>
          <w:p w:rsidR="00022B6B" w:rsidRPr="00984330" w:rsidRDefault="00022B6B" w:rsidP="00456D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163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. Рощино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Берёзовая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падная, Заречная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Зеленая, </w:t>
            </w:r>
            <w:proofErr w:type="spellStart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Ильменская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Кедровая, Ключевская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Красная, Ленина дома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Лесная, Малая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Надежды, Некрасова, Новая, </w:t>
            </w:r>
            <w:r w:rsidR="00445BBB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Пушкина, Радужная, Российская, Рощинская, Рябиновая,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Свободы,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Сельская, Советская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Солнечная, Сосновая, Строительная,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Таганайская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Тенистая, Уральская, Цветочная,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Южного Урала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 Ягодная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переулок Светлый</w:t>
            </w:r>
          </w:p>
        </w:tc>
        <w:tc>
          <w:tcPr>
            <w:tcW w:w="2268" w:type="dxa"/>
            <w:vMerge w:val="restart"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5670" w:type="dxa"/>
          </w:tcPr>
          <w:p w:rsidR="00022B6B" w:rsidRPr="002071F5" w:rsidRDefault="00022B6B" w:rsidP="007078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Рощино, улицы: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Ленина дома 10-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13,17,19,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20,21,23</w:t>
            </w:r>
            <w:r w:rsidR="00445BBB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Фабрич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Казанцево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Береговая, Ворошилова, Гагарина, Лазурная, Свердловская, Школьная, 1 Мая, 50 лет Октября; переулки Лазурный, Школьный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Новое поле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5670" w:type="dxa"/>
          </w:tcPr>
          <w:p w:rsidR="00022B6B" w:rsidRDefault="00022B6B" w:rsidP="00E639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Казанцево улицы: Бажова, Васильковая, Взлётная, Золотая горка, Енисейская, Лермонтова, Малахитовая, Сельская, Сказочная, Строительная, Уфимская, Храмовая; переулок Серебряный </w:t>
            </w:r>
          </w:p>
          <w:p w:rsidR="00022B6B" w:rsidRPr="00AD64A7" w:rsidRDefault="00022B6B" w:rsidP="00E6392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Саккулово, дер. Шимаковка,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Этимганова</w:t>
            </w: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Смольное</w:t>
            </w:r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Чишма</w:t>
            </w:r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Большое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Теченский,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Киржакуль</w:t>
            </w:r>
            <w:proofErr w:type="spellEnd"/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Теченское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ерозак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Южно-Челябинский прииск</w:t>
            </w: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Смолино, ж-д станция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Малая Сосновка, дер. Таловка, 2088 км,  2091 км.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. Нагорный,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пос.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132 км. ЮУЖД</w:t>
            </w:r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Полина,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Томино, ж-д разъезд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дер. Томино</w:t>
            </w:r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268" w:type="dxa"/>
            <w:vAlign w:val="center"/>
          </w:tcPr>
          <w:p w:rsidR="00705F39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  <w:p w:rsidR="001A70AC" w:rsidRDefault="001A70AC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C" w:rsidRDefault="001A70AC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C" w:rsidRDefault="001A70AC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AC" w:rsidRPr="002071F5" w:rsidRDefault="001A70AC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с.Полетаево-1, дер. Полетаево-2</w:t>
            </w:r>
            <w:r w:rsidR="00CA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 Вокзальная, Мира, Мичурина,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Молокозавода,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Пионерская, Центральная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5670" w:type="dxa"/>
          </w:tcPr>
          <w:p w:rsidR="00041EE4" w:rsidRPr="002071F5" w:rsidRDefault="00705F39" w:rsidP="00FB30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Полетаево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улицы: Весенняя, Восточная, Градостроительн</w:t>
            </w:r>
            <w:r w:rsidR="00041EE4"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  <w:r w:rsidR="00FB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Еловая, Железнодорожная, Железно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дорожны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дом, Жемчужная, Западная, Зелёная, Земляничная, Изумрудная,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Карпаты,</w:t>
            </w:r>
            <w:r w:rsidR="001D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200" w:rsidRPr="002071F5">
              <w:rPr>
                <w:rFonts w:ascii="Times New Roman" w:hAnsi="Times New Roman" w:cs="Times New Roman"/>
                <w:sz w:val="28"/>
                <w:szCs w:val="28"/>
              </w:rPr>
              <w:t>Лесная,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Липовая,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Подгорная, Полевая,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Почтовая, Путейская, Пушкина, Садовая, Светлая,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Свободы, Северная,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Сиреневая, Солнечная,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Часовая, Часовщик</w:t>
            </w:r>
            <w:r w:rsidR="001D0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0200" w:rsidRPr="002071F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; Платформы 2068, 2070, 2077 км, пер. Садовый</w:t>
            </w:r>
            <w:r w:rsidR="00F74F26">
              <w:rPr>
                <w:rFonts w:ascii="Times New Roman" w:hAnsi="Times New Roman" w:cs="Times New Roman"/>
                <w:sz w:val="28"/>
                <w:szCs w:val="28"/>
              </w:rPr>
              <w:t>, СНТ Градостроитель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Говорова, Калинина,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Лесопитомник, Луговая, Новостройка,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F26">
              <w:rPr>
                <w:rFonts w:ascii="Times New Roman" w:hAnsi="Times New Roman" w:cs="Times New Roman"/>
                <w:sz w:val="28"/>
                <w:szCs w:val="28"/>
              </w:rPr>
              <w:t xml:space="preserve">Окружная,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Ручьевая,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Финский дом, 8 Марта;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пер. Переездный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Новотроицкий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Полетаево-2 ж/д разъезд,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BB646F">
        <w:trPr>
          <w:cantSplit/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Витаминный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Default="004C749D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Default="004C749D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Default="004C749D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</w:tr>
    </w:tbl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46B43" w:rsidSect="0088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9E"/>
    <w:rsid w:val="00022B6B"/>
    <w:rsid w:val="00041EE4"/>
    <w:rsid w:val="00071302"/>
    <w:rsid w:val="000B1D7F"/>
    <w:rsid w:val="001849CE"/>
    <w:rsid w:val="001A70AC"/>
    <w:rsid w:val="001C04BE"/>
    <w:rsid w:val="001D0200"/>
    <w:rsid w:val="00201368"/>
    <w:rsid w:val="00203334"/>
    <w:rsid w:val="00224021"/>
    <w:rsid w:val="002C63ED"/>
    <w:rsid w:val="00317450"/>
    <w:rsid w:val="003B1EC4"/>
    <w:rsid w:val="003B4714"/>
    <w:rsid w:val="003D0F97"/>
    <w:rsid w:val="00445BBB"/>
    <w:rsid w:val="00456D42"/>
    <w:rsid w:val="004C06DA"/>
    <w:rsid w:val="004C749D"/>
    <w:rsid w:val="00532135"/>
    <w:rsid w:val="00544EF6"/>
    <w:rsid w:val="00582B91"/>
    <w:rsid w:val="0059054E"/>
    <w:rsid w:val="005A7FE7"/>
    <w:rsid w:val="005D7B28"/>
    <w:rsid w:val="00662232"/>
    <w:rsid w:val="006B2532"/>
    <w:rsid w:val="006C255F"/>
    <w:rsid w:val="006F169E"/>
    <w:rsid w:val="00705F39"/>
    <w:rsid w:val="007078B4"/>
    <w:rsid w:val="00734A3C"/>
    <w:rsid w:val="007B5411"/>
    <w:rsid w:val="00806D25"/>
    <w:rsid w:val="00833D37"/>
    <w:rsid w:val="008369E7"/>
    <w:rsid w:val="008856CF"/>
    <w:rsid w:val="008D55B3"/>
    <w:rsid w:val="00941D15"/>
    <w:rsid w:val="00946B43"/>
    <w:rsid w:val="00980BE9"/>
    <w:rsid w:val="00992120"/>
    <w:rsid w:val="00AA1402"/>
    <w:rsid w:val="00AD1DEA"/>
    <w:rsid w:val="00AD64A7"/>
    <w:rsid w:val="00B06FCF"/>
    <w:rsid w:val="00B367D2"/>
    <w:rsid w:val="00BC02E4"/>
    <w:rsid w:val="00C7347F"/>
    <w:rsid w:val="00CA02F1"/>
    <w:rsid w:val="00CF3590"/>
    <w:rsid w:val="00D07A77"/>
    <w:rsid w:val="00D51FAB"/>
    <w:rsid w:val="00E06FE4"/>
    <w:rsid w:val="00E11321"/>
    <w:rsid w:val="00E6392F"/>
    <w:rsid w:val="00E663E0"/>
    <w:rsid w:val="00E81630"/>
    <w:rsid w:val="00EA5227"/>
    <w:rsid w:val="00F74F26"/>
    <w:rsid w:val="00FB3088"/>
    <w:rsid w:val="00FC43F3"/>
    <w:rsid w:val="00F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3C7E-85EF-47ED-B72E-0C9D97DD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SmolinaTA</cp:lastModifiedBy>
  <cp:revision>9</cp:revision>
  <cp:lastPrinted>2018-01-30T05:37:00Z</cp:lastPrinted>
  <dcterms:created xsi:type="dcterms:W3CDTF">2018-01-25T11:31:00Z</dcterms:created>
  <dcterms:modified xsi:type="dcterms:W3CDTF">2018-01-30T05:41:00Z</dcterms:modified>
</cp:coreProperties>
</file>