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9F1DD3" w:rsidRDefault="009F1DD3" w:rsidP="009F1DD3"/>
    <w:p w:rsidR="002F2C5C" w:rsidRPr="002F2C5C" w:rsidRDefault="002F2C5C" w:rsidP="002F2C5C">
      <w:pPr>
        <w:jc w:val="center"/>
        <w:rPr>
          <w:rFonts w:ascii="PF Din Text Cond Pro Light" w:hAnsi="PF Din Text Cond Pro Light"/>
          <w:sz w:val="36"/>
          <w:szCs w:val="36"/>
        </w:rPr>
      </w:pPr>
      <w:r w:rsidRPr="002F2C5C">
        <w:rPr>
          <w:rFonts w:ascii="PF Din Text Cond Pro Light" w:hAnsi="PF Din Text Cond Pro Light"/>
          <w:b/>
          <w:color w:val="0070C0"/>
          <w:sz w:val="48"/>
          <w:szCs w:val="48"/>
        </w:rPr>
        <w:t>В каких случаях расчет по страховым взносам считается не представленным</w:t>
      </w:r>
      <w:r w:rsidRPr="002F2C5C">
        <w:rPr>
          <w:rFonts w:ascii="PF Din Text Cond Pro Light" w:hAnsi="PF Din Text Cond Pro Light"/>
          <w:sz w:val="36"/>
          <w:szCs w:val="36"/>
        </w:rPr>
        <w:t>.</w:t>
      </w:r>
    </w:p>
    <w:p w:rsidR="002F2C5C" w:rsidRPr="002F2C5C" w:rsidRDefault="002F2C5C" w:rsidP="002F2C5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6"/>
          <w:szCs w:val="36"/>
        </w:rPr>
      </w:pPr>
    </w:p>
    <w:p w:rsidR="002F2C5C" w:rsidRPr="002F2C5C" w:rsidRDefault="002F2C5C" w:rsidP="002F2C5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В </w:t>
      </w:r>
      <w:hyperlink r:id="rId8" w:history="1">
        <w:proofErr w:type="spellStart"/>
        <w:r w:rsidRPr="002F2C5C">
          <w:rPr>
            <w:rFonts w:ascii="PF Din Text Cond Pro Light" w:eastAsia="Calibri" w:hAnsi="PF Din Text Cond Pro Light"/>
            <w:sz w:val="32"/>
            <w:szCs w:val="32"/>
          </w:rPr>
          <w:t>абз</w:t>
        </w:r>
        <w:proofErr w:type="spellEnd"/>
        <w:r w:rsidRPr="002F2C5C">
          <w:rPr>
            <w:rFonts w:ascii="PF Din Text Cond Pro Light" w:eastAsia="Calibri" w:hAnsi="PF Din Text Cond Pro Light"/>
            <w:sz w:val="32"/>
            <w:szCs w:val="32"/>
          </w:rPr>
          <w:t>. 2 п. 7 ст. 431</w:t>
        </w:r>
      </w:hyperlink>
      <w:r w:rsidRPr="002F2C5C">
        <w:rPr>
          <w:rFonts w:ascii="PF Din Text Cond Pro Light" w:eastAsia="Calibri" w:hAnsi="PF Din Text Cond Pro Light"/>
          <w:sz w:val="32"/>
          <w:szCs w:val="32"/>
        </w:rPr>
        <w:t xml:space="preserve"> НК РФ добавлены новые положения для признания расчета по взносам несданным. Из поправок следует, что нельзя допускать ошибок в следующих показателях </w:t>
      </w:r>
      <w:hyperlink r:id="rId9" w:history="1">
        <w:r w:rsidRPr="002F2C5C">
          <w:rPr>
            <w:rFonts w:ascii="PF Din Text Cond Pro Light" w:eastAsia="Calibri" w:hAnsi="PF Din Text Cond Pro Light"/>
            <w:sz w:val="32"/>
            <w:szCs w:val="32"/>
          </w:rPr>
          <w:t>раздела 3</w:t>
        </w:r>
      </w:hyperlink>
      <w:r w:rsidRPr="002F2C5C">
        <w:rPr>
          <w:rFonts w:ascii="PF Din Text Cond Pro Light" w:eastAsia="Calibri" w:hAnsi="PF Din Text Cond Pro Light"/>
          <w:sz w:val="32"/>
          <w:szCs w:val="32"/>
        </w:rPr>
        <w:t xml:space="preserve"> по каждому </w:t>
      </w:r>
      <w:proofErr w:type="spellStart"/>
      <w:r w:rsidRPr="002F2C5C">
        <w:rPr>
          <w:rFonts w:ascii="PF Din Text Cond Pro Light" w:eastAsia="Calibri" w:hAnsi="PF Din Text Cond Pro Light"/>
          <w:sz w:val="32"/>
          <w:szCs w:val="32"/>
        </w:rPr>
        <w:t>физлицу</w:t>
      </w:r>
      <w:proofErr w:type="spellEnd"/>
      <w:r w:rsidRPr="002F2C5C">
        <w:rPr>
          <w:rFonts w:ascii="PF Din Text Cond Pro Light" w:eastAsia="Calibri" w:hAnsi="PF Din Text Cond Pro Light"/>
          <w:sz w:val="32"/>
          <w:szCs w:val="32"/>
        </w:rPr>
        <w:t>: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left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>- 210 - сумма выплат и иных вознаграждений за каждый из последних трех месяцев отчетного или расчетного периода;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>- 220 - база для исчисления пенсионных взносов в рамках предельной величины за эти же месяцы;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>- 240 - сумма исчисленных пенсионных взносов в рамках предельной величины за эти же месяцы;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>- 250 - итоги по графам 210, 220 и 240;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- 280 - база для исчисления пенсионных взносов по </w:t>
      </w:r>
      <w:proofErr w:type="spellStart"/>
      <w:r w:rsidRPr="002F2C5C">
        <w:rPr>
          <w:rFonts w:ascii="PF Din Text Cond Pro Light" w:eastAsia="Calibri" w:hAnsi="PF Din Text Cond Pro Light"/>
          <w:sz w:val="32"/>
          <w:szCs w:val="32"/>
        </w:rPr>
        <w:t>доптарифу</w:t>
      </w:r>
      <w:proofErr w:type="spellEnd"/>
      <w:r w:rsidRPr="002F2C5C">
        <w:rPr>
          <w:rFonts w:ascii="PF Din Text Cond Pro Light" w:eastAsia="Calibri" w:hAnsi="PF Din Text Cond Pro Light"/>
          <w:sz w:val="32"/>
          <w:szCs w:val="32"/>
        </w:rPr>
        <w:t xml:space="preserve"> за каждый из последних трех месяцев отчетного или расчетного периода;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- 290 - сумма исчисленных пенсионных взносов по </w:t>
      </w:r>
      <w:proofErr w:type="spellStart"/>
      <w:r w:rsidRPr="002F2C5C">
        <w:rPr>
          <w:rFonts w:ascii="PF Din Text Cond Pro Light" w:eastAsia="Calibri" w:hAnsi="PF Din Text Cond Pro Light"/>
          <w:sz w:val="32"/>
          <w:szCs w:val="32"/>
        </w:rPr>
        <w:t>доптарифу</w:t>
      </w:r>
      <w:proofErr w:type="spellEnd"/>
      <w:r w:rsidRPr="002F2C5C">
        <w:rPr>
          <w:rFonts w:ascii="PF Din Text Cond Pro Light" w:eastAsia="Calibri" w:hAnsi="PF Din Text Cond Pro Light"/>
          <w:sz w:val="32"/>
          <w:szCs w:val="32"/>
        </w:rPr>
        <w:t xml:space="preserve"> за эти же месяцы;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>- 300 - итоги по графам 280, 290.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  <w:u w:val="single"/>
        </w:rPr>
      </w:pPr>
      <w:r w:rsidRPr="002F2C5C">
        <w:rPr>
          <w:rFonts w:ascii="PF Din Text Cond Pro Light" w:eastAsia="Calibri" w:hAnsi="PF Din Text Cond Pro Light"/>
          <w:sz w:val="32"/>
          <w:szCs w:val="32"/>
          <w:u w:val="single"/>
        </w:rPr>
        <w:t xml:space="preserve">Суммарные данные в перечисленных строках по всем </w:t>
      </w:r>
      <w:proofErr w:type="spellStart"/>
      <w:r w:rsidRPr="002F2C5C">
        <w:rPr>
          <w:rFonts w:ascii="PF Din Text Cond Pro Light" w:eastAsia="Calibri" w:hAnsi="PF Din Text Cond Pro Light"/>
          <w:sz w:val="32"/>
          <w:szCs w:val="32"/>
          <w:u w:val="single"/>
        </w:rPr>
        <w:t>физлицам</w:t>
      </w:r>
      <w:proofErr w:type="spellEnd"/>
      <w:r w:rsidRPr="002F2C5C">
        <w:rPr>
          <w:rFonts w:ascii="PF Din Text Cond Pro Light" w:eastAsia="Calibri" w:hAnsi="PF Din Text Cond Pro Light"/>
          <w:sz w:val="32"/>
          <w:szCs w:val="32"/>
          <w:u w:val="single"/>
        </w:rPr>
        <w:t xml:space="preserve"> должны соответствовать сводным данным в </w:t>
      </w:r>
      <w:hyperlink r:id="rId10" w:history="1">
        <w:r w:rsidRPr="002F2C5C">
          <w:rPr>
            <w:rFonts w:ascii="PF Din Text Cond Pro Light" w:eastAsia="Calibri" w:hAnsi="PF Din Text Cond Pro Light"/>
            <w:sz w:val="32"/>
            <w:szCs w:val="32"/>
            <w:u w:val="single"/>
          </w:rPr>
          <w:t>подразделах 1.1</w:t>
        </w:r>
      </w:hyperlink>
      <w:r w:rsidRPr="002F2C5C">
        <w:rPr>
          <w:rFonts w:ascii="PF Din Text Cond Pro Light" w:eastAsia="Calibri" w:hAnsi="PF Din Text Cond Pro Light"/>
          <w:sz w:val="32"/>
          <w:szCs w:val="32"/>
          <w:u w:val="single"/>
        </w:rPr>
        <w:t xml:space="preserve"> и </w:t>
      </w:r>
      <w:hyperlink r:id="rId11" w:history="1">
        <w:r w:rsidRPr="002F2C5C">
          <w:rPr>
            <w:rFonts w:ascii="PF Din Text Cond Pro Light" w:eastAsia="Calibri" w:hAnsi="PF Din Text Cond Pro Light"/>
            <w:sz w:val="32"/>
            <w:szCs w:val="32"/>
            <w:u w:val="single"/>
          </w:rPr>
          <w:t>1.3</w:t>
        </w:r>
      </w:hyperlink>
      <w:r w:rsidRPr="002F2C5C">
        <w:rPr>
          <w:rFonts w:ascii="PF Din Text Cond Pro Light" w:eastAsia="Calibri" w:hAnsi="PF Din Text Cond Pro Light"/>
          <w:sz w:val="32"/>
          <w:szCs w:val="32"/>
          <w:u w:val="single"/>
        </w:rPr>
        <w:t>.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Основания для отказа в приеме, </w:t>
      </w:r>
      <w:hyperlink r:id="rId12" w:history="1">
        <w:r w:rsidRPr="002F2C5C">
          <w:rPr>
            <w:rFonts w:ascii="PF Din Text Cond Pro Light" w:eastAsia="Calibri" w:hAnsi="PF Din Text Cond Pro Light"/>
            <w:sz w:val="32"/>
            <w:szCs w:val="32"/>
          </w:rPr>
          <w:t>действовавшие прежде</w:t>
        </w:r>
      </w:hyperlink>
      <w:r w:rsidRPr="002F2C5C">
        <w:rPr>
          <w:rFonts w:ascii="PF Din Text Cond Pro Light" w:eastAsia="Calibri" w:hAnsi="PF Din Text Cond Pro Light"/>
          <w:sz w:val="32"/>
          <w:szCs w:val="32"/>
        </w:rPr>
        <w:t xml:space="preserve">, остались. </w:t>
      </w:r>
      <w:r>
        <w:rPr>
          <w:rFonts w:ascii="PF Din Text Cond Pro Light" w:eastAsia="Calibri" w:hAnsi="PF Din Text Cond Pro Light"/>
          <w:sz w:val="32"/>
          <w:szCs w:val="32"/>
        </w:rPr>
        <w:t xml:space="preserve">В том числе, </w:t>
      </w: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 персональны</w:t>
      </w:r>
      <w:r>
        <w:rPr>
          <w:rFonts w:ascii="PF Din Text Cond Pro Light" w:eastAsia="Calibri" w:hAnsi="PF Din Text Cond Pro Light"/>
          <w:sz w:val="32"/>
          <w:szCs w:val="32"/>
        </w:rPr>
        <w:t>е</w:t>
      </w: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 данны</w:t>
      </w:r>
      <w:r>
        <w:rPr>
          <w:rFonts w:ascii="PF Din Text Cond Pro Light" w:eastAsia="Calibri" w:hAnsi="PF Din Text Cond Pro Light"/>
          <w:sz w:val="32"/>
          <w:szCs w:val="32"/>
        </w:rPr>
        <w:t>е</w:t>
      </w: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 работников.</w:t>
      </w:r>
    </w:p>
    <w:p w:rsidR="002F2C5C" w:rsidRPr="002F2C5C" w:rsidRDefault="002F2C5C" w:rsidP="002F2C5C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Избежать ошибок </w:t>
      </w:r>
      <w:r>
        <w:rPr>
          <w:rFonts w:ascii="PF Din Text Cond Pro Light" w:eastAsia="Calibri" w:hAnsi="PF Din Text Cond Pro Light"/>
          <w:sz w:val="32"/>
          <w:szCs w:val="32"/>
        </w:rPr>
        <w:t xml:space="preserve">при заполнении расчета </w:t>
      </w: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могут помочь контрольные соотношения (https://www.nalog.ru/rn77/about_fts/about_nalog/7158532/). </w:t>
      </w:r>
      <w:r>
        <w:rPr>
          <w:rFonts w:ascii="PF Din Text Cond Pro Light" w:eastAsia="Calibri" w:hAnsi="PF Din Text Cond Pro Light"/>
          <w:sz w:val="32"/>
          <w:szCs w:val="32"/>
        </w:rPr>
        <w:t>Н</w:t>
      </w:r>
      <w:r w:rsidRPr="002F2C5C">
        <w:rPr>
          <w:rFonts w:ascii="PF Din Text Cond Pro Light" w:eastAsia="Calibri" w:hAnsi="PF Din Text Cond Pro Light"/>
          <w:sz w:val="32"/>
          <w:szCs w:val="32"/>
        </w:rPr>
        <w:t xml:space="preserve">а сайте </w:t>
      </w:r>
      <w:r>
        <w:rPr>
          <w:rFonts w:ascii="PF Din Text Cond Pro Light" w:eastAsia="Calibri" w:hAnsi="PF Din Text Cond Pro Light"/>
          <w:sz w:val="32"/>
          <w:szCs w:val="32"/>
        </w:rPr>
        <w:t xml:space="preserve">ФНС России </w:t>
      </w:r>
      <w:r w:rsidRPr="002F2C5C">
        <w:rPr>
          <w:rFonts w:ascii="PF Din Text Cond Pro Light" w:eastAsia="Calibri" w:hAnsi="PF Din Text Cond Pro Light"/>
          <w:sz w:val="32"/>
          <w:szCs w:val="32"/>
        </w:rPr>
        <w:t>доступны программы TESTER (https://www.nalog.ru/rn77/program/5961279/) и "Налогоплательщик ЮЛ" (</w:t>
      </w:r>
      <w:hyperlink r:id="rId13" w:history="1">
        <w:r w:rsidRPr="002F2C5C">
          <w:rPr>
            <w:rStyle w:val="a3"/>
            <w:rFonts w:ascii="PF Din Text Cond Pro Light" w:eastAsia="Calibri" w:hAnsi="PF Din Text Cond Pro Light"/>
            <w:color w:val="auto"/>
            <w:sz w:val="32"/>
            <w:szCs w:val="32"/>
          </w:rPr>
          <w:t>https://www.nalog.ru/rn77/program/5961229/</w:t>
        </w:r>
      </w:hyperlink>
      <w:r w:rsidRPr="002F2C5C">
        <w:rPr>
          <w:rFonts w:ascii="PF Din Text Cond Pro Light" w:eastAsia="Calibri" w:hAnsi="PF Din Text Cond Pro Light"/>
          <w:sz w:val="32"/>
          <w:szCs w:val="32"/>
        </w:rPr>
        <w:t xml:space="preserve">). </w:t>
      </w:r>
    </w:p>
    <w:sectPr w:rsidR="002F2C5C" w:rsidRPr="002F2C5C" w:rsidSect="00FD31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2F" w:rsidRDefault="00687A2F">
      <w:r>
        <w:separator/>
      </w:r>
    </w:p>
  </w:endnote>
  <w:endnote w:type="continuationSeparator" w:id="0">
    <w:p w:rsidR="00687A2F" w:rsidRDefault="0068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8" w:rsidRDefault="00195F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2F" w:rsidRDefault="00687A2F" w:rsidP="009F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8" w:rsidRDefault="00195F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2F" w:rsidRDefault="00687A2F">
      <w:r>
        <w:separator/>
      </w:r>
    </w:p>
  </w:footnote>
  <w:footnote w:type="continuationSeparator" w:id="0">
    <w:p w:rsidR="00687A2F" w:rsidRDefault="00687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8" w:rsidRDefault="00195F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8" w:rsidRDefault="00195F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68" w:rsidRDefault="00195F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257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5F92"/>
    <w:rsid w:val="000A6AED"/>
    <w:rsid w:val="000B13C3"/>
    <w:rsid w:val="000C087A"/>
    <w:rsid w:val="000D1AF2"/>
    <w:rsid w:val="000F586E"/>
    <w:rsid w:val="000F6FA7"/>
    <w:rsid w:val="00104086"/>
    <w:rsid w:val="0010766C"/>
    <w:rsid w:val="00130FC6"/>
    <w:rsid w:val="00134EFF"/>
    <w:rsid w:val="00137B4C"/>
    <w:rsid w:val="00195916"/>
    <w:rsid w:val="00195F68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37E06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2C5C"/>
    <w:rsid w:val="002F4717"/>
    <w:rsid w:val="00302E73"/>
    <w:rsid w:val="00314FF4"/>
    <w:rsid w:val="003270CC"/>
    <w:rsid w:val="003273E6"/>
    <w:rsid w:val="0033320B"/>
    <w:rsid w:val="00336279"/>
    <w:rsid w:val="00346778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1181"/>
    <w:rsid w:val="00624377"/>
    <w:rsid w:val="006309DE"/>
    <w:rsid w:val="00653697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942F3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67B4"/>
    <w:rsid w:val="00C0216C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3DE8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DC7BF0FAB1162868EE8FFD6A71CE8F9027AB8203835A1BC82D77B31D5388005EF70649A0042HC50E" TargetMode="External"/><Relationship Id="rId13" Type="http://schemas.openxmlformats.org/officeDocument/2006/relationships/hyperlink" Target="https://www.nalog.ru/rn77/program/5961229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FDC7BF0FAB1162868EE8FFD6A71CE8F9037ABB2F3C35A1BC82D77B31D5388005EF70649A0042HC50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FDC7BF0FAB1162868EE8FFD6A71CE8F90B7ABD2E3835A1BC82D77B31D5388005EF70649E0040C9H55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6FDC7BF0FAB1162868EE8FFD6A71CE8F90B7ABD2E3835A1BC82D77B31D5388005EF70649E0043CCH55C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FDC7BF0FAB1162868EE8FFD6A71CE8F90B7ABD2E3835A1BC82D77B31D5388005EF70649E0045C8H554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ABEC0-A236-4A49-800D-046B0259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2018-08-09T05:05:00Z</dcterms:created>
  <dcterms:modified xsi:type="dcterms:W3CDTF">2018-09-12T03:44:00Z</dcterms:modified>
</cp:coreProperties>
</file>