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39" w:rsidRPr="005D6639" w:rsidRDefault="005D6639" w:rsidP="005D66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D6639">
        <w:rPr>
          <w:rStyle w:val="a4"/>
          <w:color w:val="000000"/>
          <w:sz w:val="28"/>
          <w:szCs w:val="28"/>
        </w:rPr>
        <w:t>С мая 2019 года мессенджеры будут проверять абонентские номера своих пользователей</w:t>
      </w:r>
    </w:p>
    <w:p w:rsidR="005D6639" w:rsidRPr="005D6639" w:rsidRDefault="005D6639" w:rsidP="005D66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D6639">
        <w:rPr>
          <w:color w:val="000000"/>
          <w:sz w:val="28"/>
          <w:szCs w:val="28"/>
        </w:rPr>
        <w:t xml:space="preserve">С 1 января 2018 года в соответствии с Федеральным законом от 27 июля 2006 № 149-ФЗ </w:t>
      </w:r>
      <w:r w:rsidR="00C95CB5">
        <w:rPr>
          <w:color w:val="000000"/>
          <w:sz w:val="28"/>
          <w:szCs w:val="28"/>
        </w:rPr>
        <w:t>«</w:t>
      </w:r>
      <w:r w:rsidRPr="005D6639">
        <w:rPr>
          <w:color w:val="000000"/>
          <w:sz w:val="28"/>
          <w:szCs w:val="28"/>
        </w:rPr>
        <w:t>Об информации, информационных те</w:t>
      </w:r>
      <w:r w:rsidR="00C95CB5">
        <w:rPr>
          <w:color w:val="000000"/>
          <w:sz w:val="28"/>
          <w:szCs w:val="28"/>
        </w:rPr>
        <w:t xml:space="preserve">хнологиях и о защите информации» </w:t>
      </w:r>
      <w:r w:rsidRPr="005D6639">
        <w:rPr>
          <w:color w:val="000000"/>
          <w:sz w:val="28"/>
          <w:szCs w:val="28"/>
        </w:rPr>
        <w:t xml:space="preserve">на организаторов сервиса обмена мгновенными сообщениями возложена обязанность по проведению идентификации </w:t>
      </w:r>
      <w:proofErr w:type="gramStart"/>
      <w:r w:rsidRPr="005D6639">
        <w:rPr>
          <w:color w:val="000000"/>
          <w:sz w:val="28"/>
          <w:szCs w:val="28"/>
        </w:rPr>
        <w:t>интернет-пользователей</w:t>
      </w:r>
      <w:proofErr w:type="gramEnd"/>
      <w:r w:rsidRPr="005D6639">
        <w:rPr>
          <w:color w:val="000000"/>
          <w:sz w:val="28"/>
          <w:szCs w:val="28"/>
        </w:rPr>
        <w:t xml:space="preserve"> в порядке, определенном Правительством РФ. В частности, речь идет о проверке "привязки" учетных записей пользователей к их абонентским номерам.</w:t>
      </w:r>
    </w:p>
    <w:p w:rsidR="005D6639" w:rsidRPr="005D6639" w:rsidRDefault="005D6639" w:rsidP="005D66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D6639">
        <w:rPr>
          <w:color w:val="000000"/>
          <w:sz w:val="28"/>
          <w:szCs w:val="28"/>
        </w:rPr>
        <w:t xml:space="preserve">27 октября 2018 года принято постановление Правительства РФ № 1279 </w:t>
      </w:r>
      <w:r w:rsidR="00C95CB5">
        <w:rPr>
          <w:color w:val="000000"/>
          <w:sz w:val="28"/>
          <w:szCs w:val="28"/>
        </w:rPr>
        <w:t>«</w:t>
      </w:r>
      <w:r w:rsidRPr="005D6639">
        <w:rPr>
          <w:color w:val="000000"/>
          <w:sz w:val="28"/>
          <w:szCs w:val="28"/>
        </w:rPr>
        <w:t>Об утверждении Правил идентификации пользователей информаци</w:t>
      </w:r>
      <w:r w:rsidR="00C95CB5">
        <w:rPr>
          <w:color w:val="000000"/>
          <w:sz w:val="28"/>
          <w:szCs w:val="28"/>
        </w:rPr>
        <w:t>онно-телекоммуникационной сети «Интернет»</w:t>
      </w:r>
      <w:r w:rsidRPr="005D6639">
        <w:rPr>
          <w:color w:val="000000"/>
          <w:sz w:val="28"/>
          <w:szCs w:val="28"/>
        </w:rPr>
        <w:t xml:space="preserve"> организатором сервиса обмена мгновенными сообщениями</w:t>
      </w:r>
      <w:r w:rsidR="00C95CB5">
        <w:rPr>
          <w:color w:val="000000"/>
          <w:sz w:val="28"/>
          <w:szCs w:val="28"/>
        </w:rPr>
        <w:t>»</w:t>
      </w:r>
      <w:bookmarkStart w:id="0" w:name="_GoBack"/>
      <w:bookmarkEnd w:id="0"/>
      <w:r w:rsidRPr="005D6639">
        <w:rPr>
          <w:color w:val="000000"/>
          <w:sz w:val="28"/>
          <w:szCs w:val="28"/>
        </w:rPr>
        <w:t>, регламентирующее эту процедуру.</w:t>
      </w:r>
    </w:p>
    <w:p w:rsidR="005D6639" w:rsidRPr="005D6639" w:rsidRDefault="005D6639" w:rsidP="005D66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D6639">
        <w:rPr>
          <w:color w:val="000000"/>
          <w:sz w:val="28"/>
          <w:szCs w:val="28"/>
        </w:rPr>
        <w:t xml:space="preserve">Так, для подтверждения абонентского номера пользователю будет предложено совершить действия с использованием этого номера, позволяющие достоверно установить, что он использует сообщенный абонентский номер при регистрации в мессенджере. Мессенджер будет запрашивать у оператора связи сведения о наличии или отсутствии в </w:t>
      </w:r>
      <w:proofErr w:type="gramStart"/>
      <w:r w:rsidRPr="005D6639">
        <w:rPr>
          <w:color w:val="000000"/>
          <w:sz w:val="28"/>
          <w:szCs w:val="28"/>
        </w:rPr>
        <w:t>базах</w:t>
      </w:r>
      <w:proofErr w:type="gramEnd"/>
      <w:r w:rsidRPr="005D6639">
        <w:rPr>
          <w:color w:val="000000"/>
          <w:sz w:val="28"/>
          <w:szCs w:val="28"/>
        </w:rPr>
        <w:t xml:space="preserve"> данных об абонентах информации об определенном пользователе. На предоставление указанных сведений у оператора связи будет 20 минут с момента получения запроса. Причем, если в указанный срок мессенджер не получит положительного ответа, то идентификация будет считаться </w:t>
      </w:r>
      <w:proofErr w:type="spellStart"/>
      <w:r w:rsidRPr="005D6639">
        <w:rPr>
          <w:color w:val="000000"/>
          <w:sz w:val="28"/>
          <w:szCs w:val="28"/>
        </w:rPr>
        <w:t>непройденной</w:t>
      </w:r>
      <w:proofErr w:type="spellEnd"/>
      <w:r w:rsidRPr="005D6639">
        <w:rPr>
          <w:color w:val="000000"/>
          <w:sz w:val="28"/>
          <w:szCs w:val="28"/>
        </w:rPr>
        <w:t>.</w:t>
      </w:r>
    </w:p>
    <w:p w:rsidR="005D6639" w:rsidRPr="005D6639" w:rsidRDefault="005D6639" w:rsidP="005D66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D6639">
        <w:rPr>
          <w:color w:val="000000"/>
          <w:sz w:val="28"/>
          <w:szCs w:val="28"/>
        </w:rPr>
        <w:t>Если абонент сменит оператора, или изменятся сведения о нем, то соответствующая информация будет направляться мессенджеру в течение суток, после чего он будет проводить повторную идентификацию в течение 20 минут с момента получения соответствующего уведомления.</w:t>
      </w:r>
    </w:p>
    <w:p w:rsidR="005D6639" w:rsidRDefault="005D6639" w:rsidP="005D6639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D6639">
        <w:rPr>
          <w:color w:val="000000"/>
          <w:sz w:val="28"/>
          <w:szCs w:val="28"/>
        </w:rPr>
        <w:t>Постановление Правительства РФ от 27.10.2018 №1279 вступает в силу с 6 мая 2019 года.</w:t>
      </w:r>
    </w:p>
    <w:p w:rsidR="00C95CB5" w:rsidRPr="005D6639" w:rsidRDefault="00C95CB5" w:rsidP="00C95CB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627E85" w:rsidRPr="005D6639" w:rsidRDefault="00C95CB5">
      <w:pPr>
        <w:rPr>
          <w:rFonts w:ascii="Times New Roman" w:hAnsi="Times New Roman" w:cs="Times New Roman"/>
          <w:sz w:val="28"/>
          <w:szCs w:val="28"/>
        </w:rPr>
      </w:pPr>
    </w:p>
    <w:sectPr w:rsidR="00627E85" w:rsidRPr="005D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0"/>
    <w:rsid w:val="005D6639"/>
    <w:rsid w:val="009334D3"/>
    <w:rsid w:val="00C95CB5"/>
    <w:rsid w:val="00F54920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2018-11-26T19:15:00Z</dcterms:created>
  <dcterms:modified xsi:type="dcterms:W3CDTF">2018-11-26T19:16:00Z</dcterms:modified>
</cp:coreProperties>
</file>