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877A1">
        <w:rPr>
          <w:rFonts w:ascii="Times New Roman" w:hAnsi="Times New Roman" w:cs="Times New Roman"/>
          <w:b/>
          <w:bCs/>
          <w:sz w:val="28"/>
          <w:szCs w:val="28"/>
        </w:rPr>
        <w:t>ГУБЕРНАТОР ЧЕЛЯБИНСКОЙ ОБЛАСТИ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от 25 ноября 2009 г. N 312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 представляемых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Челябинской области,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и государственными гражданскими служащими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 xml:space="preserve">Челябинской области, и соблюдения </w:t>
      </w:r>
      <w:proofErr w:type="gramStart"/>
      <w:r w:rsidRPr="00B877A1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 Челябинской области требований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t>(в ред. Постановлений Губернатора Челябинской области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от 09.04.2012 </w:t>
      </w:r>
      <w:hyperlink r:id="rId5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N 88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, от 24.05.2013 </w:t>
      </w:r>
      <w:hyperlink r:id="rId6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N 159</w:t>
        </w:r>
      </w:hyperlink>
      <w:r w:rsidRPr="00B877A1">
        <w:rPr>
          <w:rFonts w:ascii="Times New Roman" w:hAnsi="Times New Roman" w:cs="Times New Roman"/>
          <w:sz w:val="28"/>
          <w:szCs w:val="28"/>
        </w:rPr>
        <w:t>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и, руководствуясь </w:t>
      </w:r>
      <w:hyperlink r:id="rId8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55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поведению.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B877A1">
        <w:rPr>
          <w:rFonts w:ascii="Times New Roman" w:hAnsi="Times New Roman" w:cs="Times New Roman"/>
          <w:sz w:val="28"/>
          <w:szCs w:val="28"/>
        </w:rPr>
        <w:t>2. Рекомендовать руководителям государственных органов Челябинской области до 1 декабря 2009 года определить должностных лиц, ответственных за работу по профилактике коррупционных и иных правонарушений, возложив на них следующие функции: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1) обеспечение соблюдения государственными гражданскими служащими Челябинской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законами;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государственной гражданской службе Челябинской области;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lastRenderedPageBreak/>
        <w:t>3) обеспечение деятельности комиссий по соблюдению требований к служебному поведению государственных гражданских служащих Челябинской области и урегулированию конфликта интересов;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4) оказание государственным гражданским служащим Челябинской области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10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нанимателя, органов прокуратуры Российской Федерации, иных федеральных государственных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органов о фактах совершения государственными гражданскими служащими Челябинской области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5) обеспечение реализации государственными гражданскими служащими Челябинской области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6) организация правового просвещения государственных гражданских служащих Челябинской области;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7) проведение служебных проверок;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t>8)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сведений, представляемых гражданами, претендующими на замещение должностей государственной гражданской службы Челябинской области, в соответствии с нормативными правовыми актами Российской Федерации и Челябинской области, проверки соблюдения государственными гражданскими служащими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Челябинской области требований к служебному поведению, а также проверки соблюдения гражданами, замещавшими должности государственной гражданской службы Челябинской области, ограничений в случае заключения ими трудового договора после ухода с государственной гражданской службы Челябинской области;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9) взаимодействие с правоохранительными органами в установленной сфере деятельности.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10)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77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77A1">
        <w:rPr>
          <w:rFonts w:ascii="Times New Roman" w:hAnsi="Times New Roman" w:cs="Times New Roman"/>
          <w:sz w:val="28"/>
          <w:szCs w:val="28"/>
        </w:rPr>
        <w:t xml:space="preserve">. 10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3. Главному управлению по делам печати и массовых коммуникаций Челябинской области (</w:t>
      </w:r>
      <w:proofErr w:type="spellStart"/>
      <w:r w:rsidRPr="00B877A1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B877A1">
        <w:rPr>
          <w:rFonts w:ascii="Times New Roman" w:hAnsi="Times New Roman" w:cs="Times New Roman"/>
          <w:sz w:val="28"/>
          <w:szCs w:val="28"/>
        </w:rPr>
        <w:t xml:space="preserve"> М.В.) опубликовать настоящее </w:t>
      </w:r>
      <w:r w:rsidRPr="00B877A1">
        <w:rPr>
          <w:rFonts w:ascii="Times New Roman" w:hAnsi="Times New Roman" w:cs="Times New Roman"/>
          <w:sz w:val="28"/>
          <w:szCs w:val="28"/>
        </w:rPr>
        <w:lastRenderedPageBreak/>
        <w:t>постановление в официальных средствах массовой информации.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4. Организацию выполнения настоящего постановления возложить на заместителя Губернатора Челябинской области - руководителя аппарата Правительства Челябинской области Рязанова Н.М.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Губернатор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П.И.СУМИН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B877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Губернатора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от 25 ноября 2009 г. N 312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55"/>
      <w:bookmarkEnd w:id="4"/>
      <w:r w:rsidRPr="00B877A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о проверке достоверности и полноты сведений, представляемых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гражданами, претендующими на замещение должностей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Челябинской области,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и государственными гражданскими служащими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 xml:space="preserve">Челябинской области, и соблюдения </w:t>
      </w:r>
      <w:proofErr w:type="gramStart"/>
      <w:r w:rsidRPr="00B877A1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 Челябинской области требований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7A1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t>(в ред. Постановлений Губернатора Челябинской области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от 09.04.2012 </w:t>
      </w:r>
      <w:hyperlink r:id="rId1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N 88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, от 24.05.2013 </w:t>
      </w:r>
      <w:hyperlink r:id="rId13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N 159</w:t>
        </w:r>
      </w:hyperlink>
      <w:r w:rsidRPr="00B877A1">
        <w:rPr>
          <w:rFonts w:ascii="Times New Roman" w:hAnsi="Times New Roman" w:cs="Times New Roman"/>
          <w:sz w:val="28"/>
          <w:szCs w:val="28"/>
        </w:rPr>
        <w:t>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7"/>
      <w:bookmarkEnd w:id="5"/>
      <w:r w:rsidRPr="00B877A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Настоящим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области, и соблюдения государственными гражданскими служащими Челябинской области требований к служебному поведению (далее именуется - Положение) определяется порядок осуществления проверки: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End w:id="6"/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4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27.07.2009 г. N 186 "О представлении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 сведений о доходах, об имуществе и обязательствах имущественного характера":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государственной гражданской службы Челябинской области (далее именуются - граждане), на отчетную дату;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Челябинской области (далее именуются - гражданские служащие) по состоянию на конец отчетного периода;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1"/>
      <w:bookmarkEnd w:id="7"/>
      <w:r w:rsidRPr="00B877A1">
        <w:rPr>
          <w:rFonts w:ascii="Times New Roman" w:hAnsi="Times New Roman" w:cs="Times New Roman"/>
          <w:sz w:val="28"/>
          <w:szCs w:val="28"/>
        </w:rPr>
        <w:t>2) достоверности и полноты сведений, представляемых гражданами при поступлении на государственную гражданскую службу Челябинской области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актами);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B877A1">
        <w:rPr>
          <w:rFonts w:ascii="Times New Roman" w:hAnsi="Times New Roman" w:cs="Times New Roman"/>
          <w:sz w:val="28"/>
          <w:szCs w:val="28"/>
        </w:rPr>
        <w:t xml:space="preserve">3) соблюдения гражданскими служащими ограничений и запретов, требований о предотвращении или урегулировании конфликта интересов, </w:t>
      </w:r>
      <w:r w:rsidRPr="00B877A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ими обязанностей, установленных Федеральным </w:t>
      </w:r>
      <w:hyperlink r:id="rId15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 (далее именуются - требования к служебному поведению).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ar71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3 пункта 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Челябинской области, и гражданских служащих, замещающих любую должность государственной гражданской службы Челябинской области.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государственной гражданской службы Челябинской области, не предусмотренную </w:t>
      </w:r>
      <w:hyperlink r:id="rId16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должностей, утвержденным постановлением Губернатора Челябинской области от 13.07.2009 г. N 168 "Об утверждении Перечня должностей государственной гражданской службы Челябинской области, при назначении на которые граждане и при замещении которых государственные гражданские служащие Челябинской области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гражданской службы Челябинской области, предусмотренной этим </w:t>
      </w:r>
      <w:hyperlink r:id="rId17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актами.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67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решению: Губернатора Челябинской области - председателя Комиссии по противодействию коррупции в Челябинской области, руководителя соответствующего государственного органа Челябинской области либо должностного лица, которому такие полномочия предоставлены руководителем соответствующего государственного органа Челябинской области в соответствии с настоящим Положением.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гражданского служащего и оформляется в письменной форме.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5. Управление государственной службы Правительства Челябинской области по решению Губернатора Челябинской области - председателя Комиссии по противодействию коррупции в Челябинской области осуществляет проверку: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Челябинской области, назначение и освобождение от которых осуществляются Губернатором Челябинской области, а также сведений, представляемых указанными гражданами в соответствии с нормативными </w:t>
      </w:r>
      <w:r w:rsidRPr="00B877A1"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Челябинской области, назначение и освобождение от которых осуществляются Губернатором Челябинской области;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3) соблюдения гражданскими служащими, замещающими должности государственной гражданской службы Челябинской области, назначение и освобождение от которых осуществляются Губернатором Челябинской области, требований к служебному поведению.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1"/>
      <w:bookmarkEnd w:id="9"/>
      <w:r w:rsidRPr="00B877A1">
        <w:rPr>
          <w:rFonts w:ascii="Times New Roman" w:hAnsi="Times New Roman" w:cs="Times New Roman"/>
          <w:sz w:val="28"/>
          <w:szCs w:val="28"/>
        </w:rPr>
        <w:t>5-1. По решению Губернатора Челябинской области либо специально уполномоченного им должностного лица Управление государственной службы Правительства Челябинской области может в установленном порядке осуществлять проверку: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2"/>
      <w:bookmarkEnd w:id="10"/>
      <w:proofErr w:type="gramStart"/>
      <w:r w:rsidRPr="00B877A1"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Par8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;,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3) соблюдения лицами, замещающими должности, указанные в </w:t>
      </w:r>
      <w:hyperlink w:anchor="Par8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пункта, установленных для них запретов и ограничений, а также исполнения ими своих обязанностей.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(п. 5-1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24.05.2013 N 159)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5-2. Проверка, предусмотренная </w:t>
      </w:r>
      <w:hyperlink w:anchor="Par81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пунктом 5-1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. 5-2 введен </w:t>
      </w:r>
      <w:hyperlink r:id="rId19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24.05.2013 N 159)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Должностные лица государственных органов Челябинской области, ответственные за работу по профилактике коррупционных и иных правонарушений, определяемые в соответствии с </w:t>
      </w:r>
      <w:hyperlink w:anchor="Par2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постановления (далее именуются - должностные лица, ответственные за работу по профилактике коррупционных и иных правонарушений), по решению руководителя государственного органа Челябинской области или должностного лица, уполномоченного руководителем соответствующего государственного органа Челябинской области, осуществляют проверку: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B877A1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государственной гражданской службы Челябинской области, назначение на которые и освобождение от которых осуществляются руководителем соответствующего государственного органа Челябинской области, а также сведений, представляемых указанными гражданами в соответствии с нормативными правовыми актами;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 Челябинской области, назначение на которые и освобождение от которых осуществляются руководителем соответствующего государственного органа Челябинской области;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3) соблюдения гражданскими служащими, замещающими должности государственной гражданской службы Челябинской области, назначение на которые и освобождение от которых осуществляются руководителем соответствующего государственного органа Челябинской области, требований к служебному поведению.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2"/>
      <w:bookmarkEnd w:id="11"/>
      <w:r w:rsidRPr="00B877A1">
        <w:rPr>
          <w:rFonts w:ascii="Times New Roman" w:hAnsi="Times New Roman" w:cs="Times New Roman"/>
          <w:sz w:val="28"/>
          <w:szCs w:val="28"/>
        </w:rPr>
        <w:t>7. Основанием для проверки является письменно оформленная информация: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1) о предоставлении гражданином или гражданским служащим недостоверных или неполных сведений, представляемых им в соответствии с </w:t>
      </w:r>
      <w:hyperlink w:anchor="Par68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2 пункта 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о несоблюдении гражданским служащим требований к служебному поведению.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95"/>
      <w:bookmarkEnd w:id="12"/>
      <w:r w:rsidRPr="00B877A1">
        <w:rPr>
          <w:rFonts w:ascii="Times New Roman" w:hAnsi="Times New Roman" w:cs="Times New Roman"/>
          <w:sz w:val="28"/>
          <w:szCs w:val="28"/>
        </w:rPr>
        <w:t xml:space="preserve">8. Информация, предусмотренная </w:t>
      </w:r>
      <w:hyperlink w:anchor="Par9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представлена: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должностными лицами кадровых служб органов государственной власти Челябинской области, ответственными за работу по профилактике коррупционных и иных правонарушений;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Челябинской области;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0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9. Информация анонимного характера не может служить основанием для проверки.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11. Управление государственной службы Правительства Челябинской области и должностные лица, ответственные за работу по профилактике </w:t>
      </w:r>
      <w:r w:rsidRPr="00B877A1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правонарушений, осуществляют проверку: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5"/>
      <w:bookmarkEnd w:id="13"/>
      <w:r w:rsidRPr="00B877A1">
        <w:rPr>
          <w:rFonts w:ascii="Times New Roman" w:hAnsi="Times New Roman" w:cs="Times New Roman"/>
          <w:sz w:val="28"/>
          <w:szCs w:val="28"/>
        </w:rPr>
        <w:t>1) самостоятельно;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2) путем подготовки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21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частью третьей статьи 7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12. При осуществлении проверки, предусмотренной </w:t>
      </w:r>
      <w:hyperlink w:anchor="Par105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11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 государственной службы Правительства Челябинской области и должностные лица, ответственные за работу по профилактике коррупционных и иных правонарушений, вправе: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1) проводить беседу с гражданином или гражданским служащим;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4"/>
      <w:bookmarkEnd w:id="14"/>
      <w:proofErr w:type="gramStart"/>
      <w:r w:rsidRPr="00B877A1">
        <w:rPr>
          <w:rFonts w:ascii="Times New Roman" w:hAnsi="Times New Roman" w:cs="Times New Roman"/>
          <w:sz w:val="28"/>
          <w:szCs w:val="28"/>
        </w:rPr>
        <w:t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5) наводить справки у физических лиц и получать от них информацию с их согласия.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6)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77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77A1">
        <w:rPr>
          <w:rFonts w:ascii="Times New Roman" w:hAnsi="Times New Roman" w:cs="Times New Roman"/>
          <w:sz w:val="28"/>
          <w:szCs w:val="28"/>
        </w:rPr>
        <w:t xml:space="preserve">. 6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8"/>
      <w:bookmarkEnd w:id="15"/>
      <w:r w:rsidRPr="00B877A1">
        <w:rPr>
          <w:rFonts w:ascii="Times New Roman" w:hAnsi="Times New Roman" w:cs="Times New Roman"/>
          <w:sz w:val="28"/>
          <w:szCs w:val="28"/>
        </w:rPr>
        <w:t xml:space="preserve">13. В запросе, предусмотренном </w:t>
      </w:r>
      <w:hyperlink w:anchor="Par114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12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Челябинской области или организации, в которые направляется запрос;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7A1">
        <w:rPr>
          <w:rFonts w:ascii="Times New Roman" w:hAnsi="Times New Roman" w:cs="Times New Roman"/>
          <w:sz w:val="28"/>
          <w:szCs w:val="28"/>
        </w:rPr>
        <w:lastRenderedPageBreak/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>, либо гражданского служащего, в отношении которого имеются сведения о несоблюдении им требований к служебному поведению;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24.05.2013 N 159)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6) фамилия, инициалы и номер телефона гражданского служащего, подготовившего запрос;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6-1) идентификационный номер налогоплательщика (в случае направления запроса в налоговые органы Российской Федерации);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877A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77A1">
        <w:rPr>
          <w:rFonts w:ascii="Times New Roman" w:hAnsi="Times New Roman" w:cs="Times New Roman"/>
          <w:sz w:val="28"/>
          <w:szCs w:val="28"/>
        </w:rPr>
        <w:t xml:space="preserve">. 6-1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24.05.2013 N 159)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7) другие необходимые сведения.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В запросе о проведении оперативно-розыскных мероприятий, помимо сведений, перечисленных в </w:t>
      </w:r>
      <w:hyperlink w:anchor="Par118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8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от 12 августа 1995 года N 144-ФЗ "Об оперативно-розыскной деятельности".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9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Запросы в государственные органы,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 государственной службы Правительства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Челябинской области, руководителем государственного органа Челябинской области либо уполномоченным им должностным лицом.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30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24.05.2013 N 159)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15-1.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Челябинской области, председателем Правительства Челябинской области либо специально уполномоченными ими заместителями.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. 15-1 введен </w:t>
      </w:r>
      <w:hyperlink r:id="rId31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24.05.2013 N 159)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Запросы о проведении оперативно-розыскных мероприятий направляются Губернатором Челябинской области в соответствии с </w:t>
      </w:r>
      <w:hyperlink r:id="rId32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17. Начальник управления государственной службы Правительства Челябинской области или должностное лицо, ответственное за работу по профилактике коррупционных и иных правонарушений, обеспечивает: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1) уведомление в письменной форме гражданского служащего о начале в отношении его проверки - в течение двух рабочих дней со дня получения соответствующего решения;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38"/>
      <w:bookmarkEnd w:id="16"/>
      <w:proofErr w:type="gramStart"/>
      <w:r w:rsidRPr="00B877A1">
        <w:rPr>
          <w:rFonts w:ascii="Times New Roman" w:hAnsi="Times New Roman" w:cs="Times New Roman"/>
          <w:sz w:val="28"/>
          <w:szCs w:val="28"/>
        </w:rP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18. По окончании проверки начальник управления государственной службы Правительства Челябинской области или должностное лицо, ответственное за работу по профилактике коррупционных и иных правонарушений, обязаны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0"/>
      <w:bookmarkEnd w:id="17"/>
      <w:r w:rsidRPr="00B877A1">
        <w:rPr>
          <w:rFonts w:ascii="Times New Roman" w:hAnsi="Times New Roman" w:cs="Times New Roman"/>
          <w:sz w:val="28"/>
          <w:szCs w:val="28"/>
        </w:rPr>
        <w:t>19. Гражданский служащий вправе: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1) давать пояснения в письменной форме: в ходе проверки; по вопросам, указанным в </w:t>
      </w:r>
      <w:hyperlink w:anchor="Par138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17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3) обращаться в управление государственной службы Правительства Челябинской области или в соответствующую кадровую службу государственного органа Челябинской области с подлежащим удовлетворению ходатайством о проведении с ним беседы по вопросам, указанным в </w:t>
      </w:r>
      <w:hyperlink w:anchor="Par138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17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20. Пояснения, указанные в </w:t>
      </w:r>
      <w:hyperlink w:anchor="Par140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пункте 19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21. На период проведения проверки гражданский служащий может быть отстранен от замещаемой должности государственной гражданской службы Челябинской области на срок, не превышающий 60 дней со дня принятия решения о ее проведении. Указанный срок может быть продлен до 90 дней </w:t>
      </w:r>
      <w:r w:rsidRPr="00B877A1">
        <w:rPr>
          <w:rFonts w:ascii="Times New Roman" w:hAnsi="Times New Roman" w:cs="Times New Roman"/>
          <w:sz w:val="28"/>
          <w:szCs w:val="28"/>
        </w:rPr>
        <w:lastRenderedPageBreak/>
        <w:t>лицом, принявшим решение о проведении проверки.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На период отстранения гражданского служащего от замещаемой должности государственной гражданской службы Челябинской области денежное содержание по замещаемой им должности сохраняется.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47"/>
      <w:bookmarkEnd w:id="18"/>
      <w:r w:rsidRPr="00B877A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Начальник управления государственной службы Правительства Челябинской области или должностное лицо, ответственное за работу по профилактике коррупционных и иных правонарушений, представляют лицу, принявшему решение о проведении проверки, и должностному лицу, уполномоченному назначать гражданина на должность государственной службы Челябинской области или назначившему государственного служащего на должность государственной гражданской службы Челябинской области, доклад о ее результатах.</w:t>
      </w:r>
      <w:proofErr w:type="gramEnd"/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3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B877A1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начальником управления государственной службы Правительства Челябинской области или должностным лицом, ответственным за работу по профилактике коррупционных и иных правонарушений, с одновременным уведомлением об этом гражданина или гражданского служащего, в отношении которых проводилась проверка, органам, организациям, общественным объединениям и должностным лицам, указанным в </w:t>
      </w:r>
      <w:hyperlink w:anchor="Par95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End"/>
      <w:r w:rsidRPr="00B877A1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25. Должностное лицо, уполномоченное назначать гражданина на должность государственной службы Челябинской области или назначившее государственного служащего на должность государственной гражданской службы Челябинской области, рассмотрев доклад, указанный в </w:t>
      </w:r>
      <w:hyperlink w:anchor="Par147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1) назначить гражданина на должность государственной гражданской службы Челябинской области;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2) отказать гражданину в назначении на должность государственной гражданской службы Челябинской области;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3) применить к государственному гражданскому служащему меры юридической ответственности;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государственных гражданских служащих Челябинской области и урегулированию конфликта интересов.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 xml:space="preserve">(п. 25 в ред. </w:t>
      </w:r>
      <w:hyperlink r:id="rId35" w:history="1">
        <w:r w:rsidRPr="00B877A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877A1">
        <w:rPr>
          <w:rFonts w:ascii="Times New Roman" w:hAnsi="Times New Roman" w:cs="Times New Roman"/>
          <w:sz w:val="28"/>
          <w:szCs w:val="28"/>
        </w:rPr>
        <w:t xml:space="preserve"> Губернатора Челябинской области от 09.04.2012 N </w:t>
      </w:r>
      <w:r w:rsidRPr="00B877A1">
        <w:rPr>
          <w:rFonts w:ascii="Times New Roman" w:hAnsi="Times New Roman" w:cs="Times New Roman"/>
          <w:sz w:val="28"/>
          <w:szCs w:val="28"/>
        </w:rPr>
        <w:lastRenderedPageBreak/>
        <w:t>88)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26. Материалы проверки хранятся в управлении государственной службы Правительства Челябинской области или в кадровой службе государственного органа Челябинской области в течение трех лет со дня ее окончания, после чего передаются в архив.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Заместитель Губернатора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Челябинской области -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877A1" w:rsidRP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77A1">
        <w:rPr>
          <w:rFonts w:ascii="Times New Roman" w:hAnsi="Times New Roman" w:cs="Times New Roman"/>
          <w:sz w:val="28"/>
          <w:szCs w:val="28"/>
        </w:rPr>
        <w:t>Н.М.РЯЗАНОВ</w:t>
      </w:r>
    </w:p>
    <w:p w:rsidR="00B877A1" w:rsidRDefault="00B87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50F6" w:rsidRDefault="00E050F6"/>
    <w:sectPr w:rsidR="00E050F6" w:rsidSect="00B877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21"/>
    <w:rsid w:val="00AD6121"/>
    <w:rsid w:val="00B877A1"/>
    <w:rsid w:val="00E0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5AB6D932D725E4978A20F46A01E64250E8E31974DB2D1F36A84F7366B755A894445B516F07F6BEEAD99Au9h1E" TargetMode="External"/><Relationship Id="rId18" Type="http://schemas.openxmlformats.org/officeDocument/2006/relationships/hyperlink" Target="consultantplus://offline/ref=205AB6D932D725E4978A20F46A01E64250E8E31974DB2D1F36A84F7366B755A894445B516F07F6BEEAD99Au9h2E" TargetMode="External"/><Relationship Id="rId26" Type="http://schemas.openxmlformats.org/officeDocument/2006/relationships/hyperlink" Target="consultantplus://offline/ref=205AB6D932D725E4978A20F46A01E64250E8E31974DB2D1F36A84F7366B755A894445B516F07F6BEEAD99Bu9h7E" TargetMode="External"/><Relationship Id="rId21" Type="http://schemas.openxmlformats.org/officeDocument/2006/relationships/hyperlink" Target="consultantplus://offline/ref=205AB6D932D725E4978A3EF97C6DB94958E6BB147ED22F4869F7142E31BE5FFFD30B0213u2hFE" TargetMode="External"/><Relationship Id="rId34" Type="http://schemas.openxmlformats.org/officeDocument/2006/relationships/hyperlink" Target="consultantplus://offline/ref=205AB6D932D725E4978A20F46A01E64250E8E3197AD32C1B30A84F7366B755A894445B516F07F6BEEAD998u9h0E" TargetMode="External"/><Relationship Id="rId7" Type="http://schemas.openxmlformats.org/officeDocument/2006/relationships/hyperlink" Target="consultantplus://offline/ref=205AB6D932D725E4978A3EF97C6DB94958E6BB1D7FD22F4869F7142E31BE5FFFD30B02132B0AF7B6uEhEE" TargetMode="External"/><Relationship Id="rId12" Type="http://schemas.openxmlformats.org/officeDocument/2006/relationships/hyperlink" Target="consultantplus://offline/ref=205AB6D932D725E4978A20F46A01E64250E8E3197AD32C1B30A84F7366B755A894445B516F07F6BEEAD99Au9hCE" TargetMode="External"/><Relationship Id="rId17" Type="http://schemas.openxmlformats.org/officeDocument/2006/relationships/hyperlink" Target="consultantplus://offline/ref=205AB6D932D725E4978A20F46A01E64250E8E31979D22C1B36A84F7366B755A894445B516F07F6BEEAD99Bu9h7E" TargetMode="External"/><Relationship Id="rId25" Type="http://schemas.openxmlformats.org/officeDocument/2006/relationships/hyperlink" Target="consultantplus://offline/ref=205AB6D932D725E4978A20F46A01E64250E8E3197AD32C1B30A84F7366B755A894445B516F07F6BEEAD998u9h4E" TargetMode="External"/><Relationship Id="rId33" Type="http://schemas.openxmlformats.org/officeDocument/2006/relationships/hyperlink" Target="consultantplus://offline/ref=205AB6D932D725E4978A20F46A01E64250E8E3197AD32C1B30A84F7366B755A894445B516F07F6BEEAD998u9h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5AB6D932D725E4978A20F46A01E64250E8E31979D22C1B36A84F7366B755A894445B516F07F6BEEAD99Bu9h7E" TargetMode="External"/><Relationship Id="rId20" Type="http://schemas.openxmlformats.org/officeDocument/2006/relationships/hyperlink" Target="consultantplus://offline/ref=205AB6D932D725E4978A20F46A01E64250E8E3197AD32C1B30A84F7366B755A894445B516F07F6BEEAD99Au9hDE" TargetMode="External"/><Relationship Id="rId29" Type="http://schemas.openxmlformats.org/officeDocument/2006/relationships/hyperlink" Target="consultantplus://offline/ref=205AB6D932D725E4978A20F46A01E64250E8E3197AD32C1B30A84F7366B755A894445B516F07F6BEEAD998u9h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AB6D932D725E4978A20F46A01E64250E8E31974DB2D1F36A84F7366B755A894445B516F07F6BEEAD99Au9h1E" TargetMode="External"/><Relationship Id="rId11" Type="http://schemas.openxmlformats.org/officeDocument/2006/relationships/hyperlink" Target="consultantplus://offline/ref=205AB6D932D725E4978A20F46A01E64250E8E3197AD32C1B30A84F7366B755A894445B516F07F6BEEAD99Au9h2E" TargetMode="External"/><Relationship Id="rId24" Type="http://schemas.openxmlformats.org/officeDocument/2006/relationships/hyperlink" Target="consultantplus://offline/ref=205AB6D932D725E4978A20F46A01E64250E8E3197AD32C1B30A84F7366B755A894445B516F07F6BEEAD99Bu9hDE" TargetMode="External"/><Relationship Id="rId32" Type="http://schemas.openxmlformats.org/officeDocument/2006/relationships/hyperlink" Target="consultantplus://offline/ref=205AB6D932D725E4978A3EF97C6DB94958E5BC137FD92F4869F7142E31BE5FFFD30B02132B0AF7BCuEh8E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05AB6D932D725E4978A20F46A01E64250E8E3197AD32C1B30A84F7366B755A894445B516F07F6BEEAD99Au9h1E" TargetMode="External"/><Relationship Id="rId15" Type="http://schemas.openxmlformats.org/officeDocument/2006/relationships/hyperlink" Target="consultantplus://offline/ref=205AB6D932D725E4978A3EF97C6DB94958E6BB1D7FD22F4869F7142E31uBhEE" TargetMode="External"/><Relationship Id="rId23" Type="http://schemas.openxmlformats.org/officeDocument/2006/relationships/hyperlink" Target="consultantplus://offline/ref=205AB6D932D725E4978A20F46A01E64250E8E3197AD32C1B30A84F7366B755A894445B516F07F6BEEAD99Bu9hCE" TargetMode="External"/><Relationship Id="rId28" Type="http://schemas.openxmlformats.org/officeDocument/2006/relationships/hyperlink" Target="consultantplus://offline/ref=205AB6D932D725E4978A3EF97C6DB94958E6BB147ED22F4869F7142E31uBhE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05AB6D932D725E4978A3EF97C6DB94951EAB81474D0724261AE182Cu3h6E" TargetMode="External"/><Relationship Id="rId19" Type="http://schemas.openxmlformats.org/officeDocument/2006/relationships/hyperlink" Target="consultantplus://offline/ref=205AB6D932D725E4978A20F46A01E64250E8E31974DB2D1F36A84F7366B755A894445B516F07F6BEEAD99Bu9h5E" TargetMode="External"/><Relationship Id="rId31" Type="http://schemas.openxmlformats.org/officeDocument/2006/relationships/hyperlink" Target="consultantplus://offline/ref=205AB6D932D725E4978A20F46A01E64250E8E31974DB2D1F36A84F7366B755A894445B516F07F6BEEAD99Bu9h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AB6D932D725E4978A3EF97C6DB94958E6BB1D7FD22F4869F7142E31uBhEE" TargetMode="External"/><Relationship Id="rId14" Type="http://schemas.openxmlformats.org/officeDocument/2006/relationships/hyperlink" Target="consultantplus://offline/ref=205AB6D932D725E4978A20F46A01E64250E8E3197AD32D1B37A84F7366B755A8u9h4E" TargetMode="External"/><Relationship Id="rId22" Type="http://schemas.openxmlformats.org/officeDocument/2006/relationships/hyperlink" Target="consultantplus://offline/ref=205AB6D932D725E4978A20F46A01E64250E8E3197AD32C1B30A84F7366B755A894445B516F07F6BEEAD99Bu9h2E" TargetMode="External"/><Relationship Id="rId27" Type="http://schemas.openxmlformats.org/officeDocument/2006/relationships/hyperlink" Target="consultantplus://offline/ref=205AB6D932D725E4978A20F46A01E64250E8E31974DB2D1F36A84F7366B755A894445B516F07F6BEEAD99Bu9h0E" TargetMode="External"/><Relationship Id="rId30" Type="http://schemas.openxmlformats.org/officeDocument/2006/relationships/hyperlink" Target="consultantplus://offline/ref=205AB6D932D725E4978A20F46A01E64250E8E31974DB2D1F36A84F7366B755A894445B516F07F6BEEAD99Bu9h2E" TargetMode="External"/><Relationship Id="rId35" Type="http://schemas.openxmlformats.org/officeDocument/2006/relationships/hyperlink" Target="consultantplus://offline/ref=205AB6D932D725E4978A20F46A01E64250E8E3197AD32C1B30A84F7366B755A894445B516F07F6BEEAD998u9h1E" TargetMode="External"/><Relationship Id="rId8" Type="http://schemas.openxmlformats.org/officeDocument/2006/relationships/hyperlink" Target="consultantplus://offline/ref=205AB6D932D725E4978A3EF97C6DB94958E5BC137FD92F4869F7142E31BE5FFFD30B02132B0AF7BCuEh8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4605</Words>
  <Characters>26249</Characters>
  <Application>Microsoft Office Word</Application>
  <DocSecurity>0</DocSecurity>
  <Lines>218</Lines>
  <Paragraphs>61</Paragraphs>
  <ScaleCrop>false</ScaleCrop>
  <Company/>
  <LinksUpToDate>false</LinksUpToDate>
  <CharactersWithSpaces>30793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2014-05-07T04:33:00Z</dcterms:created>
  <dcterms:modified xsi:type="dcterms:W3CDTF">2014-05-07T04:36:00Z</dcterms:modified>
</cp:coreProperties>
</file>