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2" w:rsidRDefault="002A1AA2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562229" wp14:editId="05698073">
            <wp:extent cx="845820" cy="990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41E2E" w:rsidRDefault="00441E2E" w:rsidP="00441E2E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7804" w:rsidRPr="00557804" w:rsidRDefault="00B441A4" w:rsidP="005578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57804" w:rsidRPr="00557804" w:rsidRDefault="00557804" w:rsidP="005578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7804" w:rsidRPr="00557804" w:rsidRDefault="00557804" w:rsidP="005578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«17» апреля 2019 года № </w:t>
      </w:r>
      <w:r w:rsidR="00B4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581</w:t>
      </w:r>
    </w:p>
    <w:p w:rsidR="00441E2E" w:rsidRDefault="00441E2E" w:rsidP="00441E2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41E2E" w:rsidRPr="002A1AA2" w:rsidTr="00D3297F">
        <w:tc>
          <w:tcPr>
            <w:tcW w:w="6096" w:type="dxa"/>
            <w:hideMark/>
          </w:tcPr>
          <w:p w:rsidR="00D3297F" w:rsidRPr="002A1AA2" w:rsidRDefault="00435F5F" w:rsidP="002A1AA2">
            <w:pPr>
              <w:pStyle w:val="ConsPlusTitle"/>
              <w:ind w:right="173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методике</w:t>
            </w:r>
            <w:r w:rsidR="00D3297F"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расчета платы за использование земельных участков, </w:t>
            </w:r>
            <w:r w:rsidR="002A1AA2" w:rsidRPr="002A1AA2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государственная собственность на которые не разграничена или находящиеся в муниципальной собственности</w:t>
            </w:r>
            <w:r w:rsidR="002A1AA2"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3297F"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      </w:r>
            <w:proofErr w:type="gramEnd"/>
          </w:p>
          <w:p w:rsidR="00441E2E" w:rsidRPr="002A1AA2" w:rsidRDefault="00441E2E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441E2E" w:rsidRPr="00803C86" w:rsidRDefault="00D3297F" w:rsidP="00803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A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6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Градостроительным кодексом Российской Федерации, Гражданским кодексом Российской Федерации, Федеральным</w:t>
      </w:r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r w:rsidRPr="002A1AA2">
        <w:rPr>
          <w:rFonts w:ascii="Times New Roman" w:hAnsi="Times New Roman" w:cs="Times New Roman"/>
          <w:sz w:val="28"/>
          <w:szCs w:val="28"/>
        </w:rPr>
        <w:t>от 28.12.2009</w:t>
      </w:r>
      <w:r w:rsidR="00FA764B">
        <w:rPr>
          <w:rFonts w:ascii="Times New Roman" w:hAnsi="Times New Roman" w:cs="Times New Roman"/>
          <w:sz w:val="28"/>
          <w:szCs w:val="28"/>
        </w:rPr>
        <w:t xml:space="preserve"> г.</w:t>
      </w:r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Законом Челябинской области от 24 апреля 2008 года № 257-ЗО «О порядке определения размера арендной</w:t>
      </w:r>
      <w:proofErr w:type="gramEnd"/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платы за земельные участки, государственная собственность на которые не разграничена, предоставленные в аренду без проведения торгов», </w:t>
      </w:r>
      <w:hyperlink r:id="rId8" w:history="1">
        <w:r w:rsidR="00FA764B">
          <w:rPr>
            <w:rFonts w:ascii="Times New Roman" w:hAnsi="Times New Roman" w:cs="Times New Roman"/>
            <w:sz w:val="28"/>
            <w:szCs w:val="28"/>
          </w:rPr>
          <w:t>Р</w:t>
        </w:r>
        <w:r w:rsidR="00803C86" w:rsidRPr="002A1AA2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803C86"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пятого созыва от 20.02.2019</w:t>
      </w:r>
      <w:r w:rsidR="00FA764B">
        <w:rPr>
          <w:rFonts w:ascii="Times New Roman" w:hAnsi="Times New Roman" w:cs="Times New Roman"/>
          <w:sz w:val="28"/>
          <w:szCs w:val="28"/>
        </w:rPr>
        <w:t xml:space="preserve"> г. </w:t>
      </w:r>
      <w:r w:rsidR="00803C86" w:rsidRPr="002A1AA2">
        <w:rPr>
          <w:rFonts w:ascii="Times New Roman" w:hAnsi="Times New Roman" w:cs="Times New Roman"/>
          <w:sz w:val="28"/>
          <w:szCs w:val="28"/>
        </w:rPr>
        <w:t>№ 537 " Об арендной плате за землю на территории Сосновского муниципального района</w:t>
      </w:r>
      <w:r w:rsidR="00803C86">
        <w:rPr>
          <w:rFonts w:ascii="Times New Roman" w:hAnsi="Times New Roman" w:cs="Times New Roman"/>
          <w:sz w:val="28"/>
          <w:szCs w:val="28"/>
        </w:rPr>
        <w:t>"</w:t>
      </w:r>
      <w:r w:rsidR="000549C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03C86">
        <w:rPr>
          <w:rFonts w:ascii="Times New Roman" w:hAnsi="Times New Roman" w:cs="Times New Roman"/>
          <w:sz w:val="28"/>
          <w:szCs w:val="28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Собрание депутатов Сосновского муниципального района пятого созыва,</w:t>
      </w:r>
      <w:r w:rsidR="00441E2E" w:rsidRPr="002A1A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РЕШАЕТ</w:t>
      </w:r>
      <w:proofErr w:type="gramStart"/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</w:p>
    <w:p w:rsidR="00D3297F" w:rsidRPr="002A1AA2" w:rsidRDefault="00441E2E" w:rsidP="00D32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1.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1" w:history="1">
        <w:r w:rsidR="00D3297F" w:rsidRPr="002A1AA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D3297F" w:rsidRPr="002A1AA2">
        <w:rPr>
          <w:rFonts w:ascii="Times New Roman" w:hAnsi="Times New Roman" w:cs="Times New Roman"/>
          <w:sz w:val="28"/>
          <w:szCs w:val="28"/>
        </w:rPr>
        <w:t xml:space="preserve"> расчета платы за использование земельных участков, </w:t>
      </w:r>
      <w:r w:rsidR="00D3297F" w:rsidRPr="002A1AA2">
        <w:rPr>
          <w:rFonts w:ascii="Times New Roman" w:hAnsi="Times New Roman" w:cs="Times New Roman"/>
          <w:color w:val="000000"/>
          <w:sz w:val="28"/>
        </w:rPr>
        <w:t xml:space="preserve">государственная собственность на которые не разграничена, или находящиеся в муниципальной собственности, 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и предназначенных для </w:t>
      </w:r>
      <w:r w:rsidR="00D3297F" w:rsidRPr="002A1AA2">
        <w:rPr>
          <w:rFonts w:ascii="Times New Roman" w:hAnsi="Times New Roman" w:cs="Times New Roman"/>
          <w:sz w:val="28"/>
          <w:szCs w:val="28"/>
        </w:rPr>
        <w:lastRenderedPageBreak/>
        <w:t>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 (приложение).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rFonts w:eastAsiaTheme="minorHAnsi"/>
          <w:bCs/>
          <w:sz w:val="28"/>
          <w:szCs w:val="28"/>
          <w:lang w:eastAsia="en-US"/>
        </w:rPr>
        <w:t>2</w:t>
      </w:r>
      <w:r w:rsidR="00441E2E" w:rsidRPr="002A1AA2">
        <w:rPr>
          <w:color w:val="000000"/>
          <w:sz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441E2E" w:rsidRPr="002A1AA2" w:rsidRDefault="00D3297F" w:rsidP="00803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3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4</w:t>
      </w:r>
      <w:r w:rsidR="00441E2E" w:rsidRPr="002A1AA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5</w:t>
      </w:r>
      <w:r w:rsidR="00441E2E" w:rsidRPr="002A1AA2">
        <w:rPr>
          <w:color w:val="000000"/>
          <w:sz w:val="28"/>
        </w:rPr>
        <w:t>. Исполнение настоящего Решения возложить на Комитет по управлению имуществом и земельным отношениям Сосновского муниципального района.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6</w:t>
      </w:r>
      <w:r w:rsidR="00441E2E" w:rsidRPr="002A1AA2">
        <w:rPr>
          <w:color w:val="000000"/>
          <w:sz w:val="28"/>
        </w:rPr>
        <w:t>. Контроль исполнения настоящего Решения возложить на комиссию по аграрным вопросам, экологии и природопользованию.</w:t>
      </w:r>
    </w:p>
    <w:p w:rsidR="00441E2E" w:rsidRPr="002A1AA2" w:rsidRDefault="00441E2E" w:rsidP="00441E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441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55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         </w:t>
      </w:r>
      <w:r w:rsidR="00557804">
        <w:rPr>
          <w:rFonts w:ascii="Times New Roman" w:hAnsi="Times New Roman" w:cs="Times New Roman"/>
          <w:sz w:val="28"/>
          <w:szCs w:val="28"/>
        </w:rPr>
        <w:t xml:space="preserve"> </w:t>
      </w:r>
      <w:r w:rsidRPr="002A1AA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441E2E" w:rsidRPr="002A1AA2" w:rsidRDefault="00441E2E" w:rsidP="0055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C31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557804">
        <w:rPr>
          <w:rFonts w:ascii="Times New Roman" w:hAnsi="Times New Roman" w:cs="Times New Roman"/>
          <w:sz w:val="28"/>
          <w:szCs w:val="28"/>
        </w:rPr>
        <w:t xml:space="preserve">  </w:t>
      </w:r>
      <w:r w:rsidRPr="002A1AA2"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441E2E" w:rsidRPr="002A1AA2" w:rsidRDefault="00441E2E" w:rsidP="0055780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  </w:t>
      </w:r>
      <w:r w:rsidR="00557804">
        <w:rPr>
          <w:rFonts w:ascii="Times New Roman" w:hAnsi="Times New Roman" w:cs="Times New Roman"/>
          <w:sz w:val="28"/>
          <w:szCs w:val="28"/>
        </w:rPr>
        <w:t xml:space="preserve">  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       муниципального района</w:t>
      </w:r>
    </w:p>
    <w:p w:rsidR="00441E2E" w:rsidRPr="002A1AA2" w:rsidRDefault="00441E2E" w:rsidP="0055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                                   ___________Г.М. Шихалева</w:t>
      </w:r>
    </w:p>
    <w:p w:rsidR="00441E2E" w:rsidRDefault="00441E2E" w:rsidP="00441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7F6D" w:rsidRDefault="00C87F6D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C87F6D" w:rsidRDefault="00C87F6D" w:rsidP="00C87F6D">
      <w:pPr>
        <w:pStyle w:val="ConsPlusTitle"/>
        <w:ind w:right="5102"/>
        <w:jc w:val="both"/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557804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7804" w:rsidRDefault="00557804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04" w:rsidRDefault="00557804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04" w:rsidRDefault="00557804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Pr="00E5308C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A1A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Собрания депутатов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Сосновского муниципального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района Челябинской области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</w:t>
      </w:r>
      <w:r w:rsidR="005912DD"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  </w:t>
      </w:r>
      <w:r w:rsidRPr="002A1AA2">
        <w:rPr>
          <w:rFonts w:ascii="Times New Roman" w:hAnsi="Times New Roman" w:cs="Times New Roman"/>
          <w:color w:val="000000"/>
          <w:sz w:val="28"/>
        </w:rPr>
        <w:t>от «</w:t>
      </w:r>
      <w:r w:rsidR="005912DD">
        <w:rPr>
          <w:rFonts w:ascii="Times New Roman" w:hAnsi="Times New Roman" w:cs="Times New Roman"/>
          <w:color w:val="000000"/>
          <w:sz w:val="28"/>
        </w:rPr>
        <w:t>17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» </w:t>
      </w:r>
      <w:r w:rsidR="005912DD">
        <w:rPr>
          <w:rFonts w:ascii="Times New Roman" w:hAnsi="Times New Roman" w:cs="Times New Roman"/>
          <w:color w:val="000000"/>
          <w:sz w:val="28"/>
        </w:rPr>
        <w:t>апреля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2019г </w:t>
      </w:r>
      <w:r w:rsidR="005912DD">
        <w:rPr>
          <w:rFonts w:ascii="Times New Roman" w:hAnsi="Times New Roman" w:cs="Times New Roman"/>
          <w:color w:val="000000"/>
          <w:sz w:val="28"/>
        </w:rPr>
        <w:t>№ 581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    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2A1AA2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расчета платы за использование земельных участков,</w:t>
      </w:r>
    </w:p>
    <w:p w:rsidR="0078446A" w:rsidRPr="002A1AA2" w:rsidRDefault="002A1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color w:val="000000"/>
          <w:sz w:val="28"/>
        </w:rPr>
        <w:t>государственная собственность на которые не разграничена или находящиеся в муниципальной собственности</w:t>
      </w:r>
      <w:r w:rsidRPr="002A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46A" w:rsidRPr="002A1AA2">
        <w:rPr>
          <w:rFonts w:ascii="Times New Roman" w:hAnsi="Times New Roman" w:cs="Times New Roman"/>
          <w:b w:val="0"/>
          <w:sz w:val="28"/>
          <w:szCs w:val="28"/>
        </w:rPr>
        <w:t>и предназначенных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для размещения предприятий общественного питания и объектов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развлекательных аттракционов сезонного функционирования</w:t>
      </w:r>
    </w:p>
    <w:p w:rsidR="0078446A" w:rsidRPr="002A1AA2" w:rsidRDefault="0078446A" w:rsidP="00C87F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87F6D" w:rsidRPr="002A1AA2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8446A" w:rsidRPr="002A1AA2" w:rsidRDefault="007844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расчета платы за использование земельных участков, 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государственная собственность на которые не разграничена или находящиеся в муниципальной собственности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Pr="002A1AA2">
        <w:rPr>
          <w:rFonts w:ascii="Times New Roman" w:hAnsi="Times New Roman" w:cs="Times New Roman"/>
          <w:sz w:val="28"/>
          <w:szCs w:val="28"/>
        </w:rPr>
        <w:t xml:space="preserve">и предназначенных для предприятий общественного питания и объектов развлекательных аттракционов сезонного функционирования на территории </w:t>
      </w:r>
      <w:r w:rsidR="00C87F6D" w:rsidRPr="002A1AA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D46FC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r w:rsidR="005D46FC" w:rsidRPr="00F22B4B">
        <w:rPr>
          <w:rFonts w:ascii="Times New Roman" w:hAnsi="Times New Roman" w:cs="Times New Roman"/>
          <w:sz w:val="28"/>
          <w:szCs w:val="28"/>
        </w:rPr>
        <w:t>договора о размещении сезонного предприятия без предоставления в аренду земельного участка</w:t>
      </w:r>
      <w:r w:rsidRPr="002A1AA2">
        <w:rPr>
          <w:rFonts w:ascii="Times New Roman" w:hAnsi="Times New Roman" w:cs="Times New Roman"/>
          <w:sz w:val="28"/>
          <w:szCs w:val="28"/>
        </w:rPr>
        <w:t>.</w:t>
      </w:r>
    </w:p>
    <w:p w:rsidR="0078446A" w:rsidRPr="002A1AA2" w:rsidRDefault="002A1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2. </w:t>
      </w:r>
      <w:r w:rsidR="008006E4">
        <w:rPr>
          <w:rFonts w:ascii="Times New Roman" w:hAnsi="Times New Roman" w:cs="Times New Roman"/>
          <w:sz w:val="28"/>
          <w:szCs w:val="28"/>
        </w:rPr>
        <w:t>Годовая п</w:t>
      </w:r>
      <w:r w:rsidR="0078446A" w:rsidRPr="002A1AA2">
        <w:rPr>
          <w:rFonts w:ascii="Times New Roman" w:hAnsi="Times New Roman" w:cs="Times New Roman"/>
          <w:sz w:val="28"/>
          <w:szCs w:val="28"/>
        </w:rPr>
        <w:t>лата за использование земельных участков определяется по формуле: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Б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* S *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С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* К1 * К2, где: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П - размер платы (рублей в год);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Б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- базовая стоимость (рублей за 1 кв. м).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9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10.11.2015</w:t>
      </w:r>
      <w:r w:rsidR="00A057C5">
        <w:rPr>
          <w:rFonts w:ascii="Times New Roman" w:hAnsi="Times New Roman" w:cs="Times New Roman"/>
          <w:sz w:val="28"/>
          <w:szCs w:val="28"/>
        </w:rPr>
        <w:t xml:space="preserve"> г.</w:t>
      </w:r>
      <w:r w:rsidRPr="002A1AA2">
        <w:rPr>
          <w:rFonts w:ascii="Times New Roman" w:hAnsi="Times New Roman" w:cs="Times New Roman"/>
          <w:sz w:val="28"/>
          <w:szCs w:val="28"/>
        </w:rPr>
        <w:t xml:space="preserve"> N 263-П "Об утверждении результатов государственной кадастровой оценки земель населенных пунктов Челябинской области", в размере </w:t>
      </w:r>
      <w:r w:rsidR="00537114">
        <w:rPr>
          <w:rFonts w:ascii="Times New Roman" w:hAnsi="Times New Roman" w:cs="Times New Roman"/>
          <w:sz w:val="28"/>
          <w:szCs w:val="28"/>
        </w:rPr>
        <w:t>3460 руб. 18 коп</w:t>
      </w:r>
      <w:proofErr w:type="gramStart"/>
      <w:r w:rsidR="00537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1AA2">
        <w:rPr>
          <w:rFonts w:ascii="Times New Roman" w:hAnsi="Times New Roman" w:cs="Times New Roman"/>
          <w:sz w:val="28"/>
          <w:szCs w:val="28"/>
        </w:rPr>
        <w:t>а 1 квадратный метр;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S - площадь земельного участка (кв. м);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С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- ставка платы в зависимости от категории земель и (или) вида использования земельного участка, установленная </w:t>
      </w:r>
      <w:hyperlink r:id="rId10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Pr="002A1AA2">
        <w:rPr>
          <w:rFonts w:ascii="Times New Roman" w:hAnsi="Times New Roman" w:cs="Times New Roman"/>
          <w:sz w:val="28"/>
          <w:szCs w:val="28"/>
        </w:rPr>
        <w:lastRenderedPageBreak/>
        <w:t>области от 24.04.200</w:t>
      </w:r>
      <w:r w:rsidR="00E41C64">
        <w:rPr>
          <w:rFonts w:ascii="Times New Roman" w:hAnsi="Times New Roman" w:cs="Times New Roman"/>
          <w:sz w:val="28"/>
          <w:szCs w:val="28"/>
        </w:rPr>
        <w:t>8</w:t>
      </w:r>
      <w:r w:rsidR="00A057C5">
        <w:rPr>
          <w:rFonts w:ascii="Times New Roman" w:hAnsi="Times New Roman" w:cs="Times New Roman"/>
          <w:sz w:val="28"/>
          <w:szCs w:val="28"/>
        </w:rPr>
        <w:t xml:space="preserve"> г.</w:t>
      </w:r>
      <w:r w:rsidRPr="002A1AA2">
        <w:rPr>
          <w:rFonts w:ascii="Times New Roman" w:hAnsi="Times New Roman" w:cs="Times New Roman"/>
          <w:sz w:val="28"/>
          <w:szCs w:val="28"/>
        </w:rPr>
        <w:t xml:space="preserve"> N 257-ЗО "О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</w:r>
      <w:proofErr w:type="gramStart"/>
      <w:r w:rsidRPr="002A1AA2">
        <w:rPr>
          <w:rFonts w:ascii="Times New Roman" w:hAnsi="Times New Roman" w:cs="Times New Roman"/>
          <w:sz w:val="28"/>
          <w:szCs w:val="28"/>
        </w:rPr>
        <w:t>" (%);</w:t>
      </w:r>
      <w:proofErr w:type="gramEnd"/>
    </w:p>
    <w:p w:rsidR="002A1AA2" w:rsidRPr="002A1AA2" w:rsidRDefault="002A1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08C" w:rsidRPr="002A1AA2" w:rsidRDefault="00E5308C" w:rsidP="002A1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1AA2">
        <w:rPr>
          <w:rFonts w:ascii="Times New Roman" w:hAnsi="Times New Roman" w:cs="Times New Roman"/>
          <w:sz w:val="28"/>
          <w:szCs w:val="28"/>
        </w:rPr>
        <w:t xml:space="preserve">K1 - значение коэффициента, </w:t>
      </w:r>
      <w:r w:rsidR="002A1AA2" w:rsidRPr="002A1AA2">
        <w:rPr>
          <w:rFonts w:ascii="Times New Roman" w:hAnsi="Times New Roman" w:cs="Times New Roman"/>
          <w:bCs/>
          <w:sz w:val="28"/>
          <w:szCs w:val="28"/>
        </w:rPr>
        <w:t>учитывающего разрешенное  использование земельного участка согласно сведениям, содержащимся в Едином государственном реестре недвижимости</w:t>
      </w:r>
      <w:r w:rsidRPr="002A1AA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1" w:history="1">
        <w:r w:rsidRPr="002A1A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</w:t>
      </w:r>
      <w:r w:rsidR="002A1AA2" w:rsidRPr="002A1AA2">
        <w:rPr>
          <w:rFonts w:ascii="Times New Roman" w:hAnsi="Times New Roman" w:cs="Times New Roman"/>
          <w:sz w:val="28"/>
          <w:szCs w:val="28"/>
        </w:rPr>
        <w:t>пятого</w:t>
      </w:r>
      <w:r w:rsidRPr="002A1AA2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2A1AA2" w:rsidRPr="002A1AA2">
        <w:rPr>
          <w:rFonts w:ascii="Times New Roman" w:hAnsi="Times New Roman" w:cs="Times New Roman"/>
          <w:sz w:val="28"/>
          <w:szCs w:val="28"/>
        </w:rPr>
        <w:t>20.02.2019</w:t>
      </w:r>
      <w:r w:rsidR="00A057C5">
        <w:rPr>
          <w:rFonts w:ascii="Times New Roman" w:hAnsi="Times New Roman" w:cs="Times New Roman"/>
          <w:sz w:val="28"/>
          <w:szCs w:val="28"/>
        </w:rPr>
        <w:t xml:space="preserve"> г.</w:t>
      </w:r>
      <w:r w:rsidRPr="002A1AA2">
        <w:rPr>
          <w:rFonts w:ascii="Times New Roman" w:hAnsi="Times New Roman" w:cs="Times New Roman"/>
          <w:sz w:val="28"/>
          <w:szCs w:val="28"/>
        </w:rPr>
        <w:t xml:space="preserve"> № </w:t>
      </w:r>
      <w:r w:rsidR="002A1AA2" w:rsidRPr="002A1AA2">
        <w:rPr>
          <w:rFonts w:ascii="Times New Roman" w:hAnsi="Times New Roman" w:cs="Times New Roman"/>
          <w:sz w:val="28"/>
          <w:szCs w:val="28"/>
        </w:rPr>
        <w:t>537</w:t>
      </w:r>
      <w:r w:rsidRPr="002A1AA2">
        <w:rPr>
          <w:rFonts w:ascii="Times New Roman" w:hAnsi="Times New Roman" w:cs="Times New Roman"/>
          <w:sz w:val="28"/>
          <w:szCs w:val="28"/>
        </w:rPr>
        <w:t xml:space="preserve"> "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 Об арендной плате за землю на территории Сосновского муниципального района </w:t>
      </w:r>
      <w:r w:rsidRPr="002A1AA2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E5308C" w:rsidRPr="002A1AA2" w:rsidRDefault="00E5308C" w:rsidP="00E53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K2 - значение коэффициента, учитывающего </w:t>
      </w:r>
      <w:r w:rsidR="002A1AA2" w:rsidRPr="002A1AA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расположения земельного участка на территории Сосновского муниципального района</w:t>
      </w:r>
      <w:r w:rsidRPr="002A1AA2">
        <w:rPr>
          <w:rFonts w:ascii="Times New Roman" w:hAnsi="Times New Roman" w:cs="Times New Roman"/>
          <w:sz w:val="28"/>
          <w:szCs w:val="28"/>
        </w:rPr>
        <w:t xml:space="preserve">, 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2" w:history="1">
        <w:r w:rsidR="002A1AA2" w:rsidRPr="002A1A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A1AA2"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пятого созыва от 20.02.2019</w:t>
      </w:r>
      <w:r w:rsidR="00A057C5">
        <w:rPr>
          <w:rFonts w:ascii="Times New Roman" w:hAnsi="Times New Roman" w:cs="Times New Roman"/>
          <w:sz w:val="28"/>
          <w:szCs w:val="28"/>
        </w:rPr>
        <w:t xml:space="preserve"> г.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 № 537 " Об арендной плате за землю на территории Сосновского муниципального района</w:t>
      </w:r>
      <w:r w:rsidRPr="002A1AA2">
        <w:rPr>
          <w:rFonts w:ascii="Times New Roman" w:hAnsi="Times New Roman" w:cs="Times New Roman"/>
          <w:sz w:val="28"/>
          <w:szCs w:val="28"/>
        </w:rPr>
        <w:t>".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8446A" w:rsidRPr="00E5308C" w:rsidSect="006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A"/>
    <w:rsid w:val="000549C0"/>
    <w:rsid w:val="00092A0C"/>
    <w:rsid w:val="001B6DE9"/>
    <w:rsid w:val="002A1AA2"/>
    <w:rsid w:val="002C3178"/>
    <w:rsid w:val="00344213"/>
    <w:rsid w:val="00435F5F"/>
    <w:rsid w:val="00441E2E"/>
    <w:rsid w:val="00537114"/>
    <w:rsid w:val="00557804"/>
    <w:rsid w:val="005912DD"/>
    <w:rsid w:val="005D46FC"/>
    <w:rsid w:val="0063659C"/>
    <w:rsid w:val="006C4333"/>
    <w:rsid w:val="0078446A"/>
    <w:rsid w:val="007C6778"/>
    <w:rsid w:val="008006E4"/>
    <w:rsid w:val="00803C86"/>
    <w:rsid w:val="00A057C5"/>
    <w:rsid w:val="00B441A4"/>
    <w:rsid w:val="00C87F6D"/>
    <w:rsid w:val="00D3297F"/>
    <w:rsid w:val="00E41C64"/>
    <w:rsid w:val="00E5308C"/>
    <w:rsid w:val="00EF6641"/>
    <w:rsid w:val="00F261C8"/>
    <w:rsid w:val="00F45782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D6957BC674F01AB7350DDD7DEC21BB21212F4B542D812Dr6B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9E7FA82322349AE3930EBE3267128236B3A8771A1E5E7EF31110F9150t1M" TargetMode="External"/><Relationship Id="rId12" Type="http://schemas.openxmlformats.org/officeDocument/2006/relationships/hyperlink" Target="consultantplus://offline/ref=C9D7954D51C2D9D0B002D6957BC674F01AB7350DDD7DEC21BB21212F4B542D812Dr6B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9E7FA82322349AE3930EBE3267128226B3A8476A7E5E7EF31110F9101A8EF8D9F6463A55At2M" TargetMode="External"/><Relationship Id="rId11" Type="http://schemas.openxmlformats.org/officeDocument/2006/relationships/hyperlink" Target="consultantplus://offline/ref=C9D7954D51C2D9D0B002D6957BC674F01AB7350DDD7DEC21BB21212F4B542D812Dr6B7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C69E7FA82322349AE392EE6F54A2E232860658B77A0E9B6B0631758CE51AEBACD5D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9E7FA82322349AE392EE6F54A2E232860658B77A7EBB8B3641758CE51AEBACD5Dt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Пользователь</cp:lastModifiedBy>
  <cp:revision>15</cp:revision>
  <cp:lastPrinted>2019-04-19T05:31:00Z</cp:lastPrinted>
  <dcterms:created xsi:type="dcterms:W3CDTF">2019-04-05T06:12:00Z</dcterms:created>
  <dcterms:modified xsi:type="dcterms:W3CDTF">2019-04-19T05:31:00Z</dcterms:modified>
</cp:coreProperties>
</file>