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B" w:rsidRDefault="00CC607B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8C7A0A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CC607B" w:rsidRDefault="00CC607B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</w:p>
    <w:p w:rsidR="00CC607B" w:rsidRDefault="00CC607B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на 2018-2020»</w:t>
      </w:r>
      <w:r w:rsidR="008C7A0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Сосновского муниципального района от 29.12.2017 года № 4682</w:t>
      </w:r>
    </w:p>
    <w:p w:rsidR="008C7A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762D" w:rsidRDefault="0086762D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762D" w:rsidRDefault="0086762D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762D" w:rsidRDefault="0086762D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7A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8"/>
      </w:tblGrid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8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5958" w:type="dxa"/>
          </w:tcPr>
          <w:p w:rsidR="0086762D" w:rsidRDefault="00535D01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</w:t>
            </w:r>
          </w:p>
        </w:tc>
        <w:tc>
          <w:tcPr>
            <w:tcW w:w="5958" w:type="dxa"/>
          </w:tcPr>
          <w:p w:rsidR="0086762D" w:rsidRDefault="004E48B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2019</w:t>
            </w: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958" w:type="dxa"/>
          </w:tcPr>
          <w:p w:rsidR="0086762D" w:rsidRPr="002D7E05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аппарата администрации Сосновского муниципального района</w:t>
            </w:r>
          </w:p>
          <w:p w:rsidR="0086762D" w:rsidRPr="002D7E05" w:rsidRDefault="00535D01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 Антон Николаевич</w:t>
            </w:r>
          </w:p>
          <w:p w:rsidR="0086762D" w:rsidRPr="002D7E05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8(35144)90-323</w:t>
            </w:r>
          </w:p>
          <w:p w:rsidR="003E535A" w:rsidRPr="002D7E05" w:rsidRDefault="00995168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535D01" w:rsidRPr="002D7E05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ruk-apparat@mail.ru</w:t>
              </w:r>
            </w:hyperlink>
          </w:p>
          <w:p w:rsidR="00535D01" w:rsidRPr="002D7E05" w:rsidRDefault="00535D01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762D" w:rsidTr="003E535A">
        <w:tc>
          <w:tcPr>
            <w:tcW w:w="3823" w:type="dxa"/>
          </w:tcPr>
          <w:p w:rsidR="0086762D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3E535A" w:rsidRPr="002D7E05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управления муниципальной службы администрации Сосновского муниципального района </w:t>
            </w:r>
          </w:p>
          <w:p w:rsidR="003E535A" w:rsidRPr="002D7E05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Осипова Ольга Викторовна, </w:t>
            </w:r>
          </w:p>
          <w:p w:rsidR="0086762D" w:rsidRPr="002D7E05" w:rsidRDefault="0086762D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8(35144)90331</w:t>
            </w:r>
          </w:p>
          <w:p w:rsidR="0086762D" w:rsidRPr="002D7E05" w:rsidRDefault="00995168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E535A" w:rsidRPr="002D7E05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oku@chelsosna.ru</w:t>
              </w:r>
            </w:hyperlink>
          </w:p>
          <w:p w:rsidR="003E535A" w:rsidRPr="002D7E05" w:rsidRDefault="003E535A" w:rsidP="0086762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C7A0A" w:rsidRDefault="008C7A0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7A0A" w:rsidRDefault="003E535A" w:rsidP="0086762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762D">
        <w:rPr>
          <w:rFonts w:ascii="Times New Roman" w:hAnsi="Times New Roman" w:cs="Times New Roman"/>
          <w:sz w:val="28"/>
          <w:szCs w:val="28"/>
        </w:rPr>
        <w:t xml:space="preserve">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5D01">
        <w:rPr>
          <w:rFonts w:ascii="Times New Roman" w:hAnsi="Times New Roman" w:cs="Times New Roman"/>
          <w:sz w:val="28"/>
          <w:szCs w:val="28"/>
        </w:rPr>
        <w:t>А.Н.Алексеев</w:t>
      </w:r>
      <w:proofErr w:type="spellEnd"/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401F8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401F8C">
      <w:pPr>
        <w:pStyle w:val="ConsPlusNormal"/>
        <w:ind w:firstLine="708"/>
        <w:jc w:val="both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«Противодействие коррупции в Сосновском муниципальном районе на 2018-2020», утвержденная постановлением администрации Сосновского муниципального района от 29.12.2017 года № 4682, принята во исполнение Ф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едерального</w:t>
      </w:r>
      <w:r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hyperlink r:id="rId6" w:history="1">
        <w:r w:rsidRPr="00BE14D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</w:t>
      </w:r>
      <w:r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Федеральный закон № 273-ФЗ)</w:t>
      </w:r>
      <w:r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устанавливающего</w:t>
      </w:r>
      <w:r w:rsidRPr="00BE14D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основные принципы противодействия коррупции в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Федерации, к числу которых отнесено</w:t>
      </w:r>
      <w:r w:rsidRP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признание, обеспечение и защита основных прав и свобод человека и гражданина,</w:t>
      </w:r>
      <w:r w:rsidRP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законность, публичность и открытость деятельности государственных органов и органов местного самоуправления,</w:t>
      </w:r>
      <w:r w:rsidRPr="00BE14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неотвратимость ответственности за совершение коррупционных правонарушений,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401F8C" w:rsidRDefault="00401F8C" w:rsidP="00401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рамках реализации муниципальной программы запланировано отработать ряд мероприятий, способствующих выполнению вышеуказанных принципов.</w:t>
      </w:r>
    </w:p>
    <w:p w:rsidR="00401F8C" w:rsidRPr="00BE14D5" w:rsidRDefault="00401F8C" w:rsidP="0040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14D5">
        <w:rPr>
          <w:rFonts w:ascii="Times New Roman" w:eastAsia="Calibri" w:hAnsi="Times New Roman"/>
          <w:sz w:val="28"/>
          <w:szCs w:val="28"/>
        </w:rPr>
        <w:t>Цель</w:t>
      </w:r>
      <w:r>
        <w:rPr>
          <w:rFonts w:ascii="Times New Roman" w:eastAsia="Calibri" w:hAnsi="Times New Roman"/>
          <w:sz w:val="28"/>
          <w:szCs w:val="28"/>
        </w:rPr>
        <w:t>ю муниципальной</w:t>
      </w:r>
      <w:r w:rsidRPr="00BE14D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программы является</w:t>
      </w:r>
      <w:r w:rsidRPr="00BE14D5">
        <w:rPr>
          <w:rFonts w:ascii="Times New Roman" w:eastAsia="Calibri" w:hAnsi="Times New Roman"/>
          <w:sz w:val="28"/>
          <w:szCs w:val="28"/>
        </w:rPr>
        <w:t xml:space="preserve">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Сосновского муниципального района.</w:t>
      </w:r>
    </w:p>
    <w:p w:rsidR="00401F8C" w:rsidRPr="00BE14D5" w:rsidRDefault="00401F8C" w:rsidP="00401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4D5">
        <w:rPr>
          <w:rFonts w:ascii="Times New Roman" w:hAnsi="Times New Roman"/>
          <w:sz w:val="28"/>
          <w:szCs w:val="28"/>
        </w:rPr>
        <w:t xml:space="preserve">В результате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запланировано достижение </w:t>
      </w:r>
      <w:r w:rsidRPr="0010372C">
        <w:rPr>
          <w:rFonts w:ascii="Times New Roman" w:hAnsi="Times New Roman"/>
          <w:sz w:val="28"/>
          <w:szCs w:val="28"/>
        </w:rPr>
        <w:t xml:space="preserve">прозрачности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372C">
        <w:rPr>
          <w:rFonts w:ascii="Times New Roman" w:hAnsi="Times New Roman"/>
          <w:sz w:val="28"/>
          <w:szCs w:val="28"/>
        </w:rPr>
        <w:t>деятельности органов власти в Сосновском муниципальном районе</w:t>
      </w:r>
      <w:r>
        <w:rPr>
          <w:rFonts w:ascii="Times New Roman" w:hAnsi="Times New Roman"/>
          <w:sz w:val="28"/>
          <w:szCs w:val="28"/>
        </w:rPr>
        <w:t>,</w:t>
      </w:r>
      <w:r w:rsidRPr="00BE14D5">
        <w:rPr>
          <w:rFonts w:ascii="Times New Roman" w:hAnsi="Times New Roman"/>
          <w:sz w:val="28"/>
          <w:szCs w:val="28"/>
        </w:rPr>
        <w:t xml:space="preserve"> укрепления доверия граждан к органам местного самоуправления Со</w:t>
      </w:r>
      <w:r>
        <w:rPr>
          <w:rFonts w:ascii="Times New Roman" w:hAnsi="Times New Roman"/>
          <w:sz w:val="28"/>
          <w:szCs w:val="28"/>
        </w:rPr>
        <w:t>сновского муниципального района, вследствие проведения профилактических мероприятий минимизирование возможности совершения коррупционных правонарушений.</w:t>
      </w:r>
    </w:p>
    <w:p w:rsidR="003E535A" w:rsidRDefault="003E535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1F8C" w:rsidRDefault="00401F8C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7A0A" w:rsidRDefault="008C7A0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отчет реализации в 201</w:t>
      </w:r>
      <w:r w:rsidR="00535D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8C7A0A" w:rsidRDefault="008C7A0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</w:t>
      </w:r>
    </w:p>
    <w:p w:rsidR="008C7A0A" w:rsidRDefault="008C7A0A" w:rsidP="008C7A0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 на 2018-2020»</w:t>
      </w: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1"/>
      <w:bookmarkEnd w:id="1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 программы,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достигнутые в отчетном году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510"/>
        <w:gridCol w:w="2550"/>
        <w:gridCol w:w="2556"/>
        <w:gridCol w:w="1983"/>
      </w:tblGrid>
      <w:tr w:rsidR="003E535A" w:rsidRPr="00220447" w:rsidTr="008C7A0A">
        <w:tc>
          <w:tcPr>
            <w:tcW w:w="607" w:type="dxa"/>
            <w:vMerge w:val="restart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vMerge w:val="restart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5106" w:type="dxa"/>
            <w:gridSpan w:val="2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983" w:type="dxa"/>
            <w:vMerge w:val="restart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3E535A" w:rsidRPr="00220447" w:rsidTr="008C7A0A">
        <w:tc>
          <w:tcPr>
            <w:tcW w:w="607" w:type="dxa"/>
            <w:vMerge/>
          </w:tcPr>
          <w:p w:rsidR="003E535A" w:rsidRPr="00220447" w:rsidRDefault="003E535A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3E535A" w:rsidRPr="00220447" w:rsidRDefault="003E535A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6" w:type="dxa"/>
          </w:tcPr>
          <w:p w:rsidR="003E535A" w:rsidRPr="00376D3B" w:rsidRDefault="003E535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1983" w:type="dxa"/>
            <w:vMerge/>
          </w:tcPr>
          <w:p w:rsidR="003E535A" w:rsidRPr="00376D3B" w:rsidRDefault="003E535A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7B" w:rsidRPr="00220447" w:rsidTr="008C7A0A">
        <w:tc>
          <w:tcPr>
            <w:tcW w:w="60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607B" w:rsidRPr="00220447" w:rsidTr="008C7A0A">
        <w:tc>
          <w:tcPr>
            <w:tcW w:w="10206" w:type="dxa"/>
            <w:gridSpan w:val="5"/>
          </w:tcPr>
          <w:p w:rsidR="00CC607B" w:rsidRPr="00C60C03" w:rsidRDefault="00CC607B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Цель: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совершенствование системы противодействия коррупции в органах местного самоуправления, муниципальных предприятиях и учреждениях района</w:t>
            </w:r>
          </w:p>
        </w:tc>
      </w:tr>
      <w:tr w:rsidR="000E3C0A" w:rsidRPr="00220447" w:rsidTr="008C7A0A">
        <w:tc>
          <w:tcPr>
            <w:tcW w:w="607" w:type="dxa"/>
            <w:vMerge w:val="restart"/>
          </w:tcPr>
          <w:p w:rsidR="000E3C0A" w:rsidRPr="00C60C03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Merge w:val="restart"/>
          </w:tcPr>
          <w:p w:rsidR="000E3C0A" w:rsidRPr="00C60C03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03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</w:t>
            </w:r>
            <w:r w:rsidR="008C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  <w:tc>
          <w:tcPr>
            <w:tcW w:w="2550" w:type="dxa"/>
          </w:tcPr>
          <w:p w:rsidR="000E3C0A" w:rsidRDefault="000E3C0A" w:rsidP="00C0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мер по профилактике и предупреждению коррупционных правонарушений в органах местного самоуправления Сосновского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>обеспечение неотвратимости наказания за совершение коррупционных правонарушений в случаях,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Федерации,</w:t>
            </w:r>
          </w:p>
          <w:p w:rsidR="000E3C0A" w:rsidRPr="0079362E" w:rsidRDefault="000E3C0A" w:rsidP="00C0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мер по выявлению и </w:t>
            </w:r>
            <w:r w:rsidRPr="0079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пресечению коррупционных правонарушений;</w:t>
            </w:r>
          </w:p>
          <w:p w:rsidR="000E3C0A" w:rsidRPr="00C60C03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2E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й к фактам проявления коррупции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число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со стороны муниципальных служащих в Сосновском муниципальном районе, иных организациях и лиц, исполняющих их полномочия ил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и иные муниципальные полномочия</w:t>
            </w: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Pr="00C60C03" w:rsidRDefault="000E3C0A" w:rsidP="00C01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E3C0A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выявлено</w:t>
            </w:r>
            <w:r w:rsidR="00535D01">
              <w:rPr>
                <w:rFonts w:ascii="Times New Roman" w:hAnsi="Times New Roman" w:cs="Times New Roman"/>
                <w:sz w:val="24"/>
                <w:szCs w:val="24"/>
              </w:rPr>
              <w:t xml:space="preserve"> 3 нарушения муниципальными служащими</w:t>
            </w: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0A" w:rsidRPr="00C60C03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0A" w:rsidRPr="00220447" w:rsidTr="008C7A0A">
        <w:tc>
          <w:tcPr>
            <w:tcW w:w="607" w:type="dxa"/>
            <w:vMerge/>
          </w:tcPr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0E3C0A" w:rsidRPr="00C60C03" w:rsidRDefault="000E3C0A" w:rsidP="00CC60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3C0A" w:rsidRPr="0079362E" w:rsidRDefault="000E3C0A" w:rsidP="0079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t>- вовлечение гражданского общества в реализацию антикоррупционной политики органов местного самоуправления Со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сновского муниципального района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>- доля граждан и организаций, сталкива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ющихся с проявлениями коррупции</w:t>
            </w:r>
          </w:p>
        </w:tc>
        <w:tc>
          <w:tcPr>
            <w:tcW w:w="1983" w:type="dxa"/>
          </w:tcPr>
          <w:p w:rsidR="008C7A0A" w:rsidRDefault="000E3C0A" w:rsidP="00535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5D01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1 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535D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D0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01">
              <w:rPr>
                <w:rFonts w:ascii="Times New Roman" w:hAnsi="Times New Roman" w:cs="Times New Roman"/>
                <w:sz w:val="24"/>
                <w:szCs w:val="24"/>
              </w:rPr>
              <w:t>информацию о возможном конфликте интересов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C0A" w:rsidRPr="00220447" w:rsidTr="008C7A0A">
        <w:tc>
          <w:tcPr>
            <w:tcW w:w="607" w:type="dxa"/>
            <w:vMerge/>
          </w:tcPr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0E3C0A" w:rsidRPr="00C60C03" w:rsidRDefault="000E3C0A" w:rsidP="00CC60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3C0A" w:rsidRPr="0079362E" w:rsidRDefault="000E3C0A" w:rsidP="0079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гражданам и организациям в реализации их прав на доступ к информации о фактах коррупции, а также на их свободное освещение 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>- оценка информационной прозрачности деятельности органов власти в Сосновском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</w:t>
            </w:r>
          </w:p>
        </w:tc>
        <w:tc>
          <w:tcPr>
            <w:tcW w:w="1983" w:type="dxa"/>
          </w:tcPr>
          <w:p w:rsidR="000E3C0A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t>- индикативный показатель достигнут</w:t>
            </w:r>
            <w:r w:rsidR="008C7A0A">
              <w:rPr>
                <w:rFonts w:ascii="Times New Roman" w:hAnsi="Times New Roman" w:cs="Times New Roman"/>
                <w:sz w:val="24"/>
                <w:szCs w:val="24"/>
              </w:rPr>
              <w:t>, опубликовано 100% НПА, кроме того м</w:t>
            </w:r>
            <w:r w:rsidR="008C7A0A" w:rsidRPr="00CA5110">
              <w:rPr>
                <w:rFonts w:ascii="Times New Roman" w:hAnsi="Times New Roman"/>
                <w:sz w:val="24"/>
                <w:szCs w:val="24"/>
              </w:rPr>
              <w:t xml:space="preserve">атериалы, информирующие граждан о деятельности администрации района в сфере противодействия коррупции, </w:t>
            </w:r>
            <w:r w:rsidR="008C7A0A">
              <w:rPr>
                <w:rFonts w:ascii="Times New Roman" w:hAnsi="Times New Roman"/>
                <w:sz w:val="24"/>
                <w:szCs w:val="24"/>
              </w:rPr>
              <w:t xml:space="preserve">также </w:t>
            </w:r>
            <w:r w:rsidR="008C7A0A" w:rsidRPr="00CA5110">
              <w:rPr>
                <w:rFonts w:ascii="Times New Roman" w:hAnsi="Times New Roman"/>
                <w:sz w:val="24"/>
                <w:szCs w:val="24"/>
              </w:rPr>
              <w:t>размещаются на официальном сайте</w:t>
            </w:r>
          </w:p>
        </w:tc>
      </w:tr>
      <w:tr w:rsidR="000E3C0A" w:rsidRPr="00220447" w:rsidTr="008C7A0A">
        <w:tc>
          <w:tcPr>
            <w:tcW w:w="607" w:type="dxa"/>
            <w:vMerge/>
          </w:tcPr>
          <w:p w:rsidR="000E3C0A" w:rsidRDefault="000E3C0A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0E3C0A" w:rsidRPr="00C60C03" w:rsidRDefault="000E3C0A" w:rsidP="00CC60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E3C0A" w:rsidRPr="0079362E" w:rsidRDefault="000E3C0A" w:rsidP="007936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0A5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</w:t>
            </w:r>
            <w:proofErr w:type="spellStart"/>
            <w:r w:rsidRPr="00C010A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10A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эффективности мер антикоррупционной политики органов местного самоуправления Сосновского </w:t>
            </w:r>
            <w:r w:rsidRPr="00C0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</w:tc>
        <w:tc>
          <w:tcPr>
            <w:tcW w:w="2556" w:type="dxa"/>
          </w:tcPr>
          <w:p w:rsidR="000E3C0A" w:rsidRDefault="000E3C0A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оценка эффективности проведения антикоррупционной экспертизы нормативных правовых актов и их проектов (доля нормативных правовых актов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проектов, содержащих возможности для проявления коррупции, из общего числа нормативных правовых актов и их проектов, прошедших экспертизу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0E3C0A" w:rsidRDefault="000E3C0A" w:rsidP="008C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индикативный показатель достигнут</w:t>
            </w:r>
          </w:p>
        </w:tc>
      </w:tr>
    </w:tbl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535A" w:rsidRDefault="003E535A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 подпрограмм, направлений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232"/>
        <w:gridCol w:w="1418"/>
        <w:gridCol w:w="1417"/>
        <w:gridCol w:w="1080"/>
        <w:gridCol w:w="1047"/>
        <w:gridCol w:w="2411"/>
      </w:tblGrid>
      <w:tr w:rsidR="00376D3B" w:rsidRPr="00376D3B" w:rsidTr="00376D3B">
        <w:tc>
          <w:tcPr>
            <w:tcW w:w="601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2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411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76D3B" w:rsidRPr="00220447" w:rsidTr="00376D3B">
        <w:tc>
          <w:tcPr>
            <w:tcW w:w="601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446" w:history="1">
              <w:r w:rsidRPr="00376D3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7" w:type="dxa"/>
            <w:gridSpan w:val="2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11" w:type="dxa"/>
            <w:vMerge/>
          </w:tcPr>
          <w:p w:rsidR="00376D3B" w:rsidRPr="00376D3B" w:rsidRDefault="00376D3B" w:rsidP="0004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3B" w:rsidRPr="00220447" w:rsidTr="00376D3B">
        <w:tc>
          <w:tcPr>
            <w:tcW w:w="601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hyperlink w:anchor="P447" w:history="1">
              <w:r w:rsidRPr="00376D3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47" w:type="dxa"/>
          </w:tcPr>
          <w:p w:rsidR="00376D3B" w:rsidRPr="00376D3B" w:rsidRDefault="00376D3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1" w:type="dxa"/>
            <w:vMerge/>
          </w:tcPr>
          <w:p w:rsidR="00376D3B" w:rsidRPr="00220447" w:rsidRDefault="00376D3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07B" w:rsidRPr="00220447" w:rsidTr="00376D3B">
        <w:tc>
          <w:tcPr>
            <w:tcW w:w="60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607B" w:rsidRPr="00220447" w:rsidTr="00376D3B">
        <w:tc>
          <w:tcPr>
            <w:tcW w:w="601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5" w:type="dxa"/>
            <w:gridSpan w:val="6"/>
          </w:tcPr>
          <w:p w:rsidR="00DB6E07" w:rsidRPr="00C60C03" w:rsidRDefault="00DB6E07" w:rsidP="00DB6E0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60C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</w:t>
            </w:r>
          </w:p>
          <w:p w:rsidR="00CC607B" w:rsidRPr="00220447" w:rsidRDefault="00DB6E07" w:rsidP="00DB6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</w:tr>
      <w:tr w:rsidR="00CC607B" w:rsidRPr="00220447" w:rsidTr="00376D3B">
        <w:tc>
          <w:tcPr>
            <w:tcW w:w="601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C607B" w:rsidRP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число выявленных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со стороны муниципальных служащих в Сосновском муниципальном районе, иных организациях и лиц, исполняющих их полномочия или иные муниципальные полномочия;</w:t>
            </w:r>
          </w:p>
        </w:tc>
        <w:tc>
          <w:tcPr>
            <w:tcW w:w="1418" w:type="dxa"/>
          </w:tcPr>
          <w:p w:rsidR="00CC607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C607B" w:rsidRPr="00376D3B" w:rsidRDefault="00535D01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CC607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CC607B" w:rsidRPr="00376D3B" w:rsidRDefault="00535D01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E48BD" w:rsidRDefault="004E48BD" w:rsidP="003E535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Муниципальными служащими допущены нарушения законодательства о противодействии коррупции:</w:t>
            </w:r>
          </w:p>
          <w:p w:rsidR="0024233A" w:rsidRDefault="004E48BD" w:rsidP="003E535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233A">
              <w:rPr>
                <w:rFonts w:ascii="Times New Roman" w:hAnsi="Times New Roman"/>
              </w:rPr>
              <w:t>несвоевременное уведомление о возможной личной заинтересованности</w:t>
            </w:r>
            <w:r>
              <w:rPr>
                <w:rFonts w:ascii="Times New Roman" w:hAnsi="Times New Roman"/>
              </w:rPr>
              <w:t>,</w:t>
            </w:r>
          </w:p>
          <w:p w:rsidR="004E48BD" w:rsidRDefault="004E48BD" w:rsidP="004E48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24233A" w:rsidRPr="0005259C">
              <w:rPr>
                <w:rFonts w:ascii="Times New Roman" w:hAnsi="Times New Roman"/>
                <w:bCs/>
              </w:rPr>
              <w:t>неисполнение обязанности по предварительному уведомлению о выполнении</w:t>
            </w:r>
            <w:r w:rsidR="0024233A">
              <w:rPr>
                <w:rFonts w:ascii="Times New Roman" w:hAnsi="Times New Roman"/>
                <w:bCs/>
              </w:rPr>
              <w:t xml:space="preserve"> иной оплачиваемой работы</w:t>
            </w:r>
            <w:r>
              <w:rPr>
                <w:rFonts w:ascii="Times New Roman" w:hAnsi="Times New Roman"/>
                <w:bCs/>
              </w:rPr>
              <w:t>,</w:t>
            </w:r>
            <w:r w:rsidR="0024233A">
              <w:rPr>
                <w:rFonts w:ascii="Times New Roman" w:hAnsi="Times New Roman" w:cs="Times New Roman"/>
              </w:rPr>
              <w:t xml:space="preserve"> </w:t>
            </w:r>
          </w:p>
          <w:p w:rsidR="0024233A" w:rsidRPr="003F2BEE" w:rsidRDefault="004E48BD" w:rsidP="004E48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4233A" w:rsidRPr="00886AC8">
              <w:rPr>
                <w:rFonts w:ascii="Times New Roman" w:hAnsi="Times New Roman"/>
                <w:color w:val="000000"/>
              </w:rPr>
              <w:t xml:space="preserve">предоставление неполных и недостоверных </w:t>
            </w:r>
            <w:r>
              <w:rPr>
                <w:rFonts w:ascii="Times New Roman" w:hAnsi="Times New Roman"/>
                <w:bCs/>
                <w:color w:val="000000"/>
              </w:rPr>
              <w:t>сведения о доходах</w:t>
            </w:r>
          </w:p>
        </w:tc>
      </w:tr>
      <w:tr w:rsidR="00376D3B" w:rsidRPr="00220447" w:rsidTr="00376D3B">
        <w:tc>
          <w:tcPr>
            <w:tcW w:w="601" w:type="dxa"/>
          </w:tcPr>
          <w:p w:rsidR="00376D3B" w:rsidRPr="00220447" w:rsidRDefault="00376D3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граждан и организаций, сталкивающихся с проявлениями коррупции;</w:t>
            </w:r>
          </w:p>
        </w:tc>
        <w:tc>
          <w:tcPr>
            <w:tcW w:w="1418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376D3B" w:rsidRPr="00376D3B" w:rsidRDefault="003F2BEE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76D3B" w:rsidRPr="00376D3B" w:rsidRDefault="00535D01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76D3B" w:rsidRPr="0024233A" w:rsidRDefault="0024233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3A">
              <w:rPr>
                <w:rFonts w:ascii="Times New Roman" w:hAnsi="Times New Roman" w:cs="Times New Roman"/>
                <w:sz w:val="24"/>
                <w:szCs w:val="24"/>
              </w:rPr>
              <w:t>Поступило обращение гражданина о возможном конфликте интересов</w:t>
            </w:r>
          </w:p>
        </w:tc>
      </w:tr>
      <w:tr w:rsidR="00376D3B" w:rsidRPr="00220447" w:rsidTr="00376D3B">
        <w:tc>
          <w:tcPr>
            <w:tcW w:w="601" w:type="dxa"/>
          </w:tcPr>
          <w:p w:rsidR="00376D3B" w:rsidRPr="00220447" w:rsidRDefault="00376D3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информационной прозрачности деятельности органов власти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</w:t>
            </w:r>
          </w:p>
        </w:tc>
        <w:tc>
          <w:tcPr>
            <w:tcW w:w="1418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376D3B" w:rsidRPr="00376D3B" w:rsidRDefault="00376D3B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B" w:rsidRPr="00220447" w:rsidTr="00376D3B">
        <w:tc>
          <w:tcPr>
            <w:tcW w:w="601" w:type="dxa"/>
          </w:tcPr>
          <w:p w:rsidR="00376D3B" w:rsidRPr="00220447" w:rsidRDefault="00376D3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76D3B" w:rsidRDefault="00376D3B" w:rsidP="00376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B">
              <w:rPr>
                <w:rFonts w:ascii="Times New Roman" w:hAnsi="Times New Roman" w:cs="Times New Roman"/>
                <w:sz w:val="24"/>
                <w:szCs w:val="24"/>
              </w:rPr>
              <w:t xml:space="preserve">- 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</w:t>
            </w:r>
            <w:proofErr w:type="spellStart"/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376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376D3B" w:rsidRPr="00376D3B" w:rsidRDefault="003E535A" w:rsidP="003E5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376D3B" w:rsidRPr="00376D3B" w:rsidRDefault="00376D3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7B" w:rsidRPr="00220447" w:rsidRDefault="00B678E5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CC607B"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6"/>
      <w:bookmarkEnd w:id="3"/>
      <w:r w:rsidRPr="00220447">
        <w:rPr>
          <w:rFonts w:ascii="Times New Roman" w:hAnsi="Times New Roman" w:cs="Times New Roman"/>
          <w:sz w:val="28"/>
          <w:szCs w:val="28"/>
        </w:rPr>
        <w:t>&lt;*&gt; Приводится фактическое значение показателя (индикатора) за год, предшествующий отчетному.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7"/>
      <w:bookmarkEnd w:id="4"/>
      <w:r w:rsidRPr="00220447">
        <w:rPr>
          <w:rFonts w:ascii="Times New Roman" w:hAnsi="Times New Roman" w:cs="Times New Roman"/>
          <w:sz w:val="28"/>
          <w:szCs w:val="28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spacing w:after="0" w:line="240" w:lineRule="auto"/>
        <w:rPr>
          <w:rFonts w:ascii="Times New Roman" w:hAnsi="Times New Roman"/>
          <w:sz w:val="28"/>
          <w:szCs w:val="28"/>
        </w:rPr>
        <w:sectPr w:rsidR="00CC607B" w:rsidRPr="00220447" w:rsidSect="0086762D"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722B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мероприятий муниципальной программы,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  <w:r w:rsidR="0004722B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CC607B" w:rsidRPr="00220447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5490"/>
        <w:gridCol w:w="2059"/>
        <w:gridCol w:w="1560"/>
        <w:gridCol w:w="1559"/>
        <w:gridCol w:w="1559"/>
        <w:gridCol w:w="1559"/>
        <w:gridCol w:w="2388"/>
        <w:gridCol w:w="3001"/>
        <w:gridCol w:w="2126"/>
        <w:gridCol w:w="14"/>
      </w:tblGrid>
      <w:tr w:rsidR="00CC607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  <w:vMerge w:val="restart"/>
          </w:tcPr>
          <w:p w:rsidR="00CC607B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607B"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  <w:hyperlink w:anchor="P630" w:history="1">
              <w:r w:rsidR="00CC607B" w:rsidRPr="003D25C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490" w:type="dxa"/>
            <w:vMerge w:val="restart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2059" w:type="dxa"/>
            <w:vMerge w:val="restart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3118" w:type="dxa"/>
            <w:gridSpan w:val="2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9" w:type="dxa"/>
            <w:gridSpan w:val="2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26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Выполнено/не выполнено</w:t>
            </w:r>
          </w:p>
        </w:tc>
      </w:tr>
      <w:tr w:rsidR="00CC607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  <w:vMerge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vMerge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88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001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2126" w:type="dxa"/>
          </w:tcPr>
          <w:p w:rsidR="00CC607B" w:rsidRPr="003D25CC" w:rsidRDefault="00CC607B" w:rsidP="003D2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07B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2"/>
            <w:bookmarkEnd w:id="6"/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C607B" w:rsidRPr="003D25CC" w:rsidRDefault="00CC607B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5CC" w:rsidRPr="003D25CC" w:rsidTr="009037A2">
        <w:trPr>
          <w:trHeight w:val="13"/>
          <w:jc w:val="center"/>
        </w:trPr>
        <w:tc>
          <w:tcPr>
            <w:tcW w:w="21916" w:type="dxa"/>
            <w:gridSpan w:val="11"/>
          </w:tcPr>
          <w:p w:rsidR="003D25CC" w:rsidRPr="003D25CC" w:rsidRDefault="003D25CC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</w:tr>
      <w:tr w:rsidR="003F2BEE" w:rsidRPr="003D25CC" w:rsidTr="009037A2">
        <w:trPr>
          <w:gridAfter w:val="1"/>
          <w:wAfter w:w="14" w:type="dxa"/>
          <w:trHeight w:val="2007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 Сосновского муниципального района,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законодательством в связи с его изменением, а также пробелов правового регулирования. Подготовка и своевременное внесение необходимых изменений.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</w:t>
            </w:r>
          </w:p>
        </w:tc>
        <w:tc>
          <w:tcPr>
            <w:tcW w:w="3001" w:type="dxa"/>
          </w:tcPr>
          <w:p w:rsidR="003F2BEE" w:rsidRPr="003D25CC" w:rsidRDefault="003F2BEE" w:rsidP="003E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/>
                <w:sz w:val="24"/>
                <w:szCs w:val="24"/>
              </w:rPr>
              <w:t>Мониторинг законодательства проводи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D25CC">
              <w:rPr>
                <w:rFonts w:ascii="Times New Roman" w:hAnsi="Times New Roman"/>
                <w:sz w:val="24"/>
                <w:szCs w:val="24"/>
              </w:rPr>
              <w:t xml:space="preserve">ся постоянно. Внесены изменения в </w:t>
            </w:r>
            <w:r w:rsidR="003E633C">
              <w:rPr>
                <w:rFonts w:ascii="Times New Roman" w:hAnsi="Times New Roman"/>
                <w:sz w:val="24"/>
                <w:szCs w:val="24"/>
              </w:rPr>
              <w:t>План мероприятий программы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0E3C0A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0E3C0A" w:rsidRPr="003D25CC" w:rsidRDefault="0004722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0A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0E3C0A" w:rsidRPr="003D25CC" w:rsidRDefault="0004722B" w:rsidP="0004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C0A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0E3C0A" w:rsidRPr="003D25CC" w:rsidRDefault="000E3C0A" w:rsidP="003D2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и проектов нормативных правовых актов Сосновского муниципального района 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33C">
              <w:rPr>
                <w:rFonts w:ascii="Times New Roman" w:hAnsi="Times New Roman" w:cs="Times New Roman"/>
                <w:sz w:val="24"/>
                <w:szCs w:val="24"/>
              </w:rPr>
              <w:t>роведена экспертиза 8</w:t>
            </w:r>
            <w:r w:rsidRPr="0004722B">
              <w:rPr>
                <w:rFonts w:ascii="Times New Roman" w:hAnsi="Times New Roman" w:cs="Times New Roman"/>
                <w:sz w:val="24"/>
                <w:szCs w:val="24"/>
              </w:rPr>
              <w:t xml:space="preserve">5 проектов НПА 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04722B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04722B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A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органам местного самоуправления организационно-методической помощи в </w:t>
            </w:r>
            <w:r w:rsidRPr="0090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правовых актов, регулирующих вопросы противодействия коррупции.  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A2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</w:t>
            </w:r>
            <w:r w:rsidRPr="0090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Направлялись </w:t>
            </w:r>
            <w:r w:rsidRPr="000A74C9">
              <w:rPr>
                <w:rFonts w:ascii="Times New Roman" w:hAnsi="Times New Roman"/>
                <w:sz w:val="24"/>
                <w:szCs w:val="24"/>
              </w:rPr>
              <w:t xml:space="preserve">информационные письма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 </w:t>
            </w:r>
            <w:r w:rsidRPr="000A74C9">
              <w:rPr>
                <w:rFonts w:ascii="Times New Roman" w:hAnsi="Times New Roman"/>
                <w:sz w:val="24"/>
                <w:szCs w:val="24"/>
              </w:rPr>
              <w:t>внесении соответствующих изменений в НПА в связи с изменение</w:t>
            </w:r>
            <w:r>
              <w:rPr>
                <w:rFonts w:ascii="Times New Roman" w:hAnsi="Times New Roman"/>
                <w:sz w:val="24"/>
                <w:szCs w:val="24"/>
              </w:rPr>
              <w:t>м действующего законодательства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A2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Сосновском муниципальном районе.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НПА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ведется на постоянной основе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мониторинга уровня коррупции и эффективности реализации мер по противодействию коррупции в районе.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3001" w:type="dxa"/>
          </w:tcPr>
          <w:p w:rsidR="003F2BEE" w:rsidRPr="003D25CC" w:rsidRDefault="003F2BEE" w:rsidP="003E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E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противодействию коррупции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граждан, поступающих в органы местного самоуправления, а также результатов их рассмотрения на предмет наличия информации о фактах коррупции, а также причинах и условиях, способствовавших проявлению таких фактов.    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Проверялись 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вопросы, поднятые в обращениях граждан, на предмет наличия информации о фактах коррупции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3001" w:type="dxa"/>
          </w:tcPr>
          <w:p w:rsidR="003F2BEE" w:rsidRPr="003D25CC" w:rsidRDefault="003E633C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 о возможном конфликте интересов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институтами гражданского общества</w:t>
            </w:r>
          </w:p>
        </w:tc>
        <w:tc>
          <w:tcPr>
            <w:tcW w:w="3001" w:type="dxa"/>
          </w:tcPr>
          <w:p w:rsidR="003F2BEE" w:rsidRPr="00251EA7" w:rsidRDefault="003F2BEE" w:rsidP="003F2B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51EA7">
              <w:rPr>
                <w:rFonts w:ascii="Times New Roman" w:hAnsi="Times New Roman"/>
                <w:sz w:val="24"/>
                <w:szCs w:val="24"/>
              </w:rPr>
              <w:t>ействует телефон «горячей линии», функционирует официальный сайт органов местного самоуправления, установлен ПО «</w:t>
            </w:r>
            <w:proofErr w:type="spellStart"/>
            <w:r w:rsidRPr="00251EA7">
              <w:rPr>
                <w:rFonts w:ascii="Times New Roman" w:hAnsi="Times New Roman"/>
                <w:sz w:val="24"/>
                <w:szCs w:val="24"/>
              </w:rPr>
              <w:t>Медиалогия</w:t>
            </w:r>
            <w:proofErr w:type="spellEnd"/>
            <w:r w:rsidRPr="00251EA7">
              <w:rPr>
                <w:rFonts w:ascii="Times New Roman" w:hAnsi="Times New Roman"/>
                <w:sz w:val="24"/>
                <w:szCs w:val="24"/>
              </w:rPr>
              <w:t xml:space="preserve">» для мониторинга СМИ и </w:t>
            </w:r>
            <w:proofErr w:type="spellStart"/>
            <w:r w:rsidRPr="00251EA7">
              <w:rPr>
                <w:rFonts w:ascii="Times New Roman" w:hAnsi="Times New Roman"/>
                <w:sz w:val="24"/>
                <w:szCs w:val="24"/>
              </w:rPr>
              <w:t>соцсетей</w:t>
            </w:r>
            <w:proofErr w:type="spellEnd"/>
            <w:r w:rsidRPr="00251EA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редставители общественных организаций района принимают участие в совещаниях в качестве членов различных комиссий и коллегий, участвуют в обсуждении и принятии решений по актуальным вопросам жизни района, в обязательном порядке принимают участие в публичных слушаниях, являются членами Общественных советов.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A7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51EA7">
              <w:rPr>
                <w:rFonts w:ascii="Times New Roman" w:hAnsi="Times New Roman"/>
                <w:sz w:val="24"/>
                <w:szCs w:val="24"/>
              </w:rPr>
              <w:t xml:space="preserve">убликуется информация о заседаниях комиссии по противодействию коррупции, проведении </w:t>
            </w:r>
            <w:r w:rsidRPr="00251EA7">
              <w:rPr>
                <w:rFonts w:ascii="Times New Roman" w:hAnsi="Times New Roman"/>
                <w:sz w:val="24"/>
                <w:szCs w:val="24"/>
              </w:rPr>
              <w:lastRenderedPageBreak/>
              <w:t>других инициатив в сфере противодействия коррупции. Отчеты о проведении надзорных мероприятий.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законодательства муниципальными служащими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Осуществляется ознакомление лиц, замещающих должности муниципальной службы, с методическими рекомендациями, проводится постоянные консультации направленные на предотвращение конфликта интересов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анкетных сведений муниципальных служащих</w:t>
            </w:r>
          </w:p>
        </w:tc>
        <w:tc>
          <w:tcPr>
            <w:tcW w:w="3001" w:type="dxa"/>
          </w:tcPr>
          <w:p w:rsidR="003E633C" w:rsidRPr="003E633C" w:rsidRDefault="003E633C" w:rsidP="003E63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3E633C">
              <w:rPr>
                <w:rFonts w:ascii="Times New Roman" w:hAnsi="Times New Roman"/>
                <w:sz w:val="24"/>
                <w:szCs w:val="24"/>
              </w:rPr>
              <w:t>работа по актуализации сведений, содержащихся в анкетах,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E633C">
              <w:rPr>
                <w:rFonts w:ascii="Times New Roman" w:hAnsi="Times New Roman"/>
                <w:sz w:val="24"/>
                <w:szCs w:val="24"/>
              </w:rPr>
              <w:t xml:space="preserve"> служащими о родственниках и свойственниках в целях выявления возможного конфликта интересов: </w:t>
            </w:r>
          </w:p>
          <w:p w:rsidR="003E633C" w:rsidRPr="003E633C" w:rsidRDefault="003E633C" w:rsidP="003E63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3C">
              <w:rPr>
                <w:rFonts w:ascii="Times New Roman" w:hAnsi="Times New Roman"/>
                <w:sz w:val="24"/>
                <w:szCs w:val="24"/>
              </w:rPr>
              <w:t xml:space="preserve">- разработана примерная форма актуализации сведений; </w:t>
            </w:r>
          </w:p>
          <w:p w:rsidR="003E633C" w:rsidRPr="003E633C" w:rsidRDefault="003E633C" w:rsidP="003E63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3C">
              <w:rPr>
                <w:rFonts w:ascii="Times New Roman" w:hAnsi="Times New Roman"/>
                <w:sz w:val="24"/>
                <w:szCs w:val="24"/>
              </w:rPr>
              <w:t xml:space="preserve">- главам сельских поселений, руководителям </w:t>
            </w:r>
            <w:r w:rsidRPr="003E633C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подразделений, в Собрание депутатов, а также в КСП направлено письмо о необходимости проведения данной работы;</w:t>
            </w:r>
          </w:p>
          <w:p w:rsidR="003F2BEE" w:rsidRPr="003D25CC" w:rsidRDefault="003E633C" w:rsidP="003E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/>
                <w:sz w:val="24"/>
                <w:szCs w:val="24"/>
              </w:rPr>
              <w:t>- до всех муниципальных служащих информация об актуализаци</w:t>
            </w:r>
            <w:r>
              <w:rPr>
                <w:rFonts w:ascii="Times New Roman" w:hAnsi="Times New Roman"/>
                <w:sz w:val="24"/>
                <w:szCs w:val="24"/>
              </w:rPr>
              <w:t>и сведений доведена под подпись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служащих</w:t>
            </w:r>
          </w:p>
        </w:tc>
        <w:tc>
          <w:tcPr>
            <w:tcW w:w="3001" w:type="dxa"/>
          </w:tcPr>
          <w:p w:rsidR="003F2BEE" w:rsidRPr="003D25CC" w:rsidRDefault="003F2BEE" w:rsidP="003E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«Актуальные вопросы противодействия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33C">
              <w:rPr>
                <w:rFonts w:ascii="Times New Roman" w:hAnsi="Times New Roman" w:cs="Times New Roman"/>
                <w:sz w:val="24"/>
                <w:szCs w:val="24"/>
              </w:rPr>
              <w:t>8 муниципальных служащих и 7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занимающих технические должности, в должностные обязанности которых входит участие в противодействии коррупции.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Обеспечить обучение муниципальных служащих, впервые поступивших на муниципальную службу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служащих, впервые поступивших на муниципальную службу</w:t>
            </w:r>
          </w:p>
        </w:tc>
        <w:tc>
          <w:tcPr>
            <w:tcW w:w="3001" w:type="dxa"/>
          </w:tcPr>
          <w:p w:rsidR="003F2BEE" w:rsidRPr="003E633C" w:rsidRDefault="003F2BEE" w:rsidP="003E633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BF5">
              <w:rPr>
                <w:rFonts w:ascii="Times New Roman" w:hAnsi="Times New Roman"/>
                <w:sz w:val="24"/>
                <w:szCs w:val="24"/>
              </w:rPr>
              <w:t>1</w:t>
            </w:r>
            <w:r w:rsidR="003E633C">
              <w:rPr>
                <w:rFonts w:ascii="Times New Roman" w:hAnsi="Times New Roman"/>
                <w:sz w:val="24"/>
                <w:szCs w:val="24"/>
              </w:rPr>
              <w:t>2</w:t>
            </w:r>
            <w:r w:rsidRPr="00A94BF5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прошли курсы повышения квалификации по 16-часовой программе «Актуальные вопросы противодействия коррупции», впервые поступивших на </w:t>
            </w:r>
            <w:r w:rsidRPr="00A94B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муниципальную службу. 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обеспечение деятельности Комиссии по противодействию коррупции в Сосновском муниципальном районе.        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3001" w:type="dxa"/>
          </w:tcPr>
          <w:p w:rsidR="003F2BEE" w:rsidRPr="003D25CC" w:rsidRDefault="003F2BEE" w:rsidP="003E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E6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противодействию коррупции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Дальнейшая разработка и внедрение административных регламентов осуществления органами исполнительной власти муниципальных функций, оказания муниципальных   услуг.                      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административными регламентами</w:t>
            </w:r>
          </w:p>
        </w:tc>
        <w:tc>
          <w:tcPr>
            <w:tcW w:w="3001" w:type="dxa"/>
          </w:tcPr>
          <w:p w:rsidR="003F2BEE" w:rsidRPr="00E75FD0" w:rsidRDefault="003F2BEE" w:rsidP="003E63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Вносятся</w:t>
            </w:r>
            <w:r w:rsidRPr="00E75F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дополнении и изменении муниципальных у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слуг на сайте ФРГУ и актуализируется</w:t>
            </w:r>
            <w:r w:rsidRPr="00E75F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я</w:t>
            </w:r>
            <w:r w:rsidRPr="00E75FD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качества разработки и     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внедрения органами местного самоуправления, структурными подразделениями административных регламентов предоставления            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с целью выявления и устранения </w:t>
            </w:r>
            <w:proofErr w:type="spellStart"/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                 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административных регламентов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экспертиза разработанных регламентов. Административные регламенты размещаются на сайте 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DE4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роводится анализ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лиц.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F5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обеспечение органов местного самоуправления Сосновского муниципального района в части подготовки проектов НПА, регулирующих бюджетные правоотношения в сельских поселениях</w:t>
            </w:r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</w:t>
            </w:r>
          </w:p>
        </w:tc>
        <w:tc>
          <w:tcPr>
            <w:tcW w:w="3001" w:type="dxa"/>
          </w:tcPr>
          <w:p w:rsidR="003F2BEE" w:rsidRPr="002227D1" w:rsidRDefault="003F2BEE" w:rsidP="003F2B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:rsidR="003F2BEE" w:rsidRPr="003D25CC" w:rsidRDefault="003F2BEE" w:rsidP="003E6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7D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E633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правовых актов Собрания депутатов, 6 проектов правовых актов администрации района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3D25C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3D25C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ED4C9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антикоррупционной экспертизы документов,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закупками товаров, работ, услуг для обеспечения муниципальных нужд Сосновского муниципального района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нормативные правовые акты, связанные с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закупками, проходят антикоррупционную экспертизу в юридическом отделе. Документация о закупках проверяется на наличие коррупционных признаков.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3F2BEE" w:rsidRPr="00ED4C9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ED4C9C" w:rsidTr="00ED4C9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ED4C9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товаров, работ, услуг для обеспечения муниципальных нужд Сосновского муниципального района в соответствии с требованиями действующего законодательства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закупок ведется на постоянной основе, ежеквартально формируются отчеты и направляются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Обеспечение запрета для органов местного самоуправления осуществлять закупки работ, услуг, в случае если предметом таких закупок являются работы, услуги, выполнение (оказание) которых непосредственно не отнесено к функциям, задачам органа местного самоуправления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законодательства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онкурентные закупки, предметом которых являются работы, услуги, выполнение которых не отнесено к функциям, задачам органов местного самоуправления не проводились.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2933F6" w:rsidRDefault="003F2BEE" w:rsidP="003F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осуществление практики по недопущению укрупнения лотов при осуществлении закупок для муниципальных нужд, заключения контрактов с единственным исполнителем, в том числе с введением без достаточных оснований режима чрезвычайного положения, исключения случаев принятия расходных обязательств без ассигнований и оплату невостребованной проектно-сметной документации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9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практики по недопущению укрупнения лотов при осуществлении закупок</w:t>
            </w:r>
          </w:p>
        </w:tc>
        <w:tc>
          <w:tcPr>
            <w:tcW w:w="3001" w:type="dxa"/>
          </w:tcPr>
          <w:p w:rsidR="003F2BEE" w:rsidRPr="00D44EDB" w:rsidRDefault="003F2BEE" w:rsidP="003F2BE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аказчиками района уведомлено о заключении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E63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 единст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венным исполнителем</w:t>
            </w:r>
            <w:r w:rsidRPr="00D44ED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8A34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заключение контрактов на основании п. 9 ч. 1 ст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8A34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93 Закона о контрактной системе (закупки в следствие чрезвычайных ситуаций) не осуществлялось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Pr="00872692">
              <w:rPr>
                <w:rFonts w:ascii="Times New Roman" w:hAnsi="Times New Roman" w:cs="Times New Roman"/>
                <w:sz w:val="24"/>
                <w:szCs w:val="24"/>
              </w:rPr>
              <w:t>практики проведения открытых аукционов</w:t>
            </w:r>
          </w:p>
        </w:tc>
        <w:tc>
          <w:tcPr>
            <w:tcW w:w="3001" w:type="dxa"/>
          </w:tcPr>
          <w:p w:rsidR="003F2BEE" w:rsidRPr="00ED4C9C" w:rsidRDefault="003F2BEE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="004738B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4738B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 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 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    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контроля за использованием имущества</w:t>
            </w:r>
          </w:p>
        </w:tc>
        <w:tc>
          <w:tcPr>
            <w:tcW w:w="3001" w:type="dxa"/>
          </w:tcPr>
          <w:p w:rsidR="003F2BEE" w:rsidRPr="00ED4C9C" w:rsidRDefault="003F2BEE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едется реестр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в реестр муниципальной казны внесены сведения об объектах балансовой стоимостью более </w:t>
            </w:r>
            <w:r w:rsidR="004738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реестр муниципальной собственности внесены сведения о 6</w:t>
            </w:r>
            <w:r w:rsidR="00473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и органах местного самоуправления, за которыми имущество закреплено на пра</w:t>
            </w:r>
            <w:r w:rsidR="004738B2">
              <w:rPr>
                <w:rFonts w:ascii="Times New Roman" w:hAnsi="Times New Roman" w:cs="Times New Roman"/>
                <w:sz w:val="24"/>
                <w:szCs w:val="24"/>
              </w:rPr>
              <w:t>ве оперативного управления и о 4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унитарных предприятиях, Корректировка данных реестра муниципальной собственности,  производится одновременно с поступлением или выбытием имущества, а также с изменением его стоимостных, технических характеристик и сменой пользователя. 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объектов.                  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проведения конкурсов и аукционов по продаже имущества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конкурсов и аукционов показал, что начальная цена продажи муниципального имущества, определяется в соответствии с Федеральным законом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29.07.1998 №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135-</w:t>
            </w:r>
            <w:proofErr w:type="gramStart"/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Об оценочной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Российской Федерации", в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Земельным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Фактов занижения стоимости объектов имущества, в том числе земельных участков не выявлено. 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отношении имущества, находящегося в федеральной собственности, в собственности Челябинской области, в муниципальной собственности, в том числе переданного в аренду, хозяйственное ведение и оперативное управление, с целью проведении оценки эффективности использования указанного имущества; обеспечение систематического контроля за целевым использованием государственного имущества и земельных участков, находящихся в собственности Челябинской области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использования имущества, находящегося в федеральной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собственности Челябинской области</w:t>
            </w:r>
          </w:p>
        </w:tc>
        <w:tc>
          <w:tcPr>
            <w:tcW w:w="3001" w:type="dxa"/>
          </w:tcPr>
          <w:p w:rsidR="003F2BEE" w:rsidRPr="004F4B98" w:rsidRDefault="003F2BEE" w:rsidP="003F2B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целью контроля за использованием имущества, переданного </w:t>
            </w:r>
            <w:proofErr w:type="gramStart"/>
            <w:r w:rsidRPr="004F4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аренду</w:t>
            </w:r>
            <w:proofErr w:type="gramEnd"/>
            <w:r w:rsidRPr="004F4B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проводится мониторинг заключенных договоров аренды, составляются акты сверок платежей по договорам аренды, ведется работа с неплательщиками. Лицам, систематически нарушающим условия договора по внесению арендной платы, направляются претензии, в случае неуплаты после направления претензии, задолженность взыскивается в судебном порядке. В отношении имущества, переданного  в хозяйственное ведение  и оперативное управление,  ежегодно проводится инвентаризация до 01 апреля текущего года с целью контроля за целевым использованием имущества.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Комиссии по соблюдению требований к служебному поведению муниципальных служащих.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соблюдению требований к служебному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оведению муниципальных служащих</w:t>
            </w:r>
          </w:p>
        </w:tc>
        <w:tc>
          <w:tcPr>
            <w:tcW w:w="3001" w:type="dxa"/>
          </w:tcPr>
          <w:p w:rsidR="003F2BEE" w:rsidRPr="00ED4C9C" w:rsidRDefault="004738B2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5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="003F2BEE" w:rsidRPr="00A707DB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</w:t>
            </w:r>
            <w:r w:rsidR="003F2BEE">
              <w:rPr>
                <w:rFonts w:ascii="Times New Roman" w:hAnsi="Times New Roman" w:cs="Times New Roman"/>
                <w:sz w:val="24"/>
                <w:szCs w:val="24"/>
              </w:rPr>
              <w:t>оведению муниципальных служащих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 ограничений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апретов на муниципальной службе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за соблюдением ограничений и запретов на муниципальной службе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Осуществляется работа с базой данных Федеральной налоговой службы Российской Федерации ЕГРИП и ЕГРЮЛ на возможное выявление муниципальных служащих, нарушающих запреты, установленные ФЗ «О муниципальной службе в РФ».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путем направления запросов в учебные заведения, налоговые и правоохранительные органы. 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документов, представляемых гражданами, претендующими на замещение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ри поступлении на муниципальную службу Сосновского муниципального района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 запросы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</w:t>
            </w: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 xml:space="preserve">, в налоговую службу, в </w:t>
            </w:r>
            <w:proofErr w:type="spellStart"/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B2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4738B2" w:rsidRPr="00ED4C9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4738B2" w:rsidRPr="00ED4C9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059" w:type="dxa"/>
          </w:tcPr>
          <w:p w:rsidR="004738B2" w:rsidRPr="00ED4C9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4738B2" w:rsidRPr="003D25C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38B2" w:rsidRPr="003D25C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38B2" w:rsidRPr="003D25C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738B2" w:rsidRPr="003D25C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4738B2" w:rsidRPr="00ED4C9C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DB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3001" w:type="dxa"/>
          </w:tcPr>
          <w:p w:rsidR="004738B2" w:rsidRPr="004738B2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не проводились в связи с отсутствием  вакантные должности руководителей МУ.</w:t>
            </w:r>
          </w:p>
        </w:tc>
        <w:tc>
          <w:tcPr>
            <w:tcW w:w="2126" w:type="dxa"/>
          </w:tcPr>
          <w:p w:rsidR="004738B2" w:rsidRPr="004251DE" w:rsidRDefault="004738B2" w:rsidP="004738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Отсутствовали основания для проведения проверок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проверок соблюдения муниципальными служащими обязанностей, ограничений, запретов и требований</w:t>
            </w:r>
          </w:p>
        </w:tc>
        <w:tc>
          <w:tcPr>
            <w:tcW w:w="3001" w:type="dxa"/>
          </w:tcPr>
          <w:p w:rsidR="003F2BEE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Проводятся постоянные консультации с муниципальными служащими на предмет соблюдения ограничений, запретов и требований к служебному поведению.</w:t>
            </w:r>
          </w:p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Осуществляется работа с базой данных Федеральной налоговой службы Российской Федерации ЕГРИП и ЕГРЮЛ на возможное выявление муниципальных служащих, нарушающих запреты, установленные ФЗ «О муниципальной службе в РФ».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53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 целью оказания методической помощи администрациям сельских поселений, структурным подразделениям администрации района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 целью оказания методической помощи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проверок не проводилось.</w:t>
            </w:r>
          </w:p>
        </w:tc>
        <w:tc>
          <w:tcPr>
            <w:tcW w:w="2126" w:type="dxa"/>
          </w:tcPr>
          <w:p w:rsidR="003F2BEE" w:rsidRPr="004738B2" w:rsidRDefault="004738B2" w:rsidP="003F2B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</w:t>
            </w:r>
            <w:r w:rsidR="003F2BEE" w:rsidRPr="00473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«круглых столов»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Сосновского муниципального района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семинаров, «круглых столов</w:t>
            </w:r>
          </w:p>
        </w:tc>
        <w:tc>
          <w:tcPr>
            <w:tcW w:w="3001" w:type="dxa"/>
          </w:tcPr>
          <w:p w:rsidR="003F2BEE" w:rsidRPr="00ED4C9C" w:rsidRDefault="003F2BEE" w:rsidP="00473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муниципальными служащими,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0A7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реализацию мероприятий по противодействию коррупции и профилактику коррупционных проявлений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предоставления сведений о доходах 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служащих на курсы повышения квалификации и обучающие семинары, в том числе по вопросам противодействия коррупции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AB3D2A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муниципальных служащих</w:t>
            </w:r>
          </w:p>
        </w:tc>
        <w:tc>
          <w:tcPr>
            <w:tcW w:w="3001" w:type="dxa"/>
          </w:tcPr>
          <w:p w:rsidR="003F2BEE" w:rsidRPr="00AB3D2A" w:rsidRDefault="004738B2" w:rsidP="00AB3D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3F2BEE" w:rsidRPr="00AB3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 прошли обучение на семинарах, курсах </w:t>
            </w:r>
            <w:r w:rsidR="00AB3D2A" w:rsidRPr="00AB3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(из них 27</w:t>
            </w:r>
            <w:r w:rsidR="003F2BEE" w:rsidRPr="00AB3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 </w:t>
            </w:r>
            <w:r w:rsidR="003F2BEE" w:rsidRPr="00AB3D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прошли обучение по вопросам противодействия коррупции).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Сосновского муниципального района.                   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>по обеспечению технической и информационной поддержки раздела «Противодействие коррупции»</w:t>
            </w:r>
          </w:p>
        </w:tc>
        <w:tc>
          <w:tcPr>
            <w:tcW w:w="30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/>
                <w:sz w:val="24"/>
                <w:szCs w:val="24"/>
              </w:rPr>
              <w:t xml:space="preserve">Материалы, информирующие граждан о деятельности администрации района в сфере противодействия коррупции, размещаются на официальном сайте органов местного самоуправления Сосновского муниципального района </w:t>
            </w:r>
            <w:hyperlink r:id="rId7" w:history="1">
              <w:r w:rsidRPr="00CA5110">
                <w:rPr>
                  <w:rStyle w:val="a5"/>
                  <w:rFonts w:ascii="Times New Roman" w:hAnsi="Times New Roman"/>
                  <w:sz w:val="24"/>
                  <w:szCs w:val="24"/>
                </w:rPr>
                <w:t>www.chelsosna.ru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рассылка пресс-релизов в средства массовой информации    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СМИ</w:t>
            </w:r>
          </w:p>
        </w:tc>
        <w:tc>
          <w:tcPr>
            <w:tcW w:w="3001" w:type="dxa"/>
          </w:tcPr>
          <w:p w:rsidR="003F2BEE" w:rsidRPr="00CA5110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ОМС Сосновского муниципального района www.chelsosna.ru имеется раздел «Противодействие коррупции», в котором размещаются материалы федерального, регионального и местного значения.</w:t>
            </w:r>
          </w:p>
          <w:p w:rsidR="003F2BEE" w:rsidRPr="00CA5110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«Объявления» на Главной странице размещается информация о проведении акций, «горячих линий» и других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в сфере противодействия коррупции.</w:t>
            </w:r>
          </w:p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Организована подписка на материалы раздела «Объявления».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Анализ освещения в средствах массовой информации хода реализации мер по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действию коррупции        </w:t>
            </w: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59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FF4CAC">
              <w:rPr>
                <w:rFonts w:ascii="Times New Roman" w:hAnsi="Times New Roman" w:cs="Times New Roman"/>
                <w:sz w:val="24"/>
                <w:szCs w:val="24"/>
              </w:rPr>
              <w:t xml:space="preserve"> хода реализации мер по противодействию коррупции             </w:t>
            </w:r>
          </w:p>
        </w:tc>
        <w:tc>
          <w:tcPr>
            <w:tcW w:w="3001" w:type="dxa"/>
          </w:tcPr>
          <w:p w:rsidR="003F2BEE" w:rsidRPr="00CA5110" w:rsidRDefault="003F2BEE" w:rsidP="003F2B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10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A5110">
              <w:rPr>
                <w:rFonts w:ascii="Times New Roman" w:hAnsi="Times New Roman"/>
                <w:sz w:val="24"/>
                <w:szCs w:val="24"/>
              </w:rPr>
              <w:t xml:space="preserve">района взаимодействует со средствами массовой информации, в частности с районной газетой «Сосновская Нива». </w:t>
            </w:r>
          </w:p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10">
              <w:rPr>
                <w:rFonts w:ascii="Times New Roman" w:hAnsi="Times New Roman" w:cs="Times New Roman"/>
                <w:sz w:val="24"/>
                <w:szCs w:val="24"/>
              </w:rPr>
              <w:t>Материалы для размещения в районной газете согласовываются с руководителем аппарата.</w:t>
            </w:r>
          </w:p>
        </w:tc>
        <w:tc>
          <w:tcPr>
            <w:tcW w:w="2126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  <w:hyperlink w:anchor="P631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401F8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программы </w:t>
            </w:r>
            <w:hyperlink w:anchor="P632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811" w:type="dxa"/>
            <w:gridSpan w:val="8"/>
          </w:tcPr>
          <w:p w:rsidR="003F2BEE" w:rsidRPr="00ED4C9C" w:rsidRDefault="003F2BEE" w:rsidP="003F2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BEE" w:rsidRPr="003D25CC" w:rsidTr="003D25CC">
        <w:trPr>
          <w:gridAfter w:val="1"/>
          <w:wAfter w:w="14" w:type="dxa"/>
          <w:jc w:val="center"/>
        </w:trPr>
        <w:tc>
          <w:tcPr>
            <w:tcW w:w="601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3F2BEE" w:rsidRPr="00ED4C9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C9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hyperlink w:anchor="P633" w:history="1">
              <w:r w:rsidRPr="00ED4C9C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0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1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3F2BEE" w:rsidRPr="003D25CC" w:rsidRDefault="003F2BEE" w:rsidP="003F2B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EE" w:rsidRPr="003E535A" w:rsidTr="003D25CC">
        <w:trPr>
          <w:jc w:val="center"/>
        </w:trPr>
        <w:tc>
          <w:tcPr>
            <w:tcW w:w="21916" w:type="dxa"/>
            <w:gridSpan w:val="11"/>
          </w:tcPr>
          <w:p w:rsidR="003F2BEE" w:rsidRPr="003E535A" w:rsidRDefault="003F2BEE" w:rsidP="003F2B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(ведомственной целевой программе):</w:t>
            </w:r>
          </w:p>
          <w:p w:rsidR="003F2BEE" w:rsidRPr="003E535A" w:rsidRDefault="003F2BEE" w:rsidP="003F2B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мероприятий, из них:</w:t>
            </w:r>
          </w:p>
          <w:p w:rsidR="003F2BEE" w:rsidRPr="003E535A" w:rsidRDefault="003F2BEE" w:rsidP="003F2B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5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выполненных невыполненных</w:t>
            </w:r>
          </w:p>
        </w:tc>
      </w:tr>
    </w:tbl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30"/>
      <w:bookmarkEnd w:id="7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31"/>
      <w:bookmarkEnd w:id="8"/>
      <w:r w:rsidRPr="00220447">
        <w:rPr>
          <w:rFonts w:ascii="Times New Roman" w:hAnsi="Times New Roman" w:cs="Times New Roman"/>
          <w:sz w:val="28"/>
          <w:szCs w:val="2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CC607B" w:rsidRPr="00220447" w:rsidRDefault="00CC607B" w:rsidP="00CC60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32"/>
      <w:bookmarkEnd w:id="9"/>
      <w:r w:rsidRPr="00220447">
        <w:rPr>
          <w:rFonts w:ascii="Times New Roman" w:hAnsi="Times New Roman" w:cs="Times New Roman"/>
          <w:sz w:val="28"/>
          <w:szCs w:val="28"/>
        </w:rPr>
        <w:t>&lt;***&gt; В рамках мер по нейтрализации/минимизации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нейтрализацию/снижение негативных последствий возникшего отклонения.</w:t>
      </w:r>
    </w:p>
    <w:p w:rsidR="00CC607B" w:rsidRPr="00220447" w:rsidRDefault="00CC607B" w:rsidP="003E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3"/>
      <w:bookmarkEnd w:id="10"/>
      <w:r w:rsidRPr="00220447">
        <w:rPr>
          <w:rFonts w:ascii="Times New Roman" w:hAnsi="Times New Roman" w:cs="Times New Roman"/>
          <w:sz w:val="28"/>
          <w:szCs w:val="28"/>
        </w:rPr>
        <w:t>&lt;****&gt; 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C607B" w:rsidRPr="00220447" w:rsidSect="003E535A">
          <w:pgSz w:w="23811" w:h="16838" w:orient="landscape" w:code="8"/>
          <w:pgMar w:top="1276" w:right="1134" w:bottom="850" w:left="1134" w:header="0" w:footer="0" w:gutter="0"/>
          <w:cols w:space="720"/>
          <w:docGrid w:linePitch="299"/>
        </w:sect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FF4CAC" w:rsidRDefault="00FF4CAC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37"/>
      <w:bookmarkEnd w:id="11"/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CC607B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4CAC" w:rsidRPr="00220447" w:rsidRDefault="00FF4CAC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2551"/>
        <w:gridCol w:w="993"/>
        <w:gridCol w:w="1208"/>
        <w:gridCol w:w="1731"/>
      </w:tblGrid>
      <w:tr w:rsidR="00CC607B" w:rsidRPr="00220447" w:rsidTr="008C7A0A">
        <w:tc>
          <w:tcPr>
            <w:tcW w:w="636" w:type="dxa"/>
            <w:vMerge w:val="restart"/>
          </w:tcPr>
          <w:p w:rsidR="00CC607B" w:rsidRPr="00220447" w:rsidRDefault="00FF4CAC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07B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45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201" w:type="dxa"/>
            <w:gridSpan w:val="2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CC607B" w:rsidRPr="00220447" w:rsidTr="008C7A0A">
        <w:tc>
          <w:tcPr>
            <w:tcW w:w="636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208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731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07B" w:rsidRPr="00220447" w:rsidTr="008C7A0A">
        <w:tc>
          <w:tcPr>
            <w:tcW w:w="636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85A" w:rsidRPr="00220447" w:rsidTr="008C7A0A">
        <w:trPr>
          <w:trHeight w:val="2898"/>
        </w:trPr>
        <w:tc>
          <w:tcPr>
            <w:tcW w:w="636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A9285A" w:rsidRPr="00C60C03" w:rsidRDefault="00A9285A" w:rsidP="00A92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C03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3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  <w:tc>
          <w:tcPr>
            <w:tcW w:w="2551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A9285A" w:rsidRPr="00220447" w:rsidRDefault="00A9285A" w:rsidP="00022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46"/>
      <w:bookmarkEnd w:id="12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местного</w:t>
      </w:r>
    </w:p>
    <w:p w:rsidR="00CC607B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бюджета на реализацию муниципальной программы</w:t>
      </w:r>
    </w:p>
    <w:p w:rsidR="0079362E" w:rsidRPr="00220447" w:rsidRDefault="0079362E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1559"/>
        <w:gridCol w:w="1559"/>
        <w:gridCol w:w="1137"/>
        <w:gridCol w:w="9"/>
      </w:tblGrid>
      <w:tr w:rsidR="00CC607B" w:rsidRPr="00220447" w:rsidTr="00A9285A">
        <w:tc>
          <w:tcPr>
            <w:tcW w:w="1843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1985" w:type="dxa"/>
            <w:vMerge w:val="restart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4264" w:type="dxa"/>
            <w:gridSpan w:val="4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CC607B" w:rsidRPr="00220447" w:rsidTr="00A9285A">
        <w:trPr>
          <w:gridAfter w:val="1"/>
          <w:wAfter w:w="9" w:type="dxa"/>
        </w:trPr>
        <w:tc>
          <w:tcPr>
            <w:tcW w:w="1843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C607B" w:rsidRPr="00220447" w:rsidRDefault="00CC607B" w:rsidP="00047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на 1 января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следующе-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отчетным</w:t>
            </w:r>
          </w:p>
        </w:tc>
        <w:tc>
          <w:tcPr>
            <w:tcW w:w="113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вое 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CC607B" w:rsidRPr="00220447" w:rsidTr="00A9285A">
        <w:trPr>
          <w:gridAfter w:val="1"/>
          <w:wAfter w:w="9" w:type="dxa"/>
        </w:trPr>
        <w:tc>
          <w:tcPr>
            <w:tcW w:w="1843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285A" w:rsidRPr="00A9285A" w:rsidTr="00A9285A">
        <w:trPr>
          <w:gridAfter w:val="1"/>
          <w:wAfter w:w="9" w:type="dxa"/>
          <w:trHeight w:val="2208"/>
        </w:trPr>
        <w:tc>
          <w:tcPr>
            <w:tcW w:w="1843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85A">
              <w:rPr>
                <w:rFonts w:ascii="Times New Roman" w:hAnsi="Times New Roman"/>
                <w:sz w:val="24"/>
                <w:szCs w:val="24"/>
              </w:rPr>
              <w:t>Муниципальная программа «Противодействие коррупции</w:t>
            </w:r>
          </w:p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в Сосновском муниципальном районе на 2018-2020»</w:t>
            </w:r>
          </w:p>
        </w:tc>
        <w:tc>
          <w:tcPr>
            <w:tcW w:w="1985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A9285A" w:rsidRPr="00A9285A" w:rsidRDefault="00A9285A" w:rsidP="006E0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607B" w:rsidRDefault="00CC607B" w:rsidP="00CC6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07B" w:rsidRPr="00220447" w:rsidRDefault="00CC607B" w:rsidP="00CC607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6-1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02"/>
      <w:bookmarkEnd w:id="13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CC607B" w:rsidRPr="00220447" w:rsidRDefault="00CC607B" w:rsidP="00CC60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:rsidR="00CC607B" w:rsidRDefault="00022873" w:rsidP="006E0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0305">
        <w:rPr>
          <w:rFonts w:ascii="Times New Roman" w:hAnsi="Times New Roman"/>
          <w:sz w:val="28"/>
          <w:szCs w:val="28"/>
        </w:rPr>
        <w:t xml:space="preserve"> «Противодействие коррупции</w:t>
      </w:r>
      <w:r w:rsidR="003E535A">
        <w:rPr>
          <w:rFonts w:ascii="Times New Roman" w:hAnsi="Times New Roman"/>
          <w:sz w:val="28"/>
          <w:szCs w:val="28"/>
        </w:rPr>
        <w:t xml:space="preserve"> </w:t>
      </w:r>
      <w:r w:rsidRPr="006E0305">
        <w:rPr>
          <w:rFonts w:ascii="Times New Roman" w:hAnsi="Times New Roman" w:cs="Times New Roman"/>
          <w:sz w:val="28"/>
          <w:szCs w:val="28"/>
        </w:rPr>
        <w:t>в Сосновском муниципальном районе на 2018-</w:t>
      </w:r>
      <w:proofErr w:type="gramStart"/>
      <w:r w:rsidRPr="006E0305">
        <w:rPr>
          <w:rFonts w:ascii="Times New Roman" w:hAnsi="Times New Roman" w:cs="Times New Roman"/>
          <w:sz w:val="28"/>
          <w:szCs w:val="28"/>
        </w:rPr>
        <w:t>2020»</w:t>
      </w:r>
      <w:r w:rsidR="00CC607B" w:rsidRPr="006E0305">
        <w:rPr>
          <w:rFonts w:ascii="Times New Roman" w:hAnsi="Times New Roman" w:cs="Times New Roman"/>
          <w:sz w:val="28"/>
          <w:szCs w:val="28"/>
        </w:rPr>
        <w:t xml:space="preserve"> </w:t>
      </w:r>
      <w:r w:rsidR="003E535A">
        <w:rPr>
          <w:rFonts w:ascii="Times New Roman" w:hAnsi="Times New Roman" w:cs="Times New Roman"/>
          <w:sz w:val="28"/>
          <w:szCs w:val="28"/>
        </w:rPr>
        <w:t xml:space="preserve"> </w:t>
      </w:r>
      <w:r w:rsidR="006E0305" w:rsidRPr="006E030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6E0305" w:rsidRPr="006E0305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3E535A">
        <w:rPr>
          <w:rFonts w:ascii="Times New Roman" w:hAnsi="Times New Roman" w:cs="Times New Roman"/>
          <w:sz w:val="28"/>
          <w:szCs w:val="28"/>
        </w:rPr>
        <w:t xml:space="preserve"> за 201</w:t>
      </w:r>
      <w:r w:rsidR="003F2BEE">
        <w:rPr>
          <w:rFonts w:ascii="Times New Roman" w:hAnsi="Times New Roman" w:cs="Times New Roman"/>
          <w:sz w:val="28"/>
          <w:szCs w:val="28"/>
        </w:rPr>
        <w:t>8</w:t>
      </w:r>
      <w:r w:rsidR="003E53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535A" w:rsidRPr="006E0305" w:rsidRDefault="003E535A" w:rsidP="006E0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624"/>
      </w:tblGrid>
      <w:tr w:rsidR="00CC607B" w:rsidRPr="00220447" w:rsidTr="0079362E">
        <w:tc>
          <w:tcPr>
            <w:tcW w:w="560" w:type="dxa"/>
            <w:vAlign w:val="center"/>
          </w:tcPr>
          <w:p w:rsidR="00CC607B" w:rsidRPr="00220447" w:rsidRDefault="006E0305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07B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624" w:type="dxa"/>
            <w:vAlign w:val="center"/>
          </w:tcPr>
          <w:p w:rsidR="00CC607B" w:rsidRPr="00220447" w:rsidRDefault="00CC607B" w:rsidP="000472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CC607B" w:rsidRPr="00220447" w:rsidTr="0079362E">
        <w:tc>
          <w:tcPr>
            <w:tcW w:w="560" w:type="dxa"/>
          </w:tcPr>
          <w:p w:rsidR="00CC607B" w:rsidRPr="00220447" w:rsidRDefault="00CC607B" w:rsidP="000472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CC607B" w:rsidRPr="00220447" w:rsidRDefault="006E0305" w:rsidP="00AB3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</w:t>
            </w:r>
            <w:r w:rsidR="003F2BEE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от 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F2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F2BEE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</w:tcPr>
          <w:p w:rsidR="00CC607B" w:rsidRPr="00220447" w:rsidRDefault="003F2BEE" w:rsidP="00AB3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Дополнены пункты Плана мероприятий</w:t>
            </w:r>
          </w:p>
        </w:tc>
        <w:tc>
          <w:tcPr>
            <w:tcW w:w="3624" w:type="dxa"/>
          </w:tcPr>
          <w:p w:rsidR="00CC607B" w:rsidRPr="00220447" w:rsidRDefault="006E0305" w:rsidP="00AB3D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26.06.2018 года № 378 «О национальном плане противодействия коррупции на 2018-2020 годы»</w:t>
            </w:r>
          </w:p>
        </w:tc>
      </w:tr>
    </w:tbl>
    <w:p w:rsidR="00A9285A" w:rsidRDefault="00A9285A"/>
    <w:sectPr w:rsidR="00A9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7B"/>
    <w:rsid w:val="00022873"/>
    <w:rsid w:val="0004722B"/>
    <w:rsid w:val="000E3C0A"/>
    <w:rsid w:val="002227D1"/>
    <w:rsid w:val="0024233A"/>
    <w:rsid w:val="00251EA7"/>
    <w:rsid w:val="002D7E05"/>
    <w:rsid w:val="00376D3B"/>
    <w:rsid w:val="003D25CC"/>
    <w:rsid w:val="003E535A"/>
    <w:rsid w:val="003E633C"/>
    <w:rsid w:val="003F2BEE"/>
    <w:rsid w:val="00401F8C"/>
    <w:rsid w:val="004738B2"/>
    <w:rsid w:val="004E48BD"/>
    <w:rsid w:val="00535D01"/>
    <w:rsid w:val="006C4556"/>
    <w:rsid w:val="006E0305"/>
    <w:rsid w:val="0079362E"/>
    <w:rsid w:val="0086762D"/>
    <w:rsid w:val="00872692"/>
    <w:rsid w:val="008C7A0A"/>
    <w:rsid w:val="009037A2"/>
    <w:rsid w:val="00995168"/>
    <w:rsid w:val="00A707DB"/>
    <w:rsid w:val="00A9285A"/>
    <w:rsid w:val="00A94BF5"/>
    <w:rsid w:val="00AB3D2A"/>
    <w:rsid w:val="00B678E5"/>
    <w:rsid w:val="00C010A5"/>
    <w:rsid w:val="00C60C03"/>
    <w:rsid w:val="00CA5110"/>
    <w:rsid w:val="00CC607B"/>
    <w:rsid w:val="00D067FE"/>
    <w:rsid w:val="00D77534"/>
    <w:rsid w:val="00DB6E07"/>
    <w:rsid w:val="00ED4C9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1E18-A852-4F2A-9BCC-2873DC9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94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A511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sos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80B5C2BEB79C32208CCC6AAD4EBDEE2047C7CF147DA505905FA377371CCA0FFA2CC5053A80596918234E7F6FBy4J" TargetMode="External"/><Relationship Id="rId5" Type="http://schemas.openxmlformats.org/officeDocument/2006/relationships/hyperlink" Target="mailto:oku@chelsosna.ru" TargetMode="External"/><Relationship Id="rId4" Type="http://schemas.openxmlformats.org/officeDocument/2006/relationships/hyperlink" Target="mailto:ruk-appara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6547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2020-08-26T11:48:00Z</cp:lastPrinted>
  <dcterms:created xsi:type="dcterms:W3CDTF">2019-02-11T14:12:00Z</dcterms:created>
  <dcterms:modified xsi:type="dcterms:W3CDTF">2019-02-11T14:12:00Z</dcterms:modified>
</cp:coreProperties>
</file>