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507CCD" w:rsidRDefault="001F0598" w:rsidP="002E7798">
      <w:pPr>
        <w:spacing w:line="247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4E096C" w:rsidRDefault="00E65CE3" w:rsidP="002E7798">
      <w:pPr>
        <w:spacing w:before="360" w:after="0" w:line="247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БАБКА ЗА ДЕДКУ</w:t>
      </w:r>
      <w:r w:rsidR="00CD69F5" w:rsidRPr="00CD69F5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ВОЗНИК ДЕФИЦИТ ВНУКОВ И ПОЧЕМУ НЕ СТОИТ ЕГО БОЯТЬСЯ</w:t>
      </w:r>
    </w:p>
    <w:p w:rsidR="00962C5A" w:rsidRPr="00962C5A" w:rsidRDefault="00962C5A" w:rsidP="002E7798">
      <w:pPr>
        <w:spacing w:after="0" w:line="247" w:lineRule="auto"/>
        <w:rPr>
          <w:rFonts w:ascii="Arial" w:hAnsi="Arial" w:cs="Arial"/>
          <w:b/>
          <w:sz w:val="24"/>
          <w:szCs w:val="24"/>
        </w:rPr>
      </w:pPr>
    </w:p>
    <w:p w:rsidR="00E65CE3" w:rsidRDefault="00E65CE3" w:rsidP="002E7798">
      <w:pPr>
        <w:spacing w:after="0" w:line="247" w:lineRule="auto"/>
        <w:ind w:left="1276"/>
        <w:rPr>
          <w:rFonts w:ascii="Arial" w:hAnsi="Arial" w:cs="Arial"/>
          <w:b/>
          <w:color w:val="595959"/>
          <w:sz w:val="24"/>
        </w:rPr>
      </w:pPr>
      <w:proofErr w:type="gramStart"/>
      <w:r w:rsidRPr="00E65CE3">
        <w:rPr>
          <w:rFonts w:ascii="Arial" w:hAnsi="Arial" w:cs="Arial"/>
          <w:b/>
          <w:color w:val="595959"/>
          <w:sz w:val="24"/>
        </w:rPr>
        <w:t xml:space="preserve">За последние 90 лет среднее число внуков у российских бабушек и дедушек сократилось почти в семь раз: если в 1926 году на 100 бабушек и дедушек приходилось 542 внука, то в 2019-м </w:t>
      </w:r>
      <w:r w:rsidR="00C50467">
        <w:rPr>
          <w:rFonts w:ascii="Arial" w:hAnsi="Arial" w:cs="Arial"/>
          <w:b/>
          <w:color w:val="595959"/>
          <w:sz w:val="24"/>
        </w:rPr>
        <w:t>–</w:t>
      </w:r>
      <w:r w:rsidRPr="00E65CE3">
        <w:rPr>
          <w:rFonts w:ascii="Arial" w:hAnsi="Arial" w:cs="Arial"/>
          <w:b/>
          <w:color w:val="595959"/>
          <w:sz w:val="24"/>
        </w:rPr>
        <w:t xml:space="preserve"> только 81.</w:t>
      </w:r>
      <w:proofErr w:type="gramEnd"/>
      <w:r w:rsidRPr="00E65CE3">
        <w:rPr>
          <w:rFonts w:ascii="Arial" w:hAnsi="Arial" w:cs="Arial"/>
          <w:b/>
          <w:color w:val="595959"/>
          <w:sz w:val="24"/>
        </w:rPr>
        <w:t xml:space="preserve"> В День бабушек и дедушек разбираемся, почему так происходит. </w:t>
      </w:r>
    </w:p>
    <w:p w:rsidR="00962C5A" w:rsidRDefault="00962C5A" w:rsidP="002E7798">
      <w:pPr>
        <w:spacing w:after="0" w:line="247" w:lineRule="auto"/>
        <w:rPr>
          <w:rFonts w:ascii="Arial" w:hAnsi="Arial" w:cs="Arial"/>
          <w:b/>
          <w:color w:val="595959"/>
          <w:sz w:val="24"/>
        </w:rPr>
      </w:pPr>
    </w:p>
    <w:p w:rsidR="00E65CE3" w:rsidRPr="00C50467" w:rsidRDefault="00E65CE3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C50467">
        <w:rPr>
          <w:rFonts w:ascii="Arial" w:hAnsi="Arial" w:cs="Arial"/>
          <w:color w:val="595959"/>
          <w:sz w:val="24"/>
        </w:rPr>
        <w:t xml:space="preserve">Рост числа пожилых людей стал обычным явлением в большинстве стран мира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C50467">
        <w:rPr>
          <w:rFonts w:ascii="Arial" w:hAnsi="Arial" w:cs="Arial"/>
          <w:color w:val="595959"/>
          <w:sz w:val="24"/>
        </w:rPr>
        <w:t xml:space="preserve"> жизнь становится все спокойнее и благополучнее, а медицина помогает справляться </w:t>
      </w:r>
      <w:proofErr w:type="gramStart"/>
      <w:r w:rsidRPr="00C50467">
        <w:rPr>
          <w:rFonts w:ascii="Arial" w:hAnsi="Arial" w:cs="Arial"/>
          <w:color w:val="595959"/>
          <w:sz w:val="24"/>
        </w:rPr>
        <w:t>со</w:t>
      </w:r>
      <w:proofErr w:type="gramEnd"/>
      <w:r w:rsidRPr="00C50467">
        <w:rPr>
          <w:rFonts w:ascii="Arial" w:hAnsi="Arial" w:cs="Arial"/>
          <w:color w:val="595959"/>
          <w:sz w:val="24"/>
        </w:rPr>
        <w:t xml:space="preserve"> все более сложными заболеваниями. «Пожилых россиян сейчас сравнительно много, так как это представители многочисленного поколения родившихся в конце 1940-х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C50467">
        <w:rPr>
          <w:rFonts w:ascii="Arial" w:hAnsi="Arial" w:cs="Arial"/>
          <w:color w:val="595959"/>
          <w:sz w:val="24"/>
        </w:rPr>
        <w:t xml:space="preserve"> 1950-х год</w:t>
      </w:r>
      <w:r w:rsidR="00150F39">
        <w:rPr>
          <w:rFonts w:ascii="Arial" w:hAnsi="Arial" w:cs="Arial"/>
          <w:color w:val="595959"/>
          <w:sz w:val="24"/>
        </w:rPr>
        <w:t>ов</w:t>
      </w:r>
      <w:r w:rsidRPr="00C50467">
        <w:rPr>
          <w:rFonts w:ascii="Arial" w:hAnsi="Arial" w:cs="Arial"/>
          <w:color w:val="595959"/>
          <w:sz w:val="24"/>
        </w:rPr>
        <w:t xml:space="preserve">»,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C50467">
        <w:rPr>
          <w:rFonts w:ascii="Arial" w:hAnsi="Arial" w:cs="Arial"/>
          <w:color w:val="595959"/>
          <w:sz w:val="24"/>
        </w:rPr>
        <w:t xml:space="preserve"> констатирует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E65CE3" w:rsidRPr="00C50467" w:rsidRDefault="00E65CE3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C50467">
        <w:rPr>
          <w:rFonts w:ascii="Arial" w:hAnsi="Arial" w:cs="Arial"/>
          <w:color w:val="595959"/>
          <w:sz w:val="24"/>
        </w:rPr>
        <w:t>За послевоенным бумом рождаемости последовал спад 1960</w:t>
      </w:r>
      <w:r w:rsidR="00150F39">
        <w:rPr>
          <w:rFonts w:ascii="Arial" w:hAnsi="Arial" w:cs="Arial"/>
          <w:color w:val="595959"/>
          <w:sz w:val="24"/>
        </w:rPr>
        <w:t xml:space="preserve"> </w:t>
      </w:r>
      <w:r w:rsidRPr="00C50467">
        <w:rPr>
          <w:rFonts w:ascii="Arial" w:hAnsi="Arial" w:cs="Arial"/>
          <w:color w:val="595959"/>
          <w:sz w:val="24"/>
        </w:rPr>
        <w:t xml:space="preserve">–1970-х годов, но самый глубокий провал произошел в конце 1990-х годов. Поэтому молодых людей, которые только вступают в детородный возраст, сейчас мало. «Из-за этого мы видим такую картину: сравнительно много пожилых людей и мало детей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C50467">
        <w:rPr>
          <w:rFonts w:ascii="Arial" w:hAnsi="Arial" w:cs="Arial"/>
          <w:color w:val="595959"/>
          <w:sz w:val="24"/>
        </w:rPr>
        <w:t xml:space="preserve"> избыток бабушек и дефицит внуков, выражаясь экономическими терминами»,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C50467">
        <w:rPr>
          <w:rFonts w:ascii="Arial" w:hAnsi="Arial" w:cs="Arial"/>
          <w:color w:val="595959"/>
          <w:sz w:val="24"/>
        </w:rPr>
        <w:t xml:space="preserve"> отметила она.</w:t>
      </w:r>
    </w:p>
    <w:p w:rsidR="00E65CE3" w:rsidRPr="00E65CE3" w:rsidRDefault="00E65CE3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На демографические волны накладываются и социокультурные факторы: все чаще молодые женщины откладывают рождение первого ребенка на более поздний срок. Однако в ближайшие годы ситуация может немного улучшиться, так как подрастает относительно многочисленное поколение родившихся в начале 2000-х годов. В настоящее время более 30% населения составляют молодые люди в возрасте от 25 до 40 лет. И именно они через 20 лет дадут значительное увеличение количества людей старшего возраста.</w:t>
      </w:r>
    </w:p>
    <w:p w:rsidR="00150F39" w:rsidRDefault="00E65CE3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«Волны роста и спада будут продолжаться и в будущем, но в целом рождаемость будет снижаться. Этот путь уже прошли все цивилизованные страны, и старение населения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не уникальная проблема России»,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сказала Егорова. При этом в нашей стране эта проблема стоит не так остро, как в Японии и многих европейских государствах, где доля пожилых людей доходит до трети от всего населения. </w:t>
      </w:r>
    </w:p>
    <w:p w:rsidR="00E65CE3" w:rsidRPr="00E65CE3" w:rsidRDefault="00E65CE3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По данным последней Всероссийской переписи населения 2010 год</w:t>
      </w:r>
      <w:r w:rsidR="00150F39">
        <w:rPr>
          <w:rFonts w:ascii="Arial" w:hAnsi="Arial" w:cs="Arial"/>
          <w:color w:val="595959"/>
          <w:sz w:val="24"/>
        </w:rPr>
        <w:t>а</w:t>
      </w:r>
      <w:r w:rsidRPr="00E65CE3">
        <w:rPr>
          <w:rFonts w:ascii="Arial" w:hAnsi="Arial" w:cs="Arial"/>
          <w:color w:val="595959"/>
          <w:sz w:val="24"/>
        </w:rPr>
        <w:t xml:space="preserve"> </w:t>
      </w:r>
      <w:r w:rsidR="00150F39">
        <w:rPr>
          <w:rFonts w:ascii="Arial" w:hAnsi="Arial" w:cs="Arial"/>
          <w:color w:val="595959"/>
          <w:sz w:val="24"/>
        </w:rPr>
        <w:t xml:space="preserve">в России </w:t>
      </w:r>
      <w:r w:rsidRPr="00E65CE3">
        <w:rPr>
          <w:rFonts w:ascii="Arial" w:hAnsi="Arial" w:cs="Arial"/>
          <w:color w:val="595959"/>
          <w:sz w:val="24"/>
        </w:rPr>
        <w:t>численность жителей старше трудоспособного возраста составила 31,</w:t>
      </w:r>
      <w:r w:rsidR="007D5CCC">
        <w:rPr>
          <w:rFonts w:ascii="Arial" w:hAnsi="Arial" w:cs="Arial"/>
          <w:color w:val="595959"/>
          <w:sz w:val="24"/>
        </w:rPr>
        <w:t>7 миллиона человек, или 22,2%</w:t>
      </w:r>
      <w:r w:rsidR="00150F39">
        <w:rPr>
          <w:rFonts w:ascii="Arial" w:hAnsi="Arial" w:cs="Arial"/>
          <w:color w:val="595959"/>
          <w:sz w:val="24"/>
        </w:rPr>
        <w:t>.</w:t>
      </w:r>
    </w:p>
    <w:p w:rsidR="00E65CE3" w:rsidRPr="00E65CE3" w:rsidRDefault="00E65CE3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lastRenderedPageBreak/>
        <w:t>Суммарный коэффициент рождаемости в России</w:t>
      </w:r>
      <w:r w:rsidR="00B97F0A">
        <w:rPr>
          <w:rFonts w:ascii="Arial" w:hAnsi="Arial" w:cs="Arial"/>
          <w:color w:val="595959"/>
          <w:sz w:val="24"/>
        </w:rPr>
        <w:t xml:space="preserve"> </w:t>
      </w:r>
      <w:r w:rsidRPr="00E65CE3">
        <w:rPr>
          <w:rFonts w:ascii="Arial" w:hAnsi="Arial" w:cs="Arial"/>
          <w:color w:val="595959"/>
          <w:sz w:val="24"/>
        </w:rPr>
        <w:t xml:space="preserve">сегодня составляет 1,6 ребенка на одну женщину. «Кроме экономических факторов и мер демографической политики (материнский капитал, различные пособия), значительное влияние на рождаемость оказывает и настрой молодых людей на рождение двух и более детей»,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отмечает эксперт. </w:t>
      </w:r>
    </w:p>
    <w:p w:rsidR="00E65CE3" w:rsidRDefault="00E65CE3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Старение населения становится одной из наиболее значимых проблем современности. Демографическое старение оказывает влияние на рынок труда, развитие социальной сферы и сферы здравоохранения, рынок товаров и услуг, транспорт, а также на структуру семьи и взаимоотношения между людьми, принадлежащими к разным поколениям. Поэтому, пока наши бабушки и дедушки живы, забота о них должна идти не только от государства, но и от детей </w:t>
      </w:r>
      <w:r w:rsidR="00C50467" w:rsidRPr="00C50467"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в 2019 году </w:t>
      </w:r>
      <w:r w:rsidR="00B97F0A">
        <w:rPr>
          <w:rFonts w:ascii="Arial" w:hAnsi="Arial" w:cs="Arial"/>
          <w:color w:val="595959"/>
          <w:sz w:val="24"/>
        </w:rPr>
        <w:t xml:space="preserve">в России </w:t>
      </w:r>
      <w:r w:rsidRPr="00E65CE3">
        <w:rPr>
          <w:rFonts w:ascii="Arial" w:hAnsi="Arial" w:cs="Arial"/>
          <w:color w:val="595959"/>
          <w:sz w:val="24"/>
        </w:rPr>
        <w:t xml:space="preserve">на 1000 человек в возрасте от 15 до 59 лет приходится 360 людей пожилого возраста. Другими словами, одна бабушка или один дедушка приходится на трех взрослых. </w:t>
      </w:r>
    </w:p>
    <w:p w:rsidR="007D5CCC" w:rsidRPr="007D5CCC" w:rsidRDefault="007D5CCC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По данным </w:t>
      </w:r>
      <w:proofErr w:type="spellStart"/>
      <w:r>
        <w:rPr>
          <w:rFonts w:ascii="Arial" w:hAnsi="Arial" w:cs="Arial"/>
          <w:color w:val="595959"/>
          <w:sz w:val="24"/>
        </w:rPr>
        <w:t>Челябинскстата</w:t>
      </w:r>
      <w:proofErr w:type="spellEnd"/>
      <w:r>
        <w:rPr>
          <w:rFonts w:ascii="Arial" w:hAnsi="Arial" w:cs="Arial"/>
          <w:color w:val="595959"/>
          <w:sz w:val="24"/>
        </w:rPr>
        <w:t xml:space="preserve"> на Южном Урале ситуация несколько лучше. </w:t>
      </w:r>
      <w:r w:rsidRPr="007D5CCC">
        <w:rPr>
          <w:rFonts w:ascii="Arial" w:hAnsi="Arial" w:cs="Arial"/>
          <w:color w:val="595959"/>
          <w:sz w:val="24"/>
        </w:rPr>
        <w:t xml:space="preserve">В Челябинской области </w:t>
      </w:r>
      <w:r>
        <w:rPr>
          <w:rFonts w:ascii="Arial" w:hAnsi="Arial" w:cs="Arial"/>
          <w:color w:val="595959"/>
          <w:sz w:val="24"/>
        </w:rPr>
        <w:t xml:space="preserve">на начало 2019 года </w:t>
      </w:r>
      <w:r w:rsidRPr="007D5CCC">
        <w:rPr>
          <w:rFonts w:ascii="Arial" w:hAnsi="Arial" w:cs="Arial"/>
          <w:color w:val="595959"/>
          <w:sz w:val="24"/>
        </w:rPr>
        <w:t>на 100 бабушек и дедушек приходи</w:t>
      </w:r>
      <w:r>
        <w:rPr>
          <w:rFonts w:ascii="Arial" w:hAnsi="Arial" w:cs="Arial"/>
          <w:color w:val="595959"/>
          <w:sz w:val="24"/>
        </w:rPr>
        <w:t>лось</w:t>
      </w:r>
      <w:r w:rsidRPr="007D5CCC">
        <w:rPr>
          <w:rFonts w:ascii="Arial" w:hAnsi="Arial" w:cs="Arial"/>
          <w:color w:val="595959"/>
          <w:sz w:val="24"/>
        </w:rPr>
        <w:t xml:space="preserve"> 120 внуков</w:t>
      </w:r>
      <w:r>
        <w:rPr>
          <w:rFonts w:ascii="Arial" w:hAnsi="Arial" w:cs="Arial"/>
          <w:color w:val="595959"/>
          <w:sz w:val="24"/>
        </w:rPr>
        <w:t>, а н</w:t>
      </w:r>
      <w:r w:rsidRPr="00E65CE3">
        <w:rPr>
          <w:rFonts w:ascii="Arial" w:hAnsi="Arial" w:cs="Arial"/>
          <w:color w:val="595959"/>
          <w:sz w:val="24"/>
        </w:rPr>
        <w:t xml:space="preserve">а 1000 человек в возрасте от 15 до 59 лет </w:t>
      </w:r>
      <w:r>
        <w:rPr>
          <w:rFonts w:ascii="Arial" w:hAnsi="Arial" w:cs="Arial"/>
          <w:color w:val="595959"/>
          <w:sz w:val="24"/>
        </w:rPr>
        <w:t>–</w:t>
      </w:r>
      <w:r w:rsidRPr="00E65CE3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374 человека </w:t>
      </w:r>
      <w:r w:rsidRPr="00E65CE3">
        <w:rPr>
          <w:rFonts w:ascii="Arial" w:hAnsi="Arial" w:cs="Arial"/>
          <w:color w:val="595959"/>
          <w:sz w:val="24"/>
        </w:rPr>
        <w:t>пожилого возраста</w:t>
      </w:r>
      <w:r>
        <w:rPr>
          <w:rFonts w:ascii="Arial" w:hAnsi="Arial" w:cs="Arial"/>
          <w:color w:val="595959"/>
          <w:sz w:val="24"/>
        </w:rPr>
        <w:t xml:space="preserve">. </w:t>
      </w:r>
      <w:r w:rsidRPr="00E65CE3">
        <w:rPr>
          <w:rFonts w:ascii="Arial" w:hAnsi="Arial" w:cs="Arial"/>
          <w:color w:val="595959"/>
          <w:sz w:val="24"/>
        </w:rPr>
        <w:t xml:space="preserve">Суммарный коэффициент рождаемости </w:t>
      </w:r>
      <w:r>
        <w:rPr>
          <w:rFonts w:ascii="Arial" w:hAnsi="Arial" w:cs="Arial"/>
          <w:color w:val="595959"/>
          <w:sz w:val="24"/>
        </w:rPr>
        <w:t>в Челябинской области</w:t>
      </w:r>
      <w:r w:rsidRPr="00E65CE3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также </w:t>
      </w:r>
      <w:r w:rsidRPr="00E65CE3">
        <w:rPr>
          <w:rFonts w:ascii="Arial" w:hAnsi="Arial" w:cs="Arial"/>
          <w:color w:val="595959"/>
          <w:sz w:val="24"/>
        </w:rPr>
        <w:t>составляет 1,6</w:t>
      </w:r>
      <w:r>
        <w:rPr>
          <w:rFonts w:ascii="Arial" w:hAnsi="Arial" w:cs="Arial"/>
          <w:color w:val="595959"/>
          <w:sz w:val="24"/>
        </w:rPr>
        <w:t>.</w:t>
      </w:r>
    </w:p>
    <w:p w:rsidR="007D5CCC" w:rsidRPr="00E65CE3" w:rsidRDefault="007D5CCC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По данным последней Всероссийской переписи населения 2010 год</w:t>
      </w:r>
      <w:r>
        <w:rPr>
          <w:rFonts w:ascii="Arial" w:hAnsi="Arial" w:cs="Arial"/>
          <w:color w:val="595959"/>
          <w:sz w:val="24"/>
        </w:rPr>
        <w:t>а</w:t>
      </w:r>
      <w:r w:rsidRPr="00E65CE3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в Челябинской области </w:t>
      </w:r>
      <w:r w:rsidRPr="00E65CE3">
        <w:rPr>
          <w:rFonts w:ascii="Arial" w:hAnsi="Arial" w:cs="Arial"/>
          <w:color w:val="595959"/>
          <w:sz w:val="24"/>
        </w:rPr>
        <w:t>численность жителей старше трудоспособного возраста составила</w:t>
      </w:r>
      <w:r>
        <w:rPr>
          <w:rFonts w:ascii="Arial" w:hAnsi="Arial" w:cs="Arial"/>
          <w:color w:val="595959"/>
          <w:sz w:val="24"/>
        </w:rPr>
        <w:t xml:space="preserve"> 790,8 тысячи человек, или 22,7%.</w:t>
      </w:r>
    </w:p>
    <w:p w:rsidR="004E096C" w:rsidRDefault="00E65CE3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Точные данные о численности и структуре населения страны станут известны после Всероссийской переписи населения, котора</w:t>
      </w:r>
      <w:r w:rsidR="00B97F0A">
        <w:rPr>
          <w:rFonts w:ascii="Arial" w:hAnsi="Arial" w:cs="Arial"/>
          <w:color w:val="595959"/>
          <w:sz w:val="24"/>
        </w:rPr>
        <w:t>я пройдет в октябре 2020 года.</w:t>
      </w:r>
    </w:p>
    <w:p w:rsidR="004E096C" w:rsidRDefault="004E096C" w:rsidP="002E7798">
      <w:pPr>
        <w:spacing w:after="0" w:line="247" w:lineRule="auto"/>
        <w:rPr>
          <w:rFonts w:ascii="Arial" w:hAnsi="Arial" w:cs="Arial"/>
          <w:color w:val="595959"/>
          <w:sz w:val="24"/>
        </w:rPr>
      </w:pPr>
    </w:p>
    <w:p w:rsidR="002E7798" w:rsidRDefault="002E7798" w:rsidP="002E7798">
      <w:pPr>
        <w:spacing w:after="0" w:line="247" w:lineRule="auto"/>
        <w:rPr>
          <w:rFonts w:ascii="Arial" w:hAnsi="Arial" w:cs="Arial"/>
          <w:color w:val="595959"/>
          <w:sz w:val="24"/>
        </w:rPr>
      </w:pPr>
    </w:p>
    <w:p w:rsidR="002E7798" w:rsidRPr="002E7798" w:rsidRDefault="002E7798" w:rsidP="002E7798">
      <w:pPr>
        <w:spacing w:after="0" w:line="247" w:lineRule="auto"/>
        <w:jc w:val="both"/>
        <w:rPr>
          <w:rFonts w:ascii="Arial" w:hAnsi="Arial" w:cs="Arial"/>
          <w:b/>
          <w:color w:val="595959"/>
          <w:sz w:val="24"/>
        </w:rPr>
      </w:pPr>
      <w:r w:rsidRPr="002E7798">
        <w:rPr>
          <w:rFonts w:ascii="Arial" w:hAnsi="Arial" w:cs="Arial"/>
          <w:b/>
          <w:color w:val="595959"/>
          <w:sz w:val="24"/>
        </w:rPr>
        <w:t>Территориальный орган Федеральной службы государственной статистики по Челябинской области (</w:t>
      </w:r>
      <w:proofErr w:type="spellStart"/>
      <w:r w:rsidRPr="002E7798">
        <w:rPr>
          <w:rFonts w:ascii="Arial" w:hAnsi="Arial" w:cs="Arial"/>
          <w:b/>
          <w:color w:val="595959"/>
          <w:sz w:val="24"/>
        </w:rPr>
        <w:t>Челябинскстат</w:t>
      </w:r>
      <w:proofErr w:type="spellEnd"/>
      <w:r w:rsidRPr="002E7798">
        <w:rPr>
          <w:rFonts w:ascii="Arial" w:hAnsi="Arial" w:cs="Arial"/>
          <w:b/>
          <w:color w:val="595959"/>
          <w:sz w:val="24"/>
        </w:rPr>
        <w:t>)</w:t>
      </w:r>
    </w:p>
    <w:p w:rsidR="002E7798" w:rsidRPr="002E7798" w:rsidRDefault="002E7798" w:rsidP="002E7798">
      <w:pPr>
        <w:spacing w:after="0" w:line="247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E7798">
        <w:rPr>
          <w:rFonts w:ascii="Arial" w:hAnsi="Arial" w:cs="Arial"/>
          <w:color w:val="595959"/>
          <w:sz w:val="24"/>
          <w:szCs w:val="24"/>
        </w:rPr>
        <w:t xml:space="preserve">Интернет-адрес: </w:t>
      </w:r>
      <w:r w:rsidRPr="002E7798">
        <w:rPr>
          <w:rStyle w:val="a9"/>
          <w:rFonts w:ascii="Arial" w:hAnsi="Arial" w:cs="Arial"/>
          <w:sz w:val="24"/>
          <w:szCs w:val="24"/>
        </w:rPr>
        <w:t>https://chelstat.gks.ru</w:t>
      </w:r>
      <w:r w:rsidRPr="002E7798">
        <w:rPr>
          <w:rFonts w:ascii="Arial" w:hAnsi="Arial" w:cs="Arial"/>
          <w:color w:val="595959"/>
          <w:sz w:val="24"/>
          <w:szCs w:val="24"/>
        </w:rPr>
        <w:t>; э/</w:t>
      </w:r>
      <w:proofErr w:type="spellStart"/>
      <w:proofErr w:type="gramStart"/>
      <w:r w:rsidRPr="002E7798">
        <w:rPr>
          <w:rFonts w:ascii="Arial" w:hAnsi="Arial" w:cs="Arial"/>
          <w:color w:val="595959"/>
          <w:sz w:val="24"/>
          <w:szCs w:val="24"/>
        </w:rPr>
        <w:t>п</w:t>
      </w:r>
      <w:proofErr w:type="spellEnd"/>
      <w:proofErr w:type="gramEnd"/>
      <w:r w:rsidRPr="002E7798">
        <w:rPr>
          <w:rFonts w:ascii="Arial" w:hAnsi="Arial" w:cs="Arial"/>
          <w:color w:val="595959"/>
          <w:sz w:val="24"/>
          <w:szCs w:val="24"/>
        </w:rPr>
        <w:t xml:space="preserve">: </w:t>
      </w:r>
      <w:r w:rsidRPr="002E7798">
        <w:rPr>
          <w:rStyle w:val="a9"/>
          <w:rFonts w:ascii="Arial" w:hAnsi="Arial" w:cs="Arial"/>
          <w:sz w:val="24"/>
          <w:szCs w:val="24"/>
        </w:rPr>
        <w:t>p74@gks.ru</w:t>
      </w:r>
    </w:p>
    <w:p w:rsidR="002E7798" w:rsidRPr="002E7798" w:rsidRDefault="002E7798" w:rsidP="002E7798">
      <w:pPr>
        <w:spacing w:after="0" w:line="247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E7798">
        <w:rPr>
          <w:rFonts w:ascii="Arial" w:hAnsi="Arial" w:cs="Arial"/>
          <w:color w:val="595959"/>
          <w:sz w:val="24"/>
          <w:szCs w:val="24"/>
        </w:rPr>
        <w:t>Телефон: (351) 265-58-19</w:t>
      </w:r>
    </w:p>
    <w:p w:rsidR="002E7798" w:rsidRPr="002E7798" w:rsidRDefault="002E7798" w:rsidP="002E7798">
      <w:pPr>
        <w:spacing w:after="0" w:line="247" w:lineRule="auto"/>
        <w:rPr>
          <w:rFonts w:ascii="Arial" w:hAnsi="Arial" w:cs="Arial"/>
          <w:color w:val="595959"/>
          <w:sz w:val="24"/>
          <w:szCs w:val="24"/>
        </w:rPr>
      </w:pPr>
    </w:p>
    <w:p w:rsidR="004E096C" w:rsidRPr="00835024" w:rsidRDefault="004E096C" w:rsidP="002E7798">
      <w:pPr>
        <w:spacing w:after="0" w:line="247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7E7E70" w:rsidP="002E7798">
      <w:pPr>
        <w:spacing w:after="0" w:line="247" w:lineRule="auto"/>
        <w:jc w:val="both"/>
        <w:rPr>
          <w:rFonts w:ascii="Arial" w:hAnsi="Arial" w:cs="Arial"/>
          <w:color w:val="595959"/>
          <w:sz w:val="24"/>
        </w:rPr>
      </w:pPr>
      <w:hyperlink r:id="rId7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7E7E70" w:rsidP="002E7798">
      <w:pPr>
        <w:spacing w:after="0" w:line="247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7E7E70" w:rsidP="002E7798">
      <w:pPr>
        <w:spacing w:after="0" w:line="247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7E7E70" w:rsidP="002E7798">
      <w:pPr>
        <w:spacing w:after="0" w:line="247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A831B1" w:rsidRDefault="004E096C" w:rsidP="002E7798">
      <w:pPr>
        <w:spacing w:before="60" w:after="0" w:line="247" w:lineRule="auto"/>
        <w:jc w:val="both"/>
        <w:rPr>
          <w:rFonts w:ascii="Arial" w:hAnsi="Arial" w:cs="Arial"/>
          <w:color w:val="595959"/>
          <w:sz w:val="24"/>
        </w:rPr>
      </w:pPr>
      <w:r w:rsidRPr="004E096C">
        <w:rPr>
          <w:rFonts w:ascii="Arial" w:hAnsi="Arial" w:cs="Arial"/>
          <w:color w:val="595959"/>
          <w:sz w:val="24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</w:t>
      </w:r>
      <w:bookmarkStart w:id="0" w:name="_GoBack"/>
      <w:bookmarkEnd w:id="0"/>
      <w:r w:rsidRPr="004E096C">
        <w:rPr>
          <w:rFonts w:ascii="Arial" w:hAnsi="Arial" w:cs="Arial"/>
          <w:color w:val="595959"/>
          <w:sz w:val="24"/>
        </w:rPr>
        <w:t>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МФЦ.</w:t>
      </w:r>
    </w:p>
    <w:sectPr w:rsidR="00A831B1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D6" w:rsidRDefault="00F24CD6" w:rsidP="00A02726">
      <w:pPr>
        <w:spacing w:after="0" w:line="240" w:lineRule="auto"/>
      </w:pPr>
      <w:r>
        <w:separator/>
      </w:r>
    </w:p>
  </w:endnote>
  <w:endnote w:type="continuationSeparator" w:id="0">
    <w:p w:rsidR="00F24CD6" w:rsidRDefault="00F24CD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E7E70">
          <w:fldChar w:fldCharType="begin"/>
        </w:r>
        <w:r w:rsidR="00A02726">
          <w:instrText>PAGE   \* MERGEFORMAT</w:instrText>
        </w:r>
        <w:r w:rsidR="007E7E70">
          <w:fldChar w:fldCharType="separate"/>
        </w:r>
        <w:r w:rsidR="002E7798">
          <w:rPr>
            <w:noProof/>
          </w:rPr>
          <w:t>2</w:t>
        </w:r>
        <w:r w:rsidR="007E7E7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D6" w:rsidRDefault="00F24CD6" w:rsidP="00A02726">
      <w:pPr>
        <w:spacing w:after="0" w:line="240" w:lineRule="auto"/>
      </w:pPr>
      <w:r>
        <w:separator/>
      </w:r>
    </w:p>
  </w:footnote>
  <w:footnote w:type="continuationSeparator" w:id="0">
    <w:p w:rsidR="00F24CD6" w:rsidRDefault="00F24CD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E7E7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7E7E70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E7E7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C7BB7"/>
    <w:rsid w:val="00106693"/>
    <w:rsid w:val="0012008B"/>
    <w:rsid w:val="00150F39"/>
    <w:rsid w:val="00197858"/>
    <w:rsid w:val="001A0D01"/>
    <w:rsid w:val="001A67BE"/>
    <w:rsid w:val="001F0598"/>
    <w:rsid w:val="00226B2F"/>
    <w:rsid w:val="002409E7"/>
    <w:rsid w:val="00271C63"/>
    <w:rsid w:val="002B4EE8"/>
    <w:rsid w:val="002B7060"/>
    <w:rsid w:val="002E7798"/>
    <w:rsid w:val="002F118C"/>
    <w:rsid w:val="00341B22"/>
    <w:rsid w:val="004075BB"/>
    <w:rsid w:val="00461A4C"/>
    <w:rsid w:val="004707DB"/>
    <w:rsid w:val="004D0EF3"/>
    <w:rsid w:val="004D533D"/>
    <w:rsid w:val="004E096C"/>
    <w:rsid w:val="00504B55"/>
    <w:rsid w:val="00507CCD"/>
    <w:rsid w:val="00545707"/>
    <w:rsid w:val="005F78D1"/>
    <w:rsid w:val="00615C25"/>
    <w:rsid w:val="007D5CCC"/>
    <w:rsid w:val="007E7E70"/>
    <w:rsid w:val="00847513"/>
    <w:rsid w:val="008E179C"/>
    <w:rsid w:val="00962C5A"/>
    <w:rsid w:val="00970E67"/>
    <w:rsid w:val="009C2C8A"/>
    <w:rsid w:val="00A02726"/>
    <w:rsid w:val="00A12E94"/>
    <w:rsid w:val="00A30260"/>
    <w:rsid w:val="00A831B1"/>
    <w:rsid w:val="00B66894"/>
    <w:rsid w:val="00B80983"/>
    <w:rsid w:val="00B97F0A"/>
    <w:rsid w:val="00BF51E4"/>
    <w:rsid w:val="00C063B8"/>
    <w:rsid w:val="00C50467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24CD6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rana2020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6BCA-D35F-4917-9C00-B3D2D889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EN</cp:lastModifiedBy>
  <cp:revision>46</cp:revision>
  <cp:lastPrinted>2019-10-03T16:39:00Z</cp:lastPrinted>
  <dcterms:created xsi:type="dcterms:W3CDTF">2019-10-03T16:20:00Z</dcterms:created>
  <dcterms:modified xsi:type="dcterms:W3CDTF">2019-10-28T10:29:00Z</dcterms:modified>
</cp:coreProperties>
</file>