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47" w:rsidRDefault="00EE48C4" w:rsidP="005D6F49">
      <w:pPr>
        <w:pStyle w:val="afb"/>
        <w:shd w:val="clear" w:color="auto" w:fill="FFFFFF"/>
        <w:spacing w:before="130" w:beforeAutospacing="0" w:after="130" w:afterAutospacing="0" w:line="210" w:lineRule="atLeast"/>
        <w:rPr>
          <w:rFonts w:ascii="PF Din Text Cond Pro Light" w:hAnsi="PF Din Text Cond Pro Light" w:cs="Arial"/>
          <w:b/>
          <w:color w:val="0070C0"/>
          <w:sz w:val="44"/>
          <w:szCs w:val="44"/>
        </w:rPr>
      </w:pPr>
      <w:r>
        <w:rPr>
          <w:rFonts w:ascii="PF Din Text Cond Pro Light" w:hAnsi="PF Din Text Cond Pro Light" w:cs="Arial"/>
          <w:b/>
          <w:color w:val="0070C0"/>
          <w:sz w:val="44"/>
          <w:szCs w:val="44"/>
        </w:rPr>
        <w:t xml:space="preserve">   </w:t>
      </w:r>
      <w:r w:rsidR="00522947" w:rsidRPr="00522947">
        <w:rPr>
          <w:rFonts w:ascii="PF Din Text Cond Pro Light" w:hAnsi="PF Din Text Cond Pro Light" w:cs="Arial"/>
          <w:b/>
          <w:color w:val="0070C0"/>
          <w:sz w:val="44"/>
          <w:szCs w:val="44"/>
        </w:rPr>
        <w:t>Порядок предоставления расчетов по страховым взносам.</w:t>
      </w:r>
    </w:p>
    <w:p w:rsidR="00520A2C" w:rsidRPr="00520A2C" w:rsidRDefault="00520A2C" w:rsidP="005D6F49">
      <w:pPr>
        <w:pStyle w:val="afb"/>
        <w:shd w:val="clear" w:color="auto" w:fill="FFFFFF"/>
        <w:spacing w:before="130" w:beforeAutospacing="0" w:after="130" w:afterAutospacing="0" w:line="210" w:lineRule="atLeast"/>
        <w:rPr>
          <w:rFonts w:ascii="PF Din Text Cond Pro Light" w:hAnsi="PF Din Text Cond Pro Light" w:cs="Arial"/>
          <w:b/>
          <w:color w:val="0070C0"/>
          <w:sz w:val="22"/>
          <w:szCs w:val="22"/>
        </w:rPr>
      </w:pPr>
    </w:p>
    <w:p w:rsidR="00520A2C" w:rsidRDefault="00EE48C4" w:rsidP="00520A2C">
      <w:pPr>
        <w:pStyle w:val="afb"/>
        <w:shd w:val="clear" w:color="auto" w:fill="FFFFFF"/>
        <w:spacing w:before="130" w:beforeAutospacing="0" w:after="130" w:afterAutospacing="0" w:line="210" w:lineRule="atLeast"/>
        <w:jc w:val="center"/>
        <w:rPr>
          <w:rFonts w:ascii="PF Din Text Comp Pro Light" w:hAnsi="PF Din Text Comp Pro Light" w:cs="PF Din Text Cond Pro Light"/>
          <w:sz w:val="32"/>
          <w:szCs w:val="32"/>
        </w:rPr>
      </w:pPr>
      <w:r w:rsidRPr="00520A2C">
        <w:rPr>
          <w:rFonts w:ascii="PF Din Text Comp Pro Light" w:hAnsi="PF Din Text Comp Pro Light" w:cs="PF Din Text Cond Pro Light"/>
          <w:sz w:val="32"/>
          <w:szCs w:val="32"/>
        </w:rPr>
        <w:t>ЗА I КВАРТАЛ 2020 ГОДА НУЖНО БУДЕТ СДАТЬ РАСЧЕТ ПО СТРАХОВЫМ ВЗНОСАМ ПО НОВОЙ ФОРМЕ</w:t>
      </w:r>
      <w:r w:rsidR="00520A2C">
        <w:rPr>
          <w:rFonts w:ascii="PF Din Text Comp Pro Light" w:hAnsi="PF Din Text Comp Pro Light" w:cs="PF Din Text Cond Pro Light"/>
          <w:sz w:val="32"/>
          <w:szCs w:val="32"/>
        </w:rPr>
        <w:t xml:space="preserve">. </w:t>
      </w:r>
      <w:r>
        <w:rPr>
          <w:rFonts w:ascii="PF Din Text Comp Pro Light" w:hAnsi="PF Din Text Comp Pro Light" w:cs="Arial"/>
          <w:color w:val="000000"/>
          <w:sz w:val="28"/>
          <w:szCs w:val="28"/>
        </w:rPr>
        <w:t xml:space="preserve">         </w:t>
      </w:r>
      <w:r w:rsidR="005D6F49" w:rsidRPr="00520A2C">
        <w:rPr>
          <w:rFonts w:ascii="PF Din Text Comp Pro Light" w:hAnsi="PF Din Text Comp Pro Light" w:cs="Arial"/>
          <w:color w:val="000000"/>
          <w:sz w:val="32"/>
          <w:szCs w:val="32"/>
        </w:rPr>
        <w:t>Форма расчета по страховым взносам утверждена</w:t>
      </w:r>
      <w:r w:rsidR="005D6F49" w:rsidRPr="00520A2C">
        <w:rPr>
          <w:rStyle w:val="apple-converted-space"/>
          <w:color w:val="000000"/>
          <w:sz w:val="32"/>
          <w:szCs w:val="32"/>
        </w:rPr>
        <w:t> </w:t>
      </w:r>
      <w:r w:rsidRPr="00520A2C">
        <w:rPr>
          <w:rFonts w:ascii="PF Din Text Comp Pro Light" w:hAnsi="PF Din Text Comp Pro Light" w:cs="PF Din Text Cond Pro Light"/>
          <w:sz w:val="32"/>
          <w:szCs w:val="32"/>
        </w:rPr>
        <w:t>Приказом ФНС России от 18 сентября 2019 г.</w:t>
      </w:r>
      <w:r w:rsidR="00520A2C">
        <w:rPr>
          <w:rFonts w:ascii="PF Din Text Comp Pro Light" w:hAnsi="PF Din Text Comp Pro Light" w:cs="PF Din Text Cond Pro Light"/>
          <w:sz w:val="32"/>
          <w:szCs w:val="32"/>
        </w:rPr>
        <w:t xml:space="preserve"> </w:t>
      </w:r>
    </w:p>
    <w:p w:rsidR="005D6F49" w:rsidRPr="00520A2C" w:rsidRDefault="00EE48C4" w:rsidP="00520A2C">
      <w:pPr>
        <w:pStyle w:val="afb"/>
        <w:shd w:val="clear" w:color="auto" w:fill="FFFFFF"/>
        <w:spacing w:before="130" w:beforeAutospacing="0" w:after="130" w:afterAutospacing="0" w:line="210" w:lineRule="atLeast"/>
        <w:jc w:val="center"/>
        <w:rPr>
          <w:rFonts w:ascii="PF Din Text Comp Pro Light" w:hAnsi="PF Din Text Comp Pro Light" w:cs="Arial"/>
          <w:color w:val="000000"/>
          <w:sz w:val="32"/>
          <w:szCs w:val="32"/>
        </w:rPr>
      </w:pPr>
      <w:r w:rsidRPr="00520A2C">
        <w:rPr>
          <w:rFonts w:ascii="PF Din Text Comp Pro Light" w:hAnsi="PF Din Text Comp Pro Light" w:cs="PF Din Text Cond Pro Light"/>
          <w:sz w:val="32"/>
          <w:szCs w:val="32"/>
        </w:rPr>
        <w:t xml:space="preserve"> N ММВ-7-11/470@</w:t>
      </w:r>
      <w:r w:rsidR="005D6F49" w:rsidRPr="00520A2C">
        <w:rPr>
          <w:rFonts w:ascii="PF Din Text Comp Pro Light" w:hAnsi="PF Din Text Comp Pro Light" w:cs="Arial"/>
          <w:color w:val="000000"/>
          <w:sz w:val="32"/>
          <w:szCs w:val="32"/>
        </w:rPr>
        <w:t>.</w:t>
      </w: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b/>
          <w:bCs/>
          <w:sz w:val="26"/>
          <w:szCs w:val="26"/>
        </w:rPr>
      </w:pPr>
      <w:r w:rsidRPr="00EE48C4">
        <w:rPr>
          <w:rFonts w:ascii="PF Din Text Comp Pro Light" w:hAnsi="PF Din Text Comp Pro Light" w:cs="PF Din Text Cond Pro Light"/>
          <w:b/>
          <w:bCs/>
          <w:sz w:val="26"/>
          <w:szCs w:val="26"/>
        </w:rPr>
        <w:t>Титульный лист</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На титульном листе уточнили название поля, в котором указывают код формы реорганизации или ликвидации страхователя. В нем </w:t>
      </w:r>
      <w:hyperlink r:id="rId8" w:history="1">
        <w:r w:rsidRPr="00EE48C4">
          <w:rPr>
            <w:rFonts w:ascii="PF Din Text Comp Pro Light" w:hAnsi="PF Din Text Comp Pro Light" w:cs="PF Din Text Cond Pro Light"/>
            <w:color w:val="0000FF"/>
            <w:sz w:val="26"/>
            <w:szCs w:val="26"/>
          </w:rPr>
          <w:t>появилось дополнение</w:t>
        </w:r>
      </w:hyperlink>
      <w:r w:rsidRPr="00EE48C4">
        <w:rPr>
          <w:rFonts w:ascii="PF Din Text Comp Pro Light" w:hAnsi="PF Din Text Comp Pro Light" w:cs="PF Din Text Cond Pro Light"/>
          <w:sz w:val="26"/>
          <w:szCs w:val="26"/>
        </w:rPr>
        <w:t xml:space="preserve"> - "Лишение полномочий (закрытие) обособленного подразделения (код)".</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этом поле </w:t>
      </w:r>
      <w:hyperlink r:id="rId9" w:history="1">
        <w:r w:rsidRPr="00EE48C4">
          <w:rPr>
            <w:rFonts w:ascii="PF Din Text Comp Pro Light" w:hAnsi="PF Din Text Comp Pro Light" w:cs="PF Din Text Cond Pro Light"/>
            <w:color w:val="0000FF"/>
            <w:sz w:val="26"/>
            <w:szCs w:val="26"/>
          </w:rPr>
          <w:t>нужно будет привести</w:t>
        </w:r>
      </w:hyperlink>
      <w:r w:rsidRPr="00EE48C4">
        <w:rPr>
          <w:rFonts w:ascii="PF Din Text Comp Pro Light" w:hAnsi="PF Din Text Comp Pro Light" w:cs="PF Din Text Cond Pro Light"/>
          <w:sz w:val="26"/>
          <w:szCs w:val="26"/>
        </w:rPr>
        <w:t xml:space="preserve"> код </w:t>
      </w:r>
      <w:hyperlink r:id="rId10" w:history="1">
        <w:r w:rsidRPr="00EE48C4">
          <w:rPr>
            <w:rFonts w:ascii="PF Din Text Comp Pro Light" w:hAnsi="PF Din Text Comp Pro Light" w:cs="PF Din Text Cond Pro Light"/>
            <w:color w:val="0000FF"/>
            <w:sz w:val="26"/>
            <w:szCs w:val="26"/>
          </w:rPr>
          <w:t>9</w:t>
        </w:r>
      </w:hyperlink>
      <w:r w:rsidRPr="00EE48C4">
        <w:rPr>
          <w:rFonts w:ascii="PF Din Text Comp Pro Light" w:hAnsi="PF Din Text Comp Pro Light" w:cs="PF Din Text Cond Pro Light"/>
          <w:sz w:val="26"/>
          <w:szCs w:val="26"/>
        </w:rPr>
        <w:t xml:space="preserve">, если потребуется представить уточненный расчет за </w:t>
      </w:r>
      <w:proofErr w:type="spellStart"/>
      <w:r w:rsidRPr="00EE48C4">
        <w:rPr>
          <w:rFonts w:ascii="PF Din Text Comp Pro Light" w:hAnsi="PF Din Text Comp Pro Light" w:cs="PF Din Text Cond Pro Light"/>
          <w:sz w:val="26"/>
          <w:szCs w:val="26"/>
        </w:rPr>
        <w:t>обособку</w:t>
      </w:r>
      <w:proofErr w:type="spellEnd"/>
      <w:r w:rsidRPr="00EE48C4">
        <w:rPr>
          <w:rFonts w:ascii="PF Din Text Comp Pro Light" w:hAnsi="PF Din Text Comp Pro Light" w:cs="PF Din Text Cond Pro Light"/>
          <w:sz w:val="26"/>
          <w:szCs w:val="26"/>
        </w:rPr>
        <w:t>, которую к моменту его подачи лишили полномочий по начислению выплат и вознаграждений физлицам.</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Кроме того, на титульном листе в отдельном поле </w:t>
      </w:r>
      <w:hyperlink r:id="rId11" w:history="1">
        <w:r w:rsidRPr="00EE48C4">
          <w:rPr>
            <w:rFonts w:ascii="PF Din Text Comp Pro Light" w:hAnsi="PF Din Text Comp Pro Light" w:cs="PF Din Text Cond Pro Light"/>
            <w:color w:val="0000FF"/>
            <w:sz w:val="26"/>
            <w:szCs w:val="26"/>
          </w:rPr>
          <w:t>отражаются</w:t>
        </w:r>
      </w:hyperlink>
      <w:r w:rsidRPr="00EE48C4">
        <w:rPr>
          <w:rFonts w:ascii="PF Din Text Comp Pro Light" w:hAnsi="PF Din Text Comp Pro Light" w:cs="PF Din Text Cond Pro Light"/>
          <w:sz w:val="26"/>
          <w:szCs w:val="26"/>
        </w:rPr>
        <w:t xml:space="preserve"> ИНН и КПП такого подразделения.</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Подавать </w:t>
      </w:r>
      <w:proofErr w:type="spellStart"/>
      <w:r w:rsidRPr="00EE48C4">
        <w:rPr>
          <w:rFonts w:ascii="PF Din Text Comp Pro Light" w:hAnsi="PF Din Text Comp Pro Light" w:cs="PF Din Text Cond Pro Light"/>
          <w:sz w:val="26"/>
          <w:szCs w:val="26"/>
        </w:rPr>
        <w:t>уточненку</w:t>
      </w:r>
      <w:proofErr w:type="spellEnd"/>
      <w:r w:rsidRPr="00EE48C4">
        <w:rPr>
          <w:rFonts w:ascii="PF Din Text Comp Pro Light" w:hAnsi="PF Din Text Comp Pro Light" w:cs="PF Din Text Cond Pro Light"/>
          <w:sz w:val="26"/>
          <w:szCs w:val="26"/>
        </w:rPr>
        <w:t xml:space="preserve"> в названном случае </w:t>
      </w:r>
      <w:hyperlink r:id="rId12" w:history="1">
        <w:r w:rsidRPr="00EE48C4">
          <w:rPr>
            <w:rFonts w:ascii="PF Din Text Comp Pro Light" w:hAnsi="PF Din Text Comp Pro Light" w:cs="PF Din Text Cond Pro Light"/>
            <w:color w:val="0000FF"/>
            <w:sz w:val="26"/>
            <w:szCs w:val="26"/>
          </w:rPr>
          <w:t>необходимо будет</w:t>
        </w:r>
      </w:hyperlink>
      <w:r w:rsidRPr="00EE48C4">
        <w:rPr>
          <w:rFonts w:ascii="PF Din Text Comp Pro Light" w:hAnsi="PF Din Text Comp Pro Light" w:cs="PF Din Text Cond Pro Light"/>
          <w:sz w:val="26"/>
          <w:szCs w:val="26"/>
        </w:rPr>
        <w:t xml:space="preserve"> по месту учета головной организации.</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16"/>
          <w:szCs w:val="16"/>
        </w:rPr>
      </w:pP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sz w:val="26"/>
          <w:szCs w:val="26"/>
        </w:rPr>
      </w:pPr>
      <w:r w:rsidRPr="00EE48C4">
        <w:rPr>
          <w:rFonts w:ascii="PF Din Text Comp Pro Light" w:hAnsi="PF Din Text Comp Pro Light" w:cs="PF Din Text Cond Pro Light"/>
          <w:b/>
          <w:bCs/>
          <w:sz w:val="26"/>
          <w:szCs w:val="26"/>
        </w:rPr>
        <w:t>Раздел 1</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разделе 1 появилась строка </w:t>
      </w:r>
      <w:hyperlink r:id="rId13" w:history="1">
        <w:r w:rsidRPr="00EE48C4">
          <w:rPr>
            <w:rFonts w:ascii="PF Din Text Comp Pro Light" w:hAnsi="PF Din Text Comp Pro Light" w:cs="PF Din Text Cond Pro Light"/>
            <w:color w:val="0000FF"/>
            <w:sz w:val="26"/>
            <w:szCs w:val="26"/>
          </w:rPr>
          <w:t>001</w:t>
        </w:r>
      </w:hyperlink>
      <w:r w:rsidRPr="00EE48C4">
        <w:rPr>
          <w:rFonts w:ascii="PF Din Text Comp Pro Light" w:hAnsi="PF Din Text Comp Pro Light" w:cs="PF Din Text Cond Pro Light"/>
          <w:sz w:val="26"/>
          <w:szCs w:val="26"/>
        </w:rPr>
        <w:t xml:space="preserve"> "Тип плательщика (код)". В ней </w:t>
      </w:r>
      <w:hyperlink r:id="rId14" w:history="1">
        <w:r w:rsidRPr="00EE48C4">
          <w:rPr>
            <w:rFonts w:ascii="PF Din Text Comp Pro Light" w:hAnsi="PF Din Text Comp Pro Light" w:cs="PF Din Text Cond Pro Light"/>
            <w:color w:val="0000FF"/>
            <w:sz w:val="26"/>
            <w:szCs w:val="26"/>
          </w:rPr>
          <w:t>нужно будет указать</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- 1 - если в последние три месяца отчетного или расчетного периода вы делали выплаты в пользу физлиц;</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- 2 - если за этот же период выплат не было.</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последнем случае вы </w:t>
      </w:r>
      <w:hyperlink r:id="rId15" w:history="1">
        <w:r w:rsidRPr="00EE48C4">
          <w:rPr>
            <w:rFonts w:ascii="PF Din Text Comp Pro Light" w:hAnsi="PF Din Text Comp Pro Light" w:cs="PF Din Text Cond Pro Light"/>
            <w:color w:val="0000FF"/>
            <w:sz w:val="26"/>
            <w:szCs w:val="26"/>
          </w:rPr>
          <w:t>вправе подать</w:t>
        </w:r>
      </w:hyperlink>
      <w:r w:rsidRPr="00EE48C4">
        <w:rPr>
          <w:rFonts w:ascii="PF Din Text Comp Pro Light" w:hAnsi="PF Din Text Comp Pro Light" w:cs="PF Din Text Cond Pro Light"/>
          <w:sz w:val="26"/>
          <w:szCs w:val="26"/>
        </w:rPr>
        <w:t xml:space="preserve"> расчет, в котором будут только </w:t>
      </w:r>
      <w:hyperlink r:id="rId16" w:history="1">
        <w:r w:rsidRPr="00EE48C4">
          <w:rPr>
            <w:rFonts w:ascii="PF Din Text Comp Pro Light" w:hAnsi="PF Din Text Comp Pro Light" w:cs="PF Din Text Cond Pro Light"/>
            <w:color w:val="0000FF"/>
            <w:sz w:val="26"/>
            <w:szCs w:val="26"/>
          </w:rPr>
          <w:t>титульный лист</w:t>
        </w:r>
      </w:hyperlink>
      <w:r w:rsidRPr="00EE48C4">
        <w:rPr>
          <w:rFonts w:ascii="PF Din Text Comp Pro Light" w:hAnsi="PF Din Text Comp Pro Light" w:cs="PF Din Text Cond Pro Light"/>
          <w:sz w:val="26"/>
          <w:szCs w:val="26"/>
        </w:rPr>
        <w:t xml:space="preserve">, </w:t>
      </w:r>
      <w:hyperlink r:id="rId17" w:history="1">
        <w:r w:rsidRPr="00EE48C4">
          <w:rPr>
            <w:rFonts w:ascii="PF Din Text Comp Pro Light" w:hAnsi="PF Din Text Comp Pro Light" w:cs="PF Din Text Cond Pro Light"/>
            <w:color w:val="0000FF"/>
            <w:sz w:val="26"/>
            <w:szCs w:val="26"/>
          </w:rPr>
          <w:t>раздел 1</w:t>
        </w:r>
      </w:hyperlink>
      <w:r w:rsidRPr="00EE48C4">
        <w:rPr>
          <w:rFonts w:ascii="PF Din Text Comp Pro Light" w:hAnsi="PF Din Text Comp Pro Light" w:cs="PF Din Text Cond Pro Light"/>
          <w:sz w:val="26"/>
          <w:szCs w:val="26"/>
        </w:rPr>
        <w:t xml:space="preserve"> без приложений и </w:t>
      </w:r>
      <w:hyperlink r:id="rId18" w:history="1">
        <w:r w:rsidRPr="00EE48C4">
          <w:rPr>
            <w:rFonts w:ascii="PF Din Text Comp Pro Light" w:hAnsi="PF Din Text Comp Pro Light" w:cs="PF Din Text Cond Pro Light"/>
            <w:color w:val="0000FF"/>
            <w:sz w:val="26"/>
            <w:szCs w:val="26"/>
          </w:rPr>
          <w:t>раздел 3</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16"/>
          <w:szCs w:val="16"/>
        </w:rPr>
      </w:pP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sz w:val="26"/>
          <w:szCs w:val="26"/>
        </w:rPr>
      </w:pPr>
      <w:r w:rsidRPr="00EE48C4">
        <w:rPr>
          <w:rFonts w:ascii="PF Din Text Comp Pro Light" w:hAnsi="PF Din Text Comp Pro Light" w:cs="PF Din Text Cond Pro Light"/>
          <w:b/>
          <w:bCs/>
          <w:sz w:val="26"/>
          <w:szCs w:val="26"/>
        </w:rPr>
        <w:t>Подразделы 1.1 и 1.2</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w:t>
      </w:r>
      <w:hyperlink r:id="rId19" w:history="1">
        <w:r w:rsidRPr="00EE48C4">
          <w:rPr>
            <w:rFonts w:ascii="PF Din Text Comp Pro Light" w:hAnsi="PF Din Text Comp Pro Light" w:cs="PF Din Text Cond Pro Light"/>
            <w:color w:val="0000FF"/>
            <w:sz w:val="26"/>
            <w:szCs w:val="26"/>
          </w:rPr>
          <w:t>подразделах 1.1</w:t>
        </w:r>
      </w:hyperlink>
      <w:r w:rsidRPr="00EE48C4">
        <w:rPr>
          <w:rFonts w:ascii="PF Din Text Comp Pro Light" w:hAnsi="PF Din Text Comp Pro Light" w:cs="PF Din Text Cond Pro Light"/>
          <w:sz w:val="26"/>
          <w:szCs w:val="26"/>
        </w:rPr>
        <w:t xml:space="preserve"> и </w:t>
      </w:r>
      <w:hyperlink r:id="rId20" w:history="1">
        <w:r w:rsidRPr="00EE48C4">
          <w:rPr>
            <w:rFonts w:ascii="PF Din Text Comp Pro Light" w:hAnsi="PF Din Text Comp Pro Light" w:cs="PF Din Text Cond Pro Light"/>
            <w:color w:val="0000FF"/>
            <w:sz w:val="26"/>
            <w:szCs w:val="26"/>
          </w:rPr>
          <w:t>1.2</w:t>
        </w:r>
      </w:hyperlink>
      <w:r w:rsidRPr="00EE48C4">
        <w:rPr>
          <w:rFonts w:ascii="PF Din Text Comp Pro Light" w:hAnsi="PF Din Text Comp Pro Light" w:cs="PF Din Text Cond Pro Light"/>
          <w:sz w:val="26"/>
          <w:szCs w:val="26"/>
        </w:rPr>
        <w:t xml:space="preserve"> появилась новая строка 045. Понадобится она немногим. В строке </w:t>
      </w:r>
      <w:hyperlink r:id="rId21" w:history="1">
        <w:r w:rsidRPr="00EE48C4">
          <w:rPr>
            <w:rFonts w:ascii="PF Din Text Comp Pro Light" w:hAnsi="PF Din Text Comp Pro Light" w:cs="PF Din Text Cond Pro Light"/>
            <w:color w:val="0000FF"/>
            <w:sz w:val="26"/>
            <w:szCs w:val="26"/>
          </w:rPr>
          <w:t>нужно будет отражать</w:t>
        </w:r>
      </w:hyperlink>
      <w:r w:rsidRPr="00EE48C4">
        <w:rPr>
          <w:rFonts w:ascii="PF Din Text Comp Pro Light" w:hAnsi="PF Din Text Comp Pro Light" w:cs="PF Din Text Cond Pro Light"/>
          <w:sz w:val="26"/>
          <w:szCs w:val="26"/>
        </w:rPr>
        <w:t xml:space="preserve"> расходы, которые уменьшают облагаемую взносами базу, например, при выплатах по договору авторского заказа. Сейчас данные сведения указывают в строке 040.</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16"/>
          <w:szCs w:val="16"/>
        </w:rPr>
      </w:pP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sz w:val="26"/>
          <w:szCs w:val="26"/>
        </w:rPr>
      </w:pPr>
      <w:r w:rsidRPr="00EE48C4">
        <w:rPr>
          <w:rFonts w:ascii="PF Din Text Comp Pro Light" w:hAnsi="PF Din Text Comp Pro Light" w:cs="PF Din Text Cond Pro Light"/>
          <w:b/>
          <w:bCs/>
          <w:sz w:val="26"/>
          <w:szCs w:val="26"/>
        </w:rPr>
        <w:t>Подраздел 1.3.2</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w:t>
      </w:r>
      <w:hyperlink r:id="rId22" w:history="1">
        <w:r w:rsidRPr="00EE48C4">
          <w:rPr>
            <w:rFonts w:ascii="PF Din Text Comp Pro Light" w:hAnsi="PF Din Text Comp Pro Light" w:cs="PF Din Text Cond Pro Light"/>
            <w:color w:val="0000FF"/>
            <w:sz w:val="26"/>
            <w:szCs w:val="26"/>
          </w:rPr>
          <w:t>подразделе 1.3.2</w:t>
        </w:r>
      </w:hyperlink>
      <w:r w:rsidRPr="00EE48C4">
        <w:rPr>
          <w:rFonts w:ascii="PF Din Text Comp Pro Light" w:hAnsi="PF Din Text Comp Pro Light" w:cs="PF Din Text Cond Pro Light"/>
          <w:sz w:val="26"/>
          <w:szCs w:val="26"/>
        </w:rPr>
        <w:t xml:space="preserve"> о взносах по </w:t>
      </w:r>
      <w:proofErr w:type="spellStart"/>
      <w:r w:rsidRPr="00EE48C4">
        <w:rPr>
          <w:rFonts w:ascii="PF Din Text Comp Pro Light" w:hAnsi="PF Din Text Comp Pro Light" w:cs="PF Din Text Cond Pro Light"/>
          <w:sz w:val="26"/>
          <w:szCs w:val="26"/>
        </w:rPr>
        <w:t>доптарифу</w:t>
      </w:r>
      <w:proofErr w:type="spellEnd"/>
      <w:r w:rsidRPr="00EE48C4">
        <w:rPr>
          <w:rFonts w:ascii="PF Din Text Comp Pro Light" w:hAnsi="PF Din Text Comp Pro Light" w:cs="PF Din Text Cond Pro Light"/>
          <w:sz w:val="26"/>
          <w:szCs w:val="26"/>
        </w:rPr>
        <w:t xml:space="preserve"> не надо будет указывать код основания для заполнения подраздела: результаты </w:t>
      </w:r>
      <w:proofErr w:type="spellStart"/>
      <w:r w:rsidRPr="00EE48C4">
        <w:rPr>
          <w:rFonts w:ascii="PF Din Text Comp Pro Light" w:hAnsi="PF Din Text Comp Pro Light" w:cs="PF Din Text Cond Pro Light"/>
          <w:sz w:val="26"/>
          <w:szCs w:val="26"/>
        </w:rPr>
        <w:t>спецоценки</w:t>
      </w:r>
      <w:proofErr w:type="spellEnd"/>
      <w:r w:rsidRPr="00EE48C4">
        <w:rPr>
          <w:rFonts w:ascii="PF Din Text Comp Pro Light" w:hAnsi="PF Din Text Comp Pro Light" w:cs="PF Din Text Cond Pro Light"/>
          <w:sz w:val="26"/>
          <w:szCs w:val="26"/>
        </w:rPr>
        <w:t xml:space="preserve">, аттестации или результаты того и другого. Сейчас такие сведения </w:t>
      </w:r>
      <w:hyperlink r:id="rId23" w:history="1">
        <w:r w:rsidRPr="00EE48C4">
          <w:rPr>
            <w:rFonts w:ascii="PF Din Text Comp Pro Light" w:hAnsi="PF Din Text Comp Pro Light" w:cs="PF Din Text Cond Pro Light"/>
            <w:color w:val="0000FF"/>
            <w:sz w:val="26"/>
            <w:szCs w:val="26"/>
          </w:rPr>
          <w:t>вносят</w:t>
        </w:r>
      </w:hyperlink>
      <w:r w:rsidRPr="00EE48C4">
        <w:rPr>
          <w:rFonts w:ascii="PF Din Text Comp Pro Light" w:hAnsi="PF Din Text Comp Pro Light" w:cs="PF Din Text Cond Pro Light"/>
          <w:sz w:val="26"/>
          <w:szCs w:val="26"/>
        </w:rPr>
        <w:t xml:space="preserve"> в поле </w:t>
      </w:r>
      <w:hyperlink r:id="rId24" w:history="1">
        <w:r w:rsidRPr="00EE48C4">
          <w:rPr>
            <w:rFonts w:ascii="PF Din Text Comp Pro Light" w:hAnsi="PF Din Text Comp Pro Light" w:cs="PF Din Text Cond Pro Light"/>
            <w:color w:val="0000FF"/>
            <w:sz w:val="26"/>
            <w:szCs w:val="26"/>
          </w:rPr>
          <w:t>002</w:t>
        </w:r>
      </w:hyperlink>
      <w:r w:rsidRPr="00EE48C4">
        <w:rPr>
          <w:rFonts w:ascii="PF Din Text Comp Pro Light" w:hAnsi="PF Din Text Comp Pro Light" w:cs="PF Din Text Cond Pro Light"/>
          <w:sz w:val="26"/>
          <w:szCs w:val="26"/>
        </w:rPr>
        <w:t xml:space="preserve">. В новой форме в нем </w:t>
      </w:r>
      <w:hyperlink r:id="rId25" w:history="1">
        <w:r w:rsidRPr="00EE48C4">
          <w:rPr>
            <w:rFonts w:ascii="PF Din Text Comp Pro Light" w:hAnsi="PF Din Text Comp Pro Light" w:cs="PF Din Text Cond Pro Light"/>
            <w:color w:val="0000FF"/>
            <w:sz w:val="26"/>
            <w:szCs w:val="26"/>
          </w:rPr>
          <w:t>будут отражать</w:t>
        </w:r>
      </w:hyperlink>
      <w:r w:rsidRPr="00EE48C4">
        <w:rPr>
          <w:rFonts w:ascii="PF Din Text Comp Pro Light" w:hAnsi="PF Din Text Comp Pro Light" w:cs="PF Din Text Cond Pro Light"/>
          <w:sz w:val="26"/>
          <w:szCs w:val="26"/>
        </w:rPr>
        <w:t xml:space="preserve"> код класса условий труда. В действующей форме эту информацию приводят в поле </w:t>
      </w:r>
      <w:hyperlink r:id="rId26" w:history="1">
        <w:r w:rsidRPr="00EE48C4">
          <w:rPr>
            <w:rFonts w:ascii="PF Din Text Comp Pro Light" w:hAnsi="PF Din Text Comp Pro Light" w:cs="PF Din Text Cond Pro Light"/>
            <w:color w:val="0000FF"/>
            <w:sz w:val="26"/>
            <w:szCs w:val="26"/>
          </w:rPr>
          <w:t>003</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Отметим, изменение связано с тем, что рабочие места теперь относят к определенному классу опасности только на основании результатов </w:t>
      </w:r>
      <w:proofErr w:type="spellStart"/>
      <w:r w:rsidRPr="00EE48C4">
        <w:rPr>
          <w:rFonts w:ascii="PF Din Text Comp Pro Light" w:hAnsi="PF Din Text Comp Pro Light" w:cs="PF Din Text Cond Pro Light"/>
          <w:sz w:val="26"/>
          <w:szCs w:val="26"/>
        </w:rPr>
        <w:t>спецоценки</w:t>
      </w:r>
      <w:proofErr w:type="spellEnd"/>
      <w:r w:rsidRPr="00EE48C4">
        <w:rPr>
          <w:rFonts w:ascii="PF Din Text Comp Pro Light" w:hAnsi="PF Din Text Comp Pro Light" w:cs="PF Din Text Cond Pro Light"/>
          <w:sz w:val="26"/>
          <w:szCs w:val="26"/>
        </w:rPr>
        <w:t xml:space="preserve">. Период, когда можно было использовать результаты аттестации, </w:t>
      </w:r>
      <w:hyperlink r:id="rId27" w:history="1">
        <w:r w:rsidRPr="00EE48C4">
          <w:rPr>
            <w:rFonts w:ascii="PF Din Text Comp Pro Light" w:hAnsi="PF Din Text Comp Pro Light" w:cs="PF Din Text Cond Pro Light"/>
            <w:color w:val="0000FF"/>
            <w:sz w:val="26"/>
            <w:szCs w:val="26"/>
          </w:rPr>
          <w:t>завершился</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16"/>
          <w:szCs w:val="16"/>
        </w:rPr>
      </w:pP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sz w:val="26"/>
          <w:szCs w:val="26"/>
        </w:rPr>
      </w:pPr>
      <w:r w:rsidRPr="00EE48C4">
        <w:rPr>
          <w:rFonts w:ascii="PF Din Text Comp Pro Light" w:hAnsi="PF Din Text Comp Pro Light" w:cs="PF Din Text Cond Pro Light"/>
          <w:b/>
          <w:bCs/>
          <w:sz w:val="26"/>
          <w:szCs w:val="26"/>
        </w:rPr>
        <w:t>Приложение 2 к разделу 1</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w:t>
      </w:r>
      <w:hyperlink r:id="rId28" w:history="1">
        <w:r w:rsidRPr="00EE48C4">
          <w:rPr>
            <w:rFonts w:ascii="PF Din Text Comp Pro Light" w:hAnsi="PF Din Text Comp Pro Light" w:cs="PF Din Text Cond Pro Light"/>
            <w:color w:val="0000FF"/>
            <w:sz w:val="26"/>
            <w:szCs w:val="26"/>
          </w:rPr>
          <w:t>приложение 2</w:t>
        </w:r>
      </w:hyperlink>
      <w:r w:rsidRPr="00EE48C4">
        <w:rPr>
          <w:rFonts w:ascii="PF Din Text Comp Pro Light" w:hAnsi="PF Din Text Comp Pro Light" w:cs="PF Din Text Cond Pro Light"/>
          <w:sz w:val="26"/>
          <w:szCs w:val="26"/>
        </w:rPr>
        <w:t xml:space="preserve"> к разделу 1 добавили показатели, которые есть в </w:t>
      </w:r>
      <w:hyperlink r:id="rId29" w:history="1">
        <w:r w:rsidRPr="00EE48C4">
          <w:rPr>
            <w:rFonts w:ascii="PF Din Text Comp Pro Light" w:hAnsi="PF Din Text Comp Pro Light" w:cs="PF Din Text Cond Pro Light"/>
            <w:color w:val="0000FF"/>
            <w:sz w:val="26"/>
            <w:szCs w:val="26"/>
          </w:rPr>
          <w:t>приложении 1</w:t>
        </w:r>
      </w:hyperlink>
      <w:r w:rsidRPr="00EE48C4">
        <w:rPr>
          <w:rFonts w:ascii="PF Din Text Comp Pro Light" w:hAnsi="PF Din Text Comp Pro Light" w:cs="PF Din Text Cond Pro Light"/>
          <w:sz w:val="26"/>
          <w:szCs w:val="26"/>
        </w:rPr>
        <w:t xml:space="preserve"> к данному разделу.</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поле </w:t>
      </w:r>
      <w:hyperlink r:id="rId30" w:history="1">
        <w:r w:rsidRPr="00EE48C4">
          <w:rPr>
            <w:rFonts w:ascii="PF Din Text Comp Pro Light" w:hAnsi="PF Din Text Comp Pro Light" w:cs="PF Din Text Cond Pro Light"/>
            <w:color w:val="0000FF"/>
            <w:sz w:val="26"/>
            <w:szCs w:val="26"/>
          </w:rPr>
          <w:t>001</w:t>
        </w:r>
      </w:hyperlink>
      <w:r w:rsidRPr="00EE48C4">
        <w:rPr>
          <w:rFonts w:ascii="PF Din Text Comp Pro Light" w:hAnsi="PF Din Text Comp Pro Light" w:cs="PF Din Text Cond Pro Light"/>
          <w:sz w:val="26"/>
          <w:szCs w:val="26"/>
        </w:rPr>
        <w:t xml:space="preserve"> нужно будет </w:t>
      </w:r>
      <w:hyperlink r:id="rId31" w:history="1">
        <w:r w:rsidRPr="00EE48C4">
          <w:rPr>
            <w:rFonts w:ascii="PF Din Text Comp Pro Light" w:hAnsi="PF Din Text Comp Pro Light" w:cs="PF Din Text Cond Pro Light"/>
            <w:color w:val="0000FF"/>
            <w:sz w:val="26"/>
            <w:szCs w:val="26"/>
          </w:rPr>
          <w:t>отражать</w:t>
        </w:r>
      </w:hyperlink>
      <w:r w:rsidRPr="00EE48C4">
        <w:rPr>
          <w:rFonts w:ascii="PF Din Text Comp Pro Light" w:hAnsi="PF Din Text Comp Pro Light" w:cs="PF Din Text Cond Pro Light"/>
          <w:sz w:val="26"/>
          <w:szCs w:val="26"/>
        </w:rPr>
        <w:t xml:space="preserve"> код тарифа из </w:t>
      </w:r>
      <w:hyperlink r:id="rId32" w:history="1">
        <w:r w:rsidRPr="00EE48C4">
          <w:rPr>
            <w:rFonts w:ascii="PF Din Text Comp Pro Light" w:hAnsi="PF Din Text Comp Pro Light" w:cs="PF Din Text Cond Pro Light"/>
            <w:color w:val="0000FF"/>
            <w:sz w:val="26"/>
            <w:szCs w:val="26"/>
          </w:rPr>
          <w:t>приложения 5</w:t>
        </w:r>
      </w:hyperlink>
      <w:r w:rsidRPr="00EE48C4">
        <w:rPr>
          <w:rFonts w:ascii="PF Din Text Comp Pro Light" w:hAnsi="PF Din Text Comp Pro Light" w:cs="PF Din Text Cond Pro Light"/>
          <w:sz w:val="26"/>
          <w:szCs w:val="26"/>
        </w:rPr>
        <w:t xml:space="preserve"> к Порядку. Аналогичная </w:t>
      </w:r>
      <w:hyperlink r:id="rId33" w:history="1">
        <w:r w:rsidRPr="00EE48C4">
          <w:rPr>
            <w:rFonts w:ascii="PF Din Text Comp Pro Light" w:hAnsi="PF Din Text Comp Pro Light" w:cs="PF Din Text Cond Pro Light"/>
            <w:color w:val="0000FF"/>
            <w:sz w:val="26"/>
            <w:szCs w:val="26"/>
          </w:rPr>
          <w:t>строка</w:t>
        </w:r>
      </w:hyperlink>
      <w:r w:rsidRPr="00EE48C4">
        <w:rPr>
          <w:rFonts w:ascii="PF Din Text Comp Pro Light" w:hAnsi="PF Din Text Comp Pro Light" w:cs="PF Din Text Cond Pro Light"/>
          <w:sz w:val="26"/>
          <w:szCs w:val="26"/>
        </w:rPr>
        <w:t xml:space="preserve"> сейчас есть в приложении 1 к этому же разделу.</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Отметим, коды в приложении 5 скорректировали. Например, удалили коды </w:t>
      </w:r>
      <w:hyperlink r:id="rId34" w:history="1">
        <w:r w:rsidRPr="00EE48C4">
          <w:rPr>
            <w:rFonts w:ascii="PF Din Text Comp Pro Light" w:hAnsi="PF Din Text Comp Pro Light" w:cs="PF Din Text Cond Pro Light"/>
            <w:color w:val="0000FF"/>
            <w:sz w:val="26"/>
            <w:szCs w:val="26"/>
          </w:rPr>
          <w:t>02</w:t>
        </w:r>
      </w:hyperlink>
      <w:r w:rsidRPr="00EE48C4">
        <w:rPr>
          <w:rFonts w:ascii="PF Din Text Comp Pro Light" w:hAnsi="PF Din Text Comp Pro Light" w:cs="PF Din Text Cond Pro Light"/>
          <w:sz w:val="26"/>
          <w:szCs w:val="26"/>
        </w:rPr>
        <w:t xml:space="preserve"> и </w:t>
      </w:r>
      <w:hyperlink r:id="rId35" w:history="1">
        <w:r w:rsidRPr="00EE48C4">
          <w:rPr>
            <w:rFonts w:ascii="PF Din Text Comp Pro Light" w:hAnsi="PF Din Text Comp Pro Light" w:cs="PF Din Text Cond Pro Light"/>
            <w:color w:val="0000FF"/>
            <w:sz w:val="26"/>
            <w:szCs w:val="26"/>
          </w:rPr>
          <w:t>03</w:t>
        </w:r>
      </w:hyperlink>
      <w:r w:rsidRPr="00EE48C4">
        <w:rPr>
          <w:rFonts w:ascii="PF Din Text Comp Pro Light" w:hAnsi="PF Din Text Comp Pro Light" w:cs="PF Din Text Cond Pro Light"/>
          <w:sz w:val="26"/>
          <w:szCs w:val="26"/>
        </w:rPr>
        <w:t xml:space="preserve">, которые нужны страхователям на УСН и ЕНВД, использующим основной тариф взносов. Теперь им потребуется указывать код </w:t>
      </w:r>
      <w:hyperlink r:id="rId36" w:history="1">
        <w:r w:rsidRPr="00EE48C4">
          <w:rPr>
            <w:rFonts w:ascii="PF Din Text Comp Pro Light" w:hAnsi="PF Din Text Comp Pro Light" w:cs="PF Din Text Cond Pro Light"/>
            <w:color w:val="0000FF"/>
            <w:sz w:val="26"/>
            <w:szCs w:val="26"/>
          </w:rPr>
          <w:t>01</w:t>
        </w:r>
      </w:hyperlink>
      <w:r w:rsidRPr="00EE48C4">
        <w:rPr>
          <w:rFonts w:ascii="PF Din Text Comp Pro Light" w:hAnsi="PF Din Text Comp Pro Light" w:cs="PF Din Text Cond Pro Light"/>
          <w:sz w:val="26"/>
          <w:szCs w:val="26"/>
        </w:rPr>
        <w:t>. Им обозначают основной тариф взносов. Режим налогообложения плательщика взносов не имеет значения.</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Если в течение отчетного периода применяют более одного тарифа, то </w:t>
      </w:r>
      <w:hyperlink r:id="rId37" w:history="1">
        <w:r w:rsidRPr="00EE48C4">
          <w:rPr>
            <w:rFonts w:ascii="PF Din Text Comp Pro Light" w:hAnsi="PF Din Text Comp Pro Light" w:cs="PF Din Text Cond Pro Light"/>
            <w:color w:val="0000FF"/>
            <w:sz w:val="26"/>
            <w:szCs w:val="26"/>
          </w:rPr>
          <w:t>придется заполнить</w:t>
        </w:r>
      </w:hyperlink>
      <w:r w:rsidRPr="00EE48C4">
        <w:rPr>
          <w:rFonts w:ascii="PF Din Text Comp Pro Light" w:hAnsi="PF Din Text Comp Pro Light" w:cs="PF Din Text Cond Pro Light"/>
          <w:sz w:val="26"/>
          <w:szCs w:val="26"/>
        </w:rPr>
        <w:t xml:space="preserve"> столько приложений 2, сколько было тарифов. Исключение - </w:t>
      </w:r>
      <w:hyperlink r:id="rId38" w:history="1">
        <w:r w:rsidRPr="00EE48C4">
          <w:rPr>
            <w:rFonts w:ascii="PF Din Text Comp Pro Light" w:hAnsi="PF Din Text Comp Pro Light" w:cs="PF Din Text Cond Pro Light"/>
            <w:color w:val="0000FF"/>
            <w:sz w:val="26"/>
            <w:szCs w:val="26"/>
          </w:rPr>
          <w:t>строки 070</w:t>
        </w:r>
      </w:hyperlink>
      <w:r w:rsidRPr="00EE48C4">
        <w:rPr>
          <w:rFonts w:ascii="PF Din Text Comp Pro Light" w:hAnsi="PF Din Text Comp Pro Light" w:cs="PF Din Text Cond Pro Light"/>
          <w:sz w:val="26"/>
          <w:szCs w:val="26"/>
        </w:rPr>
        <w:t xml:space="preserve"> - </w:t>
      </w:r>
      <w:hyperlink r:id="rId39" w:history="1">
        <w:r w:rsidRPr="00EE48C4">
          <w:rPr>
            <w:rFonts w:ascii="PF Din Text Comp Pro Light" w:hAnsi="PF Din Text Comp Pro Light" w:cs="PF Din Text Cond Pro Light"/>
            <w:color w:val="0000FF"/>
            <w:sz w:val="26"/>
            <w:szCs w:val="26"/>
          </w:rPr>
          <w:t>090</w:t>
        </w:r>
      </w:hyperlink>
      <w:r w:rsidRPr="00EE48C4">
        <w:rPr>
          <w:rFonts w:ascii="PF Din Text Comp Pro Light" w:hAnsi="PF Din Text Comp Pro Light" w:cs="PF Din Text Cond Pro Light"/>
          <w:sz w:val="26"/>
          <w:szCs w:val="26"/>
        </w:rPr>
        <w:t xml:space="preserve">. В них </w:t>
      </w:r>
      <w:hyperlink r:id="rId40" w:history="1">
        <w:r w:rsidRPr="00EE48C4">
          <w:rPr>
            <w:rFonts w:ascii="PF Din Text Comp Pro Light" w:hAnsi="PF Din Text Comp Pro Light" w:cs="PF Din Text Cond Pro Light"/>
            <w:color w:val="0000FF"/>
            <w:sz w:val="26"/>
            <w:szCs w:val="26"/>
          </w:rPr>
          <w:t>необходимо будет привести</w:t>
        </w:r>
      </w:hyperlink>
      <w:r w:rsidRPr="00EE48C4">
        <w:rPr>
          <w:rFonts w:ascii="PF Din Text Comp Pro Light" w:hAnsi="PF Din Text Comp Pro Light" w:cs="PF Din Text Cond Pro Light"/>
          <w:sz w:val="26"/>
          <w:szCs w:val="26"/>
        </w:rPr>
        <w:t xml:space="preserve"> информацию в целом по плательщику взносов.</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lastRenderedPageBreak/>
        <w:t xml:space="preserve">Кроме того, в приложение 2 к разделу 1 ввели строку </w:t>
      </w:r>
      <w:hyperlink r:id="rId41" w:history="1">
        <w:r w:rsidRPr="00EE48C4">
          <w:rPr>
            <w:rFonts w:ascii="PF Din Text Comp Pro Light" w:hAnsi="PF Din Text Comp Pro Light" w:cs="PF Din Text Cond Pro Light"/>
            <w:color w:val="0000FF"/>
            <w:sz w:val="26"/>
            <w:szCs w:val="26"/>
          </w:rPr>
          <w:t>015</w:t>
        </w:r>
      </w:hyperlink>
      <w:r w:rsidRPr="00EE48C4">
        <w:rPr>
          <w:rFonts w:ascii="PF Din Text Comp Pro Light" w:hAnsi="PF Din Text Comp Pro Light" w:cs="PF Din Text Cond Pro Light"/>
          <w:sz w:val="26"/>
          <w:szCs w:val="26"/>
        </w:rPr>
        <w:t xml:space="preserve">. В ней </w:t>
      </w:r>
      <w:hyperlink r:id="rId42" w:history="1">
        <w:r w:rsidRPr="00EE48C4">
          <w:rPr>
            <w:rFonts w:ascii="PF Din Text Comp Pro Light" w:hAnsi="PF Din Text Comp Pro Light" w:cs="PF Din Text Cond Pro Light"/>
            <w:color w:val="0000FF"/>
            <w:sz w:val="26"/>
            <w:szCs w:val="26"/>
          </w:rPr>
          <w:t>нужно будет отразить</w:t>
        </w:r>
      </w:hyperlink>
      <w:r w:rsidRPr="00EE48C4">
        <w:rPr>
          <w:rFonts w:ascii="PF Din Text Comp Pro Light" w:hAnsi="PF Din Text Comp Pro Light" w:cs="PF Din Text Cond Pro Light"/>
          <w:sz w:val="26"/>
          <w:szCs w:val="26"/>
        </w:rPr>
        <w:t xml:space="preserve"> количество физлиц, с выплат которым исчислены взносы по тарифу, указанному в приложении 2 к разделу 1. Аналогичные строки сейчас есть в </w:t>
      </w:r>
      <w:hyperlink r:id="rId43" w:history="1">
        <w:r w:rsidRPr="00EE48C4">
          <w:rPr>
            <w:rFonts w:ascii="PF Din Text Comp Pro Light" w:hAnsi="PF Din Text Comp Pro Light" w:cs="PF Din Text Cond Pro Light"/>
            <w:color w:val="0000FF"/>
            <w:sz w:val="26"/>
            <w:szCs w:val="26"/>
          </w:rPr>
          <w:t>приложении 1</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Формирующие базу по взносам выплаты в пользу временно пребывающих иностранцев и лиц без гражданства, которые не являются гражданами ЕАЭС, теперь </w:t>
      </w:r>
      <w:hyperlink r:id="rId44" w:history="1">
        <w:r w:rsidRPr="00EE48C4">
          <w:rPr>
            <w:rFonts w:ascii="PF Din Text Comp Pro Light" w:hAnsi="PF Din Text Comp Pro Light" w:cs="PF Din Text Cond Pro Light"/>
            <w:color w:val="0000FF"/>
            <w:sz w:val="26"/>
            <w:szCs w:val="26"/>
          </w:rPr>
          <w:t>надо будет приводить</w:t>
        </w:r>
      </w:hyperlink>
      <w:r w:rsidRPr="00EE48C4">
        <w:rPr>
          <w:rFonts w:ascii="PF Din Text Comp Pro Light" w:hAnsi="PF Din Text Comp Pro Light" w:cs="PF Din Text Cond Pro Light"/>
          <w:sz w:val="26"/>
          <w:szCs w:val="26"/>
        </w:rPr>
        <w:t xml:space="preserve"> в </w:t>
      </w:r>
      <w:hyperlink r:id="rId45" w:history="1">
        <w:r w:rsidRPr="00EE48C4">
          <w:rPr>
            <w:rFonts w:ascii="PF Din Text Comp Pro Light" w:hAnsi="PF Din Text Comp Pro Light" w:cs="PF Din Text Cond Pro Light"/>
            <w:color w:val="0000FF"/>
            <w:sz w:val="26"/>
            <w:szCs w:val="26"/>
          </w:rPr>
          <w:t>строке 055</w:t>
        </w:r>
      </w:hyperlink>
      <w:r w:rsidRPr="00EE48C4">
        <w:rPr>
          <w:rFonts w:ascii="PF Din Text Comp Pro Light" w:hAnsi="PF Din Text Comp Pro Light" w:cs="PF Din Text Cond Pro Light"/>
          <w:sz w:val="26"/>
          <w:szCs w:val="26"/>
        </w:rPr>
        <w:t xml:space="preserve">, а не </w:t>
      </w:r>
      <w:hyperlink r:id="rId46" w:history="1">
        <w:r w:rsidRPr="00EE48C4">
          <w:rPr>
            <w:rFonts w:ascii="PF Din Text Comp Pro Light" w:hAnsi="PF Din Text Comp Pro Light" w:cs="PF Din Text Cond Pro Light"/>
            <w:color w:val="0000FF"/>
            <w:sz w:val="26"/>
            <w:szCs w:val="26"/>
          </w:rPr>
          <w:t>054</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16"/>
          <w:szCs w:val="16"/>
        </w:rPr>
      </w:pPr>
    </w:p>
    <w:p w:rsidR="00EE48C4" w:rsidRPr="00EE48C4" w:rsidRDefault="00EE48C4" w:rsidP="00EE48C4">
      <w:pPr>
        <w:autoSpaceDE w:val="0"/>
        <w:autoSpaceDN w:val="0"/>
        <w:adjustRightInd w:val="0"/>
        <w:ind w:firstLine="540"/>
        <w:jc w:val="both"/>
        <w:outlineLvl w:val="0"/>
        <w:rPr>
          <w:rFonts w:ascii="PF Din Text Comp Pro Light" w:hAnsi="PF Din Text Comp Pro Light" w:cs="PF Din Text Cond Pro Light"/>
          <w:sz w:val="26"/>
          <w:szCs w:val="26"/>
        </w:rPr>
      </w:pPr>
      <w:r w:rsidRPr="00EE48C4">
        <w:rPr>
          <w:rFonts w:ascii="PF Din Text Comp Pro Light" w:hAnsi="PF Din Text Comp Pro Light" w:cs="PF Din Text Cond Pro Light"/>
          <w:b/>
          <w:bCs/>
          <w:sz w:val="26"/>
          <w:szCs w:val="26"/>
        </w:rPr>
        <w:t>Раздел 3</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В разделе 3, где отражают персонифицированные сведения о физлицах, вместо </w:t>
      </w:r>
      <w:hyperlink r:id="rId47" w:history="1">
        <w:r w:rsidRPr="00EE48C4">
          <w:rPr>
            <w:rFonts w:ascii="PF Din Text Comp Pro Light" w:hAnsi="PF Din Text Comp Pro Light" w:cs="PF Din Text Cond Pro Light"/>
            <w:color w:val="0000FF"/>
            <w:sz w:val="26"/>
            <w:szCs w:val="26"/>
          </w:rPr>
          <w:t>строки 010</w:t>
        </w:r>
      </w:hyperlink>
      <w:r w:rsidRPr="00EE48C4">
        <w:rPr>
          <w:rFonts w:ascii="PF Din Text Comp Pro Light" w:hAnsi="PF Din Text Comp Pro Light" w:cs="PF Din Text Cond Pro Light"/>
          <w:sz w:val="26"/>
          <w:szCs w:val="26"/>
        </w:rPr>
        <w:t xml:space="preserve"> "Номер корректировки" теперь будет поле </w:t>
      </w:r>
      <w:hyperlink r:id="rId48" w:history="1">
        <w:r w:rsidRPr="00EE48C4">
          <w:rPr>
            <w:rFonts w:ascii="PF Din Text Comp Pro Light" w:hAnsi="PF Din Text Comp Pro Light" w:cs="PF Din Text Cond Pro Light"/>
            <w:color w:val="0000FF"/>
            <w:sz w:val="26"/>
            <w:szCs w:val="26"/>
          </w:rPr>
          <w:t>010</w:t>
        </w:r>
      </w:hyperlink>
      <w:r w:rsidRPr="00EE48C4">
        <w:rPr>
          <w:rFonts w:ascii="PF Din Text Comp Pro Light" w:hAnsi="PF Din Text Comp Pro Light" w:cs="PF Din Text Cond Pro Light"/>
          <w:sz w:val="26"/>
          <w:szCs w:val="26"/>
        </w:rPr>
        <w:t xml:space="preserve"> "Признак аннулирования сведений о застрахованном лице". В первичном расчете заполнять его </w:t>
      </w:r>
      <w:hyperlink r:id="rId49" w:history="1">
        <w:r w:rsidRPr="00EE48C4">
          <w:rPr>
            <w:rFonts w:ascii="PF Din Text Comp Pro Light" w:hAnsi="PF Din Text Comp Pro Light" w:cs="PF Din Text Cond Pro Light"/>
            <w:color w:val="0000FF"/>
            <w:sz w:val="26"/>
            <w:szCs w:val="26"/>
          </w:rPr>
          <w:t>не потребуется</w:t>
        </w:r>
      </w:hyperlink>
      <w:r w:rsidRPr="00EE48C4">
        <w:rPr>
          <w:rFonts w:ascii="PF Din Text Comp Pro Light" w:hAnsi="PF Din Text Comp Pro Light" w:cs="PF Din Text Cond Pro Light"/>
          <w:sz w:val="26"/>
          <w:szCs w:val="26"/>
        </w:rPr>
        <w:t xml:space="preserve">. А при аннулировании или исправлении сведений, представленных ранее в </w:t>
      </w:r>
      <w:hyperlink r:id="rId50" w:history="1">
        <w:r w:rsidRPr="00EE48C4">
          <w:rPr>
            <w:rFonts w:ascii="PF Din Text Comp Pro Light" w:hAnsi="PF Din Text Comp Pro Light" w:cs="PF Din Text Cond Pro Light"/>
            <w:color w:val="0000FF"/>
            <w:sz w:val="26"/>
            <w:szCs w:val="26"/>
          </w:rPr>
          <w:t>строках 020</w:t>
        </w:r>
      </w:hyperlink>
      <w:r w:rsidRPr="00EE48C4">
        <w:rPr>
          <w:rFonts w:ascii="PF Din Text Comp Pro Light" w:hAnsi="PF Din Text Comp Pro Light" w:cs="PF Din Text Cond Pro Light"/>
          <w:sz w:val="26"/>
          <w:szCs w:val="26"/>
        </w:rPr>
        <w:t xml:space="preserve"> - </w:t>
      </w:r>
      <w:hyperlink r:id="rId51" w:history="1">
        <w:r w:rsidRPr="00EE48C4">
          <w:rPr>
            <w:rFonts w:ascii="PF Din Text Comp Pro Light" w:hAnsi="PF Din Text Comp Pro Light" w:cs="PF Din Text Cond Pro Light"/>
            <w:color w:val="0000FF"/>
            <w:sz w:val="26"/>
            <w:szCs w:val="26"/>
          </w:rPr>
          <w:t>060</w:t>
        </w:r>
      </w:hyperlink>
      <w:r w:rsidRPr="00EE48C4">
        <w:rPr>
          <w:rFonts w:ascii="PF Din Text Comp Pro Light" w:hAnsi="PF Din Text Comp Pro Light" w:cs="PF Din Text Cond Pro Light"/>
          <w:sz w:val="26"/>
          <w:szCs w:val="26"/>
        </w:rPr>
        <w:t xml:space="preserve"> подраздела 3.1, в этом поле нужно будет указать </w:t>
      </w:r>
      <w:hyperlink r:id="rId52" w:history="1">
        <w:r w:rsidRPr="00EE48C4">
          <w:rPr>
            <w:rFonts w:ascii="PF Din Text Comp Pro Light" w:hAnsi="PF Din Text Comp Pro Light" w:cs="PF Din Text Cond Pro Light"/>
            <w:color w:val="0000FF"/>
            <w:sz w:val="26"/>
            <w:szCs w:val="26"/>
          </w:rPr>
          <w:t>"1"</w:t>
        </w:r>
      </w:hyperlink>
      <w:r w:rsidRPr="00EE48C4">
        <w:rPr>
          <w:rFonts w:ascii="PF Din Text Comp Pro Light" w:hAnsi="PF Din Text Comp Pro Light" w:cs="PF Din Text Cond Pro Light"/>
          <w:sz w:val="26"/>
          <w:szCs w:val="26"/>
        </w:rPr>
        <w:t>.</w:t>
      </w:r>
    </w:p>
    <w:p w:rsidR="00EE48C4" w:rsidRP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r w:rsidRPr="00EE48C4">
        <w:rPr>
          <w:rFonts w:ascii="PF Din Text Comp Pro Light" w:hAnsi="PF Din Text Comp Pro Light" w:cs="PF Din Text Cond Pro Light"/>
          <w:sz w:val="26"/>
          <w:szCs w:val="26"/>
        </w:rPr>
        <w:t xml:space="preserve">Не придется приводить </w:t>
      </w:r>
      <w:hyperlink r:id="rId53" w:history="1">
        <w:r w:rsidRPr="00EE48C4">
          <w:rPr>
            <w:rFonts w:ascii="PF Din Text Comp Pro Light" w:hAnsi="PF Din Text Comp Pro Light" w:cs="PF Din Text Cond Pro Light"/>
            <w:color w:val="0000FF"/>
            <w:sz w:val="26"/>
            <w:szCs w:val="26"/>
          </w:rPr>
          <w:t>код</w:t>
        </w:r>
      </w:hyperlink>
      <w:r w:rsidRPr="00EE48C4">
        <w:rPr>
          <w:rFonts w:ascii="PF Din Text Comp Pro Light" w:hAnsi="PF Din Text Comp Pro Light" w:cs="PF Din Text Cond Pro Light"/>
          <w:sz w:val="26"/>
          <w:szCs w:val="26"/>
        </w:rPr>
        <w:t xml:space="preserve"> расчетного или отчетного периода, </w:t>
      </w:r>
      <w:hyperlink r:id="rId54" w:history="1">
        <w:r w:rsidRPr="00EE48C4">
          <w:rPr>
            <w:rFonts w:ascii="PF Din Text Comp Pro Light" w:hAnsi="PF Din Text Comp Pro Light" w:cs="PF Din Text Cond Pro Light"/>
            <w:color w:val="0000FF"/>
            <w:sz w:val="26"/>
            <w:szCs w:val="26"/>
          </w:rPr>
          <w:t>год</w:t>
        </w:r>
      </w:hyperlink>
      <w:r w:rsidRPr="00EE48C4">
        <w:rPr>
          <w:rFonts w:ascii="PF Din Text Comp Pro Light" w:hAnsi="PF Din Text Comp Pro Light" w:cs="PF Din Text Cond Pro Light"/>
          <w:sz w:val="26"/>
          <w:szCs w:val="26"/>
        </w:rPr>
        <w:t xml:space="preserve">, за который подаются сведения, </w:t>
      </w:r>
      <w:hyperlink r:id="rId55" w:history="1">
        <w:r w:rsidRPr="00EE48C4">
          <w:rPr>
            <w:rFonts w:ascii="PF Din Text Comp Pro Light" w:hAnsi="PF Din Text Comp Pro Light" w:cs="PF Din Text Cond Pro Light"/>
            <w:color w:val="0000FF"/>
            <w:sz w:val="26"/>
            <w:szCs w:val="26"/>
          </w:rPr>
          <w:t>порядковый номер</w:t>
        </w:r>
      </w:hyperlink>
      <w:r w:rsidRPr="00EE48C4">
        <w:rPr>
          <w:rFonts w:ascii="PF Din Text Comp Pro Light" w:hAnsi="PF Din Text Comp Pro Light" w:cs="PF Din Text Cond Pro Light"/>
          <w:sz w:val="26"/>
          <w:szCs w:val="26"/>
        </w:rPr>
        <w:t xml:space="preserve"> сведений и </w:t>
      </w:r>
      <w:hyperlink r:id="rId56" w:history="1">
        <w:r w:rsidRPr="00EE48C4">
          <w:rPr>
            <w:rFonts w:ascii="PF Din Text Comp Pro Light" w:hAnsi="PF Din Text Comp Pro Light" w:cs="PF Din Text Cond Pro Light"/>
            <w:color w:val="0000FF"/>
            <w:sz w:val="26"/>
            <w:szCs w:val="26"/>
          </w:rPr>
          <w:t>дату</w:t>
        </w:r>
      </w:hyperlink>
      <w:r w:rsidRPr="00EE48C4">
        <w:rPr>
          <w:rFonts w:ascii="PF Din Text Comp Pro Light" w:hAnsi="PF Din Text Comp Pro Light" w:cs="PF Din Text Cond Pro Light"/>
          <w:sz w:val="26"/>
          <w:szCs w:val="26"/>
        </w:rPr>
        <w:t xml:space="preserve"> их представления в инспекцию. Таких строк нет в новом расчете. Кроме того, не надо будет отражать, является ли физлицо застрахованным по каждому виду страхования, как сейчас. </w:t>
      </w:r>
      <w:hyperlink r:id="rId57" w:history="1">
        <w:r w:rsidRPr="00EE48C4">
          <w:rPr>
            <w:rFonts w:ascii="PF Din Text Comp Pro Light" w:hAnsi="PF Din Text Comp Pro Light" w:cs="PF Din Text Cond Pro Light"/>
            <w:color w:val="0000FF"/>
            <w:sz w:val="26"/>
            <w:szCs w:val="26"/>
          </w:rPr>
          <w:t>Строки</w:t>
        </w:r>
      </w:hyperlink>
      <w:r w:rsidRPr="00EE48C4">
        <w:rPr>
          <w:rFonts w:ascii="PF Din Text Comp Pro Light" w:hAnsi="PF Din Text Comp Pro Light" w:cs="PF Din Text Cond Pro Light"/>
          <w:sz w:val="26"/>
          <w:szCs w:val="26"/>
        </w:rPr>
        <w:t xml:space="preserve"> для этих сведений удалили.</w:t>
      </w:r>
    </w:p>
    <w:p w:rsidR="00EE48C4" w:rsidRDefault="00EE48C4" w:rsidP="00EE48C4">
      <w:pPr>
        <w:autoSpaceDE w:val="0"/>
        <w:autoSpaceDN w:val="0"/>
        <w:adjustRightInd w:val="0"/>
        <w:ind w:firstLine="540"/>
        <w:jc w:val="both"/>
        <w:rPr>
          <w:rFonts w:ascii="PF Din Text Comp Pro Light" w:hAnsi="PF Din Text Comp Pro Light" w:cs="PF Din Text Cond Pro Light"/>
          <w:sz w:val="26"/>
          <w:szCs w:val="26"/>
        </w:rPr>
      </w:pPr>
    </w:p>
    <w:p w:rsidR="00520A2C" w:rsidRDefault="00520A2C" w:rsidP="00EE48C4">
      <w:pPr>
        <w:autoSpaceDE w:val="0"/>
        <w:autoSpaceDN w:val="0"/>
        <w:adjustRightInd w:val="0"/>
        <w:ind w:firstLine="709"/>
        <w:jc w:val="both"/>
        <w:rPr>
          <w:rFonts w:ascii="PF Din Text Comp Pro Light" w:hAnsi="PF Din Text Comp Pro Light"/>
          <w:color w:val="FF0000"/>
          <w:sz w:val="26"/>
          <w:szCs w:val="26"/>
        </w:rPr>
      </w:pPr>
      <w:r w:rsidRPr="00520A2C">
        <w:rPr>
          <w:rFonts w:ascii="PF Din Text Comp Pro Light" w:hAnsi="PF Din Text Comp Pro Light"/>
          <w:color w:val="FF0000"/>
          <w:sz w:val="26"/>
          <w:szCs w:val="26"/>
        </w:rPr>
        <w:t>ВНИМАНИЕ!!!</w:t>
      </w:r>
    </w:p>
    <w:p w:rsidR="00520A2C" w:rsidRPr="00520A2C" w:rsidRDefault="00520A2C" w:rsidP="00EE48C4">
      <w:pPr>
        <w:autoSpaceDE w:val="0"/>
        <w:autoSpaceDN w:val="0"/>
        <w:adjustRightInd w:val="0"/>
        <w:ind w:firstLine="709"/>
        <w:jc w:val="both"/>
        <w:rPr>
          <w:rFonts w:ascii="PF Din Text Comp Pro Light" w:hAnsi="PF Din Text Comp Pro Light"/>
          <w:color w:val="FF0000"/>
          <w:sz w:val="26"/>
          <w:szCs w:val="26"/>
        </w:rPr>
      </w:pP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proofErr w:type="gramStart"/>
      <w:r w:rsidRPr="00EE48C4">
        <w:rPr>
          <w:rFonts w:ascii="PF Din Text Comp Pro Light" w:hAnsi="PF Din Text Comp Pro Light"/>
          <w:color w:val="000000"/>
          <w:sz w:val="26"/>
          <w:szCs w:val="26"/>
        </w:rPr>
        <w:t>В период с 1 апреля 2020 года до 31 декабря 2020 года для плательщиков страховых взносов, признаваемых субъектами малого или среднего № 209-ФЗ «О развитии малого и среднего предпринимательства в Российской Федерации»,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roofErr w:type="gramEnd"/>
      <w:r w:rsidRPr="00EE48C4">
        <w:rPr>
          <w:rFonts w:ascii="PF Din Text Comp Pro Light" w:hAnsi="PF Din Text Comp Pro Light"/>
          <w:color w:val="000000"/>
          <w:sz w:val="26"/>
          <w:szCs w:val="26"/>
        </w:rPr>
        <w:t>, применяются следующие пониженные тарифы страховых взносов:</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1) на обязательное пенсионное страхование:</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а) в пределах установленной предельной величины базы для исчисления страховых взносов по данному виду страхования - в размере 10,0 процента;</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б) свыше установленной предельной величины базы для исчисления страховых взносов по данному виду страхования - в размере 10,0 процента;</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2) на обязательное социальное страхование на случай временной нетрудоспособности и в связи с материнством - в размере 0,0 процента;</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3) на обязательное медицинское страхование - в размере 5,0 процента.</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r w:rsidRPr="00EE48C4">
        <w:rPr>
          <w:rFonts w:ascii="PF Din Text Comp Pro Light" w:hAnsi="PF Din Text Comp Pro Light"/>
          <w:color w:val="000000"/>
          <w:sz w:val="26"/>
          <w:szCs w:val="26"/>
        </w:rPr>
        <w:t>В соответствии с пунктом 6 статьи 7 Федерального закона № 102-ФЗ действие положений статьи 6 указанного Федерального закона распространяется на правоотношения, возникшие с 1 апреля 2020 года.</w:t>
      </w:r>
    </w:p>
    <w:p w:rsidR="00EE48C4" w:rsidRPr="00EE48C4" w:rsidRDefault="00EE48C4" w:rsidP="00EE48C4">
      <w:pPr>
        <w:autoSpaceDE w:val="0"/>
        <w:autoSpaceDN w:val="0"/>
        <w:adjustRightInd w:val="0"/>
        <w:ind w:firstLine="709"/>
        <w:jc w:val="both"/>
        <w:rPr>
          <w:rFonts w:ascii="PF Din Text Comp Pro Light" w:hAnsi="PF Din Text Comp Pro Light"/>
          <w:color w:val="000000"/>
          <w:sz w:val="26"/>
          <w:szCs w:val="26"/>
        </w:rPr>
      </w:pPr>
      <w:proofErr w:type="gramStart"/>
      <w:r w:rsidRPr="00EE48C4">
        <w:rPr>
          <w:rFonts w:ascii="PF Din Text Comp Pro Light" w:hAnsi="PF Din Text Comp Pro Light"/>
          <w:color w:val="000000"/>
          <w:sz w:val="26"/>
          <w:szCs w:val="26"/>
        </w:rPr>
        <w:t>В отношении части выплат в пользу физического лица, определяемой по итогам каждого календарного месяца, в размере, не превышающем или равном величине минимального размера оплаты труда, установленного федеральным законом на начало расчетного периода, страховые взносы исчисляются поименованными плательщиками страховых взносов по применяемым тарифам, размер которых установлен статьей 425 либо пунктом 2 статьи 427 Кодекса.</w:t>
      </w:r>
      <w:proofErr w:type="gramEnd"/>
    </w:p>
    <w:p w:rsidR="00EE48C4" w:rsidRPr="00EE48C4" w:rsidRDefault="00EE48C4" w:rsidP="00520A2C">
      <w:pPr>
        <w:autoSpaceDE w:val="0"/>
        <w:autoSpaceDN w:val="0"/>
        <w:adjustRightInd w:val="0"/>
        <w:ind w:firstLine="709"/>
        <w:jc w:val="both"/>
        <w:rPr>
          <w:rFonts w:ascii="PF Din Text Comp Pro Light" w:hAnsi="PF Din Text Comp Pro Light" w:cs="PF Din Text Cond Pro Light"/>
          <w:sz w:val="26"/>
          <w:szCs w:val="26"/>
        </w:rPr>
      </w:pPr>
      <w:r w:rsidRPr="00EE48C4">
        <w:rPr>
          <w:rFonts w:ascii="PF Din Text Comp Pro Light" w:hAnsi="PF Din Text Comp Pro Light"/>
          <w:color w:val="000000"/>
          <w:sz w:val="26"/>
          <w:szCs w:val="26"/>
        </w:rPr>
        <w:t xml:space="preserve"> </w:t>
      </w:r>
    </w:p>
    <w:p w:rsidR="00EE48C4" w:rsidRPr="00EE48C4" w:rsidRDefault="00EE48C4" w:rsidP="005D6F49">
      <w:pPr>
        <w:pStyle w:val="afb"/>
        <w:shd w:val="clear" w:color="auto" w:fill="FFFFFF"/>
        <w:spacing w:before="130" w:beforeAutospacing="0" w:after="130" w:afterAutospacing="0" w:line="210" w:lineRule="atLeast"/>
        <w:rPr>
          <w:rFonts w:ascii="PF Din Text Comp Pro Light" w:hAnsi="PF Din Text Comp Pro Light" w:cs="Arial"/>
          <w:color w:val="000000"/>
          <w:sz w:val="26"/>
          <w:szCs w:val="26"/>
        </w:rPr>
      </w:pPr>
    </w:p>
    <w:sectPr w:rsidR="00EE48C4" w:rsidRPr="00EE48C4" w:rsidSect="00E75892">
      <w:headerReference w:type="even" r:id="rId58"/>
      <w:headerReference w:type="default" r:id="rId59"/>
      <w:footerReference w:type="even" r:id="rId60"/>
      <w:footerReference w:type="default" r:id="rId61"/>
      <w:headerReference w:type="first" r:id="rId62"/>
      <w:footerReference w:type="first" r:id="rId63"/>
      <w:pgSz w:w="11906" w:h="16838"/>
      <w:pgMar w:top="540" w:right="850" w:bottom="1618"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75" w:rsidRDefault="008E0075">
      <w:r>
        <w:separator/>
      </w:r>
    </w:p>
  </w:endnote>
  <w:endnote w:type="continuationSeparator" w:id="0">
    <w:p w:rsidR="008E0075" w:rsidRDefault="008E0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75" w:rsidRDefault="00E60979" w:rsidP="00001682">
    <w:pPr>
      <w:pStyle w:val="a4"/>
      <w:framePr w:wrap="around" w:vAnchor="text" w:hAnchor="margin" w:xAlign="right" w:y="1"/>
      <w:rPr>
        <w:rStyle w:val="a6"/>
      </w:rPr>
    </w:pPr>
    <w:r>
      <w:rPr>
        <w:rStyle w:val="a6"/>
      </w:rPr>
      <w:fldChar w:fldCharType="begin"/>
    </w:r>
    <w:r w:rsidR="008E0075">
      <w:rPr>
        <w:rStyle w:val="a6"/>
      </w:rPr>
      <w:instrText xml:space="preserve">PAGE  </w:instrText>
    </w:r>
    <w:r>
      <w:rPr>
        <w:rStyle w:val="a6"/>
      </w:rPr>
      <w:fldChar w:fldCharType="end"/>
    </w:r>
  </w:p>
  <w:p w:rsidR="008E0075" w:rsidRDefault="008E0075" w:rsidP="00E7589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75" w:rsidRDefault="008E0075" w:rsidP="00E7589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7" w:rsidRDefault="00BF11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75" w:rsidRDefault="008E0075">
      <w:r>
        <w:separator/>
      </w:r>
    </w:p>
  </w:footnote>
  <w:footnote w:type="continuationSeparator" w:id="0">
    <w:p w:rsidR="008E0075" w:rsidRDefault="008E0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7" w:rsidRDefault="00BF119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7" w:rsidRDefault="00BF119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7" w:rsidRDefault="00BF119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
      </v:shape>
    </w:pict>
  </w:numPicBullet>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0BD63EDE"/>
    <w:multiLevelType w:val="hybridMultilevel"/>
    <w:tmpl w:val="0E308CE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F112F2B"/>
    <w:multiLevelType w:val="hybridMultilevel"/>
    <w:tmpl w:val="9714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E7EEA"/>
    <w:multiLevelType w:val="hybridMultilevel"/>
    <w:tmpl w:val="57BEA212"/>
    <w:lvl w:ilvl="0" w:tplc="B9941698">
      <w:start w:val="1"/>
      <w:numFmt w:val="decimal"/>
      <w:lvlText w:val="%1."/>
      <w:lvlJc w:val="left"/>
      <w:pPr>
        <w:ind w:left="643"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6">
    <w:nsid w:val="128A652D"/>
    <w:multiLevelType w:val="hybridMultilevel"/>
    <w:tmpl w:val="969A0E84"/>
    <w:lvl w:ilvl="0" w:tplc="1EFABA60">
      <w:start w:val="1"/>
      <w:numFmt w:val="bullet"/>
      <w:lvlText w:val=""/>
      <w:lvlJc w:val="left"/>
      <w:pPr>
        <w:tabs>
          <w:tab w:val="num" w:pos="1620"/>
        </w:tabs>
        <w:ind w:left="1620" w:hanging="360"/>
      </w:pPr>
      <w:rPr>
        <w:rFonts w:ascii="Symbol" w:hAnsi="Symbol" w:hint="default"/>
        <w:sz w:val="28"/>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71ECC"/>
    <w:multiLevelType w:val="hybridMultilevel"/>
    <w:tmpl w:val="426E06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1C1B1B"/>
    <w:multiLevelType w:val="hybridMultilevel"/>
    <w:tmpl w:val="2BF48890"/>
    <w:lvl w:ilvl="0" w:tplc="C292DF8A">
      <w:start w:val="1"/>
      <w:numFmt w:val="decimal"/>
      <w:lvlText w:val="%1."/>
      <w:lvlJc w:val="left"/>
      <w:pPr>
        <w:ind w:left="723" w:hanging="375"/>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3">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82F4166"/>
    <w:multiLevelType w:val="hybridMultilevel"/>
    <w:tmpl w:val="EFFEA706"/>
    <w:lvl w:ilvl="0" w:tplc="DB24A094">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5">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982739"/>
    <w:multiLevelType w:val="hybridMultilevel"/>
    <w:tmpl w:val="C1C4144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8327DF"/>
    <w:multiLevelType w:val="hybridMultilevel"/>
    <w:tmpl w:val="B3EA8A86"/>
    <w:lvl w:ilvl="0" w:tplc="DB24A09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20">
    <w:nsid w:val="3D286097"/>
    <w:multiLevelType w:val="hybridMultilevel"/>
    <w:tmpl w:val="F75AC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5E3610"/>
    <w:multiLevelType w:val="hybridMultilevel"/>
    <w:tmpl w:val="6C84A564"/>
    <w:lvl w:ilvl="0" w:tplc="9D320426">
      <w:start w:val="1"/>
      <w:numFmt w:val="bullet"/>
      <w:lvlText w:val=""/>
      <w:lvlPicBulletId w:val="0"/>
      <w:lvlJc w:val="left"/>
      <w:pPr>
        <w:tabs>
          <w:tab w:val="num" w:pos="720"/>
        </w:tabs>
        <w:ind w:left="720" w:hanging="360"/>
      </w:pPr>
      <w:rPr>
        <w:rFonts w:ascii="Symbol" w:hAnsi="Symbol" w:hint="default"/>
      </w:rPr>
    </w:lvl>
    <w:lvl w:ilvl="1" w:tplc="97C29B52" w:tentative="1">
      <w:start w:val="1"/>
      <w:numFmt w:val="bullet"/>
      <w:lvlText w:val=""/>
      <w:lvlJc w:val="left"/>
      <w:pPr>
        <w:tabs>
          <w:tab w:val="num" w:pos="1440"/>
        </w:tabs>
        <w:ind w:left="1440" w:hanging="360"/>
      </w:pPr>
      <w:rPr>
        <w:rFonts w:ascii="Symbol" w:hAnsi="Symbol" w:hint="default"/>
      </w:rPr>
    </w:lvl>
    <w:lvl w:ilvl="2" w:tplc="1750C72E" w:tentative="1">
      <w:start w:val="1"/>
      <w:numFmt w:val="bullet"/>
      <w:lvlText w:val=""/>
      <w:lvlJc w:val="left"/>
      <w:pPr>
        <w:tabs>
          <w:tab w:val="num" w:pos="2160"/>
        </w:tabs>
        <w:ind w:left="2160" w:hanging="360"/>
      </w:pPr>
      <w:rPr>
        <w:rFonts w:ascii="Symbol" w:hAnsi="Symbol" w:hint="default"/>
      </w:rPr>
    </w:lvl>
    <w:lvl w:ilvl="3" w:tplc="E0D4C706" w:tentative="1">
      <w:start w:val="1"/>
      <w:numFmt w:val="bullet"/>
      <w:lvlText w:val=""/>
      <w:lvlJc w:val="left"/>
      <w:pPr>
        <w:tabs>
          <w:tab w:val="num" w:pos="2880"/>
        </w:tabs>
        <w:ind w:left="2880" w:hanging="360"/>
      </w:pPr>
      <w:rPr>
        <w:rFonts w:ascii="Symbol" w:hAnsi="Symbol" w:hint="default"/>
      </w:rPr>
    </w:lvl>
    <w:lvl w:ilvl="4" w:tplc="E6DE4F66" w:tentative="1">
      <w:start w:val="1"/>
      <w:numFmt w:val="bullet"/>
      <w:lvlText w:val=""/>
      <w:lvlJc w:val="left"/>
      <w:pPr>
        <w:tabs>
          <w:tab w:val="num" w:pos="3600"/>
        </w:tabs>
        <w:ind w:left="3600" w:hanging="360"/>
      </w:pPr>
      <w:rPr>
        <w:rFonts w:ascii="Symbol" w:hAnsi="Symbol" w:hint="default"/>
      </w:rPr>
    </w:lvl>
    <w:lvl w:ilvl="5" w:tplc="956CEC56" w:tentative="1">
      <w:start w:val="1"/>
      <w:numFmt w:val="bullet"/>
      <w:lvlText w:val=""/>
      <w:lvlJc w:val="left"/>
      <w:pPr>
        <w:tabs>
          <w:tab w:val="num" w:pos="4320"/>
        </w:tabs>
        <w:ind w:left="4320" w:hanging="360"/>
      </w:pPr>
      <w:rPr>
        <w:rFonts w:ascii="Symbol" w:hAnsi="Symbol" w:hint="default"/>
      </w:rPr>
    </w:lvl>
    <w:lvl w:ilvl="6" w:tplc="611A7ED4" w:tentative="1">
      <w:start w:val="1"/>
      <w:numFmt w:val="bullet"/>
      <w:lvlText w:val=""/>
      <w:lvlJc w:val="left"/>
      <w:pPr>
        <w:tabs>
          <w:tab w:val="num" w:pos="5040"/>
        </w:tabs>
        <w:ind w:left="5040" w:hanging="360"/>
      </w:pPr>
      <w:rPr>
        <w:rFonts w:ascii="Symbol" w:hAnsi="Symbol" w:hint="default"/>
      </w:rPr>
    </w:lvl>
    <w:lvl w:ilvl="7" w:tplc="1B027564" w:tentative="1">
      <w:start w:val="1"/>
      <w:numFmt w:val="bullet"/>
      <w:lvlText w:val=""/>
      <w:lvlJc w:val="left"/>
      <w:pPr>
        <w:tabs>
          <w:tab w:val="num" w:pos="5760"/>
        </w:tabs>
        <w:ind w:left="5760" w:hanging="360"/>
      </w:pPr>
      <w:rPr>
        <w:rFonts w:ascii="Symbol" w:hAnsi="Symbol" w:hint="default"/>
      </w:rPr>
    </w:lvl>
    <w:lvl w:ilvl="8" w:tplc="1DBC110C" w:tentative="1">
      <w:start w:val="1"/>
      <w:numFmt w:val="bullet"/>
      <w:lvlText w:val=""/>
      <w:lvlJc w:val="left"/>
      <w:pPr>
        <w:tabs>
          <w:tab w:val="num" w:pos="6480"/>
        </w:tabs>
        <w:ind w:left="6480" w:hanging="360"/>
      </w:pPr>
      <w:rPr>
        <w:rFonts w:ascii="Symbol" w:hAnsi="Symbol" w:hint="default"/>
      </w:rPr>
    </w:lvl>
  </w:abstractNum>
  <w:abstractNum w:abstractNumId="23">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B070CD"/>
    <w:multiLevelType w:val="hybridMultilevel"/>
    <w:tmpl w:val="80C0A8A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3B58"/>
    <w:multiLevelType w:val="hybridMultilevel"/>
    <w:tmpl w:val="B0DA1C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4">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ABD1A6F"/>
    <w:multiLevelType w:val="hybridMultilevel"/>
    <w:tmpl w:val="9B30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BF0BBA"/>
    <w:multiLevelType w:val="hybridMultilevel"/>
    <w:tmpl w:val="0F30FC48"/>
    <w:lvl w:ilvl="0" w:tplc="04190001">
      <w:start w:val="1"/>
      <w:numFmt w:val="bullet"/>
      <w:lvlText w:val=""/>
      <w:lvlJc w:val="left"/>
      <w:pPr>
        <w:tabs>
          <w:tab w:val="num" w:pos="1610"/>
        </w:tabs>
        <w:ind w:left="16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26"/>
  </w:num>
  <w:num w:numId="5">
    <w:abstractNumId w:val="27"/>
  </w:num>
  <w:num w:numId="6">
    <w:abstractNumId w:val="17"/>
  </w:num>
  <w:num w:numId="7">
    <w:abstractNumId w:val="0"/>
  </w:num>
  <w:num w:numId="8">
    <w:abstractNumId w:val="13"/>
  </w:num>
  <w:num w:numId="9">
    <w:abstractNumId w:val="28"/>
  </w:num>
  <w:num w:numId="10">
    <w:abstractNumId w:val="33"/>
  </w:num>
  <w:num w:numId="11">
    <w:abstractNumId w:val="32"/>
  </w:num>
  <w:num w:numId="12">
    <w:abstractNumId w:val="23"/>
  </w:num>
  <w:num w:numId="13">
    <w:abstractNumId w:val="16"/>
  </w:num>
  <w:num w:numId="14">
    <w:abstractNumId w:val="15"/>
  </w:num>
  <w:num w:numId="15">
    <w:abstractNumId w:val="1"/>
  </w:num>
  <w:num w:numId="16">
    <w:abstractNumId w:val="30"/>
  </w:num>
  <w:num w:numId="17">
    <w:abstractNumId w:val="11"/>
  </w:num>
  <w:num w:numId="18">
    <w:abstractNumId w:val="31"/>
  </w:num>
  <w:num w:numId="19">
    <w:abstractNumId w:val="24"/>
  </w:num>
  <w:num w:numId="20">
    <w:abstractNumId w:val="21"/>
  </w:num>
  <w:num w:numId="21">
    <w:abstractNumId w:val="7"/>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35"/>
  </w:num>
  <w:num w:numId="26">
    <w:abstractNumId w:val="6"/>
  </w:num>
  <w:num w:numId="27">
    <w:abstractNumId w:val="34"/>
  </w:num>
  <w:num w:numId="28">
    <w:abstractNumId w:val="22"/>
  </w:num>
  <w:num w:numId="29">
    <w:abstractNumId w:val="29"/>
  </w:num>
  <w:num w:numId="30">
    <w:abstractNumId w:val="25"/>
  </w:num>
  <w:num w:numId="31">
    <w:abstractNumId w:val="3"/>
  </w:num>
  <w:num w:numId="32">
    <w:abstractNumId w:val="14"/>
  </w:num>
  <w:num w:numId="33">
    <w:abstractNumId w:val="4"/>
  </w:num>
  <w:num w:numId="34">
    <w:abstractNumId w:val="19"/>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hdrShapeDefaults>
    <o:shapedefaults v:ext="edit" spidmax="2049"/>
  </w:hdrShapeDefaults>
  <w:footnotePr>
    <w:footnote w:id="-1"/>
    <w:footnote w:id="0"/>
  </w:footnotePr>
  <w:endnotePr>
    <w:endnote w:id="-1"/>
    <w:endnote w:id="0"/>
  </w:endnotePr>
  <w:compat/>
  <w:rsids>
    <w:rsidRoot w:val="008175F1"/>
    <w:rsid w:val="00000283"/>
    <w:rsid w:val="00001682"/>
    <w:rsid w:val="00002057"/>
    <w:rsid w:val="00003A8D"/>
    <w:rsid w:val="00024296"/>
    <w:rsid w:val="00032E79"/>
    <w:rsid w:val="00037C85"/>
    <w:rsid w:val="00042CA9"/>
    <w:rsid w:val="000532CD"/>
    <w:rsid w:val="00053DC6"/>
    <w:rsid w:val="00066D86"/>
    <w:rsid w:val="00066EB2"/>
    <w:rsid w:val="00084576"/>
    <w:rsid w:val="00087E9D"/>
    <w:rsid w:val="0009011D"/>
    <w:rsid w:val="000902A2"/>
    <w:rsid w:val="0009146C"/>
    <w:rsid w:val="0009518B"/>
    <w:rsid w:val="000969AA"/>
    <w:rsid w:val="000A7379"/>
    <w:rsid w:val="000B2C4C"/>
    <w:rsid w:val="000C548A"/>
    <w:rsid w:val="000D242A"/>
    <w:rsid w:val="000D4A80"/>
    <w:rsid w:val="000F1B6F"/>
    <w:rsid w:val="00100D1F"/>
    <w:rsid w:val="00101C26"/>
    <w:rsid w:val="00105050"/>
    <w:rsid w:val="00111678"/>
    <w:rsid w:val="00113C19"/>
    <w:rsid w:val="00125910"/>
    <w:rsid w:val="001351D7"/>
    <w:rsid w:val="00153DDB"/>
    <w:rsid w:val="00170F4F"/>
    <w:rsid w:val="00195F45"/>
    <w:rsid w:val="001A1A60"/>
    <w:rsid w:val="001A2264"/>
    <w:rsid w:val="001A695A"/>
    <w:rsid w:val="001B3601"/>
    <w:rsid w:val="001B39CF"/>
    <w:rsid w:val="001C233D"/>
    <w:rsid w:val="001D0B59"/>
    <w:rsid w:val="001D3C9F"/>
    <w:rsid w:val="001F1D9A"/>
    <w:rsid w:val="001F5472"/>
    <w:rsid w:val="00200890"/>
    <w:rsid w:val="00200D00"/>
    <w:rsid w:val="00200E2D"/>
    <w:rsid w:val="002058A5"/>
    <w:rsid w:val="0021286E"/>
    <w:rsid w:val="002207C7"/>
    <w:rsid w:val="00220BEE"/>
    <w:rsid w:val="00237FCF"/>
    <w:rsid w:val="00240883"/>
    <w:rsid w:val="002454B9"/>
    <w:rsid w:val="00245A32"/>
    <w:rsid w:val="00251680"/>
    <w:rsid w:val="00251E9A"/>
    <w:rsid w:val="00260B12"/>
    <w:rsid w:val="00262A88"/>
    <w:rsid w:val="0026338F"/>
    <w:rsid w:val="00266824"/>
    <w:rsid w:val="00273665"/>
    <w:rsid w:val="00284ABB"/>
    <w:rsid w:val="00291AE7"/>
    <w:rsid w:val="002924F6"/>
    <w:rsid w:val="002A76FB"/>
    <w:rsid w:val="002C4F74"/>
    <w:rsid w:val="002D0330"/>
    <w:rsid w:val="002D1710"/>
    <w:rsid w:val="002D1858"/>
    <w:rsid w:val="002D1EC0"/>
    <w:rsid w:val="002E16AB"/>
    <w:rsid w:val="002E37C5"/>
    <w:rsid w:val="002F1228"/>
    <w:rsid w:val="002F2418"/>
    <w:rsid w:val="002F52D5"/>
    <w:rsid w:val="0030421F"/>
    <w:rsid w:val="003128F2"/>
    <w:rsid w:val="00346C0F"/>
    <w:rsid w:val="003502DF"/>
    <w:rsid w:val="00356E54"/>
    <w:rsid w:val="003746CD"/>
    <w:rsid w:val="00377E4E"/>
    <w:rsid w:val="00381F2E"/>
    <w:rsid w:val="00394B8D"/>
    <w:rsid w:val="003C06E4"/>
    <w:rsid w:val="003D19E0"/>
    <w:rsid w:val="003E0416"/>
    <w:rsid w:val="003E517B"/>
    <w:rsid w:val="004015AF"/>
    <w:rsid w:val="00414245"/>
    <w:rsid w:val="00414C1C"/>
    <w:rsid w:val="0041688D"/>
    <w:rsid w:val="00434532"/>
    <w:rsid w:val="00445695"/>
    <w:rsid w:val="004466C2"/>
    <w:rsid w:val="004513FB"/>
    <w:rsid w:val="00451AAA"/>
    <w:rsid w:val="00453465"/>
    <w:rsid w:val="004664FB"/>
    <w:rsid w:val="0047396F"/>
    <w:rsid w:val="00480459"/>
    <w:rsid w:val="00482279"/>
    <w:rsid w:val="004832AB"/>
    <w:rsid w:val="004904BF"/>
    <w:rsid w:val="0049380F"/>
    <w:rsid w:val="0049673B"/>
    <w:rsid w:val="00496CFE"/>
    <w:rsid w:val="004B14D3"/>
    <w:rsid w:val="004B35C6"/>
    <w:rsid w:val="004B628F"/>
    <w:rsid w:val="004C318F"/>
    <w:rsid w:val="004E1AB7"/>
    <w:rsid w:val="004E27AA"/>
    <w:rsid w:val="004F7D99"/>
    <w:rsid w:val="00510919"/>
    <w:rsid w:val="00520A2C"/>
    <w:rsid w:val="00522947"/>
    <w:rsid w:val="005239D0"/>
    <w:rsid w:val="0053305F"/>
    <w:rsid w:val="0053358C"/>
    <w:rsid w:val="00544A0F"/>
    <w:rsid w:val="00546234"/>
    <w:rsid w:val="00553328"/>
    <w:rsid w:val="0055377F"/>
    <w:rsid w:val="0055580F"/>
    <w:rsid w:val="0057371B"/>
    <w:rsid w:val="00574ABF"/>
    <w:rsid w:val="00594D45"/>
    <w:rsid w:val="005A4BC1"/>
    <w:rsid w:val="005B09B7"/>
    <w:rsid w:val="005C07CF"/>
    <w:rsid w:val="005C5FCF"/>
    <w:rsid w:val="005D5A6A"/>
    <w:rsid w:val="005D6F49"/>
    <w:rsid w:val="005D709E"/>
    <w:rsid w:val="005E6CCA"/>
    <w:rsid w:val="005E7DEF"/>
    <w:rsid w:val="005F1C56"/>
    <w:rsid w:val="005F415A"/>
    <w:rsid w:val="00601667"/>
    <w:rsid w:val="00603340"/>
    <w:rsid w:val="006050E5"/>
    <w:rsid w:val="00612F6F"/>
    <w:rsid w:val="00624C51"/>
    <w:rsid w:val="00624F8F"/>
    <w:rsid w:val="0062511E"/>
    <w:rsid w:val="00635CF0"/>
    <w:rsid w:val="00635D59"/>
    <w:rsid w:val="00637C29"/>
    <w:rsid w:val="00641BC7"/>
    <w:rsid w:val="00644650"/>
    <w:rsid w:val="0065303F"/>
    <w:rsid w:val="006564AB"/>
    <w:rsid w:val="00663D4C"/>
    <w:rsid w:val="006732CD"/>
    <w:rsid w:val="00675894"/>
    <w:rsid w:val="00677DBB"/>
    <w:rsid w:val="006869D7"/>
    <w:rsid w:val="0069164A"/>
    <w:rsid w:val="006A317B"/>
    <w:rsid w:val="006B0A39"/>
    <w:rsid w:val="006B5D3B"/>
    <w:rsid w:val="006D622B"/>
    <w:rsid w:val="006F0491"/>
    <w:rsid w:val="00714D60"/>
    <w:rsid w:val="00716E7F"/>
    <w:rsid w:val="00717295"/>
    <w:rsid w:val="00721191"/>
    <w:rsid w:val="007246B5"/>
    <w:rsid w:val="00742B53"/>
    <w:rsid w:val="007504E5"/>
    <w:rsid w:val="0077120C"/>
    <w:rsid w:val="00773F0B"/>
    <w:rsid w:val="0078112B"/>
    <w:rsid w:val="0079014F"/>
    <w:rsid w:val="00790A73"/>
    <w:rsid w:val="0079207C"/>
    <w:rsid w:val="007A1843"/>
    <w:rsid w:val="007A587F"/>
    <w:rsid w:val="007B4874"/>
    <w:rsid w:val="007B65A9"/>
    <w:rsid w:val="007B7478"/>
    <w:rsid w:val="007C16B4"/>
    <w:rsid w:val="007C1749"/>
    <w:rsid w:val="007D3425"/>
    <w:rsid w:val="007F18B3"/>
    <w:rsid w:val="007F1AE5"/>
    <w:rsid w:val="007F7CDE"/>
    <w:rsid w:val="00807664"/>
    <w:rsid w:val="008112C6"/>
    <w:rsid w:val="00812C87"/>
    <w:rsid w:val="008175F1"/>
    <w:rsid w:val="00820C52"/>
    <w:rsid w:val="008378CF"/>
    <w:rsid w:val="00850C12"/>
    <w:rsid w:val="008529F7"/>
    <w:rsid w:val="00865AAF"/>
    <w:rsid w:val="00876839"/>
    <w:rsid w:val="008828A4"/>
    <w:rsid w:val="00891EA0"/>
    <w:rsid w:val="008E0075"/>
    <w:rsid w:val="008E5CDE"/>
    <w:rsid w:val="008F260C"/>
    <w:rsid w:val="009001A1"/>
    <w:rsid w:val="0090028C"/>
    <w:rsid w:val="00904D62"/>
    <w:rsid w:val="0090669D"/>
    <w:rsid w:val="009318EC"/>
    <w:rsid w:val="009413E7"/>
    <w:rsid w:val="00942C05"/>
    <w:rsid w:val="00947B0C"/>
    <w:rsid w:val="0096352E"/>
    <w:rsid w:val="009939EB"/>
    <w:rsid w:val="009972E3"/>
    <w:rsid w:val="009A4093"/>
    <w:rsid w:val="009C6EFF"/>
    <w:rsid w:val="009D2A53"/>
    <w:rsid w:val="009E5846"/>
    <w:rsid w:val="00A00596"/>
    <w:rsid w:val="00A21DBD"/>
    <w:rsid w:val="00A338A4"/>
    <w:rsid w:val="00A342BA"/>
    <w:rsid w:val="00A36083"/>
    <w:rsid w:val="00A41AA9"/>
    <w:rsid w:val="00A55490"/>
    <w:rsid w:val="00A55A37"/>
    <w:rsid w:val="00A853A4"/>
    <w:rsid w:val="00A904C5"/>
    <w:rsid w:val="00A9098A"/>
    <w:rsid w:val="00A97F82"/>
    <w:rsid w:val="00AB0AAB"/>
    <w:rsid w:val="00AB13B2"/>
    <w:rsid w:val="00AB328F"/>
    <w:rsid w:val="00AB5F04"/>
    <w:rsid w:val="00AB70C0"/>
    <w:rsid w:val="00AC7276"/>
    <w:rsid w:val="00AD42FF"/>
    <w:rsid w:val="00AE3F24"/>
    <w:rsid w:val="00AF616F"/>
    <w:rsid w:val="00AF6BEB"/>
    <w:rsid w:val="00B035B6"/>
    <w:rsid w:val="00B065BB"/>
    <w:rsid w:val="00B0683E"/>
    <w:rsid w:val="00B07B7C"/>
    <w:rsid w:val="00B17374"/>
    <w:rsid w:val="00B17CA0"/>
    <w:rsid w:val="00B2124B"/>
    <w:rsid w:val="00B25581"/>
    <w:rsid w:val="00B32CBC"/>
    <w:rsid w:val="00B4434C"/>
    <w:rsid w:val="00B45382"/>
    <w:rsid w:val="00B458EB"/>
    <w:rsid w:val="00B5777D"/>
    <w:rsid w:val="00B5793F"/>
    <w:rsid w:val="00B6416A"/>
    <w:rsid w:val="00B64BEA"/>
    <w:rsid w:val="00B72E6B"/>
    <w:rsid w:val="00B76ED9"/>
    <w:rsid w:val="00B811B1"/>
    <w:rsid w:val="00B934A1"/>
    <w:rsid w:val="00BC1F5B"/>
    <w:rsid w:val="00BC53F8"/>
    <w:rsid w:val="00BD3318"/>
    <w:rsid w:val="00BD5A8F"/>
    <w:rsid w:val="00BF1197"/>
    <w:rsid w:val="00BF3DB0"/>
    <w:rsid w:val="00C0044A"/>
    <w:rsid w:val="00C02433"/>
    <w:rsid w:val="00C03F5A"/>
    <w:rsid w:val="00C0460E"/>
    <w:rsid w:val="00C05727"/>
    <w:rsid w:val="00C21B83"/>
    <w:rsid w:val="00C260F2"/>
    <w:rsid w:val="00C52427"/>
    <w:rsid w:val="00C63ACC"/>
    <w:rsid w:val="00C65E39"/>
    <w:rsid w:val="00C71833"/>
    <w:rsid w:val="00C7448B"/>
    <w:rsid w:val="00C755D4"/>
    <w:rsid w:val="00C75671"/>
    <w:rsid w:val="00C927CA"/>
    <w:rsid w:val="00C94A8D"/>
    <w:rsid w:val="00C967AD"/>
    <w:rsid w:val="00CA4500"/>
    <w:rsid w:val="00CA73C2"/>
    <w:rsid w:val="00CB019A"/>
    <w:rsid w:val="00CB189A"/>
    <w:rsid w:val="00CC75CF"/>
    <w:rsid w:val="00CE215B"/>
    <w:rsid w:val="00CE3BCC"/>
    <w:rsid w:val="00CE4514"/>
    <w:rsid w:val="00CF4A2F"/>
    <w:rsid w:val="00D01F82"/>
    <w:rsid w:val="00D14C30"/>
    <w:rsid w:val="00D27A72"/>
    <w:rsid w:val="00D303FB"/>
    <w:rsid w:val="00D5277F"/>
    <w:rsid w:val="00D726A7"/>
    <w:rsid w:val="00D732B6"/>
    <w:rsid w:val="00D80A50"/>
    <w:rsid w:val="00D863A3"/>
    <w:rsid w:val="00DA1B94"/>
    <w:rsid w:val="00DB37BD"/>
    <w:rsid w:val="00DB7C8E"/>
    <w:rsid w:val="00DC13F2"/>
    <w:rsid w:val="00DD0249"/>
    <w:rsid w:val="00DE0C41"/>
    <w:rsid w:val="00DE0FEF"/>
    <w:rsid w:val="00DE1A5A"/>
    <w:rsid w:val="00DF0253"/>
    <w:rsid w:val="00E05B8D"/>
    <w:rsid w:val="00E13B90"/>
    <w:rsid w:val="00E22538"/>
    <w:rsid w:val="00E23545"/>
    <w:rsid w:val="00E242C3"/>
    <w:rsid w:val="00E310A0"/>
    <w:rsid w:val="00E32281"/>
    <w:rsid w:val="00E3251E"/>
    <w:rsid w:val="00E37072"/>
    <w:rsid w:val="00E5226D"/>
    <w:rsid w:val="00E60979"/>
    <w:rsid w:val="00E732A8"/>
    <w:rsid w:val="00E75892"/>
    <w:rsid w:val="00E75BFE"/>
    <w:rsid w:val="00E93B08"/>
    <w:rsid w:val="00E94323"/>
    <w:rsid w:val="00E94D6B"/>
    <w:rsid w:val="00E96904"/>
    <w:rsid w:val="00EA031F"/>
    <w:rsid w:val="00EA5CB1"/>
    <w:rsid w:val="00EA6288"/>
    <w:rsid w:val="00EB5D36"/>
    <w:rsid w:val="00EB6BB1"/>
    <w:rsid w:val="00EE0D93"/>
    <w:rsid w:val="00EE48C4"/>
    <w:rsid w:val="00EE60CB"/>
    <w:rsid w:val="00F12FB4"/>
    <w:rsid w:val="00F15823"/>
    <w:rsid w:val="00F237DE"/>
    <w:rsid w:val="00F31732"/>
    <w:rsid w:val="00F357B5"/>
    <w:rsid w:val="00F36F82"/>
    <w:rsid w:val="00F44C08"/>
    <w:rsid w:val="00F44DAE"/>
    <w:rsid w:val="00F47C2A"/>
    <w:rsid w:val="00F51E1F"/>
    <w:rsid w:val="00F5465C"/>
    <w:rsid w:val="00F556C8"/>
    <w:rsid w:val="00F5729E"/>
    <w:rsid w:val="00F72A6A"/>
    <w:rsid w:val="00F7587A"/>
    <w:rsid w:val="00F832C0"/>
    <w:rsid w:val="00F86806"/>
    <w:rsid w:val="00F87DCD"/>
    <w:rsid w:val="00F9484A"/>
    <w:rsid w:val="00FA1CF6"/>
    <w:rsid w:val="00FB1A23"/>
    <w:rsid w:val="00FB1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CDE"/>
    <w:rPr>
      <w:sz w:val="24"/>
      <w:szCs w:val="24"/>
    </w:rPr>
  </w:style>
  <w:style w:type="paragraph" w:styleId="1">
    <w:name w:val="heading 1"/>
    <w:basedOn w:val="a"/>
    <w:next w:val="a"/>
    <w:link w:val="10"/>
    <w:qFormat/>
    <w:rsid w:val="00D732B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D732B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732B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32B6"/>
    <w:pPr>
      <w:keepNext/>
      <w:spacing w:before="240" w:after="60"/>
      <w:outlineLvl w:val="3"/>
    </w:pPr>
    <w:rPr>
      <w:b/>
      <w:bCs/>
      <w:sz w:val="28"/>
      <w:szCs w:val="28"/>
    </w:rPr>
  </w:style>
  <w:style w:type="paragraph" w:styleId="5">
    <w:name w:val="heading 5"/>
    <w:basedOn w:val="a"/>
    <w:next w:val="a"/>
    <w:link w:val="50"/>
    <w:uiPriority w:val="99"/>
    <w:qFormat/>
    <w:rsid w:val="00D732B6"/>
    <w:pPr>
      <w:spacing w:before="240" w:after="60"/>
      <w:outlineLvl w:val="4"/>
    </w:pPr>
    <w:rPr>
      <w:b/>
      <w:bCs/>
      <w:i/>
      <w:iCs/>
      <w:sz w:val="26"/>
      <w:szCs w:val="26"/>
    </w:rPr>
  </w:style>
  <w:style w:type="paragraph" w:styleId="6">
    <w:name w:val="heading 6"/>
    <w:basedOn w:val="a"/>
    <w:next w:val="a"/>
    <w:link w:val="60"/>
    <w:uiPriority w:val="99"/>
    <w:qFormat/>
    <w:rsid w:val="00D732B6"/>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2B6"/>
    <w:rPr>
      <w:rFonts w:ascii="Arial" w:hAnsi="Arial" w:cs="Arial"/>
      <w:b/>
      <w:bCs/>
      <w:kern w:val="32"/>
      <w:sz w:val="32"/>
      <w:szCs w:val="32"/>
    </w:rPr>
  </w:style>
  <w:style w:type="character" w:customStyle="1" w:styleId="20">
    <w:name w:val="Заголовок 2 Знак"/>
    <w:basedOn w:val="a0"/>
    <w:link w:val="2"/>
    <w:uiPriority w:val="99"/>
    <w:rsid w:val="00D732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732B6"/>
    <w:rPr>
      <w:rFonts w:ascii="Arial" w:hAnsi="Arial" w:cs="Arial"/>
      <w:b/>
      <w:bCs/>
      <w:sz w:val="26"/>
      <w:szCs w:val="26"/>
    </w:rPr>
  </w:style>
  <w:style w:type="character" w:customStyle="1" w:styleId="40">
    <w:name w:val="Заголовок 4 Знак"/>
    <w:basedOn w:val="a0"/>
    <w:link w:val="4"/>
    <w:uiPriority w:val="99"/>
    <w:rsid w:val="00D732B6"/>
    <w:rPr>
      <w:b/>
      <w:bCs/>
      <w:sz w:val="28"/>
      <w:szCs w:val="28"/>
    </w:rPr>
  </w:style>
  <w:style w:type="character" w:customStyle="1" w:styleId="50">
    <w:name w:val="Заголовок 5 Знак"/>
    <w:basedOn w:val="a0"/>
    <w:link w:val="5"/>
    <w:uiPriority w:val="99"/>
    <w:rsid w:val="00D732B6"/>
    <w:rPr>
      <w:b/>
      <w:bCs/>
      <w:i/>
      <w:iCs/>
      <w:sz w:val="26"/>
      <w:szCs w:val="26"/>
    </w:rPr>
  </w:style>
  <w:style w:type="character" w:customStyle="1" w:styleId="60">
    <w:name w:val="Заголовок 6 Знак"/>
    <w:basedOn w:val="a0"/>
    <w:link w:val="6"/>
    <w:uiPriority w:val="99"/>
    <w:rsid w:val="00D732B6"/>
    <w:rPr>
      <w:i/>
      <w:iCs/>
      <w:szCs w:val="24"/>
    </w:rPr>
  </w:style>
  <w:style w:type="table" w:styleId="a3">
    <w:name w:val="Table Grid"/>
    <w:basedOn w:val="a1"/>
    <w:uiPriority w:val="99"/>
    <w:rsid w:val="00817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75892"/>
    <w:pPr>
      <w:tabs>
        <w:tab w:val="center" w:pos="4677"/>
        <w:tab w:val="right" w:pos="9355"/>
      </w:tabs>
    </w:pPr>
  </w:style>
  <w:style w:type="character" w:customStyle="1" w:styleId="a5">
    <w:name w:val="Нижний колонтитул Знак"/>
    <w:link w:val="a4"/>
    <w:uiPriority w:val="99"/>
    <w:locked/>
    <w:rsid w:val="00D732B6"/>
    <w:rPr>
      <w:sz w:val="24"/>
      <w:szCs w:val="24"/>
    </w:rPr>
  </w:style>
  <w:style w:type="character" w:styleId="a6">
    <w:name w:val="page number"/>
    <w:basedOn w:val="a0"/>
    <w:rsid w:val="00E75892"/>
  </w:style>
  <w:style w:type="paragraph" w:styleId="a7">
    <w:name w:val="header"/>
    <w:basedOn w:val="a"/>
    <w:link w:val="a8"/>
    <w:uiPriority w:val="99"/>
    <w:rsid w:val="00E75892"/>
    <w:pPr>
      <w:tabs>
        <w:tab w:val="center" w:pos="4677"/>
        <w:tab w:val="right" w:pos="9355"/>
      </w:tabs>
    </w:pPr>
  </w:style>
  <w:style w:type="character" w:customStyle="1" w:styleId="a8">
    <w:name w:val="Верхний колонтитул Знак"/>
    <w:basedOn w:val="a0"/>
    <w:link w:val="a7"/>
    <w:uiPriority w:val="99"/>
    <w:rsid w:val="00D732B6"/>
    <w:rPr>
      <w:sz w:val="24"/>
      <w:szCs w:val="24"/>
    </w:rPr>
  </w:style>
  <w:style w:type="paragraph" w:customStyle="1" w:styleId="ConsNormal">
    <w:name w:val="ConsNormal"/>
    <w:rsid w:val="00D732B6"/>
    <w:pPr>
      <w:widowControl w:val="0"/>
      <w:autoSpaceDE w:val="0"/>
      <w:autoSpaceDN w:val="0"/>
      <w:adjustRightInd w:val="0"/>
      <w:ind w:right="19772" w:firstLine="720"/>
    </w:pPr>
    <w:rPr>
      <w:rFonts w:ascii="Arial" w:hAnsi="Arial" w:cs="Arial"/>
    </w:rPr>
  </w:style>
  <w:style w:type="character" w:styleId="a9">
    <w:name w:val="Hyperlink"/>
    <w:basedOn w:val="a0"/>
    <w:uiPriority w:val="99"/>
    <w:rsid w:val="00D732B6"/>
    <w:rPr>
      <w:color w:val="0000FF"/>
      <w:u w:val="single"/>
    </w:rPr>
  </w:style>
  <w:style w:type="paragraph" w:customStyle="1" w:styleId="ConsPlusNormal">
    <w:name w:val="ConsPlusNormal"/>
    <w:uiPriority w:val="99"/>
    <w:rsid w:val="00D732B6"/>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D732B6"/>
    <w:pPr>
      <w:ind w:left="720"/>
      <w:contextualSpacing/>
    </w:pPr>
  </w:style>
  <w:style w:type="paragraph" w:styleId="ab">
    <w:name w:val="No Spacing"/>
    <w:qFormat/>
    <w:rsid w:val="00D732B6"/>
    <w:rPr>
      <w:rFonts w:ascii="Calibri" w:eastAsia="Calibri" w:hAnsi="Calibri"/>
      <w:sz w:val="22"/>
      <w:szCs w:val="22"/>
      <w:lang w:eastAsia="en-US"/>
    </w:rPr>
  </w:style>
  <w:style w:type="paragraph" w:styleId="ac">
    <w:name w:val="Balloon Text"/>
    <w:basedOn w:val="a"/>
    <w:link w:val="ad"/>
    <w:uiPriority w:val="99"/>
    <w:rsid w:val="00D732B6"/>
    <w:rPr>
      <w:rFonts w:ascii="Tahoma" w:hAnsi="Tahoma" w:cs="Tahoma"/>
      <w:sz w:val="16"/>
      <w:szCs w:val="16"/>
    </w:rPr>
  </w:style>
  <w:style w:type="character" w:customStyle="1" w:styleId="ad">
    <w:name w:val="Текст выноски Знак"/>
    <w:basedOn w:val="a0"/>
    <w:link w:val="ac"/>
    <w:uiPriority w:val="99"/>
    <w:rsid w:val="00D732B6"/>
    <w:rPr>
      <w:rFonts w:ascii="Tahoma" w:hAnsi="Tahoma" w:cs="Tahoma"/>
      <w:sz w:val="16"/>
      <w:szCs w:val="16"/>
    </w:rPr>
  </w:style>
  <w:style w:type="paragraph" w:styleId="ae">
    <w:name w:val="Body Text Indent"/>
    <w:basedOn w:val="a"/>
    <w:link w:val="af"/>
    <w:uiPriority w:val="99"/>
    <w:rsid w:val="00D732B6"/>
    <w:pPr>
      <w:ind w:firstLine="720"/>
      <w:jc w:val="both"/>
    </w:pPr>
    <w:rPr>
      <w:sz w:val="28"/>
    </w:rPr>
  </w:style>
  <w:style w:type="character" w:customStyle="1" w:styleId="af">
    <w:name w:val="Основной текст с отступом Знак"/>
    <w:basedOn w:val="a0"/>
    <w:link w:val="ae"/>
    <w:uiPriority w:val="99"/>
    <w:rsid w:val="00D732B6"/>
    <w:rPr>
      <w:sz w:val="28"/>
      <w:szCs w:val="24"/>
    </w:rPr>
  </w:style>
  <w:style w:type="paragraph" w:styleId="31">
    <w:name w:val="Body Text Indent 3"/>
    <w:basedOn w:val="a"/>
    <w:link w:val="32"/>
    <w:uiPriority w:val="99"/>
    <w:rsid w:val="00D732B6"/>
    <w:pPr>
      <w:autoSpaceDE w:val="0"/>
      <w:autoSpaceDN w:val="0"/>
      <w:adjustRightInd w:val="0"/>
      <w:ind w:firstLine="720"/>
      <w:jc w:val="both"/>
    </w:pPr>
    <w:rPr>
      <w:b/>
      <w:bCs/>
      <w:sz w:val="40"/>
      <w:szCs w:val="28"/>
    </w:rPr>
  </w:style>
  <w:style w:type="character" w:customStyle="1" w:styleId="32">
    <w:name w:val="Основной текст с отступом 3 Знак"/>
    <w:basedOn w:val="a0"/>
    <w:link w:val="31"/>
    <w:uiPriority w:val="99"/>
    <w:rsid w:val="00D732B6"/>
    <w:rPr>
      <w:b/>
      <w:bCs/>
      <w:sz w:val="40"/>
      <w:szCs w:val="28"/>
    </w:rPr>
  </w:style>
  <w:style w:type="paragraph" w:customStyle="1" w:styleId="ConsPlusCell">
    <w:name w:val="ConsPlusCell"/>
    <w:uiPriority w:val="99"/>
    <w:rsid w:val="00D732B6"/>
    <w:pPr>
      <w:autoSpaceDE w:val="0"/>
      <w:autoSpaceDN w:val="0"/>
      <w:adjustRightInd w:val="0"/>
    </w:pPr>
    <w:rPr>
      <w:rFonts w:ascii="Arial" w:hAnsi="Arial" w:cs="Arial"/>
    </w:rPr>
  </w:style>
  <w:style w:type="paragraph" w:styleId="21">
    <w:name w:val="Body Text Indent 2"/>
    <w:basedOn w:val="a"/>
    <w:link w:val="22"/>
    <w:uiPriority w:val="99"/>
    <w:rsid w:val="00D732B6"/>
    <w:pPr>
      <w:spacing w:after="120" w:line="480" w:lineRule="auto"/>
      <w:ind w:left="283"/>
    </w:pPr>
    <w:rPr>
      <w:sz w:val="28"/>
    </w:rPr>
  </w:style>
  <w:style w:type="character" w:customStyle="1" w:styleId="22">
    <w:name w:val="Основной текст с отступом 2 Знак"/>
    <w:basedOn w:val="a0"/>
    <w:link w:val="21"/>
    <w:uiPriority w:val="99"/>
    <w:rsid w:val="00D732B6"/>
    <w:rPr>
      <w:sz w:val="28"/>
      <w:szCs w:val="24"/>
    </w:rPr>
  </w:style>
  <w:style w:type="character" w:styleId="af0">
    <w:name w:val="annotation reference"/>
    <w:uiPriority w:val="99"/>
    <w:rsid w:val="00D732B6"/>
    <w:rPr>
      <w:rFonts w:cs="Times New Roman"/>
      <w:sz w:val="16"/>
    </w:rPr>
  </w:style>
  <w:style w:type="paragraph" w:styleId="af1">
    <w:name w:val="annotation text"/>
    <w:basedOn w:val="a"/>
    <w:link w:val="af2"/>
    <w:uiPriority w:val="99"/>
    <w:rsid w:val="00D732B6"/>
    <w:rPr>
      <w:sz w:val="20"/>
      <w:szCs w:val="20"/>
    </w:rPr>
  </w:style>
  <w:style w:type="character" w:customStyle="1" w:styleId="af2">
    <w:name w:val="Текст примечания Знак"/>
    <w:basedOn w:val="a0"/>
    <w:link w:val="af1"/>
    <w:uiPriority w:val="99"/>
    <w:rsid w:val="00D732B6"/>
  </w:style>
  <w:style w:type="paragraph" w:styleId="af3">
    <w:name w:val="annotation subject"/>
    <w:basedOn w:val="af1"/>
    <w:next w:val="af1"/>
    <w:link w:val="af4"/>
    <w:uiPriority w:val="99"/>
    <w:rsid w:val="00D732B6"/>
    <w:rPr>
      <w:b/>
      <w:bCs/>
    </w:rPr>
  </w:style>
  <w:style w:type="character" w:customStyle="1" w:styleId="af4">
    <w:name w:val="Тема примечания Знак"/>
    <w:basedOn w:val="af2"/>
    <w:link w:val="af3"/>
    <w:uiPriority w:val="99"/>
    <w:rsid w:val="00D732B6"/>
    <w:rPr>
      <w:b/>
      <w:bCs/>
    </w:rPr>
  </w:style>
  <w:style w:type="paragraph" w:styleId="af5">
    <w:name w:val="endnote text"/>
    <w:basedOn w:val="a"/>
    <w:link w:val="af6"/>
    <w:uiPriority w:val="99"/>
    <w:rsid w:val="00D732B6"/>
    <w:rPr>
      <w:sz w:val="20"/>
      <w:szCs w:val="20"/>
    </w:rPr>
  </w:style>
  <w:style w:type="character" w:customStyle="1" w:styleId="af6">
    <w:name w:val="Текст концевой сноски Знак"/>
    <w:basedOn w:val="a0"/>
    <w:link w:val="af5"/>
    <w:uiPriority w:val="99"/>
    <w:rsid w:val="00D732B6"/>
  </w:style>
  <w:style w:type="character" w:styleId="af7">
    <w:name w:val="endnote reference"/>
    <w:uiPriority w:val="99"/>
    <w:rsid w:val="00D732B6"/>
    <w:rPr>
      <w:rFonts w:cs="Times New Roman"/>
      <w:vertAlign w:val="superscript"/>
    </w:rPr>
  </w:style>
  <w:style w:type="paragraph" w:styleId="af8">
    <w:name w:val="footnote text"/>
    <w:basedOn w:val="a"/>
    <w:link w:val="af9"/>
    <w:uiPriority w:val="99"/>
    <w:rsid w:val="00D732B6"/>
    <w:rPr>
      <w:sz w:val="20"/>
      <w:szCs w:val="20"/>
    </w:rPr>
  </w:style>
  <w:style w:type="character" w:customStyle="1" w:styleId="af9">
    <w:name w:val="Текст сноски Знак"/>
    <w:basedOn w:val="a0"/>
    <w:link w:val="af8"/>
    <w:uiPriority w:val="99"/>
    <w:rsid w:val="00D732B6"/>
  </w:style>
  <w:style w:type="character" w:styleId="afa">
    <w:name w:val="footnote reference"/>
    <w:uiPriority w:val="99"/>
    <w:rsid w:val="00D732B6"/>
    <w:rPr>
      <w:rFonts w:cs="Times New Roman"/>
      <w:vertAlign w:val="superscript"/>
    </w:rPr>
  </w:style>
  <w:style w:type="paragraph" w:styleId="afb">
    <w:name w:val="Normal (Web)"/>
    <w:basedOn w:val="a"/>
    <w:uiPriority w:val="99"/>
    <w:unhideWhenUsed/>
    <w:rsid w:val="00200890"/>
    <w:pPr>
      <w:spacing w:before="100" w:beforeAutospacing="1" w:after="100" w:afterAutospacing="1"/>
    </w:pPr>
  </w:style>
  <w:style w:type="paragraph" w:styleId="afc">
    <w:name w:val="Title"/>
    <w:basedOn w:val="a"/>
    <w:link w:val="afd"/>
    <w:qFormat/>
    <w:rsid w:val="00CC75CF"/>
    <w:pPr>
      <w:jc w:val="center"/>
    </w:pPr>
    <w:rPr>
      <w:b/>
      <w:bCs/>
      <w:sz w:val="28"/>
    </w:rPr>
  </w:style>
  <w:style w:type="character" w:customStyle="1" w:styleId="afd">
    <w:name w:val="Название Знак"/>
    <w:basedOn w:val="a0"/>
    <w:link w:val="afc"/>
    <w:rsid w:val="00CC75CF"/>
    <w:rPr>
      <w:b/>
      <w:bCs/>
      <w:sz w:val="28"/>
      <w:szCs w:val="24"/>
    </w:rPr>
  </w:style>
  <w:style w:type="character" w:customStyle="1" w:styleId="apple-converted-space">
    <w:name w:val="apple-converted-space"/>
    <w:basedOn w:val="a0"/>
    <w:rsid w:val="005D6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CDE"/>
    <w:rPr>
      <w:sz w:val="24"/>
      <w:szCs w:val="24"/>
    </w:rPr>
  </w:style>
  <w:style w:type="paragraph" w:styleId="1">
    <w:name w:val="heading 1"/>
    <w:basedOn w:val="a"/>
    <w:next w:val="a"/>
    <w:link w:val="10"/>
    <w:qFormat/>
    <w:rsid w:val="00D732B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D732B6"/>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732B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32B6"/>
    <w:pPr>
      <w:keepNext/>
      <w:spacing w:before="240" w:after="60"/>
      <w:outlineLvl w:val="3"/>
    </w:pPr>
    <w:rPr>
      <w:b/>
      <w:bCs/>
      <w:sz w:val="28"/>
      <w:szCs w:val="28"/>
    </w:rPr>
  </w:style>
  <w:style w:type="paragraph" w:styleId="5">
    <w:name w:val="heading 5"/>
    <w:basedOn w:val="a"/>
    <w:next w:val="a"/>
    <w:link w:val="50"/>
    <w:uiPriority w:val="99"/>
    <w:qFormat/>
    <w:rsid w:val="00D732B6"/>
    <w:pPr>
      <w:spacing w:before="240" w:after="60"/>
      <w:outlineLvl w:val="4"/>
    </w:pPr>
    <w:rPr>
      <w:b/>
      <w:bCs/>
      <w:i/>
      <w:iCs/>
      <w:sz w:val="26"/>
      <w:szCs w:val="26"/>
    </w:rPr>
  </w:style>
  <w:style w:type="paragraph" w:styleId="6">
    <w:name w:val="heading 6"/>
    <w:basedOn w:val="a"/>
    <w:next w:val="a"/>
    <w:link w:val="60"/>
    <w:uiPriority w:val="99"/>
    <w:qFormat/>
    <w:rsid w:val="00D732B6"/>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2B6"/>
    <w:rPr>
      <w:rFonts w:ascii="Arial" w:hAnsi="Arial" w:cs="Arial"/>
      <w:b/>
      <w:bCs/>
      <w:kern w:val="32"/>
      <w:sz w:val="32"/>
      <w:szCs w:val="32"/>
    </w:rPr>
  </w:style>
  <w:style w:type="character" w:customStyle="1" w:styleId="20">
    <w:name w:val="Заголовок 2 Знак"/>
    <w:basedOn w:val="a0"/>
    <w:link w:val="2"/>
    <w:uiPriority w:val="99"/>
    <w:rsid w:val="00D732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732B6"/>
    <w:rPr>
      <w:rFonts w:ascii="Arial" w:hAnsi="Arial" w:cs="Arial"/>
      <w:b/>
      <w:bCs/>
      <w:sz w:val="26"/>
      <w:szCs w:val="26"/>
    </w:rPr>
  </w:style>
  <w:style w:type="character" w:customStyle="1" w:styleId="40">
    <w:name w:val="Заголовок 4 Знак"/>
    <w:basedOn w:val="a0"/>
    <w:link w:val="4"/>
    <w:uiPriority w:val="99"/>
    <w:rsid w:val="00D732B6"/>
    <w:rPr>
      <w:b/>
      <w:bCs/>
      <w:sz w:val="28"/>
      <w:szCs w:val="28"/>
    </w:rPr>
  </w:style>
  <w:style w:type="character" w:customStyle="1" w:styleId="50">
    <w:name w:val="Заголовок 5 Знак"/>
    <w:basedOn w:val="a0"/>
    <w:link w:val="5"/>
    <w:uiPriority w:val="99"/>
    <w:rsid w:val="00D732B6"/>
    <w:rPr>
      <w:b/>
      <w:bCs/>
      <w:i/>
      <w:iCs/>
      <w:sz w:val="26"/>
      <w:szCs w:val="26"/>
    </w:rPr>
  </w:style>
  <w:style w:type="character" w:customStyle="1" w:styleId="60">
    <w:name w:val="Заголовок 6 Знак"/>
    <w:basedOn w:val="a0"/>
    <w:link w:val="6"/>
    <w:uiPriority w:val="99"/>
    <w:rsid w:val="00D732B6"/>
    <w:rPr>
      <w:i/>
      <w:iCs/>
      <w:szCs w:val="24"/>
    </w:rPr>
  </w:style>
  <w:style w:type="table" w:styleId="a3">
    <w:name w:val="Table Grid"/>
    <w:basedOn w:val="a1"/>
    <w:uiPriority w:val="99"/>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75892"/>
    <w:pPr>
      <w:tabs>
        <w:tab w:val="center" w:pos="4677"/>
        <w:tab w:val="right" w:pos="9355"/>
      </w:tabs>
    </w:pPr>
  </w:style>
  <w:style w:type="character" w:customStyle="1" w:styleId="a5">
    <w:name w:val="Нижний колонтитул Знак"/>
    <w:link w:val="a4"/>
    <w:uiPriority w:val="99"/>
    <w:locked/>
    <w:rsid w:val="00D732B6"/>
    <w:rPr>
      <w:sz w:val="24"/>
      <w:szCs w:val="24"/>
    </w:rPr>
  </w:style>
  <w:style w:type="character" w:styleId="a6">
    <w:name w:val="page number"/>
    <w:basedOn w:val="a0"/>
    <w:rsid w:val="00E75892"/>
  </w:style>
  <w:style w:type="paragraph" w:styleId="a7">
    <w:name w:val="header"/>
    <w:basedOn w:val="a"/>
    <w:link w:val="a8"/>
    <w:uiPriority w:val="99"/>
    <w:rsid w:val="00E75892"/>
    <w:pPr>
      <w:tabs>
        <w:tab w:val="center" w:pos="4677"/>
        <w:tab w:val="right" w:pos="9355"/>
      </w:tabs>
    </w:pPr>
  </w:style>
  <w:style w:type="character" w:customStyle="1" w:styleId="a8">
    <w:name w:val="Верхний колонтитул Знак"/>
    <w:basedOn w:val="a0"/>
    <w:link w:val="a7"/>
    <w:uiPriority w:val="99"/>
    <w:rsid w:val="00D732B6"/>
    <w:rPr>
      <w:sz w:val="24"/>
      <w:szCs w:val="24"/>
    </w:rPr>
  </w:style>
  <w:style w:type="paragraph" w:customStyle="1" w:styleId="ConsNormal">
    <w:name w:val="ConsNormal"/>
    <w:rsid w:val="00D732B6"/>
    <w:pPr>
      <w:widowControl w:val="0"/>
      <w:autoSpaceDE w:val="0"/>
      <w:autoSpaceDN w:val="0"/>
      <w:adjustRightInd w:val="0"/>
      <w:ind w:right="19772" w:firstLine="720"/>
    </w:pPr>
    <w:rPr>
      <w:rFonts w:ascii="Arial" w:hAnsi="Arial" w:cs="Arial"/>
    </w:rPr>
  </w:style>
  <w:style w:type="character" w:styleId="a9">
    <w:name w:val="Hyperlink"/>
    <w:basedOn w:val="a0"/>
    <w:uiPriority w:val="99"/>
    <w:rsid w:val="00D732B6"/>
    <w:rPr>
      <w:color w:val="0000FF"/>
      <w:u w:val="single"/>
    </w:rPr>
  </w:style>
  <w:style w:type="paragraph" w:customStyle="1" w:styleId="ConsPlusNormal">
    <w:name w:val="ConsPlusNormal"/>
    <w:uiPriority w:val="99"/>
    <w:rsid w:val="00D732B6"/>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D732B6"/>
    <w:pPr>
      <w:ind w:left="720"/>
      <w:contextualSpacing/>
    </w:pPr>
  </w:style>
  <w:style w:type="paragraph" w:styleId="ab">
    <w:name w:val="No Spacing"/>
    <w:qFormat/>
    <w:rsid w:val="00D732B6"/>
    <w:rPr>
      <w:rFonts w:ascii="Calibri" w:eastAsia="Calibri" w:hAnsi="Calibri"/>
      <w:sz w:val="22"/>
      <w:szCs w:val="22"/>
      <w:lang w:eastAsia="en-US"/>
    </w:rPr>
  </w:style>
  <w:style w:type="paragraph" w:styleId="ac">
    <w:name w:val="Balloon Text"/>
    <w:basedOn w:val="a"/>
    <w:link w:val="ad"/>
    <w:uiPriority w:val="99"/>
    <w:rsid w:val="00D732B6"/>
    <w:rPr>
      <w:rFonts w:ascii="Tahoma" w:hAnsi="Tahoma" w:cs="Tahoma"/>
      <w:sz w:val="16"/>
      <w:szCs w:val="16"/>
    </w:rPr>
  </w:style>
  <w:style w:type="character" w:customStyle="1" w:styleId="ad">
    <w:name w:val="Текст выноски Знак"/>
    <w:basedOn w:val="a0"/>
    <w:link w:val="ac"/>
    <w:uiPriority w:val="99"/>
    <w:rsid w:val="00D732B6"/>
    <w:rPr>
      <w:rFonts w:ascii="Tahoma" w:hAnsi="Tahoma" w:cs="Tahoma"/>
      <w:sz w:val="16"/>
      <w:szCs w:val="16"/>
    </w:rPr>
  </w:style>
  <w:style w:type="paragraph" w:styleId="ae">
    <w:name w:val="Body Text Indent"/>
    <w:basedOn w:val="a"/>
    <w:link w:val="af"/>
    <w:uiPriority w:val="99"/>
    <w:rsid w:val="00D732B6"/>
    <w:pPr>
      <w:ind w:firstLine="720"/>
      <w:jc w:val="both"/>
    </w:pPr>
    <w:rPr>
      <w:sz w:val="28"/>
    </w:rPr>
  </w:style>
  <w:style w:type="character" w:customStyle="1" w:styleId="af">
    <w:name w:val="Основной текст с отступом Знак"/>
    <w:basedOn w:val="a0"/>
    <w:link w:val="ae"/>
    <w:uiPriority w:val="99"/>
    <w:rsid w:val="00D732B6"/>
    <w:rPr>
      <w:sz w:val="28"/>
      <w:szCs w:val="24"/>
    </w:rPr>
  </w:style>
  <w:style w:type="paragraph" w:styleId="31">
    <w:name w:val="Body Text Indent 3"/>
    <w:basedOn w:val="a"/>
    <w:link w:val="32"/>
    <w:uiPriority w:val="99"/>
    <w:rsid w:val="00D732B6"/>
    <w:pPr>
      <w:autoSpaceDE w:val="0"/>
      <w:autoSpaceDN w:val="0"/>
      <w:adjustRightInd w:val="0"/>
      <w:ind w:firstLine="720"/>
      <w:jc w:val="both"/>
    </w:pPr>
    <w:rPr>
      <w:b/>
      <w:bCs/>
      <w:sz w:val="40"/>
      <w:szCs w:val="28"/>
    </w:rPr>
  </w:style>
  <w:style w:type="character" w:customStyle="1" w:styleId="32">
    <w:name w:val="Основной текст с отступом 3 Знак"/>
    <w:basedOn w:val="a0"/>
    <w:link w:val="31"/>
    <w:uiPriority w:val="99"/>
    <w:rsid w:val="00D732B6"/>
    <w:rPr>
      <w:b/>
      <w:bCs/>
      <w:sz w:val="40"/>
      <w:szCs w:val="28"/>
    </w:rPr>
  </w:style>
  <w:style w:type="paragraph" w:customStyle="1" w:styleId="ConsPlusCell">
    <w:name w:val="ConsPlusCell"/>
    <w:uiPriority w:val="99"/>
    <w:rsid w:val="00D732B6"/>
    <w:pPr>
      <w:autoSpaceDE w:val="0"/>
      <w:autoSpaceDN w:val="0"/>
      <w:adjustRightInd w:val="0"/>
    </w:pPr>
    <w:rPr>
      <w:rFonts w:ascii="Arial" w:hAnsi="Arial" w:cs="Arial"/>
    </w:rPr>
  </w:style>
  <w:style w:type="paragraph" w:styleId="21">
    <w:name w:val="Body Text Indent 2"/>
    <w:basedOn w:val="a"/>
    <w:link w:val="22"/>
    <w:uiPriority w:val="99"/>
    <w:rsid w:val="00D732B6"/>
    <w:pPr>
      <w:spacing w:after="120" w:line="480" w:lineRule="auto"/>
      <w:ind w:left="283"/>
    </w:pPr>
    <w:rPr>
      <w:sz w:val="28"/>
    </w:rPr>
  </w:style>
  <w:style w:type="character" w:customStyle="1" w:styleId="22">
    <w:name w:val="Основной текст с отступом 2 Знак"/>
    <w:basedOn w:val="a0"/>
    <w:link w:val="21"/>
    <w:uiPriority w:val="99"/>
    <w:rsid w:val="00D732B6"/>
    <w:rPr>
      <w:sz w:val="28"/>
      <w:szCs w:val="24"/>
    </w:rPr>
  </w:style>
  <w:style w:type="character" w:styleId="af0">
    <w:name w:val="annotation reference"/>
    <w:uiPriority w:val="99"/>
    <w:rsid w:val="00D732B6"/>
    <w:rPr>
      <w:rFonts w:cs="Times New Roman"/>
      <w:sz w:val="16"/>
    </w:rPr>
  </w:style>
  <w:style w:type="paragraph" w:styleId="af1">
    <w:name w:val="annotation text"/>
    <w:basedOn w:val="a"/>
    <w:link w:val="af2"/>
    <w:uiPriority w:val="99"/>
    <w:rsid w:val="00D732B6"/>
    <w:rPr>
      <w:sz w:val="20"/>
      <w:szCs w:val="20"/>
    </w:rPr>
  </w:style>
  <w:style w:type="character" w:customStyle="1" w:styleId="af2">
    <w:name w:val="Текст примечания Знак"/>
    <w:basedOn w:val="a0"/>
    <w:link w:val="af1"/>
    <w:uiPriority w:val="99"/>
    <w:rsid w:val="00D732B6"/>
  </w:style>
  <w:style w:type="paragraph" w:styleId="af3">
    <w:name w:val="annotation subject"/>
    <w:basedOn w:val="af1"/>
    <w:next w:val="af1"/>
    <w:link w:val="af4"/>
    <w:uiPriority w:val="99"/>
    <w:rsid w:val="00D732B6"/>
    <w:rPr>
      <w:b/>
      <w:bCs/>
    </w:rPr>
  </w:style>
  <w:style w:type="character" w:customStyle="1" w:styleId="af4">
    <w:name w:val="Тема примечания Знак"/>
    <w:basedOn w:val="af2"/>
    <w:link w:val="af3"/>
    <w:uiPriority w:val="99"/>
    <w:rsid w:val="00D732B6"/>
    <w:rPr>
      <w:b/>
      <w:bCs/>
    </w:rPr>
  </w:style>
  <w:style w:type="paragraph" w:styleId="af5">
    <w:name w:val="endnote text"/>
    <w:basedOn w:val="a"/>
    <w:link w:val="af6"/>
    <w:uiPriority w:val="99"/>
    <w:rsid w:val="00D732B6"/>
    <w:rPr>
      <w:sz w:val="20"/>
      <w:szCs w:val="20"/>
    </w:rPr>
  </w:style>
  <w:style w:type="character" w:customStyle="1" w:styleId="af6">
    <w:name w:val="Текст концевой сноски Знак"/>
    <w:basedOn w:val="a0"/>
    <w:link w:val="af5"/>
    <w:uiPriority w:val="99"/>
    <w:rsid w:val="00D732B6"/>
  </w:style>
  <w:style w:type="character" w:styleId="af7">
    <w:name w:val="endnote reference"/>
    <w:uiPriority w:val="99"/>
    <w:rsid w:val="00D732B6"/>
    <w:rPr>
      <w:rFonts w:cs="Times New Roman"/>
      <w:vertAlign w:val="superscript"/>
    </w:rPr>
  </w:style>
  <w:style w:type="paragraph" w:styleId="af8">
    <w:name w:val="footnote text"/>
    <w:basedOn w:val="a"/>
    <w:link w:val="af9"/>
    <w:uiPriority w:val="99"/>
    <w:rsid w:val="00D732B6"/>
    <w:rPr>
      <w:sz w:val="20"/>
      <w:szCs w:val="20"/>
    </w:rPr>
  </w:style>
  <w:style w:type="character" w:customStyle="1" w:styleId="af9">
    <w:name w:val="Текст сноски Знак"/>
    <w:basedOn w:val="a0"/>
    <w:link w:val="af8"/>
    <w:uiPriority w:val="99"/>
    <w:rsid w:val="00D732B6"/>
  </w:style>
  <w:style w:type="character" w:styleId="afa">
    <w:name w:val="footnote reference"/>
    <w:uiPriority w:val="99"/>
    <w:rsid w:val="00D732B6"/>
    <w:rPr>
      <w:rFonts w:cs="Times New Roman"/>
      <w:vertAlign w:val="superscript"/>
    </w:rPr>
  </w:style>
  <w:style w:type="paragraph" w:styleId="afb">
    <w:name w:val="Normal (Web)"/>
    <w:basedOn w:val="a"/>
    <w:uiPriority w:val="99"/>
    <w:unhideWhenUsed/>
    <w:rsid w:val="00200890"/>
    <w:pPr>
      <w:spacing w:before="100" w:beforeAutospacing="1" w:after="100" w:afterAutospacing="1"/>
    </w:pPr>
  </w:style>
  <w:style w:type="paragraph" w:styleId="afc">
    <w:name w:val="Title"/>
    <w:basedOn w:val="a"/>
    <w:link w:val="afd"/>
    <w:qFormat/>
    <w:rsid w:val="00CC75CF"/>
    <w:pPr>
      <w:jc w:val="center"/>
    </w:pPr>
    <w:rPr>
      <w:b/>
      <w:bCs/>
      <w:sz w:val="28"/>
    </w:rPr>
  </w:style>
  <w:style w:type="character" w:customStyle="1" w:styleId="afd">
    <w:name w:val="Название Знак"/>
    <w:basedOn w:val="a0"/>
    <w:link w:val="afc"/>
    <w:rsid w:val="00CC75CF"/>
    <w:rPr>
      <w:b/>
      <w:bCs/>
      <w:sz w:val="28"/>
      <w:szCs w:val="24"/>
    </w:rPr>
  </w:style>
  <w:style w:type="character" w:customStyle="1" w:styleId="apple-converted-space">
    <w:name w:val="apple-converted-space"/>
    <w:basedOn w:val="a0"/>
    <w:rsid w:val="005D6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BFE415F6020B7EB2474BBAF9D7EEA7FB3C479393172F7CFF1306A00250D1B1CC28D50E13E3EA86D2A31DBE785A6A4ED7558A8009C1CEABn6qDH" TargetMode="External"/><Relationship Id="rId18" Type="http://schemas.openxmlformats.org/officeDocument/2006/relationships/hyperlink" Target="consultantplus://offline/ref=63BFE415F6020B7EB2474BBAF9D7EEA7FB3C479393172F7CFF1306A00250D1B1CC28D50E13E3EF88D7A31DBE785A6A4ED7558A8009C1CEABn6qDH" TargetMode="External"/><Relationship Id="rId26" Type="http://schemas.openxmlformats.org/officeDocument/2006/relationships/hyperlink" Target="consultantplus://offline/ref=63BFE415F6020B7EB2474BBAF9D7EEA7FA3F4491961B2F7CFF1306A00250D1B1CC28D50E13E3E885D7A31DBE785A6A4ED7558A8009C1CEABn6qDH" TargetMode="External"/><Relationship Id="rId39" Type="http://schemas.openxmlformats.org/officeDocument/2006/relationships/hyperlink" Target="consultantplus://offline/ref=63BFE415F6020B7EB2474BBAF9D7EEA7FB3C479393172F7CFF1306A00250D1B1CC28D50E13E3E981DAA31DBE785A6A4ED7558A8009C1CEABn6qDH" TargetMode="External"/><Relationship Id="rId21" Type="http://schemas.openxmlformats.org/officeDocument/2006/relationships/hyperlink" Target="consultantplus://offline/ref=63BFE415F6020B7EB2474BBAF9D7EEA7FB3C479393172F7CFF1306A00250D1B1CC28D50E13E3ED85DBA31DBE785A6A4ED7558A8009C1CEABn6qDH" TargetMode="External"/><Relationship Id="rId34" Type="http://schemas.openxmlformats.org/officeDocument/2006/relationships/hyperlink" Target="consultantplus://offline/ref=63BFE415F6020B7EB2474BBAF9D7EEA7FA3F4491961B2F7CFF1306A00250D1B1CC28D50E13E2E882DBA31DBE785A6A4ED7558A8009C1CEABn6qDH" TargetMode="External"/><Relationship Id="rId42" Type="http://schemas.openxmlformats.org/officeDocument/2006/relationships/hyperlink" Target="consultantplus://offline/ref=63BFE415F6020B7EB2474BBAF9D7EEA7FB3C479393172F7CFF1306A00250D1B1CC28D50E13E3E283D1A31DBE785A6A4ED7558A8009C1CEABn6qDH" TargetMode="External"/><Relationship Id="rId47" Type="http://schemas.openxmlformats.org/officeDocument/2006/relationships/hyperlink" Target="consultantplus://offline/ref=63BFE415F6020B7EB2474BBAF9D7EEA7FA3F4491961B2F7CFF1306A00250D1B1CC28D50E13E3ED80D2A31DBE785A6A4ED7558A8009C1CEABn6qDH" TargetMode="External"/><Relationship Id="rId50" Type="http://schemas.openxmlformats.org/officeDocument/2006/relationships/hyperlink" Target="consultantplus://offline/ref=63BFE415F6020B7EB2474BBAF9D7EEA7FB3C479393172F7CFF1306A00250D1B1CC28D50E13E3EF88D4A31DBE785A6A4ED7558A8009C1CEABn6qDH" TargetMode="External"/><Relationship Id="rId55" Type="http://schemas.openxmlformats.org/officeDocument/2006/relationships/hyperlink" Target="consultantplus://offline/ref=63BFE415F6020B7EB2474BBAF9D7EEA7FA3F4491961B2F7CFF1306A00250D1B1CC28D50E13E3ED80D7A31DBE785A6A4ED7558A8009C1CEABn6qDH"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3BFE415F6020B7EB2474BBAF9D7EEA7FB3C479393172F7CFF1306A00250D1B1CC28D50E13E3EA82D1A31DBE785A6A4ED7558A8009C1CEABn6qDH" TargetMode="External"/><Relationship Id="rId20" Type="http://schemas.openxmlformats.org/officeDocument/2006/relationships/hyperlink" Target="consultantplus://offline/ref=63BFE415F6020B7EB2474BBAF9D7EEA7FB3C479393172F7CFF1306A00250D1B1CC28D50E13E3EB87D5A31DBE785A6A4ED7558A8009C1CEABn6qDH" TargetMode="External"/><Relationship Id="rId29" Type="http://schemas.openxmlformats.org/officeDocument/2006/relationships/hyperlink" Target="consultantplus://offline/ref=63BFE415F6020B7EB2474BBAF9D7EEA7FB3C479393172F7CFF1306A00250D1B1CC28D50E13E3EB81D6A31DBE785A6A4ED7558A8009C1CEABn6qDH" TargetMode="External"/><Relationship Id="rId41" Type="http://schemas.openxmlformats.org/officeDocument/2006/relationships/hyperlink" Target="consultantplus://offline/ref=63BFE415F6020B7EB2474BBAF9D7EEA7FB3C479393172F7CFF1306A00250D1B1CC28D50E13E3E888D7A31DBE785A6A4ED7558A8009C1CEABn6qDH" TargetMode="External"/><Relationship Id="rId54" Type="http://schemas.openxmlformats.org/officeDocument/2006/relationships/hyperlink" Target="consultantplus://offline/ref=63BFE415F6020B7EB2474BBAF9D7EEA7FA3F4491961B2F7CFF1306A00250D1B1CC28D50E13E3ED80D0A31DBE785A6A4ED7558A8009C1CEABn6qDH"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BFE415F6020B7EB2474BBAF9D7EEA7FB3C479393172F7CFF1306A00250D1B1CC28D50E13E3EC89D6A31DBE785A6A4ED7558A8009C1CEABn6qDH" TargetMode="External"/><Relationship Id="rId24" Type="http://schemas.openxmlformats.org/officeDocument/2006/relationships/hyperlink" Target="consultantplus://offline/ref=63BFE415F6020B7EB2474BBAF9D7EEA7FA3F4491961B2F7CFF1306A00250D1B1CC28D50E13E3E885D3A31DBE785A6A4ED7558A8009C1CEABn6qDH" TargetMode="External"/><Relationship Id="rId32" Type="http://schemas.openxmlformats.org/officeDocument/2006/relationships/hyperlink" Target="consultantplus://offline/ref=63BFE415F6020B7EB2474BBAF9D7EEA7FB3C479393172F7CFF1306A00250D1B1CC28D50E13E2EA89D7A31DBE785A6A4ED7558A8009C1CEABn6qDH" TargetMode="External"/><Relationship Id="rId37" Type="http://schemas.openxmlformats.org/officeDocument/2006/relationships/hyperlink" Target="consultantplus://offline/ref=63BFE415F6020B7EB2474BBAF9D7EEA7FB3C479393172F7CFF1306A00250D1B1CC28D50E13E3E282D6A31DBE785A6A4ED7558A8009C1CEABn6qDH" TargetMode="External"/><Relationship Id="rId40" Type="http://schemas.openxmlformats.org/officeDocument/2006/relationships/hyperlink" Target="consultantplus://offline/ref=63BFE415F6020B7EB2474BBAF9D7EEA7FB3C479393172F7CFF1306A00250D1B1CC28D50E13E3E282D5A31DBE785A6A4ED7558A8009C1CEABn6qDH" TargetMode="External"/><Relationship Id="rId45" Type="http://schemas.openxmlformats.org/officeDocument/2006/relationships/hyperlink" Target="consultantplus://offline/ref=63BFE415F6020B7EB2474BBAF9D7EEA7FB3C479393172F7CFF1306A00250D1B1CC28D50E13E3E980D3A31DBE785A6A4ED7558A8009C1CEABn6qDH" TargetMode="External"/><Relationship Id="rId53" Type="http://schemas.openxmlformats.org/officeDocument/2006/relationships/hyperlink" Target="consultantplus://offline/ref=63BFE415F6020B7EB2474BBAF9D7EEA7FA3F4491961B2F7CFF1306A00250D1B1CC28D50E13E3ED80D1A31DBE785A6A4ED7558A8009C1CEABn6qDH" TargetMode="External"/><Relationship Id="rId58" Type="http://schemas.openxmlformats.org/officeDocument/2006/relationships/header" Target="header1.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3BFE415F6020B7EB2474BBAF9D7EEA7FB3C479393172F7CFF1306A00250D1B1CC28D50E13E3ED82D2A31DBE785A6A4ED7558A8009C1CEABn6qDH" TargetMode="External"/><Relationship Id="rId23" Type="http://schemas.openxmlformats.org/officeDocument/2006/relationships/hyperlink" Target="consultantplus://offline/ref=63BFE415F6020B7EB2474BBAF9D7EEA7FA3F4491961B2F7CFF1306A00250D1B1CC28D50E13E3E384D2A31DBE785A6A4ED7558A8009C1CEABn6qDH" TargetMode="External"/><Relationship Id="rId28" Type="http://schemas.openxmlformats.org/officeDocument/2006/relationships/hyperlink" Target="consultantplus://offline/ref=63BFE415F6020B7EB2474BBAF9D7EEA7FB3C479393172F7CFF1306A00250D1B1CC28D50E13E3E887D4A31DBE785A6A4ED7558A8009C1CEABn6qDH" TargetMode="External"/><Relationship Id="rId36" Type="http://schemas.openxmlformats.org/officeDocument/2006/relationships/hyperlink" Target="consultantplus://offline/ref=63BFE415F6020B7EB2474BBAF9D7EEA7FB3C479393172F7CFF1306A00250D1B1CC28D50E13E2EA89D6A31DBE785A6A4ED7558A8009C1CEABn6qDH" TargetMode="External"/><Relationship Id="rId49" Type="http://schemas.openxmlformats.org/officeDocument/2006/relationships/hyperlink" Target="consultantplus://offline/ref=63BFE415F6020B7EB2474BBAF9D7EEA7FB3C479393172F7CFF1306A00250D1B1CC28D50E13E3E387D0A31DBE785A6A4ED7558A8009C1CEABn6qDH" TargetMode="External"/><Relationship Id="rId57" Type="http://schemas.openxmlformats.org/officeDocument/2006/relationships/hyperlink" Target="consultantplus://offline/ref=63BFE415F6020B7EB2474BBAF9D7EEA7FA3F4491961B2F7CFF1306A00250D1B1CC28D50E13E3ED81DBA31DBE785A6A4ED7558A8009C1CEABn6qDH" TargetMode="External"/><Relationship Id="rId61" Type="http://schemas.openxmlformats.org/officeDocument/2006/relationships/footer" Target="footer2.xml"/><Relationship Id="rId10" Type="http://schemas.openxmlformats.org/officeDocument/2006/relationships/hyperlink" Target="consultantplus://offline/ref=63BFE415F6020B7EB2474BBAF9D7EEA7FB3C479393172F7CFF1306A00250D1B1CC28D50E13E2EA83D6A31DBE785A6A4ED7558A8009C1CEABn6qDH" TargetMode="External"/><Relationship Id="rId19" Type="http://schemas.openxmlformats.org/officeDocument/2006/relationships/hyperlink" Target="consultantplus://offline/ref=63BFE415F6020B7EB2474BBAF9D7EEA7FB3C479393172F7CFF1306A00250D1B1CC28D50E13E3EB83D7A31DBE785A6A4ED7558A8009C1CEABn6qDH" TargetMode="External"/><Relationship Id="rId31" Type="http://schemas.openxmlformats.org/officeDocument/2006/relationships/hyperlink" Target="consultantplus://offline/ref=63BFE415F6020B7EB2474BBAF9D7EEA7FB3C479393172F7CFF1306A00250D1B1CC28D50E13E3E282D7A31DBE785A6A4ED7558A8009C1CEABn6qDH" TargetMode="External"/><Relationship Id="rId44" Type="http://schemas.openxmlformats.org/officeDocument/2006/relationships/hyperlink" Target="consultantplus://offline/ref=63BFE415F6020B7EB2474BBAF9D7EEA7FB3C479393172F7CFF1306A00250D1B1CC28D50E13E3E283D4A31DBE785A6A4ED7558A8009C1CEABn6qDH" TargetMode="External"/><Relationship Id="rId52" Type="http://schemas.openxmlformats.org/officeDocument/2006/relationships/hyperlink" Target="consultantplus://offline/ref=63BFE415F6020B7EB2474BBAF9D7EEA7FB3C479393172F7CFF1306A00250D1B1CC28D50E13E3E387D2A31DBE785A6A4ED7558A8009C1CEABn6qDH"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BFE415F6020B7EB2474BBAF9D7EEA7FB3C479393172F7CFF1306A00250D1B1CC28D50E13E3EC89D7A31DBE785A6A4ED7558A8009C1CEABn6qDH" TargetMode="External"/><Relationship Id="rId14" Type="http://schemas.openxmlformats.org/officeDocument/2006/relationships/hyperlink" Target="consultantplus://offline/ref=63BFE415F6020B7EB2474BBAF9D7EEA7FB3C479393172F7CFF1306A00250D1B1CC28D50E13E3ED81DBA31DBE785A6A4ED7558A8009C1CEABn6qDH" TargetMode="External"/><Relationship Id="rId22" Type="http://schemas.openxmlformats.org/officeDocument/2006/relationships/hyperlink" Target="consultantplus://offline/ref=63BFE415F6020B7EB2474BBAF9D7EEA7FB3C479393172F7CFF1306A00250D1B1CC28D50E13E3E881DBA31DBE785A6A4ED7558A8009C1CEABn6qDH" TargetMode="External"/><Relationship Id="rId27" Type="http://schemas.openxmlformats.org/officeDocument/2006/relationships/hyperlink" Target="consultantplus://offline/ref=63BFE415F6020B7EB2474BBAF9D7EEA7FB3E469A951B2F7CFF1306A00250D1B1CC28D50E13E3E981D1A31DBE785A6A4ED7558A8009C1CEABn6qDH" TargetMode="External"/><Relationship Id="rId30" Type="http://schemas.openxmlformats.org/officeDocument/2006/relationships/hyperlink" Target="consultantplus://offline/ref=63BFE415F6020B7EB2474BBAF9D7EEA7FB3C479393172F7CFF1306A00250D1B1CC28D50E13E3E887DAA31DBE785A6A4ED7558A8009C1CEABn6qDH" TargetMode="External"/><Relationship Id="rId35" Type="http://schemas.openxmlformats.org/officeDocument/2006/relationships/hyperlink" Target="consultantplus://offline/ref=63BFE415F6020B7EB2474BBAF9D7EEA7FA3F4491961B2F7CFF1306A00250D1B1CC28D50E13E2E883D3A31DBE785A6A4ED7558A8009C1CEABn6qDH" TargetMode="External"/><Relationship Id="rId43" Type="http://schemas.openxmlformats.org/officeDocument/2006/relationships/hyperlink" Target="consultantplus://offline/ref=63BFE415F6020B7EB2474BBAF9D7EEA7FA3F4491961B2F7CFF1306A00250D1B1CC28D50E13E3EB84D5A31DBE785A6A4ED7558A8009C1CEABn6qDH" TargetMode="External"/><Relationship Id="rId48" Type="http://schemas.openxmlformats.org/officeDocument/2006/relationships/hyperlink" Target="consultantplus://offline/ref=63BFE415F6020B7EB2474BBAF9D7EEA7FB3C479393172F7CFF1306A00250D1B1CC28D50E13E3EF88D6A31DBE785A6A4ED7558A8009C1CEABn6qDH" TargetMode="External"/><Relationship Id="rId56" Type="http://schemas.openxmlformats.org/officeDocument/2006/relationships/hyperlink" Target="consultantplus://offline/ref=63BFE415F6020B7EB2474BBAF9D7EEA7FA3F4491961B2F7CFF1306A00250D1B1CC28D50E13E3ED80D6A31DBE785A6A4ED7558A8009C1CEABn6qDH" TargetMode="External"/><Relationship Id="rId64" Type="http://schemas.openxmlformats.org/officeDocument/2006/relationships/fontTable" Target="fontTable.xml"/><Relationship Id="rId8" Type="http://schemas.openxmlformats.org/officeDocument/2006/relationships/hyperlink" Target="consultantplus://offline/ref=63BFE415F6020B7EB2474BBAF9D7EEA7FB3C479393172F7CFF1306A00250D1B1CC28D50E13E3EA83D3A31DBE785A6A4ED7558A8009C1CEABn6qDH" TargetMode="External"/><Relationship Id="rId51" Type="http://schemas.openxmlformats.org/officeDocument/2006/relationships/hyperlink" Target="consultantplus://offline/ref=63BFE415F6020B7EB2474BBAF9D7EEA7FB3C479393172F7CFF1306A00250D1B1CC28D50E13E3EF89D3A31DBE785A6A4ED7558A8009C1CEABn6qDH" TargetMode="External"/><Relationship Id="rId3" Type="http://schemas.openxmlformats.org/officeDocument/2006/relationships/styles" Target="styles.xml"/><Relationship Id="rId12" Type="http://schemas.openxmlformats.org/officeDocument/2006/relationships/hyperlink" Target="consultantplus://offline/ref=63BFE415F6020B7EB2474BBAF9D7EEA7FB3C479393172F7CFF1306A00250D1B1CC28D50E13E3EC87D7A31DBE785A6A4ED7558A8009C1CEABn6qDH" TargetMode="External"/><Relationship Id="rId17" Type="http://schemas.openxmlformats.org/officeDocument/2006/relationships/hyperlink" Target="consultantplus://offline/ref=63BFE415F6020B7EB2474BBAF9D7EEA7FB3C479393172F7CFF1306A00250D1B1CC28D50E13E3EA85DAA31DBE785A6A4ED7558A8009C1CEABn6qDH" TargetMode="External"/><Relationship Id="rId25" Type="http://schemas.openxmlformats.org/officeDocument/2006/relationships/hyperlink" Target="consultantplus://offline/ref=63BFE415F6020B7EB2474BBAF9D7EEA7FB3C479393172F7CFF1306A00250D1B1CC28D50E13E3ED89DAA31DBE785A6A4ED7558A8009C1CEABn6qDH" TargetMode="External"/><Relationship Id="rId33" Type="http://schemas.openxmlformats.org/officeDocument/2006/relationships/hyperlink" Target="consultantplus://offline/ref=63BFE415F6020B7EB2474BBAF9D7EEA7FA3F4491961B2F7CFF1306A00250D1B1CC28D50E13E3EB84D4A31DBE785A6A4ED7558A8009C1CEABn6qDH" TargetMode="External"/><Relationship Id="rId38" Type="http://schemas.openxmlformats.org/officeDocument/2006/relationships/hyperlink" Target="consultantplus://offline/ref=63BFE415F6020B7EB2474BBAF9D7EEA7FB3C479393172F7CFF1306A00250D1B1CC28D50E13E3E981D0A31DBE785A6A4ED7558A8009C1CEABn6qDH" TargetMode="External"/><Relationship Id="rId46" Type="http://schemas.openxmlformats.org/officeDocument/2006/relationships/hyperlink" Target="consultantplus://offline/ref=63BFE415F6020B7EB2474BBAF9D7EEA7FA3F4491961B2F7CFF1306A00250D1B1CC28D50E13E3E984D0A31DBE785A6A4ED7558A8009C1CEABn6qDH" TargetMode="External"/><Relationship Id="rId5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96C69-E231-47D1-A481-5A5D1FFC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12903</Characters>
  <Application>Microsoft Office Word</Application>
  <DocSecurity>0</DocSecurity>
  <Lines>107</Lines>
  <Paragraphs>27</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13695</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7460-00-074</cp:lastModifiedBy>
  <cp:revision>4</cp:revision>
  <cp:lastPrinted>2020-04-09T07:52:00Z</cp:lastPrinted>
  <dcterms:created xsi:type="dcterms:W3CDTF">2020-04-09T07:51:00Z</dcterms:created>
  <dcterms:modified xsi:type="dcterms:W3CDTF">2020-04-09T11:20:00Z</dcterms:modified>
</cp:coreProperties>
</file>