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3D" w:rsidRPr="006E0D3D" w:rsidRDefault="006E0D3D" w:rsidP="004B3255">
      <w:pPr>
        <w:shd w:val="clear" w:color="auto" w:fill="FFFFFF"/>
        <w:spacing w:line="264" w:lineRule="auto"/>
        <w:ind w:left="-142" w:right="-142" w:firstLine="708"/>
        <w:jc w:val="center"/>
        <w:rPr>
          <w:rFonts w:eastAsiaTheme="minorHAnsi"/>
          <w:color w:val="000000"/>
          <w:sz w:val="40"/>
          <w:szCs w:val="40"/>
          <w:lang w:eastAsia="en-US"/>
        </w:rPr>
      </w:pPr>
      <w:r w:rsidRPr="006E0D3D">
        <w:rPr>
          <w:rFonts w:eastAsiaTheme="minorHAnsi"/>
          <w:color w:val="000000"/>
          <w:sz w:val="40"/>
          <w:szCs w:val="40"/>
          <w:lang w:eastAsia="en-US"/>
        </w:rPr>
        <w:t>Основные изменения налогового законодательства</w:t>
      </w:r>
    </w:p>
    <w:p w:rsidR="006E0D3D" w:rsidRPr="006E0D3D" w:rsidRDefault="006E0D3D" w:rsidP="004B3255">
      <w:pPr>
        <w:shd w:val="clear" w:color="auto" w:fill="FFFFFF"/>
        <w:spacing w:line="264" w:lineRule="auto"/>
        <w:ind w:left="-142" w:right="-142" w:firstLine="708"/>
        <w:jc w:val="center"/>
        <w:rPr>
          <w:rFonts w:eastAsiaTheme="minorHAnsi"/>
          <w:color w:val="000000"/>
          <w:sz w:val="40"/>
          <w:szCs w:val="40"/>
          <w:lang w:eastAsia="en-US"/>
        </w:rPr>
      </w:pPr>
      <w:r w:rsidRPr="006E0D3D">
        <w:rPr>
          <w:rFonts w:eastAsiaTheme="minorHAnsi"/>
          <w:color w:val="000000"/>
          <w:sz w:val="40"/>
          <w:szCs w:val="40"/>
          <w:lang w:eastAsia="en-US"/>
        </w:rPr>
        <w:t>с 2020 года!!!</w:t>
      </w:r>
    </w:p>
    <w:p w:rsidR="00AE20A6" w:rsidRPr="00324284" w:rsidRDefault="00AE20A6" w:rsidP="008A0104">
      <w:pPr>
        <w:ind w:firstLine="709"/>
        <w:jc w:val="both"/>
        <w:rPr>
          <w:sz w:val="26"/>
          <w:szCs w:val="26"/>
        </w:rPr>
      </w:pPr>
    </w:p>
    <w:p w:rsidR="006E0D3D" w:rsidRPr="004B3255" w:rsidRDefault="00324284" w:rsidP="004B3255">
      <w:pPr>
        <w:shd w:val="clear" w:color="auto" w:fill="FFFFFF"/>
        <w:spacing w:line="264" w:lineRule="auto"/>
        <w:ind w:left="-142" w:right="-142"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7449E4" w:rsidRPr="004B3255">
        <w:rPr>
          <w:sz w:val="26"/>
          <w:szCs w:val="26"/>
        </w:rPr>
        <w:t xml:space="preserve">В </w:t>
      </w:r>
      <w:r w:rsidR="00A924B7" w:rsidRPr="004B3255">
        <w:rPr>
          <w:sz w:val="26"/>
          <w:szCs w:val="26"/>
        </w:rPr>
        <w:t>Межрайонной ИФНС России № 22 по Челябинской области</w:t>
      </w:r>
      <w:r w:rsidR="00386038" w:rsidRPr="004B3255">
        <w:rPr>
          <w:sz w:val="26"/>
          <w:szCs w:val="26"/>
        </w:rPr>
        <w:t xml:space="preserve"> (далее – Инспекция)</w:t>
      </w:r>
      <w:r w:rsidR="00A924B7" w:rsidRPr="004B3255">
        <w:rPr>
          <w:sz w:val="26"/>
          <w:szCs w:val="26"/>
        </w:rPr>
        <w:t xml:space="preserve"> </w:t>
      </w:r>
      <w:r w:rsidR="006E0D3D" w:rsidRPr="004B3255">
        <w:rPr>
          <w:sz w:val="26"/>
          <w:szCs w:val="26"/>
        </w:rPr>
        <w:t>13 февраля 2020</w:t>
      </w:r>
      <w:r w:rsidR="00D8743E" w:rsidRPr="004B3255">
        <w:rPr>
          <w:sz w:val="26"/>
          <w:szCs w:val="26"/>
        </w:rPr>
        <w:t xml:space="preserve"> года </w:t>
      </w:r>
      <w:r w:rsidR="0029463C" w:rsidRPr="004B3255">
        <w:rPr>
          <w:sz w:val="26"/>
          <w:szCs w:val="26"/>
        </w:rPr>
        <w:t>проведен Круглый стол</w:t>
      </w:r>
      <w:r w:rsidR="006E0D3D" w:rsidRPr="004B3255">
        <w:rPr>
          <w:sz w:val="26"/>
          <w:szCs w:val="26"/>
        </w:rPr>
        <w:t xml:space="preserve"> на тему: «</w:t>
      </w:r>
      <w:r w:rsidR="006E0D3D" w:rsidRPr="004B3255">
        <w:rPr>
          <w:rFonts w:eastAsiaTheme="minorHAnsi"/>
          <w:color w:val="000000"/>
          <w:sz w:val="26"/>
          <w:szCs w:val="26"/>
          <w:lang w:eastAsia="en-US"/>
        </w:rPr>
        <w:t>Основные изменения налогового законодательства с 2020 года!!!»</w:t>
      </w:r>
      <w:r w:rsidR="004B3255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6E0D3D" w:rsidRPr="004B3255" w:rsidRDefault="00BA2EB3" w:rsidP="004B3255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4B3255">
        <w:rPr>
          <w:sz w:val="26"/>
          <w:szCs w:val="26"/>
        </w:rPr>
        <w:tab/>
        <w:t>Заместитель н</w:t>
      </w:r>
      <w:r w:rsidR="00B159F3" w:rsidRPr="004B3255">
        <w:rPr>
          <w:sz w:val="26"/>
          <w:szCs w:val="26"/>
        </w:rPr>
        <w:t>ачальник</w:t>
      </w:r>
      <w:r w:rsidRPr="004B3255">
        <w:rPr>
          <w:sz w:val="26"/>
          <w:szCs w:val="26"/>
        </w:rPr>
        <w:t>а</w:t>
      </w:r>
      <w:r w:rsidR="00B159F3" w:rsidRPr="004B3255">
        <w:rPr>
          <w:sz w:val="26"/>
          <w:szCs w:val="26"/>
        </w:rPr>
        <w:t xml:space="preserve"> инспекции </w:t>
      </w:r>
      <w:r w:rsidR="006E0D3D" w:rsidRPr="004B3255">
        <w:rPr>
          <w:sz w:val="26"/>
          <w:szCs w:val="26"/>
        </w:rPr>
        <w:t xml:space="preserve">Дмитрий Юрьевич </w:t>
      </w:r>
      <w:proofErr w:type="spellStart"/>
      <w:r w:rsidR="006E0D3D" w:rsidRPr="004B3255">
        <w:rPr>
          <w:sz w:val="26"/>
          <w:szCs w:val="26"/>
        </w:rPr>
        <w:t>Яровкин</w:t>
      </w:r>
      <w:proofErr w:type="spellEnd"/>
      <w:r w:rsidR="00B159F3" w:rsidRPr="004B3255">
        <w:rPr>
          <w:sz w:val="26"/>
          <w:szCs w:val="26"/>
        </w:rPr>
        <w:t xml:space="preserve"> </w:t>
      </w:r>
      <w:r w:rsidR="006E0D3D" w:rsidRPr="004B3255">
        <w:rPr>
          <w:sz w:val="26"/>
          <w:szCs w:val="26"/>
        </w:rPr>
        <w:t xml:space="preserve">рассказал </w:t>
      </w:r>
      <w:r w:rsidR="00B159F3" w:rsidRPr="004B3255">
        <w:rPr>
          <w:sz w:val="26"/>
          <w:szCs w:val="26"/>
        </w:rPr>
        <w:t xml:space="preserve">  присутствующи</w:t>
      </w:r>
      <w:r w:rsidR="0029463C" w:rsidRPr="004B3255">
        <w:rPr>
          <w:sz w:val="26"/>
          <w:szCs w:val="26"/>
        </w:rPr>
        <w:t>м</w:t>
      </w:r>
      <w:r w:rsidR="00B159F3" w:rsidRPr="004B3255">
        <w:rPr>
          <w:sz w:val="26"/>
          <w:szCs w:val="26"/>
        </w:rPr>
        <w:t xml:space="preserve"> журналист</w:t>
      </w:r>
      <w:r w:rsidR="0029463C" w:rsidRPr="004B3255">
        <w:rPr>
          <w:sz w:val="26"/>
          <w:szCs w:val="26"/>
        </w:rPr>
        <w:t>ам</w:t>
      </w:r>
      <w:r w:rsidR="00B159F3" w:rsidRPr="004B3255">
        <w:rPr>
          <w:sz w:val="26"/>
          <w:szCs w:val="26"/>
        </w:rPr>
        <w:t xml:space="preserve"> </w:t>
      </w:r>
      <w:r w:rsidR="0022707A" w:rsidRPr="004B3255">
        <w:rPr>
          <w:sz w:val="26"/>
          <w:szCs w:val="26"/>
        </w:rPr>
        <w:t xml:space="preserve">о </w:t>
      </w:r>
      <w:r w:rsidR="006E0D3D" w:rsidRPr="004B3255">
        <w:rPr>
          <w:sz w:val="26"/>
          <w:szCs w:val="26"/>
        </w:rPr>
        <w:t>наиболее значимых изменениях налогового законодательства с 2020 года, а именно</w:t>
      </w:r>
      <w:r w:rsidR="00183CFB" w:rsidRPr="004B3255">
        <w:rPr>
          <w:sz w:val="26"/>
          <w:szCs w:val="26"/>
        </w:rPr>
        <w:t>:</w:t>
      </w:r>
      <w:r w:rsidR="006E0D3D" w:rsidRPr="004B3255">
        <w:rPr>
          <w:sz w:val="26"/>
          <w:szCs w:val="26"/>
        </w:rPr>
        <w:t xml:space="preserve"> </w:t>
      </w:r>
      <w:r w:rsidR="00183CFB" w:rsidRPr="004B3255">
        <w:rPr>
          <w:rFonts w:eastAsiaTheme="minorHAnsi"/>
          <w:bCs/>
          <w:sz w:val="26"/>
          <w:szCs w:val="26"/>
          <w:lang w:eastAsia="en-US"/>
        </w:rPr>
        <w:t xml:space="preserve">о предоставлении  отчетности по </w:t>
      </w:r>
      <w:hyperlink r:id="rId5" w:history="1">
        <w:r w:rsidR="00183CFB" w:rsidRPr="004B3255">
          <w:rPr>
            <w:rFonts w:eastAsiaTheme="minorHAnsi"/>
            <w:bCs/>
            <w:sz w:val="26"/>
            <w:szCs w:val="26"/>
            <w:lang w:eastAsia="en-US"/>
          </w:rPr>
          <w:t>форме  2-НДФЛ</w:t>
        </w:r>
      </w:hyperlink>
      <w:r w:rsidR="00183CFB" w:rsidRPr="004B3255">
        <w:rPr>
          <w:rFonts w:eastAsiaTheme="minorHAnsi"/>
          <w:bCs/>
          <w:sz w:val="26"/>
          <w:szCs w:val="26"/>
          <w:lang w:eastAsia="en-US"/>
        </w:rPr>
        <w:t xml:space="preserve">, </w:t>
      </w:r>
      <w:hyperlink r:id="rId6" w:history="1">
        <w:r w:rsidR="00183CFB" w:rsidRPr="004B3255">
          <w:rPr>
            <w:rFonts w:eastAsiaTheme="minorHAnsi"/>
            <w:bCs/>
            <w:sz w:val="26"/>
            <w:szCs w:val="26"/>
            <w:lang w:eastAsia="en-US"/>
          </w:rPr>
          <w:t>6-НДФЛ</w:t>
        </w:r>
      </w:hyperlink>
      <w:r w:rsidR="00183CFB" w:rsidRPr="004B3255">
        <w:rPr>
          <w:rFonts w:eastAsiaTheme="minorHAnsi"/>
          <w:bCs/>
          <w:sz w:val="26"/>
          <w:szCs w:val="26"/>
          <w:lang w:eastAsia="en-US"/>
        </w:rPr>
        <w:t xml:space="preserve"> и расчета по страховым взносам в электронном виде, если численность работников составляет  более 10 человек; о возможности предоставления отчетности по форме 6-НДФЛ в централизованном виде, в случае направления в </w:t>
      </w:r>
      <w:r w:rsidR="009E15F8" w:rsidRPr="004B3255">
        <w:rPr>
          <w:rFonts w:eastAsiaTheme="minorHAnsi"/>
          <w:bCs/>
          <w:sz w:val="26"/>
          <w:szCs w:val="26"/>
          <w:lang w:eastAsia="en-US"/>
        </w:rPr>
        <w:t>налоговый орган соответствующего уведомления; об изменениях форм отчетности за 2019 год  по налогу на прибыль</w:t>
      </w:r>
      <w:r w:rsidR="009E15F8" w:rsidRPr="004B3255">
        <w:rPr>
          <w:sz w:val="26"/>
          <w:szCs w:val="26"/>
        </w:rPr>
        <w:t xml:space="preserve"> </w:t>
      </w:r>
      <w:r w:rsidR="009E15F8" w:rsidRPr="004B3255">
        <w:rPr>
          <w:rFonts w:eastAsiaTheme="minorHAnsi"/>
          <w:bCs/>
          <w:sz w:val="26"/>
          <w:szCs w:val="26"/>
          <w:lang w:eastAsia="en-US"/>
        </w:rPr>
        <w:t xml:space="preserve">и </w:t>
      </w:r>
      <w:r w:rsidR="009E15F8" w:rsidRPr="004B3255">
        <w:rPr>
          <w:rFonts w:eastAsiaTheme="minorHAnsi"/>
          <w:bCs/>
          <w:iCs/>
          <w:sz w:val="26"/>
          <w:szCs w:val="26"/>
          <w:lang w:eastAsia="en-US"/>
        </w:rPr>
        <w:t xml:space="preserve"> по транспортному налогу</w:t>
      </w:r>
      <w:r w:rsidR="009E15F8" w:rsidRPr="004B3255">
        <w:rPr>
          <w:rFonts w:eastAsiaTheme="minorHAnsi"/>
          <w:bCs/>
          <w:sz w:val="26"/>
          <w:szCs w:val="26"/>
          <w:lang w:eastAsia="en-US"/>
        </w:rPr>
        <w:t>.</w:t>
      </w:r>
    </w:p>
    <w:p w:rsidR="009E15F8" w:rsidRPr="004B3255" w:rsidRDefault="009E15F8" w:rsidP="004B3255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4B3255">
        <w:rPr>
          <w:rFonts w:eastAsiaTheme="minorHAnsi"/>
          <w:bCs/>
          <w:sz w:val="26"/>
          <w:szCs w:val="26"/>
          <w:lang w:eastAsia="en-US"/>
        </w:rPr>
        <w:tab/>
      </w:r>
      <w:r w:rsidRPr="004B3255">
        <w:rPr>
          <w:sz w:val="26"/>
          <w:szCs w:val="26"/>
        </w:rPr>
        <w:t xml:space="preserve"> Проинформировал </w:t>
      </w:r>
      <w:r w:rsidRPr="004B3255">
        <w:rPr>
          <w:rFonts w:eastAsiaTheme="minorHAnsi"/>
          <w:bCs/>
          <w:sz w:val="26"/>
          <w:szCs w:val="26"/>
          <w:lang w:eastAsia="en-US"/>
        </w:rPr>
        <w:t>о невозможности плательщиками ЕНВД  применять данн</w:t>
      </w:r>
      <w:r w:rsidR="00825171" w:rsidRPr="004B3255">
        <w:rPr>
          <w:rFonts w:eastAsiaTheme="minorHAnsi"/>
          <w:bCs/>
          <w:sz w:val="26"/>
          <w:szCs w:val="26"/>
          <w:lang w:eastAsia="en-US"/>
        </w:rPr>
        <w:t xml:space="preserve">ый специальный режим, в случае торговли </w:t>
      </w:r>
      <w:r w:rsidRPr="004B3255">
        <w:rPr>
          <w:rFonts w:eastAsiaTheme="minorHAnsi"/>
          <w:bCs/>
          <w:sz w:val="26"/>
          <w:szCs w:val="26"/>
          <w:lang w:eastAsia="en-US"/>
        </w:rPr>
        <w:t xml:space="preserve">маркированными </w:t>
      </w:r>
      <w:hyperlink r:id="rId7" w:history="1">
        <w:r w:rsidRPr="004B3255">
          <w:rPr>
            <w:rFonts w:eastAsiaTheme="minorHAnsi"/>
            <w:bCs/>
            <w:sz w:val="26"/>
            <w:szCs w:val="26"/>
            <w:lang w:eastAsia="en-US"/>
          </w:rPr>
          <w:t>изделиями</w:t>
        </w:r>
      </w:hyperlink>
      <w:r w:rsidR="00825171" w:rsidRPr="004B3255">
        <w:rPr>
          <w:sz w:val="26"/>
          <w:szCs w:val="26"/>
        </w:rPr>
        <w:t>, а также</w:t>
      </w:r>
      <w:r w:rsidR="00825171" w:rsidRPr="004B3255">
        <w:rPr>
          <w:rFonts w:eastAsiaTheme="minorHAnsi"/>
          <w:bCs/>
          <w:sz w:val="26"/>
          <w:szCs w:val="26"/>
          <w:lang w:eastAsia="en-US"/>
        </w:rPr>
        <w:t xml:space="preserve"> с  2020 года организации </w:t>
      </w:r>
      <w:hyperlink r:id="rId8" w:history="1">
        <w:r w:rsidR="00825171" w:rsidRPr="004B3255">
          <w:rPr>
            <w:rFonts w:eastAsiaTheme="minorHAnsi"/>
            <w:bCs/>
            <w:sz w:val="26"/>
            <w:szCs w:val="26"/>
            <w:lang w:eastAsia="en-US"/>
          </w:rPr>
          <w:t>должны сообщать</w:t>
        </w:r>
      </w:hyperlink>
      <w:r w:rsidR="00825171" w:rsidRPr="004B3255">
        <w:rPr>
          <w:rFonts w:eastAsiaTheme="minorHAnsi"/>
          <w:bCs/>
          <w:sz w:val="26"/>
          <w:szCs w:val="26"/>
          <w:lang w:eastAsia="en-US"/>
        </w:rPr>
        <w:t xml:space="preserve"> о льготах по транспортному и земельному налогу по отдельной </w:t>
      </w:r>
      <w:hyperlink r:id="rId9" w:history="1">
        <w:r w:rsidR="00825171" w:rsidRPr="004B3255">
          <w:rPr>
            <w:rFonts w:eastAsiaTheme="minorHAnsi"/>
            <w:bCs/>
            <w:sz w:val="26"/>
            <w:szCs w:val="26"/>
            <w:lang w:eastAsia="en-US"/>
          </w:rPr>
          <w:t>форме</w:t>
        </w:r>
      </w:hyperlink>
      <w:r w:rsidR="00521175" w:rsidRPr="004B3255">
        <w:rPr>
          <w:rFonts w:eastAsiaTheme="minorHAnsi"/>
          <w:bCs/>
          <w:sz w:val="26"/>
          <w:szCs w:val="26"/>
          <w:lang w:eastAsia="en-US"/>
        </w:rPr>
        <w:t xml:space="preserve"> и </w:t>
      </w:r>
      <w:r w:rsidR="00521175" w:rsidRPr="004B3255">
        <w:rPr>
          <w:sz w:val="26"/>
          <w:szCs w:val="26"/>
        </w:rPr>
        <w:t>об отсутствии</w:t>
      </w:r>
      <w:r w:rsidR="00521175" w:rsidRPr="004B3255">
        <w:rPr>
          <w:rFonts w:eastAsiaTheme="minorHAnsi"/>
          <w:iCs/>
          <w:sz w:val="26"/>
          <w:szCs w:val="26"/>
          <w:lang w:eastAsia="en-US"/>
        </w:rPr>
        <w:t xml:space="preserve"> обязанности ежеквартально представлять налоговые расчеты по авансовым платежам по налогу на имущество.</w:t>
      </w:r>
    </w:p>
    <w:p w:rsidR="00521175" w:rsidRPr="004B3255" w:rsidRDefault="00521175" w:rsidP="004B325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B3255">
        <w:rPr>
          <w:sz w:val="26"/>
          <w:szCs w:val="26"/>
        </w:rPr>
        <w:tab/>
      </w:r>
      <w:r w:rsidR="00825171" w:rsidRPr="004B3255">
        <w:rPr>
          <w:sz w:val="26"/>
          <w:szCs w:val="26"/>
        </w:rPr>
        <w:t xml:space="preserve">В ходе круглого стола присутствующие получили информацию </w:t>
      </w:r>
      <w:r w:rsidRPr="004B3255">
        <w:rPr>
          <w:rFonts w:eastAsiaTheme="minorHAnsi"/>
          <w:sz w:val="26"/>
          <w:szCs w:val="26"/>
          <w:lang w:eastAsia="en-US"/>
        </w:rPr>
        <w:t>об изменении предельной базы  по взносам на обязательное пенсионное страхование  и по страховым взносам на случай временной нетрудоспособности и материнства.</w:t>
      </w:r>
    </w:p>
    <w:p w:rsidR="00521175" w:rsidRPr="004B3255" w:rsidRDefault="00521175" w:rsidP="004B325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4B3255">
        <w:rPr>
          <w:sz w:val="26"/>
          <w:szCs w:val="26"/>
        </w:rPr>
        <w:t xml:space="preserve">   Особо Дмитрий Юрьевич заострил внимание </w:t>
      </w:r>
      <w:r w:rsidR="00B12ADD" w:rsidRPr="004B3255">
        <w:rPr>
          <w:sz w:val="26"/>
          <w:szCs w:val="26"/>
        </w:rPr>
        <w:t>о присоединении</w:t>
      </w:r>
      <w:r w:rsidRPr="004B3255">
        <w:rPr>
          <w:sz w:val="26"/>
          <w:szCs w:val="26"/>
        </w:rPr>
        <w:t xml:space="preserve"> </w:t>
      </w:r>
      <w:r w:rsidRPr="004B3255">
        <w:rPr>
          <w:rFonts w:eastAsiaTheme="minorHAnsi"/>
          <w:bCs/>
          <w:iCs/>
          <w:sz w:val="26"/>
          <w:szCs w:val="26"/>
          <w:lang w:eastAsia="en-US"/>
        </w:rPr>
        <w:t>с 1 января 2020 года</w:t>
      </w:r>
      <w:r w:rsidR="00B12ADD" w:rsidRPr="004B3255">
        <w:rPr>
          <w:rFonts w:eastAsiaTheme="minorHAnsi"/>
          <w:bCs/>
          <w:iCs/>
          <w:sz w:val="26"/>
          <w:szCs w:val="26"/>
          <w:lang w:eastAsia="en-US"/>
        </w:rPr>
        <w:t xml:space="preserve"> Челябинской области </w:t>
      </w:r>
      <w:r w:rsidRPr="004B3255">
        <w:rPr>
          <w:rFonts w:eastAsiaTheme="minorHAnsi"/>
          <w:bCs/>
          <w:iCs/>
          <w:sz w:val="26"/>
          <w:szCs w:val="26"/>
          <w:lang w:eastAsia="en-US"/>
        </w:rPr>
        <w:t xml:space="preserve"> к эксперименту по введению специального налогового режима </w:t>
      </w:r>
      <w:hyperlink r:id="rId10" w:history="1">
        <w:r w:rsidRPr="004B3255">
          <w:rPr>
            <w:rFonts w:eastAsiaTheme="minorHAnsi"/>
            <w:bCs/>
            <w:iCs/>
            <w:sz w:val="26"/>
            <w:szCs w:val="26"/>
            <w:lang w:eastAsia="en-US"/>
          </w:rPr>
          <w:t>"Налог на профессиональный доход"</w:t>
        </w:r>
      </w:hyperlink>
      <w:r w:rsidRPr="004B3255">
        <w:rPr>
          <w:rFonts w:eastAsiaTheme="minorHAnsi"/>
          <w:bCs/>
          <w:iCs/>
          <w:sz w:val="26"/>
          <w:szCs w:val="26"/>
          <w:lang w:eastAsia="en-US"/>
        </w:rPr>
        <w:t xml:space="preserve"> </w:t>
      </w:r>
      <w:r w:rsidR="00B12ADD" w:rsidRPr="004B3255">
        <w:rPr>
          <w:rFonts w:eastAsiaTheme="minorHAnsi"/>
          <w:bCs/>
          <w:iCs/>
          <w:sz w:val="26"/>
          <w:szCs w:val="26"/>
          <w:lang w:eastAsia="en-US"/>
        </w:rPr>
        <w:t>(далее – НПД).</w:t>
      </w:r>
    </w:p>
    <w:p w:rsidR="00521175" w:rsidRPr="004B3255" w:rsidRDefault="00521175" w:rsidP="004B325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4B3255">
        <w:rPr>
          <w:rFonts w:eastAsiaTheme="minorHAnsi"/>
          <w:bCs/>
          <w:iCs/>
          <w:sz w:val="26"/>
          <w:szCs w:val="26"/>
          <w:lang w:eastAsia="en-US"/>
        </w:rPr>
        <w:t xml:space="preserve"> </w:t>
      </w:r>
      <w:r w:rsidR="004B3255">
        <w:rPr>
          <w:rFonts w:eastAsiaTheme="minorHAnsi"/>
          <w:bCs/>
          <w:iCs/>
          <w:sz w:val="26"/>
          <w:szCs w:val="26"/>
          <w:lang w:eastAsia="en-US"/>
        </w:rPr>
        <w:t>Подчеркнул, что с</w:t>
      </w:r>
      <w:r w:rsidRPr="004B3255">
        <w:rPr>
          <w:rFonts w:eastAsiaTheme="minorHAnsi"/>
          <w:bCs/>
          <w:iCs/>
          <w:sz w:val="26"/>
          <w:szCs w:val="26"/>
          <w:lang w:eastAsia="en-US"/>
        </w:rPr>
        <w:t>тать плательщиками НПД могут любые физические лица и индивидуальные предприниматели, которые продают товары собственного производства, выполняют работы и оказывают услуги без наемных работников. Суммарный доход  не должен превышать 2,4 млн. рублей в год. Декларации не предоставляются, не нужно применять контрольно-кассовую технику.</w:t>
      </w:r>
    </w:p>
    <w:p w:rsidR="00523D2C" w:rsidRPr="004B3255" w:rsidRDefault="00521175" w:rsidP="004B325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4B3255">
        <w:rPr>
          <w:rFonts w:eastAsiaTheme="minorHAnsi"/>
          <w:bCs/>
          <w:iCs/>
          <w:sz w:val="26"/>
          <w:szCs w:val="26"/>
          <w:lang w:eastAsia="en-US"/>
        </w:rPr>
        <w:t xml:space="preserve">Чтобы воспользоваться льготным налоговым режимом и платить налог по ставке 4% (при работе с физическими лицами) и 6% (при работе с юридическими лицами или индивидуальными предпринимателями), достаточно скачать мобильное приложение </w:t>
      </w:r>
      <w:r w:rsidR="00B12ADD" w:rsidRPr="004B3255">
        <w:rPr>
          <w:rFonts w:eastAsiaTheme="minorHAnsi"/>
          <w:bCs/>
          <w:iCs/>
          <w:sz w:val="26"/>
          <w:szCs w:val="26"/>
          <w:lang w:eastAsia="en-US"/>
        </w:rPr>
        <w:t xml:space="preserve">"Мой налог (далее – Приложение). </w:t>
      </w:r>
      <w:r w:rsidRPr="004B3255">
        <w:rPr>
          <w:rFonts w:eastAsiaTheme="minorHAnsi"/>
          <w:bCs/>
          <w:iCs/>
          <w:sz w:val="26"/>
          <w:szCs w:val="26"/>
          <w:lang w:eastAsia="en-US"/>
        </w:rPr>
        <w:t xml:space="preserve"> </w:t>
      </w:r>
      <w:r w:rsidR="00B12ADD" w:rsidRPr="004B3255">
        <w:rPr>
          <w:rFonts w:eastAsiaTheme="minorHAnsi"/>
          <w:bCs/>
          <w:iCs/>
          <w:sz w:val="26"/>
          <w:szCs w:val="26"/>
          <w:lang w:eastAsia="en-US"/>
        </w:rPr>
        <w:t xml:space="preserve">Кроме того, зарегистрироваться и работать можно через </w:t>
      </w:r>
      <w:proofErr w:type="spellStart"/>
      <w:r w:rsidR="00B12ADD" w:rsidRPr="004B3255">
        <w:rPr>
          <w:rFonts w:eastAsiaTheme="minorHAnsi"/>
          <w:bCs/>
          <w:iCs/>
          <w:sz w:val="26"/>
          <w:szCs w:val="26"/>
          <w:lang w:eastAsia="en-US"/>
        </w:rPr>
        <w:t>веб-версию</w:t>
      </w:r>
      <w:proofErr w:type="spellEnd"/>
      <w:r w:rsidR="00B12ADD" w:rsidRPr="004B3255">
        <w:rPr>
          <w:rFonts w:eastAsiaTheme="minorHAnsi"/>
          <w:bCs/>
          <w:iCs/>
          <w:sz w:val="26"/>
          <w:szCs w:val="26"/>
          <w:lang w:eastAsia="en-US"/>
        </w:rPr>
        <w:t xml:space="preserve"> Приложения на сайте ФНС России или воспользоваться услугами уполномоченных банков. Посещение инспекции не требуется</w:t>
      </w:r>
      <w:r w:rsidR="00523D2C" w:rsidRPr="004B3255">
        <w:rPr>
          <w:rFonts w:eastAsiaTheme="minorHAnsi"/>
          <w:bCs/>
          <w:iCs/>
          <w:sz w:val="26"/>
          <w:szCs w:val="26"/>
          <w:lang w:eastAsia="en-US"/>
        </w:rPr>
        <w:t xml:space="preserve"> </w:t>
      </w:r>
    </w:p>
    <w:p w:rsidR="00521175" w:rsidRPr="004B3255" w:rsidRDefault="00523D2C" w:rsidP="004B325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4B3255">
        <w:rPr>
          <w:rFonts w:eastAsiaTheme="minorHAnsi"/>
          <w:bCs/>
          <w:iCs/>
          <w:sz w:val="26"/>
          <w:szCs w:val="26"/>
          <w:lang w:eastAsia="en-US"/>
        </w:rPr>
        <w:t>Подробно проинформировал, о сроках уплаты НПД, а также кто не вправе применять специальный налоговый режим.</w:t>
      </w:r>
    </w:p>
    <w:p w:rsidR="00523D2C" w:rsidRPr="004B3255" w:rsidRDefault="00523D2C" w:rsidP="004B325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4B3255">
        <w:rPr>
          <w:sz w:val="26"/>
          <w:szCs w:val="26"/>
        </w:rPr>
        <w:t>По окончании встречи Дмитрий Юрьевич ответил на многочисленные вопросы</w:t>
      </w:r>
      <w:r w:rsidR="004B3255" w:rsidRPr="004B3255">
        <w:rPr>
          <w:sz w:val="26"/>
          <w:szCs w:val="26"/>
        </w:rPr>
        <w:t xml:space="preserve"> </w:t>
      </w:r>
      <w:r w:rsidRPr="004B3255">
        <w:rPr>
          <w:sz w:val="26"/>
          <w:szCs w:val="26"/>
        </w:rPr>
        <w:t xml:space="preserve"> по</w:t>
      </w:r>
      <w:r w:rsidR="004B3255" w:rsidRPr="004B3255">
        <w:rPr>
          <w:sz w:val="26"/>
          <w:szCs w:val="26"/>
        </w:rPr>
        <w:t xml:space="preserve"> </w:t>
      </w:r>
      <w:r w:rsidRPr="004B3255">
        <w:rPr>
          <w:sz w:val="26"/>
          <w:szCs w:val="26"/>
        </w:rPr>
        <w:t>применению</w:t>
      </w:r>
      <w:r w:rsidR="004B3255" w:rsidRPr="004B3255">
        <w:rPr>
          <w:sz w:val="26"/>
          <w:szCs w:val="26"/>
        </w:rPr>
        <w:t xml:space="preserve"> НПД.</w:t>
      </w:r>
    </w:p>
    <w:p w:rsidR="00B12ADD" w:rsidRPr="004B3255" w:rsidRDefault="00521175" w:rsidP="004B325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4B3255">
        <w:rPr>
          <w:rFonts w:eastAsiaTheme="minorHAnsi"/>
          <w:bCs/>
          <w:iCs/>
          <w:sz w:val="26"/>
          <w:szCs w:val="26"/>
          <w:lang w:eastAsia="en-US"/>
        </w:rPr>
        <w:tab/>
      </w:r>
    </w:p>
    <w:p w:rsidR="00B12ADD" w:rsidRPr="004B3255" w:rsidRDefault="00B12ADD" w:rsidP="004B325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6"/>
          <w:szCs w:val="26"/>
          <w:lang w:eastAsia="en-US"/>
        </w:rPr>
      </w:pPr>
    </w:p>
    <w:p w:rsidR="00183CFB" w:rsidRPr="004B3255" w:rsidRDefault="004B3255" w:rsidP="004B3255">
      <w:pPr>
        <w:ind w:firstLine="709"/>
        <w:jc w:val="both"/>
        <w:rPr>
          <w:sz w:val="26"/>
          <w:szCs w:val="26"/>
        </w:rPr>
      </w:pPr>
      <w:r w:rsidRPr="004B3255">
        <w:rPr>
          <w:rFonts w:eastAsiaTheme="minorHAnsi"/>
          <w:bCs/>
          <w:iCs/>
          <w:sz w:val="26"/>
          <w:szCs w:val="26"/>
          <w:lang w:eastAsia="en-US"/>
        </w:rPr>
        <w:t>,</w:t>
      </w:r>
    </w:p>
    <w:p w:rsidR="00E63D3B" w:rsidRPr="004B3255" w:rsidRDefault="00E63D3B" w:rsidP="004B3255">
      <w:pPr>
        <w:jc w:val="both"/>
        <w:rPr>
          <w:sz w:val="26"/>
          <w:szCs w:val="26"/>
        </w:rPr>
      </w:pPr>
    </w:p>
    <w:sectPr w:rsidR="00E63D3B" w:rsidRPr="004B3255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1D9"/>
    <w:multiLevelType w:val="hybridMultilevel"/>
    <w:tmpl w:val="E0EC56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0F146C"/>
    <w:multiLevelType w:val="hybridMultilevel"/>
    <w:tmpl w:val="2A86B45C"/>
    <w:lvl w:ilvl="0" w:tplc="A7587BC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B7"/>
    <w:rsid w:val="000330A5"/>
    <w:rsid w:val="000355B9"/>
    <w:rsid w:val="00036767"/>
    <w:rsid w:val="00083095"/>
    <w:rsid w:val="00091720"/>
    <w:rsid w:val="00112D82"/>
    <w:rsid w:val="001154A1"/>
    <w:rsid w:val="0012076F"/>
    <w:rsid w:val="00134D1F"/>
    <w:rsid w:val="0016248B"/>
    <w:rsid w:val="0018070A"/>
    <w:rsid w:val="00182EA8"/>
    <w:rsid w:val="00183CFB"/>
    <w:rsid w:val="001F3EC7"/>
    <w:rsid w:val="0022707A"/>
    <w:rsid w:val="00252E6D"/>
    <w:rsid w:val="00287DF7"/>
    <w:rsid w:val="0029463C"/>
    <w:rsid w:val="002D50D9"/>
    <w:rsid w:val="002D57CE"/>
    <w:rsid w:val="00301A88"/>
    <w:rsid w:val="00311B1B"/>
    <w:rsid w:val="00314693"/>
    <w:rsid w:val="00323A93"/>
    <w:rsid w:val="00324284"/>
    <w:rsid w:val="00352DE0"/>
    <w:rsid w:val="00386038"/>
    <w:rsid w:val="003B3201"/>
    <w:rsid w:val="003B55EF"/>
    <w:rsid w:val="003E7550"/>
    <w:rsid w:val="00413A26"/>
    <w:rsid w:val="0046797E"/>
    <w:rsid w:val="00484574"/>
    <w:rsid w:val="004B3255"/>
    <w:rsid w:val="00521175"/>
    <w:rsid w:val="00523D2C"/>
    <w:rsid w:val="0053663E"/>
    <w:rsid w:val="00585396"/>
    <w:rsid w:val="005A3E3D"/>
    <w:rsid w:val="005B5CEA"/>
    <w:rsid w:val="005D3C68"/>
    <w:rsid w:val="005E2A58"/>
    <w:rsid w:val="005E3110"/>
    <w:rsid w:val="00612D83"/>
    <w:rsid w:val="00643714"/>
    <w:rsid w:val="00651510"/>
    <w:rsid w:val="00687DD2"/>
    <w:rsid w:val="006D44E2"/>
    <w:rsid w:val="006E0D3D"/>
    <w:rsid w:val="007449E4"/>
    <w:rsid w:val="007A62A1"/>
    <w:rsid w:val="007D6C36"/>
    <w:rsid w:val="00825171"/>
    <w:rsid w:val="008624EC"/>
    <w:rsid w:val="00880630"/>
    <w:rsid w:val="00896783"/>
    <w:rsid w:val="008A0104"/>
    <w:rsid w:val="008B3BBD"/>
    <w:rsid w:val="008B6AFF"/>
    <w:rsid w:val="009044C2"/>
    <w:rsid w:val="0095513F"/>
    <w:rsid w:val="009604D8"/>
    <w:rsid w:val="009659DD"/>
    <w:rsid w:val="009E15F8"/>
    <w:rsid w:val="00A924B7"/>
    <w:rsid w:val="00A94E76"/>
    <w:rsid w:val="00AE20A6"/>
    <w:rsid w:val="00B00BDF"/>
    <w:rsid w:val="00B12ADD"/>
    <w:rsid w:val="00B159F3"/>
    <w:rsid w:val="00B55777"/>
    <w:rsid w:val="00B67EAD"/>
    <w:rsid w:val="00B91C54"/>
    <w:rsid w:val="00BA2EB3"/>
    <w:rsid w:val="00C02980"/>
    <w:rsid w:val="00C4527F"/>
    <w:rsid w:val="00C65E25"/>
    <w:rsid w:val="00CE0439"/>
    <w:rsid w:val="00D0222A"/>
    <w:rsid w:val="00D040C6"/>
    <w:rsid w:val="00D24020"/>
    <w:rsid w:val="00D52C40"/>
    <w:rsid w:val="00D55751"/>
    <w:rsid w:val="00D63CB0"/>
    <w:rsid w:val="00D8743E"/>
    <w:rsid w:val="00DB5BB8"/>
    <w:rsid w:val="00DB7630"/>
    <w:rsid w:val="00E63D3B"/>
    <w:rsid w:val="00E70BAB"/>
    <w:rsid w:val="00EA07BE"/>
    <w:rsid w:val="00EB0A97"/>
    <w:rsid w:val="00F0654B"/>
    <w:rsid w:val="00F13C5B"/>
    <w:rsid w:val="00F22B39"/>
    <w:rsid w:val="00F40523"/>
    <w:rsid w:val="00F41481"/>
    <w:rsid w:val="00F6773A"/>
    <w:rsid w:val="00F70B12"/>
    <w:rsid w:val="00FB21FA"/>
    <w:rsid w:val="00FB5167"/>
    <w:rsid w:val="00FC6ACA"/>
    <w:rsid w:val="00FD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2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924B7"/>
    <w:rPr>
      <w:rFonts w:cs="Times New Roman"/>
      <w:color w:val="0000FF"/>
      <w:u w:val="single"/>
    </w:rPr>
  </w:style>
  <w:style w:type="paragraph" w:customStyle="1" w:styleId="Default">
    <w:name w:val="Default"/>
    <w:rsid w:val="00A924B7"/>
    <w:pPr>
      <w:autoSpaceDE w:val="0"/>
      <w:autoSpaceDN w:val="0"/>
      <w:adjustRightInd w:val="0"/>
      <w:spacing w:after="0" w:line="240" w:lineRule="auto"/>
    </w:pPr>
    <w:rPr>
      <w:rFonts w:ascii="PF Din Text Cond Pro" w:eastAsia="Calibri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0BAB"/>
  </w:style>
  <w:style w:type="paragraph" w:styleId="a4">
    <w:name w:val="List Paragraph"/>
    <w:basedOn w:val="a"/>
    <w:uiPriority w:val="34"/>
    <w:qFormat/>
    <w:rsid w:val="00E70BAB"/>
    <w:pPr>
      <w:ind w:left="720"/>
      <w:contextualSpacing/>
    </w:pPr>
  </w:style>
  <w:style w:type="paragraph" w:styleId="a5">
    <w:name w:val="No Spacing"/>
    <w:uiPriority w:val="1"/>
    <w:qFormat/>
    <w:rsid w:val="008A01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52C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rsid w:val="00EB0A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242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88D5B2CC10D7A5CD6E26E990653AC9902DC47C3A616599EAE1F0FAB00AB1786564B6792E3C93CEF1917B82011EFB1ECFE58D9B3D687A7UBW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E3401B4D129DE79F1DC9580427500EA3C3BB4F215D27DA3ED09C511813AA675BB3D92FD4784804066FD6C7E8AB7F5A6027AC90DE90308B6T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BE5CB62532CF7B763A911100865D087612AA7FF95CFB4F791895FDDD2FDFBFAFD74D57C9964E4B89979D8B29B90AE73B61DB6928046A1Dg6M5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BE5CB62532CF7B763A911100865D08771AAA7AF159FB4F791895FDDD2FDFBFAFD74D50C2C21F0DD491C9DF73EC05F93C7FD9g6MBL" TargetMode="External"/><Relationship Id="rId10" Type="http://schemas.openxmlformats.org/officeDocument/2006/relationships/hyperlink" Target="consultantplus://offline/ref=817DBC0B5B7821E31E174655C41660386539945E628022E50C28BD7309C67592B6F49605F09D34F8F4A0FDC4409FCC5E260128y2C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388D5B2CC10D7A5CD6E26E990653AC9903DD42CDA516599EAE1F0FAB00AB1786564B6792E3C939EC1917B82011EFB1ECFE58D9B3D687A7UB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2</cp:revision>
  <cp:lastPrinted>2020-02-17T05:47:00Z</cp:lastPrinted>
  <dcterms:created xsi:type="dcterms:W3CDTF">2020-02-17T05:48:00Z</dcterms:created>
  <dcterms:modified xsi:type="dcterms:W3CDTF">2020-02-17T05:48:00Z</dcterms:modified>
</cp:coreProperties>
</file>