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BA" w:rsidRDefault="00D462BA" w:rsidP="00D462BA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02.06.2020г №861</w:t>
      </w:r>
    </w:p>
    <w:p w:rsidR="00C96E6D" w:rsidRDefault="00C96E6D" w:rsidP="00C96E6D">
      <w:pPr>
        <w:widowControl w:val="0"/>
        <w:autoSpaceDE w:val="0"/>
        <w:autoSpaceDN w:val="0"/>
        <w:adjustRightInd w:val="0"/>
        <w:spacing w:before="20" w:after="12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E6" w:rsidRDefault="00C008E6" w:rsidP="00C96E6D">
      <w:pPr>
        <w:widowControl w:val="0"/>
        <w:autoSpaceDE w:val="0"/>
        <w:autoSpaceDN w:val="0"/>
        <w:adjustRightInd w:val="0"/>
        <w:spacing w:before="20" w:after="12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E6" w:rsidRDefault="00C008E6" w:rsidP="00C96E6D">
      <w:pPr>
        <w:widowControl w:val="0"/>
        <w:autoSpaceDE w:val="0"/>
        <w:autoSpaceDN w:val="0"/>
        <w:adjustRightInd w:val="0"/>
        <w:spacing w:before="20" w:after="12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E6" w:rsidRDefault="00C008E6" w:rsidP="00C96E6D">
      <w:pPr>
        <w:widowControl w:val="0"/>
        <w:autoSpaceDE w:val="0"/>
        <w:autoSpaceDN w:val="0"/>
        <w:adjustRightInd w:val="0"/>
        <w:spacing w:before="20" w:after="12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E6" w:rsidRDefault="00C008E6" w:rsidP="00C96E6D">
      <w:pPr>
        <w:widowControl w:val="0"/>
        <w:autoSpaceDE w:val="0"/>
        <w:autoSpaceDN w:val="0"/>
        <w:adjustRightInd w:val="0"/>
        <w:spacing w:before="20" w:after="12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E6" w:rsidRDefault="00C008E6" w:rsidP="00C96E6D">
      <w:pPr>
        <w:widowControl w:val="0"/>
        <w:autoSpaceDE w:val="0"/>
        <w:autoSpaceDN w:val="0"/>
        <w:adjustRightInd w:val="0"/>
        <w:spacing w:before="20" w:after="12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8E6" w:rsidRPr="00C96E6D" w:rsidRDefault="00C008E6" w:rsidP="00C96E6D">
      <w:pPr>
        <w:widowControl w:val="0"/>
        <w:autoSpaceDE w:val="0"/>
        <w:autoSpaceDN w:val="0"/>
        <w:adjustRightInd w:val="0"/>
        <w:spacing w:before="20" w:after="12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E6D" w:rsidRPr="00C96E6D" w:rsidRDefault="00C96E6D" w:rsidP="00C96E6D">
      <w:pPr>
        <w:widowControl w:val="0"/>
        <w:autoSpaceDE w:val="0"/>
        <w:autoSpaceDN w:val="0"/>
        <w:adjustRightInd w:val="0"/>
        <w:spacing w:before="20" w:after="12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E6D" w:rsidRPr="00C96E6D" w:rsidRDefault="00C96E6D" w:rsidP="00C96E6D">
      <w:pPr>
        <w:widowControl w:val="0"/>
        <w:autoSpaceDE w:val="0"/>
        <w:autoSpaceDN w:val="0"/>
        <w:adjustRightInd w:val="0"/>
        <w:spacing w:before="20" w:after="12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E6D" w:rsidRPr="00C96E6D" w:rsidRDefault="00C96E6D" w:rsidP="00C96E6D">
      <w:pPr>
        <w:widowControl w:val="0"/>
        <w:autoSpaceDE w:val="0"/>
        <w:autoSpaceDN w:val="0"/>
        <w:adjustRightInd w:val="0"/>
        <w:spacing w:before="20" w:after="12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E6D" w:rsidRPr="00C96E6D" w:rsidRDefault="00C96E6D" w:rsidP="00C96E6D">
      <w:pPr>
        <w:widowControl w:val="0"/>
        <w:autoSpaceDE w:val="0"/>
        <w:autoSpaceDN w:val="0"/>
        <w:adjustRightInd w:val="0"/>
        <w:spacing w:before="20" w:after="120" w:line="24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E6D" w:rsidRPr="00C96E6D" w:rsidRDefault="00C96E6D" w:rsidP="00C96E6D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E6D" w:rsidRPr="00C96E6D" w:rsidRDefault="00C96E6D" w:rsidP="00C96E6D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программе «Переселение в 2021-2025 годах граждан из аварийного жилищного фонда в Сосновском муниципальном районе Челябинской области»</w:t>
      </w:r>
    </w:p>
    <w:p w:rsidR="00C96E6D" w:rsidRPr="00C96E6D" w:rsidRDefault="00C96E6D" w:rsidP="00C96E6D">
      <w:pPr>
        <w:widowControl w:val="0"/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96E6D" w:rsidRPr="00C96E6D" w:rsidRDefault="00C96E6D" w:rsidP="00C96E6D">
      <w:pPr>
        <w:widowControl w:val="0"/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6D" w:rsidRPr="00C96E6D" w:rsidRDefault="00C96E6D" w:rsidP="00C96E6D">
      <w:pPr>
        <w:widowControl w:val="0"/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создания условий для переселения граждан из аварийных многоквартирных домов и уменьшения аварийного жилищного фонда в Сосновском муниципальном районе, Администрация Сосновского муниципального района </w:t>
      </w:r>
    </w:p>
    <w:p w:rsidR="00C96E6D" w:rsidRPr="00C96E6D" w:rsidRDefault="00C96E6D" w:rsidP="00C96E6D">
      <w:pPr>
        <w:widowControl w:val="0"/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96E6D" w:rsidRPr="00C96E6D" w:rsidRDefault="00C96E6D" w:rsidP="00C96E6D">
      <w:pPr>
        <w:widowControl w:val="0"/>
        <w:numPr>
          <w:ilvl w:val="0"/>
          <w:numId w:val="1"/>
        </w:numPr>
        <w:tabs>
          <w:tab w:val="clear" w:pos="1068"/>
          <w:tab w:val="num" w:pos="0"/>
        </w:tabs>
        <w:autoSpaceDE w:val="0"/>
        <w:autoSpaceDN w:val="0"/>
        <w:adjustRightInd w:val="0"/>
        <w:spacing w:before="20" w:after="0" w:line="240" w:lineRule="auto"/>
        <w:ind w:left="0"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«Переселение в 2021-2025 годах граждан из аварийного жилищного фонда в Сосновском муниципальном районе Челябинской области».</w:t>
      </w:r>
    </w:p>
    <w:p w:rsidR="00C96E6D" w:rsidRPr="00C96E6D" w:rsidRDefault="00C96E6D" w:rsidP="00C96E6D">
      <w:pPr>
        <w:widowControl w:val="0"/>
        <w:numPr>
          <w:ilvl w:val="0"/>
          <w:numId w:val="1"/>
        </w:numPr>
        <w:tabs>
          <w:tab w:val="clear" w:pos="1068"/>
          <w:tab w:val="num" w:pos="0"/>
          <w:tab w:val="left" w:pos="1080"/>
        </w:tabs>
        <w:autoSpaceDE w:val="0"/>
        <w:autoSpaceDN w:val="0"/>
        <w:adjustRightInd w:val="0"/>
        <w:spacing w:before="20" w:after="0" w:line="240" w:lineRule="auto"/>
        <w:ind w:left="0"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муниципальной службы (О.В. Осипова) обеспечить опубликование настоящего постановления на официальном сайте Администрации Сосновского района в сети «Интернет».</w:t>
      </w:r>
    </w:p>
    <w:p w:rsidR="00C96E6D" w:rsidRPr="00C96E6D" w:rsidRDefault="00C96E6D" w:rsidP="00C96E6D">
      <w:pPr>
        <w:widowControl w:val="0"/>
        <w:numPr>
          <w:ilvl w:val="0"/>
          <w:numId w:val="1"/>
        </w:numPr>
        <w:tabs>
          <w:tab w:val="clear" w:pos="1068"/>
          <w:tab w:val="num" w:pos="0"/>
          <w:tab w:val="left" w:pos="1080"/>
        </w:tabs>
        <w:autoSpaceDE w:val="0"/>
        <w:autoSpaceDN w:val="0"/>
        <w:adjustRightInd w:val="0"/>
        <w:spacing w:before="20" w:after="0" w:line="240" w:lineRule="auto"/>
        <w:ind w:left="0"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и.о.первого заместителя Главы района Н.Н.Плюскову.</w:t>
      </w:r>
    </w:p>
    <w:p w:rsidR="00C96E6D" w:rsidRPr="00C96E6D" w:rsidRDefault="00C96E6D" w:rsidP="00C96E6D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6D" w:rsidRPr="00C96E6D" w:rsidRDefault="00C96E6D" w:rsidP="00C96E6D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6D" w:rsidRPr="00C96E6D" w:rsidRDefault="00C96E6D" w:rsidP="00C96E6D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E6D" w:rsidRPr="00C96E6D" w:rsidRDefault="00C96E6D" w:rsidP="00C96E6D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Сосновского  </w:t>
      </w:r>
    </w:p>
    <w:p w:rsidR="00C96E6D" w:rsidRDefault="00C96E6D" w:rsidP="00C96E6D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E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Е.Г.Ваганов</w:t>
      </w:r>
    </w:p>
    <w:p w:rsidR="001B1A28" w:rsidRDefault="001B1A28" w:rsidP="001B1A28">
      <w:pPr>
        <w:ind w:left="4678"/>
        <w:jc w:val="center"/>
        <w:outlineLvl w:val="1"/>
        <w:rPr>
          <w:sz w:val="28"/>
          <w:szCs w:val="28"/>
        </w:rPr>
      </w:pPr>
    </w:p>
    <w:p w:rsidR="001B1A28" w:rsidRPr="001B1A28" w:rsidRDefault="001B1A28" w:rsidP="001B1A28">
      <w:pPr>
        <w:spacing w:after="0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1B1A28" w:rsidRPr="001B1A28" w:rsidRDefault="001B1A28" w:rsidP="001B1A28">
      <w:pPr>
        <w:spacing w:after="0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B1A28" w:rsidRPr="001B1A28" w:rsidRDefault="001B1A28" w:rsidP="001B1A28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1B1A28" w:rsidRPr="001B1A28" w:rsidRDefault="001B1A28" w:rsidP="001B1A28">
      <w:pPr>
        <w:spacing w:after="0"/>
        <w:ind w:left="467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02.06.2020г </w:t>
      </w:r>
      <w:r w:rsidRPr="001B1A28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861</w:t>
      </w:r>
      <w:r w:rsidRPr="001B1A28">
        <w:rPr>
          <w:rFonts w:ascii="Times New Roman" w:hAnsi="Times New Roman" w:cs="Times New Roman"/>
          <w:sz w:val="28"/>
        </w:rPr>
        <w:t xml:space="preserve"> </w:t>
      </w:r>
    </w:p>
    <w:p w:rsidR="001B1A28" w:rsidRPr="001B1A28" w:rsidRDefault="001B1A28" w:rsidP="001B1A28">
      <w:pPr>
        <w:tabs>
          <w:tab w:val="left" w:pos="1560"/>
          <w:tab w:val="left" w:pos="10915"/>
        </w:tabs>
        <w:spacing w:after="0"/>
        <w:ind w:firstLine="34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tabs>
          <w:tab w:val="left" w:pos="1560"/>
          <w:tab w:val="left" w:pos="10915"/>
        </w:tabs>
        <w:spacing w:after="0"/>
        <w:ind w:firstLine="34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tabs>
          <w:tab w:val="left" w:pos="1560"/>
          <w:tab w:val="left" w:pos="10915"/>
        </w:tabs>
        <w:spacing w:after="120"/>
        <w:ind w:firstLine="34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tabs>
          <w:tab w:val="left" w:pos="1560"/>
          <w:tab w:val="left" w:pos="10915"/>
        </w:tabs>
        <w:spacing w:after="120"/>
        <w:ind w:firstLine="34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tabs>
          <w:tab w:val="left" w:pos="1560"/>
          <w:tab w:val="left" w:pos="10915"/>
        </w:tabs>
        <w:spacing w:after="120"/>
        <w:ind w:firstLine="34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tabs>
          <w:tab w:val="left" w:pos="1560"/>
          <w:tab w:val="left" w:pos="10915"/>
        </w:tabs>
        <w:spacing w:after="120"/>
        <w:ind w:firstLine="34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tabs>
          <w:tab w:val="left" w:pos="1560"/>
          <w:tab w:val="left" w:pos="10915"/>
        </w:tabs>
        <w:spacing w:after="120"/>
        <w:ind w:firstLine="34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tabs>
          <w:tab w:val="left" w:pos="1560"/>
          <w:tab w:val="left" w:pos="10915"/>
        </w:tabs>
        <w:spacing w:after="120"/>
        <w:ind w:firstLine="34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tabs>
          <w:tab w:val="left" w:pos="1560"/>
          <w:tab w:val="left" w:pos="10915"/>
        </w:tabs>
        <w:spacing w:after="120"/>
        <w:ind w:firstLine="34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tabs>
          <w:tab w:val="left" w:pos="1560"/>
          <w:tab w:val="left" w:pos="10915"/>
        </w:tabs>
        <w:spacing w:after="120"/>
        <w:ind w:firstLine="34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tabs>
          <w:tab w:val="left" w:pos="1560"/>
          <w:tab w:val="left" w:pos="10915"/>
        </w:tabs>
        <w:spacing w:after="120"/>
        <w:ind w:firstLine="34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1B1A28" w:rsidRPr="001B1A28" w:rsidRDefault="001B1A28" w:rsidP="001B1A28">
      <w:pPr>
        <w:spacing w:line="360" w:lineRule="auto"/>
        <w:jc w:val="center"/>
        <w:rPr>
          <w:rFonts w:ascii="Times New Roman" w:hAnsi="Times New Roman" w:cs="Times New Roman"/>
        </w:rPr>
      </w:pPr>
      <w:r w:rsidRPr="001B1A28">
        <w:rPr>
          <w:rFonts w:ascii="Times New Roman" w:hAnsi="Times New Roman" w:cs="Times New Roman"/>
          <w:sz w:val="28"/>
          <w:szCs w:val="28"/>
        </w:rPr>
        <w:t>«Переселение в 2021 -2025 годах</w:t>
      </w:r>
      <w:r w:rsidRPr="001B1A28">
        <w:rPr>
          <w:rFonts w:ascii="Times New Roman" w:hAnsi="Times New Roman" w:cs="Times New Roman"/>
        </w:rPr>
        <w:t xml:space="preserve"> </w:t>
      </w:r>
      <w:r w:rsidRPr="001B1A28">
        <w:rPr>
          <w:rFonts w:ascii="Times New Roman" w:hAnsi="Times New Roman" w:cs="Times New Roman"/>
          <w:sz w:val="28"/>
          <w:szCs w:val="28"/>
        </w:rPr>
        <w:t>граждан из аварийного жилищного фонда в Сосновском муниципальном районе Челябинской области»</w:t>
      </w:r>
    </w:p>
    <w:p w:rsidR="001B1A28" w:rsidRPr="001B1A28" w:rsidRDefault="001B1A28" w:rsidP="001B1A28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 w:rsidRPr="001B1A28">
        <w:rPr>
          <w:b w:val="0"/>
          <w:sz w:val="28"/>
          <w:szCs w:val="28"/>
        </w:rPr>
        <w:t xml:space="preserve">(далее </w:t>
      </w:r>
      <w:r w:rsidRPr="001B1A28">
        <w:rPr>
          <w:sz w:val="28"/>
          <w:szCs w:val="28"/>
        </w:rPr>
        <w:t>–</w:t>
      </w:r>
      <w:r w:rsidRPr="001B1A28">
        <w:rPr>
          <w:b w:val="0"/>
          <w:sz w:val="28"/>
          <w:szCs w:val="28"/>
        </w:rPr>
        <w:t xml:space="preserve"> Программа)</w:t>
      </w:r>
    </w:p>
    <w:p w:rsidR="001B1A28" w:rsidRPr="001B1A28" w:rsidRDefault="001B1A28" w:rsidP="001B1A2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B1A28" w:rsidRPr="001B1A28" w:rsidRDefault="001B1A28" w:rsidP="001B1A2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B1A28" w:rsidRPr="001B1A28" w:rsidRDefault="001B1A28" w:rsidP="001B1A2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B1A28" w:rsidRPr="001B1A28" w:rsidRDefault="001B1A28" w:rsidP="001B1A2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B1A28" w:rsidRPr="001B1A28" w:rsidRDefault="001B1A28" w:rsidP="001B1A2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B1A28" w:rsidRPr="001B1A28" w:rsidRDefault="001B1A28" w:rsidP="001B1A2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B1A28" w:rsidRPr="001B1A28" w:rsidRDefault="001B1A28" w:rsidP="001B1A2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B1A28" w:rsidRPr="001B1A28" w:rsidRDefault="001B1A28" w:rsidP="001B1A2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B1A28" w:rsidRPr="001B1A28" w:rsidRDefault="001B1A28" w:rsidP="001B1A2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B1A28" w:rsidRPr="001B1A28" w:rsidRDefault="001B1A28" w:rsidP="001B1A2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B1A28" w:rsidRPr="001B1A28" w:rsidRDefault="001B1A28" w:rsidP="001B1A2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B1A28" w:rsidRPr="001B1A28" w:rsidRDefault="001B1A28" w:rsidP="001B1A2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B1A28" w:rsidRPr="001B1A28" w:rsidRDefault="001B1A28" w:rsidP="001B1A2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B1A28" w:rsidRPr="001B1A28" w:rsidRDefault="001B1A28" w:rsidP="001B1A2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B1A28" w:rsidRPr="001B1A28" w:rsidRDefault="001B1A28" w:rsidP="001B1A2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B1A28" w:rsidRPr="001B1A28" w:rsidRDefault="001B1A28" w:rsidP="001B1A2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B1A28" w:rsidRPr="001B1A28" w:rsidRDefault="001B1A28" w:rsidP="001B1A2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B1A28" w:rsidRPr="001B1A28" w:rsidRDefault="001B1A28" w:rsidP="001B1A28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:rsidR="001B1A28" w:rsidRPr="001B1A28" w:rsidRDefault="001B1A28" w:rsidP="001B1A28">
      <w:pPr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7"/>
        <w:gridCol w:w="426"/>
        <w:gridCol w:w="5811"/>
      </w:tblGrid>
      <w:tr w:rsidR="001B1A28" w:rsidRPr="001B1A28" w:rsidTr="00DC004D">
        <w:tc>
          <w:tcPr>
            <w:tcW w:w="3227" w:type="dxa"/>
            <w:shd w:val="clear" w:color="auto" w:fill="auto"/>
          </w:tcPr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6" w:type="dxa"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</w:tcPr>
          <w:p w:rsidR="001B1A28" w:rsidRPr="001B1A28" w:rsidRDefault="001B1A28" w:rsidP="00DC00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1B1A28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программа «Переселение в 2021-2025 годах граждан из аварийного жилищного фонда на территории Сосновского муниципального района Челябинской области» </w:t>
            </w:r>
          </w:p>
        </w:tc>
      </w:tr>
      <w:tr w:rsidR="001B1A28" w:rsidRPr="001B1A28" w:rsidTr="00DC004D">
        <w:tc>
          <w:tcPr>
            <w:tcW w:w="3227" w:type="dxa"/>
            <w:shd w:val="clear" w:color="auto" w:fill="auto"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</w:tcPr>
          <w:p w:rsidR="001B1A28" w:rsidRPr="001B1A28" w:rsidRDefault="001B1A28" w:rsidP="00DC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 Челябинской области</w:t>
            </w:r>
          </w:p>
        </w:tc>
      </w:tr>
      <w:tr w:rsidR="001B1A28" w:rsidRPr="001B1A28" w:rsidTr="00DC004D">
        <w:tc>
          <w:tcPr>
            <w:tcW w:w="3227" w:type="dxa"/>
            <w:shd w:val="clear" w:color="auto" w:fill="auto"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</w:tcPr>
          <w:p w:rsidR="001B1A28" w:rsidRPr="001B1A28" w:rsidRDefault="001B1A28" w:rsidP="00DC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 Челябинской области</w:t>
            </w:r>
          </w:p>
        </w:tc>
      </w:tr>
      <w:tr w:rsidR="001B1A28" w:rsidRPr="001B1A28" w:rsidTr="00DC004D">
        <w:trPr>
          <w:trHeight w:val="1032"/>
        </w:trPr>
        <w:tc>
          <w:tcPr>
            <w:tcW w:w="3227" w:type="dxa"/>
            <w:shd w:val="clear" w:color="auto" w:fill="auto"/>
          </w:tcPr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426" w:type="dxa"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</w:tcPr>
          <w:p w:rsidR="001B1A28" w:rsidRPr="001B1A28" w:rsidRDefault="001B1A28" w:rsidP="00DC004D">
            <w:pPr>
              <w:pStyle w:val="ConsPlusNonformat"/>
              <w:widowControl/>
              <w:tabs>
                <w:tab w:val="left" w:pos="3686"/>
                <w:tab w:val="left" w:pos="3969"/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создание в Сосновском муниципальном районе Челябинской области условий для переселения граждан из аварийных многоквартирных домов, уменьшение</w:t>
            </w:r>
            <w:r w:rsidRPr="001B1A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>жилищного фонда Челябинской области, признанного по состоянию на 1 января 2017 года в установленном порядке аварийным и подлежащим сносу в связи с физическим износом в процессе</w:t>
            </w:r>
            <w:r w:rsidRPr="001B1A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>его эксплуатации</w:t>
            </w:r>
          </w:p>
          <w:p w:rsidR="001B1A28" w:rsidRPr="001B1A28" w:rsidRDefault="001B1A28" w:rsidP="00DC004D">
            <w:pPr>
              <w:pStyle w:val="ConsPlusNonformat"/>
              <w:widowControl/>
              <w:tabs>
                <w:tab w:val="left" w:pos="3686"/>
                <w:tab w:val="left" w:pos="3969"/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A28" w:rsidRPr="001B1A28" w:rsidTr="00DC004D">
        <w:tc>
          <w:tcPr>
            <w:tcW w:w="3227" w:type="dxa"/>
            <w:shd w:val="clear" w:color="auto" w:fill="auto"/>
          </w:tcPr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</w:t>
            </w: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6" w:type="dxa"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</w:tcPr>
          <w:p w:rsidR="001B1A28" w:rsidRPr="001B1A28" w:rsidRDefault="001B1A28" w:rsidP="00DC004D">
            <w:pPr>
              <w:pStyle w:val="ConsPlusNonformat"/>
              <w:widowControl/>
              <w:tabs>
                <w:tab w:val="left" w:pos="3686"/>
                <w:tab w:val="left" w:pos="3969"/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формирование жилищного фонда, необходимого для переселения граждан из аварийного жилищного фонда;</w:t>
            </w:r>
            <w:r w:rsidRPr="001B1A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>обеспечение жилищных прав граждан, проживающих в жилых помещениях муниципального жилищного фонда, находящихся в аварийных многоквартирных домах;</w:t>
            </w:r>
          </w:p>
          <w:p w:rsidR="001B1A28" w:rsidRPr="001B1A28" w:rsidRDefault="001B1A28" w:rsidP="00DC004D">
            <w:pPr>
              <w:pStyle w:val="ConsPlusNonformat"/>
              <w:widowControl/>
              <w:tabs>
                <w:tab w:val="left" w:pos="3686"/>
                <w:tab w:val="left" w:pos="3969"/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обеспечение жилищных прав собственников изымаемых жилых помещений, находящихся в аварийных многоквартирных домах, путем создания условий для обеспечения альтернативности в выборе способа переселения и прозрачности формирования реестра участников Программы;</w:t>
            </w:r>
          </w:p>
          <w:p w:rsidR="001B1A28" w:rsidRPr="001B1A28" w:rsidRDefault="001B1A28" w:rsidP="00DC004D">
            <w:pPr>
              <w:pStyle w:val="ConsPlusNonformat"/>
              <w:widowControl/>
              <w:tabs>
                <w:tab w:val="left" w:pos="3686"/>
                <w:tab w:val="left" w:pos="3969"/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1B1A28" w:rsidRPr="001B1A28" w:rsidRDefault="001B1A28" w:rsidP="00DC004D">
            <w:pPr>
              <w:pStyle w:val="ConsPlusNonformat"/>
              <w:widowControl/>
              <w:tabs>
                <w:tab w:val="left" w:pos="3686"/>
                <w:tab w:val="left" w:pos="3969"/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переселение жителей многоквартирных домов, признанных аварийными по состоянию на 1 января 2017 года и подлежащих сносу или реконструкции (далее именуются - аварийные МКД); использование освободившихся земельных участков после сноса аварийных МКД под строительство новых объектов</w:t>
            </w:r>
          </w:p>
          <w:p w:rsidR="001B1A28" w:rsidRPr="001B1A28" w:rsidRDefault="001B1A28" w:rsidP="00DC004D">
            <w:pPr>
              <w:pStyle w:val="ConsPlusNonformat"/>
              <w:widowControl/>
              <w:tabs>
                <w:tab w:val="left" w:pos="3686"/>
                <w:tab w:val="left" w:pos="3969"/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A28" w:rsidRPr="001B1A28" w:rsidTr="00DC004D">
        <w:tc>
          <w:tcPr>
            <w:tcW w:w="3227" w:type="dxa"/>
            <w:shd w:val="clear" w:color="auto" w:fill="auto"/>
          </w:tcPr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  <w:proofErr w:type="gramStart"/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6" w:type="dxa"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</w:tcPr>
          <w:p w:rsidR="001B1A28" w:rsidRPr="001B1A28" w:rsidRDefault="001B1A28" w:rsidP="00DC004D">
            <w:pPr>
              <w:pStyle w:val="ConsPlusNormal"/>
              <w:widowControl/>
              <w:tabs>
                <w:tab w:val="left" w:pos="-5921"/>
                <w:tab w:val="left" w:pos="-108"/>
                <w:tab w:val="left" w:pos="0"/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количество снесенных жилых домов аварийного жилищного фонда Сосновского муниципального района;</w:t>
            </w:r>
          </w:p>
          <w:p w:rsidR="001B1A28" w:rsidRPr="001B1A28" w:rsidRDefault="001B1A28" w:rsidP="00DC004D">
            <w:pPr>
              <w:pStyle w:val="ConsPlusNormal"/>
              <w:widowControl/>
              <w:tabs>
                <w:tab w:val="left" w:pos="-5921"/>
                <w:tab w:val="left" w:pos="-108"/>
                <w:tab w:val="left" w:pos="0"/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общая площадь квадратных метров снесенных аварийных жилых домов;</w:t>
            </w:r>
          </w:p>
          <w:p w:rsidR="001B1A28" w:rsidRPr="001B1A28" w:rsidRDefault="001B1A28" w:rsidP="00DC004D">
            <w:pPr>
              <w:pStyle w:val="ConsPlusNormal"/>
              <w:widowControl/>
              <w:tabs>
                <w:tab w:val="left" w:pos="-5921"/>
                <w:tab w:val="left" w:pos="-108"/>
                <w:tab w:val="left" w:pos="0"/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переселенных из занимаемых по договорам социального найма жилых помещений, признанных аварийными и подлежащими сносу по состоянию на 1 января 2017 года;</w:t>
            </w:r>
          </w:p>
          <w:p w:rsidR="001B1A28" w:rsidRPr="001B1A28" w:rsidRDefault="001B1A28" w:rsidP="00DC004D">
            <w:pPr>
              <w:pStyle w:val="ConsPlusNormal"/>
              <w:widowControl/>
              <w:tabs>
                <w:tab w:val="left" w:pos="-5921"/>
                <w:tab w:val="left" w:pos="-108"/>
                <w:tab w:val="left" w:pos="0"/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количество собственников жилых помещений, признанных аварийными и подлежащими сносу по состоянию на 1 января 2017 года</w:t>
            </w:r>
          </w:p>
          <w:p w:rsidR="001B1A28" w:rsidRPr="001B1A28" w:rsidRDefault="001B1A28" w:rsidP="00DC004D">
            <w:pPr>
              <w:pStyle w:val="ConsPlusNormal"/>
              <w:widowControl/>
              <w:tabs>
                <w:tab w:val="left" w:pos="-5921"/>
                <w:tab w:val="left" w:pos="-108"/>
                <w:tab w:val="left" w:pos="0"/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B1A28" w:rsidRPr="001B1A28" w:rsidTr="00DC004D">
        <w:tc>
          <w:tcPr>
            <w:tcW w:w="3227" w:type="dxa"/>
            <w:shd w:val="clear" w:color="auto" w:fill="auto"/>
          </w:tcPr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6" w:type="dxa"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</w:tcPr>
          <w:p w:rsidR="001B1A28" w:rsidRPr="001B1A28" w:rsidRDefault="001B1A28" w:rsidP="00DC004D">
            <w:pPr>
              <w:pStyle w:val="ConsPlusNonformat"/>
              <w:widowControl/>
              <w:tabs>
                <w:tab w:val="left" w:pos="3686"/>
                <w:tab w:val="left" w:pos="3969"/>
                <w:tab w:val="left" w:pos="411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рассчитана </w:t>
            </w:r>
            <w:r w:rsidRPr="001B1A28">
              <w:rPr>
                <w:rFonts w:ascii="Times New Roman" w:hAnsi="Times New Roman" w:cs="Times New Roman"/>
                <w:sz w:val="28"/>
                <w:szCs w:val="28"/>
              </w:rPr>
              <w:br/>
              <w:t>на 2021-2025 годы, начало 25 марта 2021 г., окончание 31 декабря 2025 г.</w:t>
            </w:r>
          </w:p>
          <w:p w:rsidR="001B1A28" w:rsidRPr="001B1A28" w:rsidRDefault="001B1A28" w:rsidP="00DC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3 этапа:</w:t>
            </w:r>
          </w:p>
          <w:p w:rsidR="001B1A28" w:rsidRPr="001B1A28" w:rsidRDefault="001B1A28" w:rsidP="00DC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1 этап (2021 год – 31.12.2022);</w:t>
            </w:r>
          </w:p>
          <w:p w:rsidR="001B1A28" w:rsidRPr="001B1A28" w:rsidRDefault="001B1A28" w:rsidP="00DC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2 этап (2022 год – 31.12.2024);</w:t>
            </w:r>
          </w:p>
          <w:p w:rsidR="001B1A28" w:rsidRPr="001B1A28" w:rsidRDefault="001B1A28" w:rsidP="00DC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3 этап (2024 год – 01.09.2025)</w:t>
            </w:r>
          </w:p>
          <w:p w:rsidR="001B1A28" w:rsidRPr="001B1A28" w:rsidRDefault="001B1A28" w:rsidP="00DC00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A28" w:rsidRPr="001B1A28" w:rsidTr="00DC004D">
        <w:tc>
          <w:tcPr>
            <w:tcW w:w="3227" w:type="dxa"/>
            <w:shd w:val="clear" w:color="auto" w:fill="auto"/>
          </w:tcPr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 АССИГНОВАНИЙ </w:t>
            </w:r>
            <w:proofErr w:type="gramStart"/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6" w:type="dxa"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</w:tcPr>
          <w:p w:rsidR="001B1A28" w:rsidRPr="001B1A28" w:rsidRDefault="001B1A28" w:rsidP="00DC004D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 составляет   227 257 770 рублей, </w:t>
            </w:r>
            <w:r w:rsidRPr="001B1A28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 в разрезе источников финансирования:</w:t>
            </w:r>
          </w:p>
          <w:p w:rsidR="001B1A28" w:rsidRPr="001B1A28" w:rsidRDefault="001B1A28" w:rsidP="00DC004D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(средства </w:t>
            </w:r>
            <w:r w:rsidRPr="001B1A2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Фонда содействия реформированию жилищно-коммунального хозяйства  </w:t>
            </w:r>
            <w:proofErr w:type="gramStart"/>
            <w:r w:rsidRPr="001B1A2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1B1A2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90% </w:t>
            </w:r>
            <w:proofErr w:type="spellStart"/>
            <w:r w:rsidRPr="001B1A2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)          204 667 140 рублей, </w:t>
            </w:r>
            <w:r w:rsidRPr="001B1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1B1A28" w:rsidRPr="001B1A28" w:rsidRDefault="001B1A28" w:rsidP="00DC004D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11 317 400  рублей; </w:t>
            </w:r>
          </w:p>
          <w:p w:rsidR="001B1A28" w:rsidRPr="001B1A28" w:rsidRDefault="001B1A28" w:rsidP="00DC004D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в 2022 году – 100 118 180  рублей;</w:t>
            </w:r>
          </w:p>
          <w:p w:rsidR="001B1A28" w:rsidRPr="001B1A28" w:rsidRDefault="001B1A28" w:rsidP="00DC004D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в 2024 году – 93 231 560 рублей;</w:t>
            </w:r>
          </w:p>
          <w:p w:rsidR="001B1A28" w:rsidRPr="001B1A28" w:rsidRDefault="001B1A28" w:rsidP="00DC004D">
            <w:pPr>
              <w:pStyle w:val="ConsPlusNonformat"/>
              <w:widowControl/>
              <w:tabs>
                <w:tab w:val="left" w:pos="0"/>
                <w:tab w:val="left" w:pos="176"/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(4.8% </w:t>
            </w:r>
            <w:proofErr w:type="spellStart"/>
            <w:r w:rsidRPr="001B1A2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1B1A2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</w:t>
            </w: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 10 885 630 рублей, в том числе:</w:t>
            </w:r>
          </w:p>
          <w:p w:rsidR="001B1A28" w:rsidRPr="001B1A28" w:rsidRDefault="001B1A28" w:rsidP="00DC004D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2 829 400  рублей; </w:t>
            </w:r>
          </w:p>
          <w:p w:rsidR="001B1A28" w:rsidRPr="001B1A28" w:rsidRDefault="001B1A28" w:rsidP="00DC004D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в 2022 году – 4 171 590 рублей;</w:t>
            </w:r>
          </w:p>
          <w:p w:rsidR="001B1A28" w:rsidRPr="001B1A28" w:rsidRDefault="001B1A28" w:rsidP="00DC004D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в 2024 году – 3 884 640 рублей;</w:t>
            </w:r>
          </w:p>
          <w:p w:rsidR="001B1A28" w:rsidRPr="001B1A28" w:rsidRDefault="001B1A28" w:rsidP="00DC004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бюджет Сосновского муниципального района (5.2% </w:t>
            </w:r>
            <w:proofErr w:type="spellStart"/>
            <w:r w:rsidRPr="001B1A2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1B1A2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) 11 705 000</w:t>
            </w: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1B1A28" w:rsidRPr="001B1A28" w:rsidRDefault="001B1A28" w:rsidP="00DC004D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в 2021 году –  1000 000 рублей;</w:t>
            </w:r>
          </w:p>
          <w:p w:rsidR="001B1A28" w:rsidRPr="001B1A28" w:rsidRDefault="001B1A28" w:rsidP="00DC004D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в 2022 году –  4 605 000 рублей;</w:t>
            </w:r>
          </w:p>
          <w:p w:rsidR="001B1A28" w:rsidRPr="001B1A28" w:rsidRDefault="001B1A28" w:rsidP="00DC004D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в 2024 году –   6 100 000 рублей;</w:t>
            </w:r>
          </w:p>
          <w:p w:rsidR="001B1A28" w:rsidRPr="001B1A28" w:rsidRDefault="001B1A28" w:rsidP="00DC004D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pStyle w:val="ConsPlusNonformat"/>
              <w:widowControl/>
              <w:tabs>
                <w:tab w:val="left" w:pos="4111"/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A28" w:rsidRPr="001B1A28" w:rsidTr="00DC004D">
        <w:tc>
          <w:tcPr>
            <w:tcW w:w="3227" w:type="dxa"/>
            <w:shd w:val="clear" w:color="auto" w:fill="auto"/>
          </w:tcPr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ПОКАЗАТЕЛИ                     </w:t>
            </w: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1B1A28" w:rsidRPr="001B1A28" w:rsidRDefault="001B1A28" w:rsidP="00DC004D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6" w:type="dxa"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11" w:type="dxa"/>
            <w:shd w:val="clear" w:color="auto" w:fill="auto"/>
          </w:tcPr>
          <w:p w:rsidR="001B1A28" w:rsidRPr="001B1A28" w:rsidRDefault="001B1A28" w:rsidP="00DC004D">
            <w:pPr>
              <w:tabs>
                <w:tab w:val="left" w:pos="3402"/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tabs>
                <w:tab w:val="left" w:pos="3402"/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- количество снесенных жилых домов аварийного жилищного фонда Сосновского муниципального района;</w:t>
            </w:r>
          </w:p>
          <w:p w:rsidR="001B1A28" w:rsidRPr="001B1A28" w:rsidRDefault="001B1A28" w:rsidP="00DC004D">
            <w:pPr>
              <w:tabs>
                <w:tab w:val="left" w:pos="3402"/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- общая площадь квадратных метров снесенных аварийных жилых домов;</w:t>
            </w:r>
          </w:p>
          <w:p w:rsidR="001B1A28" w:rsidRPr="001B1A28" w:rsidRDefault="001B1A28" w:rsidP="00DC004D">
            <w:pPr>
              <w:tabs>
                <w:tab w:val="left" w:pos="3402"/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- количество граждан, переселенных из занимаемых по договорам социального найма жилых помещений, признанных аварийными и подлежащим сносу по состоянию на 1 января 2017 года;</w:t>
            </w:r>
          </w:p>
          <w:p w:rsidR="001B1A28" w:rsidRPr="001B1A28" w:rsidRDefault="001B1A28" w:rsidP="00DC004D">
            <w:pPr>
              <w:tabs>
                <w:tab w:val="left" w:pos="3402"/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- количество собственников жилых помещений, переселенных из жилых помещений, признанных аварийными и подлежащими сносу по состоянию на 1 января 2017 года</w:t>
            </w:r>
          </w:p>
          <w:p w:rsidR="001B1A28" w:rsidRPr="001B1A28" w:rsidRDefault="001B1A28" w:rsidP="00DC004D">
            <w:pPr>
              <w:tabs>
                <w:tab w:val="left" w:pos="3402"/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tabs>
                <w:tab w:val="left" w:pos="3402"/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tabs>
                <w:tab w:val="left" w:pos="3402"/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tabs>
                <w:tab w:val="left" w:pos="3402"/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A28" w:rsidRPr="001B1A28" w:rsidRDefault="001B1A28" w:rsidP="00DC004D">
            <w:pPr>
              <w:tabs>
                <w:tab w:val="left" w:pos="3402"/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прозрачности процедуры формирования реестра участников Программы</w:t>
            </w:r>
            <w:proofErr w:type="gramEnd"/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1A28" w:rsidRPr="001B1A28" w:rsidRDefault="001B1A28" w:rsidP="00DC004D">
            <w:pPr>
              <w:tabs>
                <w:tab w:val="left" w:pos="3402"/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проживающих в жилых помещениях, не отвечающих установленным санитарным и техническим требованиям – 387 человек;</w:t>
            </w:r>
          </w:p>
          <w:p w:rsidR="001B1A28" w:rsidRPr="001B1A28" w:rsidRDefault="001B1A28" w:rsidP="00DC004D">
            <w:pPr>
              <w:tabs>
                <w:tab w:val="left" w:pos="3402"/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уменьшение жилищного фонда Сосновского муниципального района, признанного аварийным по состоянию на 1 января 2017 года и подлежащим сносу в связи с физическим износом в процессе его эксплуатации в количестве 30 жилых домов общей площадью 5 156.70 кв</w:t>
            </w:r>
            <w:proofErr w:type="gramStart"/>
            <w:r w:rsidRPr="001B1A2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1B1A28" w:rsidRPr="001B1A28" w:rsidRDefault="001B1A28" w:rsidP="00DC004D">
            <w:pPr>
              <w:tabs>
                <w:tab w:val="left" w:pos="3402"/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9C2" w:rsidRDefault="001B1A28" w:rsidP="001B1A28">
      <w:pPr>
        <w:pStyle w:val="ConsPlusNonformat"/>
        <w:widowControl/>
        <w:tabs>
          <w:tab w:val="left" w:pos="-851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1B1A28" w:rsidRPr="001B1A28" w:rsidRDefault="001B1A28" w:rsidP="00DC49C2">
      <w:pPr>
        <w:pStyle w:val="ConsPlusNonformat"/>
        <w:widowControl/>
        <w:tabs>
          <w:tab w:val="left" w:pos="-851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Выделение средств Фонда осуществляется в соответствии с Федеральным законом от 21 июля 2007 года N 185-ФЗ "О Фонде содействия реформированию жилищно-коммунального хозяйства" (далее именуется - Федеральный закон), средства Фонда включены в доходную часть областного бюджета и бюджетов муниципальных образований, участвующих в Программе.</w:t>
      </w:r>
    </w:p>
    <w:p w:rsidR="001B1A28" w:rsidRPr="001B1A28" w:rsidRDefault="001B1A28" w:rsidP="00DC49C2">
      <w:pPr>
        <w:pStyle w:val="ConsPlusNonformat"/>
        <w:widowControl/>
        <w:tabs>
          <w:tab w:val="left" w:pos="-851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Сумма средств областного бюджета подлежит уточнению перед принятием закона Челябинской области об областном бюджете на очередной финансовый год.</w:t>
      </w:r>
    </w:p>
    <w:p w:rsidR="001B1A28" w:rsidRPr="001B1A28" w:rsidRDefault="001B1A28" w:rsidP="00DC49C2">
      <w:pPr>
        <w:pStyle w:val="ConsPlusNonformat"/>
        <w:widowControl/>
        <w:tabs>
          <w:tab w:val="left" w:pos="-851"/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Объем финансирования реализации мероприятий Программы из местного бюджета определяется в соответствии с решением о бюджете муниципального образования на плановый финансовый год.</w:t>
      </w:r>
    </w:p>
    <w:p w:rsidR="001B1A28" w:rsidRPr="001B1A28" w:rsidRDefault="001B1A28" w:rsidP="001B1A28">
      <w:pPr>
        <w:pStyle w:val="ConsPlusNonformat"/>
        <w:widowControl/>
        <w:tabs>
          <w:tab w:val="left" w:pos="-851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pStyle w:val="ConsPlusNonformat"/>
        <w:widowControl/>
        <w:numPr>
          <w:ilvl w:val="0"/>
          <w:numId w:val="4"/>
        </w:numPr>
        <w:tabs>
          <w:tab w:val="left" w:pos="-851"/>
          <w:tab w:val="left" w:pos="426"/>
        </w:tabs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Характеристика проблемы, на решение которой направлена Программа</w:t>
      </w:r>
    </w:p>
    <w:p w:rsidR="001B1A28" w:rsidRPr="001B1A28" w:rsidRDefault="001B1A28" w:rsidP="001B1A28">
      <w:pPr>
        <w:tabs>
          <w:tab w:val="left" w:pos="-851"/>
          <w:tab w:val="left" w:pos="426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1.Объектом рассмотрения Программы является аварийный жилищный фонд, как совокупность жилых помещений многоквартирных домов, признанных до 1 января 2017 года в установленном порядке аварийными и подлежащими сносу.</w:t>
      </w:r>
    </w:p>
    <w:p w:rsidR="001B1A28" w:rsidRPr="001B1A28" w:rsidRDefault="001B1A28" w:rsidP="001B1A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В рамках настоящей Программы разработаны мероприятия, которые являются продолжением мероприятий, осуществляемых в рамках муниципальных программ «Переселение в 2016-2017 годах граждан из аварийного жилищного фонда в Сосновском районе Челябинской области»</w:t>
      </w:r>
    </w:p>
    <w:p w:rsidR="001B1A28" w:rsidRPr="001B1A28" w:rsidRDefault="001B1A28" w:rsidP="001B1A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1B1A28">
        <w:rPr>
          <w:rFonts w:ascii="Times New Roman" w:hAnsi="Times New Roman" w:cs="Times New Roman"/>
          <w:sz w:val="28"/>
          <w:szCs w:val="28"/>
        </w:rPr>
        <w:t>Объектом рассмотрения Программы является жилищный фонд, как совокупность жилых помещений, признанных в установленном порядке аварийными и подлежащими сносу в период с 01.01.2012года по 01.01.2017 года.</w:t>
      </w:r>
    </w:p>
    <w:p w:rsidR="001B1A28" w:rsidRPr="001B1A28" w:rsidRDefault="001B1A28" w:rsidP="001B1A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В настоящую Программу в целях переселения граждан из аварийного жилищного фонда включено 30 аварийных жилых домов, признанный таковыми до 1 января 2017 г., подлежащие сносу в связи с физическим износом в процессе их эксплуатации (приложение № 1 к Программе). </w:t>
      </w:r>
    </w:p>
    <w:p w:rsidR="001B1A28" w:rsidRPr="001B1A28" w:rsidRDefault="001B1A28" w:rsidP="001B1A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Площадь расселяемого аварийного жилищного фонда – 5 156.70 кв.м. Количество граждан, расселяемых из аварийного жилищного фонда –387 человека. </w:t>
      </w:r>
    </w:p>
    <w:p w:rsidR="001B1A28" w:rsidRPr="001B1A28" w:rsidRDefault="001B1A28" w:rsidP="001B1A28">
      <w:pPr>
        <w:tabs>
          <w:tab w:val="left" w:pos="396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Проблема сокращения аварийного жилищного фонда решается программным методом, который позволяет консолидировать средства бюджетов всех уровней для достижения показателей реализации мероприятий Программы. </w:t>
      </w:r>
    </w:p>
    <w:p w:rsidR="001B1A28" w:rsidRPr="001B1A28" w:rsidRDefault="001B1A28" w:rsidP="001B1A28">
      <w:pPr>
        <w:tabs>
          <w:tab w:val="left" w:pos="39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Реализация Программы позволит увеличить количество семей, которым будут предоставлены жилые помещения, соответствующие санитарно-техническим нормам и требованиям стандартного жилья, а также повысить комфортность условий проживания граждан на территории Сосновского муниципального района.</w:t>
      </w:r>
    </w:p>
    <w:p w:rsidR="001B1A28" w:rsidRPr="001B1A28" w:rsidRDefault="001B1A28" w:rsidP="001B1A28">
      <w:pPr>
        <w:tabs>
          <w:tab w:val="left" w:pos="39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Цели и задачи, этапы и сроки реализации Программы, конечные результаты ее реализации, характеризующие целевое состояние (изменение состояния) в сфере реализации Программы</w:t>
      </w:r>
    </w:p>
    <w:p w:rsidR="001B1A28" w:rsidRPr="001B1A28" w:rsidRDefault="001B1A28" w:rsidP="001B1A28">
      <w:pPr>
        <w:ind w:left="714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DC49C2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Цель Программы – обеспечение жилищных прав граждан, проживающих в жилищном фонде, признанном аварийным и подлежащим сносу или реконструкции до 1 января 2017 г. </w:t>
      </w:r>
    </w:p>
    <w:p w:rsidR="001B1A28" w:rsidRPr="001B1A28" w:rsidRDefault="001B1A28" w:rsidP="00DC49C2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Задача Программы – переселение граждан, проживающих в жилищном фонде, признанном аварийным и подлежащим сносу или реконструкции до            1 января 2017 г.</w:t>
      </w:r>
    </w:p>
    <w:p w:rsidR="001B1A28" w:rsidRPr="001B1A28" w:rsidRDefault="001B1A28" w:rsidP="001B1A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Реализация Программы рассчитана на 2021-2025 годы, начало 25 марта 2021 г., окончание 31 декабря 2025 г. Программа реализуется в 3 этапов:</w:t>
      </w:r>
    </w:p>
    <w:p w:rsidR="001B1A28" w:rsidRPr="001B1A28" w:rsidRDefault="001B1A28" w:rsidP="001B1A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1 этап (2021 год – 31.12.2022);</w:t>
      </w:r>
    </w:p>
    <w:p w:rsidR="001B1A28" w:rsidRPr="001B1A28" w:rsidRDefault="001B1A28" w:rsidP="001B1A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2 этап (2022 год – 31.12.2024);</w:t>
      </w:r>
    </w:p>
    <w:p w:rsidR="001B1A28" w:rsidRPr="001B1A28" w:rsidRDefault="001B1A28" w:rsidP="001B1A2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3 этап (2024 год – 01.09.2025)</w:t>
      </w:r>
    </w:p>
    <w:p w:rsidR="00DC49C2" w:rsidRDefault="00DC49C2" w:rsidP="001B1A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1. Реализация Программы осуществляется на основе следующих принципов: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1B1A28">
        <w:rPr>
          <w:rFonts w:ascii="Times New Roman" w:hAnsi="Times New Roman" w:cs="Times New Roman"/>
          <w:sz w:val="28"/>
          <w:szCs w:val="28"/>
        </w:rPr>
        <w:tab/>
        <w:t xml:space="preserve"> соблюдение положений Жилищного кодекса Российской Федерации при организации переселения граждан из аварийного жилищного фонда;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A28">
        <w:rPr>
          <w:rFonts w:ascii="Times New Roman" w:hAnsi="Times New Roman" w:cs="Times New Roman"/>
          <w:sz w:val="28"/>
          <w:szCs w:val="28"/>
        </w:rPr>
        <w:t>2)</w:t>
      </w:r>
      <w:r w:rsidRPr="001B1A28">
        <w:rPr>
          <w:rFonts w:ascii="Times New Roman" w:hAnsi="Times New Roman" w:cs="Times New Roman"/>
          <w:sz w:val="28"/>
          <w:szCs w:val="28"/>
        </w:rPr>
        <w:tab/>
        <w:t xml:space="preserve"> предоставление полной и достоверной информации собственникам помещений в аварийных МКД для принятия решения об участии в Программе;</w:t>
      </w:r>
      <w:proofErr w:type="gramEnd"/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3)</w:t>
      </w:r>
      <w:r w:rsidRPr="001B1A28">
        <w:rPr>
          <w:rFonts w:ascii="Times New Roman" w:hAnsi="Times New Roman" w:cs="Times New Roman"/>
          <w:sz w:val="28"/>
          <w:szCs w:val="28"/>
        </w:rPr>
        <w:tab/>
        <w:t xml:space="preserve"> эффективное расходование средств Фонда, областного бюджета и средств местного бюджета.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1A28">
        <w:rPr>
          <w:rFonts w:ascii="Times New Roman" w:hAnsi="Times New Roman" w:cs="Times New Roman"/>
          <w:sz w:val="28"/>
          <w:szCs w:val="28"/>
        </w:rPr>
        <w:t>Основанием для включения многоквартирного дома в Программу является признание многоквартирного дома аварийным и подлежащим сносу или реконструкции в порядке, в установленном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1B1A28">
        <w:rPr>
          <w:rFonts w:ascii="Times New Roman" w:hAnsi="Times New Roman" w:cs="Times New Roman"/>
          <w:sz w:val="28"/>
          <w:szCs w:val="28"/>
        </w:rPr>
        <w:t xml:space="preserve"> садовым домом», по состоянию на 1 января 2017 года.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3. Перечень аварийных многоквартирных домов, признанных аварийными по состоянию на 1 января 2017 года, формируется на основании сведений об общей площади жилых помещений аварийных многоквартирных домов, представляемых органами местного самоуправления в соответствии с частью 6 статьи 17 Федерального закона</w:t>
      </w:r>
      <w:r w:rsidRPr="001B1A28">
        <w:rPr>
          <w:rFonts w:ascii="Times New Roman" w:hAnsi="Times New Roman" w:cs="Times New Roman"/>
        </w:rPr>
        <w:t xml:space="preserve"> </w:t>
      </w:r>
      <w:r w:rsidRPr="001B1A28">
        <w:rPr>
          <w:rFonts w:ascii="Times New Roman" w:hAnsi="Times New Roman" w:cs="Times New Roman"/>
          <w:sz w:val="28"/>
          <w:szCs w:val="28"/>
        </w:rPr>
        <w:t>Федеральный закон "О Фонде содействия реформированию жилищно-коммунального хозяйства" от 21.07.2007 N 185-ФЗ.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  4.</w:t>
      </w:r>
      <w:r w:rsidRPr="001B1A28">
        <w:rPr>
          <w:rFonts w:ascii="Times New Roman" w:hAnsi="Times New Roman" w:cs="Times New Roman"/>
          <w:sz w:val="28"/>
          <w:szCs w:val="28"/>
        </w:rPr>
        <w:tab/>
        <w:t xml:space="preserve"> В рамках реализации Программы переселение граждан из аварийного жилищного фонда производится путем: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предоставления нанимателям жилых помещений в аварийных МКД других благоустроенных жилых помещений по договору социального найма,</w:t>
      </w:r>
      <w:r w:rsidRPr="001B1A28">
        <w:rPr>
          <w:rFonts w:ascii="Times New Roman" w:hAnsi="Times New Roman" w:cs="Times New Roman"/>
        </w:rPr>
        <w:t xml:space="preserve"> </w:t>
      </w:r>
      <w:r w:rsidRPr="001B1A28">
        <w:rPr>
          <w:rFonts w:ascii="Times New Roman" w:hAnsi="Times New Roman" w:cs="Times New Roman"/>
          <w:sz w:val="28"/>
          <w:szCs w:val="28"/>
        </w:rPr>
        <w:t xml:space="preserve">равнозначных по общей </w:t>
      </w:r>
      <w:proofErr w:type="gramStart"/>
      <w:r w:rsidRPr="001B1A28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1B1A28">
        <w:rPr>
          <w:rFonts w:ascii="Times New Roman" w:hAnsi="Times New Roman" w:cs="Times New Roman"/>
          <w:sz w:val="28"/>
          <w:szCs w:val="28"/>
        </w:rPr>
        <w:t xml:space="preserve"> ранее занимаемым жилым помещениям, отвечающим установленным требованиям и находящихся в черте населенных пунктов, в которых расположены соответствующие аварийные МКД, или с письменного согласия граждан в границах других населенных пунктов;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A28">
        <w:rPr>
          <w:rFonts w:ascii="Times New Roman" w:hAnsi="Times New Roman" w:cs="Times New Roman"/>
          <w:sz w:val="28"/>
          <w:szCs w:val="28"/>
        </w:rPr>
        <w:t>предоставления собственникам жилых помещений в аварийных МКД взамен изымаемого помещения другого жилого помещения или выкупа изымаемых жилых помещений в соответствии с Жилищным кодексом Российской Федерации.</w:t>
      </w:r>
      <w:proofErr w:type="gramEnd"/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Завершающим мероприятием реализации Программы является снос аварийного жилищного фонда.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DC49C2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Этапы реализации программы</w:t>
      </w:r>
    </w:p>
    <w:p w:rsidR="001B1A28" w:rsidRPr="001B1A28" w:rsidRDefault="001B1A28" w:rsidP="00DC49C2">
      <w:pPr>
        <w:spacing w:after="0"/>
        <w:ind w:left="1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5.</w:t>
      </w:r>
      <w:r w:rsidRPr="001B1A28">
        <w:rPr>
          <w:rFonts w:ascii="Times New Roman" w:hAnsi="Times New Roman" w:cs="Times New Roman"/>
          <w:sz w:val="28"/>
          <w:szCs w:val="28"/>
        </w:rPr>
        <w:tab/>
        <w:t xml:space="preserve"> Реализация Программы предусматривается в рамках мероприятий по переселению граждан из аварийных МКД, осуществляемых за счет средств </w:t>
      </w:r>
      <w:r w:rsidRPr="001B1A28">
        <w:rPr>
          <w:rFonts w:ascii="Times New Roman" w:hAnsi="Times New Roman" w:cs="Times New Roman"/>
          <w:sz w:val="28"/>
          <w:szCs w:val="28"/>
        </w:rPr>
        <w:lastRenderedPageBreak/>
        <w:t>Фонда, областного бюджета, местных бюджетов и внебюджетных источников, в соответствии с Федеральным законом.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6.</w:t>
      </w:r>
      <w:r w:rsidRPr="001B1A28">
        <w:rPr>
          <w:rFonts w:ascii="Times New Roman" w:hAnsi="Times New Roman" w:cs="Times New Roman"/>
          <w:sz w:val="28"/>
          <w:szCs w:val="28"/>
        </w:rPr>
        <w:tab/>
        <w:t xml:space="preserve"> Реализация Программы проводится ежегодно в три этапа.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На I этапе осуществляются: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подготовка заявки на предоставление финансовой поддержки за счет средств Фонда;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A28">
        <w:rPr>
          <w:rFonts w:ascii="Times New Roman" w:hAnsi="Times New Roman" w:cs="Times New Roman"/>
          <w:sz w:val="28"/>
          <w:szCs w:val="28"/>
        </w:rPr>
        <w:t>приобретение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с привлечением денежных средств граждан и (или) юридических лиц) или в домах, указанных в пункте 2 и 3 части 2 статьи 49 Градостроительного кодекса Российской Федерации, строительство таких домов, а также выплата лицам, в чьей собственности находятся жилые помещения, входящие</w:t>
      </w:r>
      <w:proofErr w:type="gramEnd"/>
      <w:r w:rsidRPr="001B1A28">
        <w:rPr>
          <w:rFonts w:ascii="Times New Roman" w:hAnsi="Times New Roman" w:cs="Times New Roman"/>
          <w:sz w:val="28"/>
          <w:szCs w:val="28"/>
        </w:rPr>
        <w:t xml:space="preserve"> в аварийный жилищный фонд, выкупной цены за изымаемые жилые помещения в соответствии со статьей 32 Жилищного кодекса Российской Федерации в целях переселения граждан из многоквартирных аварийных домов за счет средств Фонда, областного и местных бюджетов.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На II этапе осуществляется переселение граждан из многоквартирных аварийных домов.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1B1A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1A28">
        <w:rPr>
          <w:rFonts w:ascii="Times New Roman" w:hAnsi="Times New Roman" w:cs="Times New Roman"/>
          <w:sz w:val="28"/>
          <w:szCs w:val="28"/>
        </w:rPr>
        <w:t xml:space="preserve"> этапе осуществляется снос многоквартирных аварийных домов, использование освободившихся земельных участков после сноса аварийных МКД под строительство новых объектов. 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7.Срок реализации Программы: до 1 сентября 2025 года.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                   4.Рекомендуемые требования к жилью, строящемуся или  приобретаемому в рамках Программы.</w:t>
      </w:r>
    </w:p>
    <w:p w:rsidR="00DC49C2" w:rsidRPr="001B1A28" w:rsidRDefault="00DC49C2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 w:rsidRPr="001B1A28">
        <w:rPr>
          <w:rFonts w:ascii="Times New Roman" w:hAnsi="Times New Roman" w:cs="Times New Roman"/>
          <w:sz w:val="28"/>
          <w:szCs w:val="28"/>
        </w:rPr>
        <w:t>В рамках реализации программы применяются требования к жилью, строящемуся или приобретаемому в рамках программы по переселению граждан из аварийного жилищного фонда,  представленные в приложении к методическим рекомендациям по разработке региональной адресной программы по переселению граждан из аварийного жилищного фонда, признанного таковым до 1 января 2017 года, утвержденным приказом Министерства строительства и жилищно-коммунального хозяйства Российской Федерации от 31 января 2019 года</w:t>
      </w:r>
      <w:proofErr w:type="gramEnd"/>
      <w:r w:rsidRPr="001B1A28">
        <w:rPr>
          <w:rFonts w:ascii="Times New Roman" w:hAnsi="Times New Roman" w:cs="Times New Roman"/>
          <w:sz w:val="28"/>
          <w:szCs w:val="28"/>
        </w:rPr>
        <w:t xml:space="preserve"> №65/</w:t>
      </w:r>
      <w:proofErr w:type="spellStart"/>
      <w:proofErr w:type="gramStart"/>
      <w:r w:rsidRPr="001B1A2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B1A2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региональной адресной программы по переселению граждан из аварийного жилищного фонда, признанного таковым до 1 января 2017 года».</w:t>
      </w:r>
    </w:p>
    <w:p w:rsidR="00DC49C2" w:rsidRPr="001B1A28" w:rsidRDefault="00DC49C2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                  5. Система мероприятий программы</w:t>
      </w:r>
    </w:p>
    <w:p w:rsidR="00DC49C2" w:rsidRPr="001B1A28" w:rsidRDefault="00DC49C2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9.Мероприятия Программы направлены на реализацию поставленных задач и включают в себя организационные и финансовые мероприятия, </w:t>
      </w:r>
      <w:proofErr w:type="gramStart"/>
      <w:r w:rsidRPr="001B1A28">
        <w:rPr>
          <w:rFonts w:ascii="Times New Roman" w:hAnsi="Times New Roman" w:cs="Times New Roman"/>
          <w:sz w:val="28"/>
          <w:szCs w:val="28"/>
        </w:rPr>
        <w:t>осуществляемые</w:t>
      </w:r>
      <w:proofErr w:type="gramEnd"/>
      <w:r w:rsidRPr="001B1A28">
        <w:rPr>
          <w:rFonts w:ascii="Times New Roman" w:hAnsi="Times New Roman" w:cs="Times New Roman"/>
          <w:sz w:val="28"/>
          <w:szCs w:val="28"/>
        </w:rPr>
        <w:t xml:space="preserve"> за счет средств Фонда, областного, местных бюджетов.  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10. На </w:t>
      </w:r>
      <w:r w:rsidRPr="001B1A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1A28">
        <w:rPr>
          <w:rFonts w:ascii="Times New Roman" w:hAnsi="Times New Roman" w:cs="Times New Roman"/>
          <w:sz w:val="28"/>
          <w:szCs w:val="28"/>
        </w:rPr>
        <w:t xml:space="preserve"> этапе реализации Программы: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A28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1B1A28">
        <w:rPr>
          <w:rFonts w:ascii="Times New Roman" w:hAnsi="Times New Roman" w:cs="Times New Roman"/>
        </w:rPr>
        <w:t xml:space="preserve"> </w:t>
      </w:r>
      <w:r w:rsidRPr="001B1A28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 в соответствии с выбранным гражданами способом переселения заключают предварительные соглашения с собственниками изымаемых жилых помещений, находящихся в аварийном многоквартирном жилом доме, о предоставлении взамен изымаемых жилых помещений других жилых помещений муниципального жилищного фонда или о выплате возмещения за изымаемое жилое помещение;</w:t>
      </w:r>
      <w:proofErr w:type="gramEnd"/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A28">
        <w:rPr>
          <w:rFonts w:ascii="Times New Roman" w:hAnsi="Times New Roman" w:cs="Times New Roman"/>
          <w:sz w:val="28"/>
          <w:szCs w:val="28"/>
        </w:rPr>
        <w:t>2) Администрация Сосновского муниципального района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проводят торги на выполнение работ по строительству жилых многоквартирных домов и домов, перечисленных в пунктах 2 и 3 части 2 статьи 49 Градостроительного кодекса Российской Федерации, или на приобретение</w:t>
      </w:r>
      <w:proofErr w:type="gramEnd"/>
      <w:r w:rsidRPr="001B1A28">
        <w:rPr>
          <w:rFonts w:ascii="Times New Roman" w:hAnsi="Times New Roman" w:cs="Times New Roman"/>
          <w:sz w:val="28"/>
          <w:szCs w:val="28"/>
        </w:rPr>
        <w:t xml:space="preserve"> у застройщиков или у лиц, не являющихся застройщиками, жилых помещений в таких домах; 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A28">
        <w:rPr>
          <w:rFonts w:ascii="Times New Roman" w:hAnsi="Times New Roman" w:cs="Times New Roman"/>
          <w:sz w:val="28"/>
          <w:szCs w:val="28"/>
        </w:rPr>
        <w:t xml:space="preserve">3) Администрация Сосновского муниципального района заключают  муниципальные контракты с застройщиками на строительство жилых многоквартирных домов, в том числе долевое, или на приобретение жилых помещений у застройщиков по цене, не превышающей предельную стоимость 1 кв. метра общей площади жилого помещения, определяемую Министерством строительства и жилищно-коммунального хозяйства Российской Федерации для Челябинской области на момент заключения контракта. </w:t>
      </w:r>
      <w:proofErr w:type="gramEnd"/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 В случае если стоимость одного квадратного метра превышает цену приобретения жилых помещений, установленную Министерством строительства и инфраструктуры Челябинской области, финансирование таких расходов на оплату превышения осуществляется за счет средств областного и местных бюджетов.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В случае предоставления жилого помещения большей площади, чем </w:t>
      </w:r>
      <w:proofErr w:type="gramStart"/>
      <w:r w:rsidRPr="001B1A28">
        <w:rPr>
          <w:rFonts w:ascii="Times New Roman" w:hAnsi="Times New Roman" w:cs="Times New Roman"/>
          <w:sz w:val="28"/>
          <w:szCs w:val="28"/>
        </w:rPr>
        <w:t>аварийное</w:t>
      </w:r>
      <w:proofErr w:type="gramEnd"/>
      <w:r w:rsidRPr="001B1A28">
        <w:rPr>
          <w:rFonts w:ascii="Times New Roman" w:hAnsi="Times New Roman" w:cs="Times New Roman"/>
          <w:sz w:val="28"/>
          <w:szCs w:val="28"/>
        </w:rPr>
        <w:t>, оплата превышения площади осуществляется за счет средств областного и местного бюджетов.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При согласии собственника с ним заключается договор мены, в соответствии с которым ему предоставляется другое благоустроенное жилое помещение. Предлагаемое и изымаемое жилые помещения признаются равноценными. Доплата за разницу в стоимости обмениваемых жилых помещений не взимается.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11. На II этапе организационные мероприятия, осуществляемые администрацией Сосновского муниципального района, должны быть направлены </w:t>
      </w:r>
      <w:proofErr w:type="gramStart"/>
      <w:r w:rsidRPr="001B1A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1A28">
        <w:rPr>
          <w:rFonts w:ascii="Times New Roman" w:hAnsi="Times New Roman" w:cs="Times New Roman"/>
          <w:sz w:val="28"/>
          <w:szCs w:val="28"/>
        </w:rPr>
        <w:t>: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1) определение рыночной стоимости изымаемого жилого помещения, находящегося в собственности граждан, в соответствии со статьёй 32 Жилищного кодекса Российской Федерации; 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2) заключение с собственниками договоров мены в соответствии с заключенными предварительными соглашениями о предоставлении взамен изымаемых жилых помещений других жилых помещений муниципального жилищного фонда; 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lastRenderedPageBreak/>
        <w:t>3) предоставление нанимателям изымаемых жилых помещений равнозначных жилых помещений по договорам социального найма.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12. Финансовые мероприятия направлены на формирование муниципального жилищного фонда для переселения граждан путем строительства, в том числе долевого, или приобретения квартир в многоквартирных домах и домах, перечисленных в пунктах 2 и 3 части 2 статьи 49 Градостроительного кодекса Российской Федерации, для последующего предоставления жилых помещений для переселения: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 граждан из занимаемых по договорам социального найма жилых помещений, расположенных в многоквартирных жилых домах, признанных аварийными  до 1 января 2017 года;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собственников жилых помещений, расположенных в многоквартирных жилых  домах,   признанных   аварийными  и  подлежащими  сносу  до  1 января  2017 года, принявших решение участвовать в Программе.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13. Жилые помещения предоставляются нанимателям в порядке и на условиях, предусмотренных разделами III и IV Жилищного кодекса Российской Федерации.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 При согласии собственника с ним заключается договор мены, в соответствии с которым ему предоставляется другое благоустроенное жилое помещение, равнозначное освобождаемому жилому помещению.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14.</w:t>
      </w:r>
      <w:r w:rsidRPr="001B1A28">
        <w:rPr>
          <w:rFonts w:ascii="Times New Roman" w:hAnsi="Times New Roman" w:cs="Times New Roman"/>
          <w:sz w:val="28"/>
          <w:szCs w:val="28"/>
        </w:rPr>
        <w:tab/>
        <w:t xml:space="preserve"> Информация, связанная с разработкой и реализацией Программы, размещается во всех доступных средствах массовой информации, включая: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- официальные сайты в информационно-телекоммуникационной сети Интернет исполнительных органов Сосновского муниципального района;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- официальные печатные издания Сосновского муниципального района.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A28">
        <w:rPr>
          <w:rFonts w:ascii="Times New Roman" w:hAnsi="Times New Roman" w:cs="Times New Roman"/>
          <w:sz w:val="28"/>
          <w:szCs w:val="28"/>
        </w:rPr>
        <w:t>Администрации</w:t>
      </w:r>
      <w:r w:rsidRPr="001B1A28">
        <w:rPr>
          <w:rFonts w:ascii="Times New Roman" w:hAnsi="Times New Roman" w:cs="Times New Roman"/>
        </w:rPr>
        <w:t xml:space="preserve"> </w:t>
      </w:r>
      <w:r w:rsidRPr="001B1A28">
        <w:rPr>
          <w:rFonts w:ascii="Times New Roman" w:hAnsi="Times New Roman" w:cs="Times New Roman"/>
          <w:sz w:val="28"/>
          <w:szCs w:val="28"/>
        </w:rPr>
        <w:t>Сосновского муниципального района совместно с сельскими поселениями  доводят информацию до граждан путем размещения на официальных сайтах соответствующих органов местного самоуправления в информационно-телекоммуникационной сети Интернет, а также на досках объявлений, расположенных во всех подъездах многоквартирных домов, включенных в Программу, информации о планируемых сроках переселения граждан из аварийного жилищного фонда, а в случае изменения указанных сроков</w:t>
      </w:r>
      <w:r w:rsidR="00DC49C2">
        <w:rPr>
          <w:rFonts w:ascii="Times New Roman" w:hAnsi="Times New Roman" w:cs="Times New Roman"/>
          <w:sz w:val="28"/>
          <w:szCs w:val="28"/>
        </w:rPr>
        <w:t xml:space="preserve"> </w:t>
      </w:r>
      <w:r w:rsidRPr="001B1A28">
        <w:rPr>
          <w:rFonts w:ascii="Times New Roman" w:hAnsi="Times New Roman" w:cs="Times New Roman"/>
          <w:sz w:val="28"/>
          <w:szCs w:val="28"/>
        </w:rPr>
        <w:t>- о причинах переноса и новых</w:t>
      </w:r>
      <w:proofErr w:type="gramEnd"/>
      <w:r w:rsidRPr="001B1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1A28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1B1A28">
        <w:rPr>
          <w:rFonts w:ascii="Times New Roman" w:hAnsi="Times New Roman" w:cs="Times New Roman"/>
          <w:sz w:val="28"/>
          <w:szCs w:val="28"/>
        </w:rPr>
        <w:t>.</w:t>
      </w:r>
    </w:p>
    <w:p w:rsidR="001B1A28" w:rsidRPr="001B1A28" w:rsidRDefault="001B1A28" w:rsidP="00DC49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DC49C2">
      <w:pPr>
        <w:pStyle w:val="ConsPlusNonformat"/>
        <w:widowControl/>
        <w:ind w:left="2487" w:firstLine="709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6. Ресурсное обеспечение Программы</w:t>
      </w:r>
    </w:p>
    <w:p w:rsidR="001B1A28" w:rsidRPr="001B1A28" w:rsidRDefault="001B1A28" w:rsidP="00DC49C2">
      <w:pPr>
        <w:pStyle w:val="ConsPlusNonformat"/>
        <w:widowControl/>
        <w:ind w:left="2487" w:firstLine="709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15. Источниками финансирования Программы являются средства: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1) Фонда, распределенные Челябинской области в соответствии с лимитами предоставления финансовой поддержки субъектам Российской Федерации;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2) областного бюджета в соответствии с законом Челябинской области об областном бюджете на соответствующий финансовый год;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3) местного бюджета.</w:t>
      </w:r>
    </w:p>
    <w:p w:rsidR="001B1A28" w:rsidRPr="001B1A28" w:rsidRDefault="001B1A28" w:rsidP="00DC49C2">
      <w:pPr>
        <w:spacing w:after="0"/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lastRenderedPageBreak/>
        <w:t>16. Средства Фонда и областного бюджета предоставляются местным бюджетам в виде субсидий на обеспечение мероприятий по переселению граждан из аварийного жилищного фонда.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17. Для предоставления 387 гражданам жилых помещений общей площадью 5 156.70 кв. метра требуется направить в 2021 - 2025 годах всего:    227 257 770 рублей, в том числе за счет средств Фонда – 204 667 140 рублей; областного бюджета – 108 885 630 рублей, местного бюджета – 11 705 000тыс. рублей, в том числе: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в 2021 году всего: 15 146 800 рублей, в том числе за счет средств Фонда – 11 317 400 рублей; областного </w:t>
      </w:r>
      <w:hyperlink r:id="rId5" w:history="1">
        <w:r w:rsidRPr="001B1A28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1B1A28">
        <w:rPr>
          <w:rFonts w:ascii="Times New Roman" w:hAnsi="Times New Roman" w:cs="Times New Roman"/>
          <w:sz w:val="28"/>
          <w:szCs w:val="28"/>
        </w:rPr>
        <w:t xml:space="preserve"> – 2 629 400 рублей, местного бюджета – 1 000 000 рублей.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A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1A28">
        <w:rPr>
          <w:rFonts w:ascii="Times New Roman" w:hAnsi="Times New Roman" w:cs="Times New Roman"/>
          <w:sz w:val="28"/>
          <w:szCs w:val="28"/>
        </w:rPr>
        <w:t xml:space="preserve"> 2022</w:t>
      </w:r>
      <w:r w:rsidRPr="001B1A28">
        <w:rPr>
          <w:rFonts w:ascii="Times New Roman" w:hAnsi="Times New Roman" w:cs="Times New Roman"/>
        </w:rPr>
        <w:t xml:space="preserve"> </w:t>
      </w:r>
      <w:r w:rsidRPr="001B1A28">
        <w:rPr>
          <w:rFonts w:ascii="Times New Roman" w:hAnsi="Times New Roman" w:cs="Times New Roman"/>
          <w:sz w:val="28"/>
          <w:szCs w:val="28"/>
        </w:rPr>
        <w:t xml:space="preserve">году всего: 108 894 770 рублей, в том числе за счет средств Фонда – 100 118 180 рублей; областного бюджета – 4 171 590 рублей, местного бюджета – 4 605 000 рублей. 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в 2024 году всего: 103 216 200 рублей, в том числе за счет средств Фонда – 93 231 560 рублей; областного бюджета – 3 884 640 рублей, местного бюджета – 6 100 000 рублей.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Финансовое обеспечение Программы приведено в приложении 2 к Программе.</w:t>
      </w:r>
    </w:p>
    <w:p w:rsidR="001B1A28" w:rsidRPr="001B1A28" w:rsidRDefault="001B1A28" w:rsidP="00DC49C2">
      <w:pPr>
        <w:pStyle w:val="ConsPlusNonformat"/>
        <w:widowControl/>
        <w:ind w:left="107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DC49C2">
      <w:pPr>
        <w:pStyle w:val="formattext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1B1A28">
        <w:rPr>
          <w:sz w:val="28"/>
          <w:szCs w:val="28"/>
        </w:rPr>
        <w:t>Организация управления и механизм реализации</w:t>
      </w:r>
    </w:p>
    <w:p w:rsidR="001B1A28" w:rsidRDefault="001B1A28" w:rsidP="00DC49C2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B1A28">
        <w:rPr>
          <w:sz w:val="28"/>
          <w:szCs w:val="28"/>
        </w:rPr>
        <w:t>Программы</w:t>
      </w:r>
    </w:p>
    <w:p w:rsidR="00DC49C2" w:rsidRPr="001B1A28" w:rsidRDefault="00DC49C2" w:rsidP="00DC49C2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B1A28" w:rsidRPr="001B1A28" w:rsidRDefault="001B1A28" w:rsidP="00DC49C2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1B1A28">
        <w:rPr>
          <w:sz w:val="28"/>
          <w:szCs w:val="28"/>
        </w:rPr>
        <w:t>18. Текущее управление реализацией Программы осуществляет Администрация Сосновского муниципального района – муниципальный Заказчик Программы.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19. Отдел эксплуатации жилищного фонда Администрации Сосновского муниципального района: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1)</w:t>
      </w:r>
      <w:r w:rsidRPr="001B1A28">
        <w:rPr>
          <w:rFonts w:ascii="Times New Roman" w:hAnsi="Times New Roman" w:cs="Times New Roman"/>
          <w:sz w:val="28"/>
          <w:szCs w:val="28"/>
        </w:rPr>
        <w:tab/>
        <w:t xml:space="preserve"> осуществляет разработку Программы.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2)</w:t>
      </w:r>
      <w:r w:rsidRPr="001B1A28">
        <w:rPr>
          <w:rFonts w:ascii="Times New Roman" w:hAnsi="Times New Roman" w:cs="Times New Roman"/>
          <w:sz w:val="28"/>
          <w:szCs w:val="28"/>
        </w:rPr>
        <w:tab/>
        <w:t xml:space="preserve"> предоставляет полную и достоверную информацию по нанимателям и собственникам аварийных жилых помещений о ходе реализации мероприятий Программы;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3)</w:t>
      </w:r>
      <w:r w:rsidRPr="001B1A28">
        <w:rPr>
          <w:rFonts w:ascii="Times New Roman" w:hAnsi="Times New Roman" w:cs="Times New Roman"/>
          <w:sz w:val="28"/>
          <w:szCs w:val="28"/>
        </w:rPr>
        <w:tab/>
        <w:t xml:space="preserve"> осуществляет организацию работы по переселению граждан из аварийного жилищного фонда в предельно сжатые сроки для минимизации издержек по содержанию аварийных домов и сроков для включения освобождающихся земельных участков в хозяйственный оборот.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4) осуществляет организационные мероприятия, предусмотренные пунктом 14 Программы;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5) обеспечивает целевое, эффективное и своевременное использование субсидий, полученных из областного бюджета в рамках Программы.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6) представляет полную и достоверную информации нанимателям и собственникам аварийных жилых помещений о ходе реализации мероприятий </w:t>
      </w:r>
      <w:r w:rsidRPr="001B1A28">
        <w:rPr>
          <w:rFonts w:ascii="Times New Roman" w:hAnsi="Times New Roman" w:cs="Times New Roman"/>
          <w:sz w:val="28"/>
          <w:szCs w:val="28"/>
        </w:rPr>
        <w:lastRenderedPageBreak/>
        <w:t>Программы путем размещения соответствующей информации на официальных сайтах органов местного самоуправления в информационно-телекоммуникационной сети Интернет либо с использованием средств массовой информации;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7) представляет в Министерство строительства и инфраструктуры Челябинской области: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- ежемесячный отчет о реализации мероприятий Программы не позднее 5 числа месяца следующего за </w:t>
      </w:r>
      <w:proofErr w:type="gramStart"/>
      <w:r w:rsidRPr="001B1A28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Pr="001B1A28">
        <w:rPr>
          <w:rFonts w:ascii="Times New Roman" w:hAnsi="Times New Roman" w:cs="Times New Roman"/>
          <w:sz w:val="28"/>
          <w:szCs w:val="28"/>
        </w:rPr>
        <w:t>;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- годового отчета о ходе реализации Программы не позднее 15 января года, следующего за </w:t>
      </w:r>
      <w:proofErr w:type="gramStart"/>
      <w:r w:rsidRPr="001B1A2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B1A28">
        <w:rPr>
          <w:rFonts w:ascii="Times New Roman" w:hAnsi="Times New Roman" w:cs="Times New Roman"/>
          <w:sz w:val="28"/>
          <w:szCs w:val="28"/>
        </w:rPr>
        <w:t>.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22.</w:t>
      </w:r>
      <w:r w:rsidRPr="001B1A2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1B1A28"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Сосновского муниципального района готовит документацию для проведения электронного аукциона для закупа жилых помещений либо на работы по строительству многоквартирных жилых домов, в соответствии с Федеральным законом от 05.04.2013 N 44 - 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 обеспечивает целевое, эффективное и своевременное использование субсидий, полученных из областного бюджета в рамках Программы.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1.</w:t>
      </w:r>
      <w:r w:rsidRPr="001B1A28">
        <w:rPr>
          <w:rFonts w:ascii="Times New Roman" w:hAnsi="Times New Roman" w:cs="Times New Roman"/>
          <w:sz w:val="28"/>
          <w:szCs w:val="28"/>
        </w:rPr>
        <w:tab/>
        <w:t>Объёмы финансирования мероприятий Программы и значения целевых индикаторов Программы подлежат уточнению (корректировке) (в пределах средств, предусмотренных на соответствующие цели в законе Челябинской области об областном бюджете на соответствующий финансовый год и плановый период) в следующих случаях: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1)</w:t>
      </w:r>
      <w:r w:rsidRPr="001B1A28">
        <w:rPr>
          <w:rFonts w:ascii="Times New Roman" w:hAnsi="Times New Roman" w:cs="Times New Roman"/>
          <w:sz w:val="28"/>
          <w:szCs w:val="28"/>
        </w:rPr>
        <w:tab/>
        <w:t xml:space="preserve"> при уменьшении (увеличении) площади аварийного   многоквартирного дома, подлежащего расселению, в случае уточнения ранее представленных сведений об общей площади аварийного жилищного фонда в результате освобождения жилых помещений, выявленных технических погрешностей, неточностей или неполноты в представленных ранее сведениях об общей площади аварийного жилищного фонда;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2)</w:t>
      </w:r>
      <w:r w:rsidRPr="001B1A28">
        <w:rPr>
          <w:rFonts w:ascii="Times New Roman" w:hAnsi="Times New Roman" w:cs="Times New Roman"/>
          <w:sz w:val="28"/>
          <w:szCs w:val="28"/>
        </w:rPr>
        <w:tab/>
        <w:t xml:space="preserve"> при уменьшении стоимости 1 квадратного метра общей площади приобретенного жилья по результатам заключенных муниципальных контрактов в рамках реализации мероприятий Программы по отношению к стоимости 1 квадратного метра, применительно к соответствующему аварийному многоквартирному дому;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>3)</w:t>
      </w:r>
      <w:r w:rsidRPr="001B1A28">
        <w:rPr>
          <w:rFonts w:ascii="Times New Roman" w:hAnsi="Times New Roman" w:cs="Times New Roman"/>
          <w:sz w:val="28"/>
          <w:szCs w:val="28"/>
        </w:rPr>
        <w:tab/>
        <w:t xml:space="preserve"> при уменьшении площади аварийного жилищного фонда, подлежащего расселению в случае исполнения вступивших в законную силу решений судов, предусматривающих предоставление гражданам жилых помещений из муниципального жилищного фонда либо выплату собственникам жилых помещений в аварийных многоквартирных домах возмещения за жилое помещение за счет средств местного бюджета.</w:t>
      </w:r>
    </w:p>
    <w:p w:rsidR="001B1A28" w:rsidRPr="001B1A28" w:rsidRDefault="001B1A28" w:rsidP="00DC49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lastRenderedPageBreak/>
        <w:t>Успешная реализация Программы позволит переселить в 2021-2025 годах за счет средств Фонда, областного и местного бюджетов 387 человек, проживающих в аварийных домах общей площадью 5 156.70 кв. метра.</w:t>
      </w:r>
    </w:p>
    <w:p w:rsidR="001B1A28" w:rsidRDefault="001B1A28" w:rsidP="00DC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9C2" w:rsidRPr="001B1A28" w:rsidRDefault="00DC49C2" w:rsidP="00DC4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9C2" w:rsidRDefault="00DC49C2" w:rsidP="00DC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B1A28" w:rsidRPr="001B1A28" w:rsidRDefault="001B1A28" w:rsidP="00DC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                               </w:t>
      </w:r>
      <w:r w:rsidR="00DC49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1A28">
        <w:rPr>
          <w:rFonts w:ascii="Times New Roman" w:hAnsi="Times New Roman" w:cs="Times New Roman"/>
          <w:sz w:val="28"/>
          <w:szCs w:val="28"/>
        </w:rPr>
        <w:t>Н.Н.Плюскова</w:t>
      </w:r>
    </w:p>
    <w:p w:rsidR="001B1A28" w:rsidRPr="001B1A28" w:rsidRDefault="001B1A28" w:rsidP="00DC49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1B1A28" w:rsidRPr="001B1A28" w:rsidSect="001B1A28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134" w:right="852" w:bottom="1134" w:left="1418" w:header="567" w:footer="567" w:gutter="0"/>
          <w:cols w:space="60"/>
          <w:noEndnote/>
          <w:titlePg/>
          <w:docGrid w:linePitch="272"/>
        </w:sectPr>
      </w:pPr>
    </w:p>
    <w:p w:rsidR="001B1A28" w:rsidRPr="001B1A28" w:rsidRDefault="001B1A28" w:rsidP="001B1A28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78" w:type="dxa"/>
        <w:tblLook w:val="04A0"/>
      </w:tblPr>
      <w:tblGrid>
        <w:gridCol w:w="585"/>
        <w:gridCol w:w="3268"/>
        <w:gridCol w:w="2912"/>
        <w:gridCol w:w="1665"/>
        <w:gridCol w:w="2112"/>
        <w:gridCol w:w="1555"/>
        <w:gridCol w:w="1555"/>
        <w:gridCol w:w="1588"/>
      </w:tblGrid>
      <w:tr w:rsidR="001B1A28" w:rsidRPr="001B1A28" w:rsidTr="00DC004D">
        <w:trPr>
          <w:trHeight w:val="33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1A28" w:rsidRPr="001B1A28" w:rsidRDefault="001B1A28" w:rsidP="00DC004D">
            <w:pPr>
              <w:ind w:right="-122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1</w:t>
            </w:r>
          </w:p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многоквартирных домов, признанных аварийными до 1 января 2017 года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1A28" w:rsidRPr="001B1A28" w:rsidTr="00DC004D">
        <w:trPr>
          <w:trHeight w:val="2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28" w:rsidRPr="001B1A28" w:rsidTr="00DC004D">
        <w:trPr>
          <w:trHeight w:val="236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ввода дома в эксплуатацию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признания многоквартирного дома 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аварийным</w:t>
            </w:r>
            <w:proofErr w:type="gram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Планируемая дата окончания переселения</w:t>
            </w:r>
          </w:p>
        </w:tc>
      </w:tr>
      <w:tr w:rsidR="001B1A28" w:rsidRPr="001B1A28" w:rsidTr="00DC004D">
        <w:trPr>
          <w:trHeight w:val="278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1B1A28" w:rsidRPr="001B1A28" w:rsidTr="00DC004D">
        <w:trPr>
          <w:trHeight w:val="278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1A28" w:rsidRPr="001B1A28" w:rsidTr="00DC004D">
        <w:trPr>
          <w:trHeight w:val="331"/>
        </w:trPr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подлежит переселению в 2021 – 2025 гг.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1B1A28" w:rsidRPr="001B1A28" w:rsidTr="00DC004D">
        <w:trPr>
          <w:trHeight w:val="968"/>
        </w:trPr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программе переселения 2021 – 2025 гг., в рамках которой предусмотрено финансирование за счет средств Фонда, в том числе: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1B1A28" w:rsidRPr="001B1A28" w:rsidTr="00DC004D">
        <w:trPr>
          <w:trHeight w:val="331"/>
        </w:trPr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Сосновский муниципальный район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1B1A28" w:rsidRPr="001B1A28" w:rsidTr="00DC004D">
        <w:trPr>
          <w:trHeight w:val="331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Бутаки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149.70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Долгодеревенское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Ключевка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Набережная, д.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322.60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Саккуловское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Чишма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 57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Саккуловское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Чишма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 59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Саккуловское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Чишма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 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Есаульское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Есаульский, ул. 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Кирзавод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Краснопольское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Красное Поле, ул. 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</w:t>
            </w:r>
            <w:proofErr w:type="gram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148.20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Полетаево, ул. Дома Подстанции, д.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415.20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Полетаево, ул. Лесопитомник, д. 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229.80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331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Полетаево, ул. 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186.90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331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Полетаево, ул. 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331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Полетаево, ул. 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331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Полетаево, ул. 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Полетаево, ул. Новостройка, д. 27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Полетаево, ул. 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</w:t>
            </w:r>
            <w:proofErr w:type="gram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44А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Полетаево, ул. 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</w:t>
            </w:r>
            <w:proofErr w:type="gram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88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161.50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Полетаево, ул. 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Путейская</w:t>
            </w:r>
            <w:proofErr w:type="gram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233.70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Полетаево, ул. 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Путейская</w:t>
            </w:r>
            <w:proofErr w:type="gram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331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Саккуловское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Саккулово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Клубная, д.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331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Саргазинское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Саргазы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д. 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178.10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331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Саргазинское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Саргазы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д. 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193.50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331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Саргазинское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Саргазы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Мичурина, д.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199.80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331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Саргазинское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Саргазы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Мичурина, д. 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Томинский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Молодежная, д. 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227.90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Томинский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Пионерская, д. 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Томинский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Пионерская, д. 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Томинский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159.20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Томинский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Томинский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01.09.2025</w:t>
            </w:r>
          </w:p>
        </w:tc>
      </w:tr>
      <w:tr w:rsidR="001B1A28" w:rsidRPr="001B1A28" w:rsidTr="00DC004D">
        <w:trPr>
          <w:trHeight w:val="663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Томинское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Томинский</w:t>
            </w:r>
            <w:proofErr w:type="spellEnd"/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01.01.2025</w:t>
            </w:r>
          </w:p>
        </w:tc>
      </w:tr>
      <w:tr w:rsidR="001B1A28" w:rsidRPr="001B1A28" w:rsidTr="00DC004D">
        <w:trPr>
          <w:trHeight w:val="26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1A28" w:rsidRPr="001B1A28" w:rsidRDefault="001B1A28" w:rsidP="001B1A28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  <w:sectPr w:rsidR="001B1A28" w:rsidRPr="001B1A28" w:rsidSect="003D3E2C">
          <w:pgSz w:w="16834" w:h="11909" w:orient="landscape"/>
          <w:pgMar w:top="142" w:right="1134" w:bottom="851" w:left="992" w:header="567" w:footer="567" w:gutter="0"/>
          <w:cols w:space="60"/>
          <w:noEndnote/>
          <w:titlePg/>
          <w:docGrid w:linePitch="272"/>
        </w:sect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  <w:r w:rsidRPr="001B1A28"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  <w:t xml:space="preserve"> </w:t>
      </w:r>
    </w:p>
    <w:p w:rsidR="00DC49C2" w:rsidRDefault="00DC49C2" w:rsidP="00DC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B1A28" w:rsidRPr="001B1A28" w:rsidRDefault="001B1A28" w:rsidP="001B1A28">
      <w:pPr>
        <w:spacing w:line="230" w:lineRule="exact"/>
        <w:ind w:right="140"/>
        <w:rPr>
          <w:rFonts w:ascii="Times New Roman" w:hAnsi="Times New Roman" w:cs="Times New Roman"/>
          <w:sz w:val="26"/>
          <w:szCs w:val="26"/>
        </w:rPr>
      </w:pPr>
      <w:r w:rsidRPr="001B1A28">
        <w:rPr>
          <w:rFonts w:ascii="Times New Roman" w:hAnsi="Times New Roman" w:cs="Times New Roman"/>
          <w:sz w:val="26"/>
          <w:szCs w:val="26"/>
        </w:rPr>
        <w:t xml:space="preserve">первого заместителя главы района                                                                                          </w:t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="00DC49C2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1B1A28">
        <w:rPr>
          <w:rFonts w:ascii="Times New Roman" w:hAnsi="Times New Roman" w:cs="Times New Roman"/>
          <w:sz w:val="26"/>
          <w:szCs w:val="26"/>
        </w:rPr>
        <w:t>Н.Н.Плюскова</w:t>
      </w:r>
    </w:p>
    <w:p w:rsidR="001B1A28" w:rsidRPr="001B1A28" w:rsidRDefault="001B1A28" w:rsidP="001B1A28">
      <w:pPr>
        <w:spacing w:line="230" w:lineRule="exact"/>
        <w:ind w:right="140"/>
        <w:rPr>
          <w:rFonts w:ascii="Times New Roman" w:hAnsi="Times New Roman" w:cs="Times New Roman"/>
          <w:sz w:val="26"/>
          <w:szCs w:val="26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hAnsi="Times New Roman" w:cs="Times New Roman"/>
          <w:sz w:val="26"/>
          <w:szCs w:val="26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hAnsi="Times New Roman" w:cs="Times New Roman"/>
          <w:sz w:val="26"/>
          <w:szCs w:val="26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hAnsi="Times New Roman" w:cs="Times New Roman"/>
          <w:sz w:val="26"/>
          <w:szCs w:val="26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hAnsi="Times New Roman" w:cs="Times New Roman"/>
          <w:sz w:val="26"/>
          <w:szCs w:val="26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hAnsi="Times New Roman" w:cs="Times New Roman"/>
          <w:sz w:val="26"/>
          <w:szCs w:val="26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hAnsi="Times New Roman" w:cs="Times New Roman"/>
          <w:sz w:val="26"/>
          <w:szCs w:val="26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hAnsi="Times New Roman" w:cs="Times New Roman"/>
          <w:sz w:val="26"/>
          <w:szCs w:val="26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hAnsi="Times New Roman" w:cs="Times New Roman"/>
          <w:sz w:val="26"/>
          <w:szCs w:val="26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hAnsi="Times New Roman" w:cs="Times New Roman"/>
          <w:sz w:val="26"/>
          <w:szCs w:val="26"/>
        </w:rPr>
      </w:pPr>
    </w:p>
    <w:p w:rsidR="001B1A28" w:rsidRDefault="001B1A28" w:rsidP="001B1A28">
      <w:pPr>
        <w:spacing w:line="230" w:lineRule="exact"/>
        <w:ind w:right="140"/>
        <w:rPr>
          <w:rFonts w:ascii="Times New Roman" w:hAnsi="Times New Roman" w:cs="Times New Roman"/>
          <w:sz w:val="26"/>
          <w:szCs w:val="26"/>
        </w:rPr>
      </w:pPr>
    </w:p>
    <w:p w:rsidR="00DC49C2" w:rsidRDefault="00DC49C2" w:rsidP="001B1A28">
      <w:pPr>
        <w:spacing w:line="230" w:lineRule="exact"/>
        <w:ind w:right="140"/>
        <w:rPr>
          <w:rFonts w:ascii="Times New Roman" w:hAnsi="Times New Roman" w:cs="Times New Roman"/>
          <w:sz w:val="26"/>
          <w:szCs w:val="26"/>
        </w:rPr>
      </w:pPr>
    </w:p>
    <w:p w:rsidR="00DC49C2" w:rsidRDefault="00DC49C2" w:rsidP="001B1A28">
      <w:pPr>
        <w:spacing w:line="230" w:lineRule="exact"/>
        <w:ind w:right="140"/>
        <w:rPr>
          <w:rFonts w:ascii="Times New Roman" w:hAnsi="Times New Roman" w:cs="Times New Roman"/>
          <w:sz w:val="26"/>
          <w:szCs w:val="26"/>
        </w:rPr>
      </w:pPr>
    </w:p>
    <w:p w:rsidR="00DC49C2" w:rsidRDefault="00DC49C2" w:rsidP="001B1A28">
      <w:pPr>
        <w:spacing w:line="230" w:lineRule="exact"/>
        <w:ind w:right="140"/>
        <w:rPr>
          <w:rFonts w:ascii="Times New Roman" w:hAnsi="Times New Roman" w:cs="Times New Roman"/>
          <w:sz w:val="26"/>
          <w:szCs w:val="26"/>
        </w:rPr>
      </w:pPr>
    </w:p>
    <w:p w:rsidR="00DC49C2" w:rsidRDefault="00DC49C2" w:rsidP="001B1A28">
      <w:pPr>
        <w:spacing w:line="230" w:lineRule="exact"/>
        <w:ind w:right="140"/>
        <w:rPr>
          <w:rFonts w:ascii="Times New Roman" w:hAnsi="Times New Roman" w:cs="Times New Roman"/>
          <w:sz w:val="26"/>
          <w:szCs w:val="26"/>
        </w:rPr>
      </w:pPr>
    </w:p>
    <w:p w:rsidR="00DC49C2" w:rsidRPr="001B1A28" w:rsidRDefault="00DC49C2" w:rsidP="001B1A28">
      <w:pPr>
        <w:spacing w:line="230" w:lineRule="exact"/>
        <w:ind w:right="140"/>
        <w:rPr>
          <w:rFonts w:ascii="Times New Roman" w:hAnsi="Times New Roman" w:cs="Times New Roman"/>
          <w:sz w:val="26"/>
          <w:szCs w:val="26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hAnsi="Times New Roman" w:cs="Times New Roman"/>
          <w:sz w:val="26"/>
          <w:szCs w:val="26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hAnsi="Times New Roman" w:cs="Times New Roman"/>
          <w:sz w:val="26"/>
          <w:szCs w:val="26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tbl>
      <w:tblPr>
        <w:tblW w:w="15309" w:type="dxa"/>
        <w:tblInd w:w="-142" w:type="dxa"/>
        <w:tblLayout w:type="fixed"/>
        <w:tblLook w:val="04A0"/>
      </w:tblPr>
      <w:tblGrid>
        <w:gridCol w:w="355"/>
        <w:gridCol w:w="1630"/>
        <w:gridCol w:w="992"/>
        <w:gridCol w:w="567"/>
        <w:gridCol w:w="567"/>
        <w:gridCol w:w="567"/>
        <w:gridCol w:w="376"/>
        <w:gridCol w:w="191"/>
        <w:gridCol w:w="567"/>
        <w:gridCol w:w="992"/>
        <w:gridCol w:w="993"/>
        <w:gridCol w:w="1559"/>
        <w:gridCol w:w="567"/>
        <w:gridCol w:w="567"/>
        <w:gridCol w:w="567"/>
        <w:gridCol w:w="567"/>
        <w:gridCol w:w="283"/>
        <w:gridCol w:w="284"/>
        <w:gridCol w:w="567"/>
        <w:gridCol w:w="992"/>
        <w:gridCol w:w="1559"/>
      </w:tblGrid>
      <w:tr w:rsidR="001B1A28" w:rsidRPr="001B1A28" w:rsidTr="00DC004D">
        <w:trPr>
          <w:trHeight w:val="91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Приложение   2     </w:t>
            </w:r>
          </w:p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мероприятий по переселению граждан Сосновского муниципального района из аварийного жилищного фонда, признанного таковым до 1 января 2017 года, по способам переселения</w:t>
            </w:r>
          </w:p>
        </w:tc>
      </w:tr>
      <w:tr w:rsidR="001B1A28" w:rsidRPr="001B1A28" w:rsidTr="00DC004D">
        <w:trPr>
          <w:trHeight w:val="30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28" w:rsidRPr="001B1A28" w:rsidTr="00DC004D">
        <w:trPr>
          <w:trHeight w:val="1365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расселяемая площадь жилых помещений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949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1B1A28" w:rsidRPr="001B1A28" w:rsidTr="00DC004D">
        <w:trPr>
          <w:trHeight w:val="405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1B1A28" w:rsidRPr="001B1A28" w:rsidTr="00DC004D">
        <w:trPr>
          <w:trHeight w:val="945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Выкуп жилых помещений у собственников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о развитии застроенной территории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Переселение в свободный жилищный фонд</w:t>
            </w:r>
          </w:p>
        </w:tc>
        <w:tc>
          <w:tcPr>
            <w:tcW w:w="35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домов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жилых помещений у застройщиков, в т.ч.: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жилых помещений у лиц, не являющихся застройщиками</w:t>
            </w:r>
          </w:p>
        </w:tc>
      </w:tr>
      <w:tr w:rsidR="001B1A28" w:rsidRPr="001B1A28" w:rsidTr="00DC004D">
        <w:trPr>
          <w:trHeight w:val="945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строящихся домах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домах, введенных в эксплуатацию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1A28" w:rsidRPr="001B1A28" w:rsidTr="00DC004D">
        <w:trPr>
          <w:trHeight w:val="1110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Расселяемая площад</w:t>
            </w: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Расселяемая площад</w:t>
            </w: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Стоимость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Расселяемая площад</w:t>
            </w: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Расселяемая площад</w:t>
            </w: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Расселяемая площадь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Приобретаемая 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Приобретаемая пло</w:t>
            </w: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Приобретаемая пло</w:t>
            </w: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Стоимость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Приобретаемая пло</w:t>
            </w: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Приобретаемая площадь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</w:t>
            </w:r>
          </w:p>
        </w:tc>
      </w:tr>
      <w:tr w:rsidR="001B1A28" w:rsidRPr="001B1A28" w:rsidTr="00DC004D">
        <w:trPr>
          <w:trHeight w:val="405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1B1A28" w:rsidRPr="001B1A28" w:rsidTr="00DC004D">
        <w:trPr>
          <w:trHeight w:val="405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1B1A28" w:rsidRPr="001B1A28" w:rsidTr="00DC004D">
        <w:trPr>
          <w:trHeight w:val="1800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5 156.70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5 156.70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5 156.70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215 552 770.00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5 156.70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215 552 770.00</w:t>
            </w:r>
          </w:p>
        </w:tc>
      </w:tr>
      <w:tr w:rsidR="001B1A28" w:rsidRPr="001B1A28" w:rsidTr="00DC004D">
        <w:trPr>
          <w:trHeight w:val="375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этапу 2021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14 146 800.00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14 146 800.00</w:t>
            </w:r>
          </w:p>
        </w:tc>
      </w:tr>
      <w:tr w:rsidR="001B1A28" w:rsidRPr="001B1A28" w:rsidTr="00DC004D">
        <w:trPr>
          <w:trHeight w:val="810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по Сосновскому муниципальному району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14 146 800.00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14 146 800.00</w:t>
            </w:r>
          </w:p>
        </w:tc>
      </w:tr>
      <w:tr w:rsidR="001B1A28" w:rsidRPr="001B1A28" w:rsidTr="00DC004D">
        <w:trPr>
          <w:trHeight w:val="375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этапу 2022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2 393.90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2 393.90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2 393.90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104 289 770.00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2 393.90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104 289 770.00</w:t>
            </w:r>
          </w:p>
        </w:tc>
      </w:tr>
      <w:tr w:rsidR="001B1A28" w:rsidRPr="001B1A28" w:rsidTr="00DC004D">
        <w:trPr>
          <w:trHeight w:val="810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по Сосновскому муниципальному району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2 393.90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2 393.90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2 393.90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104 289 770.00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2 393.90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104 289 770.00</w:t>
            </w:r>
          </w:p>
        </w:tc>
      </w:tr>
      <w:tr w:rsidR="001B1A28" w:rsidRPr="001B1A28" w:rsidTr="00DC004D">
        <w:trPr>
          <w:trHeight w:val="375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 этапу 2024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97 116 200.00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97 116 200.00</w:t>
            </w:r>
          </w:p>
        </w:tc>
      </w:tr>
      <w:tr w:rsidR="001B1A28" w:rsidRPr="001B1A28" w:rsidTr="00DC004D">
        <w:trPr>
          <w:trHeight w:val="810"/>
        </w:trPr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Сосновскому муниципальном</w:t>
            </w: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 району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2 391.20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2 391.20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97 116 200.00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97 116 200.00</w:t>
            </w:r>
          </w:p>
        </w:tc>
      </w:tr>
      <w:tr w:rsidR="001B1A28" w:rsidRPr="001B1A28" w:rsidTr="00DC004D">
        <w:trPr>
          <w:trHeight w:val="30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1A28" w:rsidRPr="001B1A28" w:rsidRDefault="001B1A28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hAnsi="Times New Roman" w:cs="Times New Roman"/>
          <w:sz w:val="26"/>
          <w:szCs w:val="26"/>
        </w:rPr>
      </w:pPr>
    </w:p>
    <w:p w:rsidR="00DC49C2" w:rsidRDefault="00DC49C2" w:rsidP="00DC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B1A28" w:rsidRPr="001B1A28" w:rsidRDefault="001B1A28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  <w:r w:rsidRPr="001B1A28">
        <w:rPr>
          <w:rFonts w:ascii="Times New Roman" w:hAnsi="Times New Roman" w:cs="Times New Roman"/>
          <w:sz w:val="26"/>
          <w:szCs w:val="26"/>
        </w:rPr>
        <w:t xml:space="preserve">первого заместителя главы района                                                                                        </w:t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="00DC49C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1B1A28">
        <w:rPr>
          <w:rFonts w:ascii="Times New Roman" w:hAnsi="Times New Roman" w:cs="Times New Roman"/>
          <w:sz w:val="26"/>
          <w:szCs w:val="26"/>
        </w:rPr>
        <w:t xml:space="preserve">  Н.Н.Плюскова</w:t>
      </w:r>
    </w:p>
    <w:p w:rsidR="001B1A28" w:rsidRPr="001B1A28" w:rsidRDefault="001B1A28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1B1A28" w:rsidRDefault="001B1A28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DC49C2" w:rsidRDefault="00DC49C2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DC49C2" w:rsidRDefault="00DC49C2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DC49C2" w:rsidRDefault="00DC49C2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DC49C2" w:rsidRDefault="00DC49C2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DC49C2" w:rsidRDefault="00DC49C2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DC49C2" w:rsidRDefault="00DC49C2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DC49C2" w:rsidRDefault="00DC49C2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DC49C2" w:rsidRDefault="00DC49C2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DC49C2" w:rsidRDefault="00DC49C2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DC49C2" w:rsidRDefault="00DC49C2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DC49C2" w:rsidRPr="001B1A28" w:rsidRDefault="00DC49C2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1B1A28" w:rsidRPr="001B1A28" w:rsidRDefault="001B1A28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tbl>
      <w:tblPr>
        <w:tblW w:w="19231" w:type="dxa"/>
        <w:tblLayout w:type="fixed"/>
        <w:tblLook w:val="04A0"/>
      </w:tblPr>
      <w:tblGrid>
        <w:gridCol w:w="375"/>
        <w:gridCol w:w="1752"/>
        <w:gridCol w:w="850"/>
        <w:gridCol w:w="709"/>
        <w:gridCol w:w="850"/>
        <w:gridCol w:w="851"/>
        <w:gridCol w:w="1134"/>
        <w:gridCol w:w="1276"/>
        <w:gridCol w:w="1134"/>
        <w:gridCol w:w="1417"/>
        <w:gridCol w:w="1418"/>
        <w:gridCol w:w="1417"/>
        <w:gridCol w:w="1418"/>
        <w:gridCol w:w="236"/>
        <w:gridCol w:w="472"/>
        <w:gridCol w:w="1371"/>
        <w:gridCol w:w="709"/>
        <w:gridCol w:w="567"/>
        <w:gridCol w:w="708"/>
        <w:gridCol w:w="567"/>
      </w:tblGrid>
      <w:tr w:rsidR="001B1A28" w:rsidRPr="001B1A28" w:rsidTr="00DC004D">
        <w:trPr>
          <w:gridAfter w:val="5"/>
          <w:wAfter w:w="3922" w:type="dxa"/>
          <w:trHeight w:val="40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Приложение 3</w:t>
            </w: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B1A28" w:rsidRPr="001B1A28" w:rsidRDefault="001B1A28" w:rsidP="00DC004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</w:p>
        </w:tc>
      </w:tr>
      <w:tr w:rsidR="001B1A28" w:rsidRPr="001B1A28" w:rsidTr="00DC004D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28" w:rsidRPr="001B1A28" w:rsidTr="00DC004D">
        <w:trPr>
          <w:gridAfter w:val="7"/>
          <w:wAfter w:w="4630" w:type="dxa"/>
          <w:trHeight w:val="632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Число жителей, планируемых  к переселению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Количество расселяемых жилых помещений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Расселяемая площадь жилых помещений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Источники финансирования программы</w:t>
            </w:r>
          </w:p>
        </w:tc>
      </w:tr>
      <w:tr w:rsidR="001B1A28" w:rsidRPr="001B1A28" w:rsidTr="00DC004D">
        <w:trPr>
          <w:gridAfter w:val="7"/>
          <w:wAfter w:w="4630" w:type="dxa"/>
          <w:trHeight w:val="330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1B1A28" w:rsidRPr="001B1A28" w:rsidTr="00DC004D">
        <w:trPr>
          <w:gridAfter w:val="7"/>
          <w:wAfter w:w="4630" w:type="dxa"/>
          <w:trHeight w:val="1181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Собственность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Муниципальная собственность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собственность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 xml:space="preserve">муниципальная собственность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за счет средств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за счет средств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за счет средств местного бюджета</w:t>
            </w:r>
          </w:p>
        </w:tc>
      </w:tr>
      <w:tr w:rsidR="001B1A28" w:rsidRPr="001B1A28" w:rsidTr="00DC004D">
        <w:trPr>
          <w:gridAfter w:val="7"/>
          <w:wAfter w:w="4630" w:type="dxa"/>
          <w:trHeight w:val="405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1B1A28" w:rsidRPr="001B1A28" w:rsidTr="00DC004D">
        <w:trPr>
          <w:gridAfter w:val="7"/>
          <w:wAfter w:w="4630" w:type="dxa"/>
          <w:trHeight w:val="405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1B1A28" w:rsidRPr="001B1A28" w:rsidTr="00DC004D">
        <w:trPr>
          <w:gridAfter w:val="7"/>
          <w:wAfter w:w="4630" w:type="dxa"/>
          <w:trHeight w:val="1428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1B1A2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1B1A28">
              <w:rPr>
                <w:rFonts w:ascii="Times New Roman" w:hAnsi="Times New Roman" w:cs="Times New Roman"/>
                <w:color w:val="000000"/>
              </w:rPr>
              <w:t xml:space="preserve"> т.ч.: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5 156.70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2 579.10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2 577.60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225 257 770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204 667 140.00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10 885 630.00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11 705 000.00</w:t>
            </w:r>
          </w:p>
        </w:tc>
      </w:tr>
      <w:tr w:rsidR="001B1A28" w:rsidRPr="001B1A28" w:rsidTr="00DC004D">
        <w:trPr>
          <w:gridAfter w:val="7"/>
          <w:wAfter w:w="4630" w:type="dxa"/>
          <w:trHeight w:val="405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 xml:space="preserve">Всего по этапу </w:t>
            </w:r>
            <w:r w:rsidRPr="001B1A28">
              <w:rPr>
                <w:rFonts w:ascii="Times New Roman" w:hAnsi="Times New Roman" w:cs="Times New Roman"/>
                <w:color w:val="000000"/>
              </w:rPr>
              <w:lastRenderedPageBreak/>
              <w:t>2021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371.60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333.70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37.90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15 146 800.0</w:t>
            </w:r>
            <w:r w:rsidRPr="001B1A28"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lastRenderedPageBreak/>
              <w:t xml:space="preserve">11 317 </w:t>
            </w:r>
            <w:r w:rsidRPr="001B1A28">
              <w:rPr>
                <w:rFonts w:ascii="Times New Roman" w:hAnsi="Times New Roman" w:cs="Times New Roman"/>
                <w:color w:val="000000"/>
              </w:rPr>
              <w:lastRenderedPageBreak/>
              <w:t>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lastRenderedPageBreak/>
              <w:t>2 829 400.00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1 000 000.00</w:t>
            </w:r>
          </w:p>
        </w:tc>
      </w:tr>
      <w:tr w:rsidR="001B1A28" w:rsidRPr="001B1A28" w:rsidTr="00DC004D">
        <w:trPr>
          <w:gridAfter w:val="7"/>
          <w:wAfter w:w="4630" w:type="dxa"/>
          <w:trHeight w:val="810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Итого по Сосновскому муниципальному району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371.60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333.70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37.90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15 146 800.00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11 317 400.00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2 829 400.00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1 000 000. 00</w:t>
            </w:r>
          </w:p>
        </w:tc>
      </w:tr>
      <w:tr w:rsidR="001B1A28" w:rsidRPr="001B1A28" w:rsidTr="00DC004D">
        <w:trPr>
          <w:gridAfter w:val="7"/>
          <w:wAfter w:w="4630" w:type="dxa"/>
          <w:trHeight w:val="405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Всего по этапу 2022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2 393.90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478.40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1 915.50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108 894 770.00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100 118 180.00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4 171 590.00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4 605 000.00</w:t>
            </w:r>
          </w:p>
        </w:tc>
      </w:tr>
      <w:tr w:rsidR="001B1A28" w:rsidRPr="001B1A28" w:rsidTr="00DC004D">
        <w:trPr>
          <w:gridAfter w:val="7"/>
          <w:wAfter w:w="4630" w:type="dxa"/>
          <w:trHeight w:val="810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Итого по Сосновскому муниципальному району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2 393.90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478.40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1 915.50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108 894 770.00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100 118 180.00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4 171 590.00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4 605 000.00</w:t>
            </w:r>
          </w:p>
        </w:tc>
      </w:tr>
      <w:tr w:rsidR="001B1A28" w:rsidRPr="001B1A28" w:rsidTr="00DC004D">
        <w:trPr>
          <w:gridAfter w:val="7"/>
          <w:wAfter w:w="4630" w:type="dxa"/>
          <w:trHeight w:val="405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Всего по этапу 2024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2 391.20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1 767.00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624.20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101 216 200.00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93 231 560.00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3 884 640.00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6 100 000.00</w:t>
            </w:r>
          </w:p>
        </w:tc>
      </w:tr>
      <w:tr w:rsidR="001B1A28" w:rsidRPr="001B1A28" w:rsidTr="00DC004D">
        <w:trPr>
          <w:gridAfter w:val="7"/>
          <w:wAfter w:w="4630" w:type="dxa"/>
          <w:trHeight w:val="810"/>
        </w:trPr>
        <w:tc>
          <w:tcPr>
            <w:tcW w:w="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 xml:space="preserve">Итого по Сосновскому 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</w:rPr>
              <w:t>муниципальный</w:t>
            </w:r>
            <w:proofErr w:type="gramEnd"/>
            <w:r w:rsidRPr="001B1A28">
              <w:rPr>
                <w:rFonts w:ascii="Times New Roman" w:hAnsi="Times New Roman" w:cs="Times New Roman"/>
                <w:color w:val="000000"/>
              </w:rPr>
              <w:t xml:space="preserve"> району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2 391.20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1 767.00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624.20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101 216 200.00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93 231 560.00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3 884 640.00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A28" w:rsidRPr="001B1A28" w:rsidRDefault="001B1A28" w:rsidP="00DC004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1A28">
              <w:rPr>
                <w:rFonts w:ascii="Times New Roman" w:hAnsi="Times New Roman" w:cs="Times New Roman"/>
                <w:color w:val="000000"/>
              </w:rPr>
              <w:t>6 100 000.00</w:t>
            </w:r>
          </w:p>
        </w:tc>
      </w:tr>
    </w:tbl>
    <w:p w:rsidR="001B1A28" w:rsidRDefault="001B1A28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DC49C2" w:rsidRDefault="00DC49C2" w:rsidP="00DC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B1A28" w:rsidRPr="001B1A28" w:rsidRDefault="001B1A28" w:rsidP="001B1A28">
      <w:pPr>
        <w:spacing w:line="230" w:lineRule="exact"/>
        <w:ind w:right="140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  <w:r w:rsidRPr="001B1A28">
        <w:rPr>
          <w:rFonts w:ascii="Times New Roman" w:hAnsi="Times New Roman" w:cs="Times New Roman"/>
          <w:sz w:val="26"/>
          <w:szCs w:val="26"/>
        </w:rPr>
        <w:t xml:space="preserve">первого заместителя главы района                                                                                        </w:t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Pr="001B1A28">
        <w:rPr>
          <w:rFonts w:ascii="Times New Roman" w:hAnsi="Times New Roman" w:cs="Times New Roman"/>
          <w:sz w:val="26"/>
          <w:szCs w:val="26"/>
        </w:rPr>
        <w:t xml:space="preserve">  Н.Н.Плюскова</w:t>
      </w:r>
    </w:p>
    <w:p w:rsidR="00DC49C2" w:rsidRDefault="00DC49C2" w:rsidP="001B1A28">
      <w:pPr>
        <w:spacing w:line="230" w:lineRule="exact"/>
        <w:ind w:left="8647" w:right="140"/>
        <w:jc w:val="right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DC49C2" w:rsidRDefault="00DC49C2" w:rsidP="001B1A28">
      <w:pPr>
        <w:spacing w:line="230" w:lineRule="exact"/>
        <w:ind w:left="8647" w:right="140"/>
        <w:jc w:val="right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DC49C2" w:rsidRDefault="00DC49C2" w:rsidP="001B1A28">
      <w:pPr>
        <w:spacing w:line="230" w:lineRule="exact"/>
        <w:ind w:left="8647" w:right="140"/>
        <w:jc w:val="right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DC49C2" w:rsidRDefault="00DC49C2" w:rsidP="001B1A28">
      <w:pPr>
        <w:spacing w:line="230" w:lineRule="exact"/>
        <w:ind w:left="8647" w:right="140"/>
        <w:jc w:val="right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DC49C2" w:rsidRDefault="00DC49C2" w:rsidP="001B1A28">
      <w:pPr>
        <w:spacing w:line="230" w:lineRule="exact"/>
        <w:ind w:left="8647" w:right="140"/>
        <w:jc w:val="right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DC49C2" w:rsidRDefault="00DC49C2" w:rsidP="001B1A28">
      <w:pPr>
        <w:spacing w:line="230" w:lineRule="exact"/>
        <w:ind w:left="8647" w:right="140"/>
        <w:jc w:val="right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DC49C2" w:rsidRDefault="00DC49C2" w:rsidP="001B1A28">
      <w:pPr>
        <w:spacing w:line="230" w:lineRule="exact"/>
        <w:ind w:left="8647" w:right="140"/>
        <w:jc w:val="right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DC49C2" w:rsidRDefault="00DC49C2" w:rsidP="001B1A28">
      <w:pPr>
        <w:spacing w:line="230" w:lineRule="exact"/>
        <w:ind w:left="8647" w:right="140"/>
        <w:jc w:val="right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DC49C2" w:rsidRDefault="00DC49C2" w:rsidP="001B1A28">
      <w:pPr>
        <w:spacing w:line="230" w:lineRule="exact"/>
        <w:ind w:left="8647" w:right="140"/>
        <w:jc w:val="right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1B1A28" w:rsidRPr="001B1A28" w:rsidRDefault="001B1A28" w:rsidP="001B1A28">
      <w:pPr>
        <w:spacing w:line="230" w:lineRule="exact"/>
        <w:ind w:left="8647" w:right="140"/>
        <w:jc w:val="right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  <w:r w:rsidRPr="001B1A28"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  <w:t>Приложение 4</w:t>
      </w:r>
    </w:p>
    <w:p w:rsidR="001B1A28" w:rsidRPr="001B1A28" w:rsidRDefault="001B1A28" w:rsidP="001B1A28">
      <w:pPr>
        <w:spacing w:line="230" w:lineRule="exact"/>
        <w:ind w:left="8647" w:right="140"/>
        <w:jc w:val="right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  <w:r w:rsidRPr="001B1A28"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  <w:t xml:space="preserve"> к муниципальной программе «Переселение в 2021-2025 годах граждан из аварийного жилищного фонда на территории Сосновского муниципального района Челябинской области»</w:t>
      </w:r>
    </w:p>
    <w:p w:rsidR="001B1A28" w:rsidRPr="001B1A28" w:rsidRDefault="001B1A28" w:rsidP="001B1A28">
      <w:pPr>
        <w:spacing w:line="360" w:lineRule="auto"/>
        <w:ind w:left="10490"/>
        <w:jc w:val="both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</w:p>
    <w:p w:rsidR="001B1A28" w:rsidRPr="001B1A28" w:rsidRDefault="001B1A28" w:rsidP="001B1A28">
      <w:pPr>
        <w:spacing w:line="245" w:lineRule="exact"/>
        <w:ind w:left="1300" w:right="1360" w:firstLine="3820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bidi="ru-RU"/>
        </w:rPr>
      </w:pPr>
      <w:r w:rsidRPr="001B1A28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  <w:lang w:bidi="ru-RU"/>
        </w:rPr>
        <w:t>Планируемые показатели (индикаторы) муниципальной программы «Переселение в 2021-2025 годах граждан из аварийного жилищного фонда на территории Сосновского муниципального района»</w:t>
      </w:r>
    </w:p>
    <w:tbl>
      <w:tblPr>
        <w:tblpPr w:leftFromText="180" w:rightFromText="180" w:vertAnchor="text" w:horzAnchor="margin" w:tblpXSpec="center" w:tblpY="4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856"/>
        <w:gridCol w:w="2575"/>
        <w:gridCol w:w="861"/>
        <w:gridCol w:w="864"/>
        <w:gridCol w:w="1018"/>
        <w:gridCol w:w="850"/>
        <w:gridCol w:w="1013"/>
        <w:gridCol w:w="1018"/>
        <w:gridCol w:w="994"/>
        <w:gridCol w:w="998"/>
        <w:gridCol w:w="1147"/>
      </w:tblGrid>
      <w:tr w:rsidR="001B1A28" w:rsidRPr="001B1A28" w:rsidTr="00DC004D">
        <w:trPr>
          <w:trHeight w:hRule="exact" w:val="42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after="60" w:line="180" w:lineRule="exact"/>
              <w:ind w:left="12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№</w:t>
            </w:r>
          </w:p>
          <w:p w:rsidR="001B1A28" w:rsidRPr="001B1A28" w:rsidRDefault="001B1A28" w:rsidP="00DC004D">
            <w:pPr>
              <w:spacing w:before="60" w:line="180" w:lineRule="exact"/>
              <w:ind w:left="12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п</w:t>
            </w:r>
            <w:proofErr w:type="spellEnd"/>
            <w:proofErr w:type="gramEnd"/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/</w:t>
            </w:r>
            <w:proofErr w:type="spellStart"/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п</w:t>
            </w:r>
            <w:proofErr w:type="spellEnd"/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20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Наименование цели (задачи)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Показатель (индикатор) (наименование)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221" w:lineRule="exac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Единица</w:t>
            </w:r>
            <w:r w:rsidRPr="001B1A2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  <w:t xml:space="preserve"> </w:t>
            </w: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измерения</w:t>
            </w:r>
          </w:p>
        </w:tc>
        <w:tc>
          <w:tcPr>
            <w:tcW w:w="675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Значения показателей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A28" w:rsidRPr="001B1A28" w:rsidRDefault="001B1A28" w:rsidP="00DC004D">
            <w:pPr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Отношение значения показателя</w:t>
            </w:r>
          </w:p>
          <w:p w:rsidR="001B1A28" w:rsidRPr="001B1A28" w:rsidRDefault="001B1A28" w:rsidP="00DC004D">
            <w:pPr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последнего год реализации</w:t>
            </w:r>
          </w:p>
          <w:p w:rsidR="001B1A28" w:rsidRPr="001B1A28" w:rsidRDefault="001B1A28" w:rsidP="00DC004D">
            <w:pPr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программы к отчетному году</w:t>
            </w:r>
          </w:p>
        </w:tc>
      </w:tr>
      <w:tr w:rsidR="001B1A28" w:rsidRPr="001B1A28" w:rsidTr="00DC004D">
        <w:trPr>
          <w:trHeight w:hRule="exact" w:val="2371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A28" w:rsidRPr="001B1A28" w:rsidRDefault="001B1A28" w:rsidP="00DC004D">
            <w:pPr>
              <w:spacing w:line="182" w:lineRule="exac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  <w:t>Итого</w:t>
            </w:r>
            <w:r w:rsidRPr="001B1A28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bidi="ru-RU"/>
              </w:rPr>
              <w:t xml:space="preserve"> </w:t>
            </w:r>
            <w:r w:rsidRPr="001B1A28"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  <w:t>на</w:t>
            </w:r>
          </w:p>
          <w:p w:rsidR="001B1A28" w:rsidRPr="001B1A28" w:rsidRDefault="001B1A28" w:rsidP="00DC004D">
            <w:pPr>
              <w:spacing w:line="182" w:lineRule="exac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  <w:t>31.12.2019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A28" w:rsidRPr="001B1A28" w:rsidRDefault="001B1A28" w:rsidP="00DC004D">
            <w:pPr>
              <w:spacing w:line="182" w:lineRule="exac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  <w:t>Итого</w:t>
            </w:r>
            <w:r w:rsidRPr="001B1A28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bidi="ru-RU"/>
              </w:rPr>
              <w:t xml:space="preserve"> </w:t>
            </w:r>
            <w:r w:rsidRPr="001B1A28"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  <w:t>на</w:t>
            </w:r>
          </w:p>
          <w:p w:rsidR="001B1A28" w:rsidRPr="001B1A28" w:rsidRDefault="001B1A28" w:rsidP="00DC004D">
            <w:pPr>
              <w:spacing w:line="182" w:lineRule="exac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  <w:t>31.12.2020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A28" w:rsidRPr="001B1A28" w:rsidRDefault="001B1A28" w:rsidP="00DC004D">
            <w:pPr>
              <w:spacing w:line="182" w:lineRule="exac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  <w:t>Итого на 31.12. 2021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A28" w:rsidRPr="001B1A28" w:rsidRDefault="001B1A28" w:rsidP="00DC004D">
            <w:pPr>
              <w:spacing w:line="182" w:lineRule="exact"/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  <w:t>Итого</w:t>
            </w:r>
            <w:r w:rsidRPr="001B1A28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bidi="ru-RU"/>
              </w:rPr>
              <w:t xml:space="preserve"> </w:t>
            </w:r>
            <w:r w:rsidRPr="001B1A28"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  <w:t>на</w:t>
            </w:r>
          </w:p>
          <w:p w:rsidR="001B1A28" w:rsidRPr="001B1A28" w:rsidRDefault="001B1A28" w:rsidP="00DC004D">
            <w:pPr>
              <w:spacing w:line="182" w:lineRule="exac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  <w:t>31.12.2022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A28" w:rsidRPr="001B1A28" w:rsidRDefault="001B1A28" w:rsidP="00DC004D">
            <w:pPr>
              <w:spacing w:line="182" w:lineRule="exac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  <w:t>Итого</w:t>
            </w:r>
            <w:r w:rsidRPr="001B1A28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bidi="ru-RU"/>
              </w:rPr>
              <w:t xml:space="preserve"> </w:t>
            </w:r>
            <w:r w:rsidRPr="001B1A28"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  <w:t>на</w:t>
            </w:r>
          </w:p>
          <w:p w:rsidR="001B1A28" w:rsidRPr="001B1A28" w:rsidRDefault="001B1A28" w:rsidP="00DC004D">
            <w:pPr>
              <w:spacing w:line="182" w:lineRule="exac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  <w:t>31.12.2023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2" w:lineRule="exact"/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</w:pPr>
          </w:p>
          <w:p w:rsidR="001B1A28" w:rsidRPr="001B1A28" w:rsidRDefault="001B1A28" w:rsidP="00DC004D">
            <w:pPr>
              <w:spacing w:line="182" w:lineRule="exact"/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</w:pPr>
          </w:p>
          <w:p w:rsidR="001B1A28" w:rsidRPr="001B1A28" w:rsidRDefault="001B1A28" w:rsidP="00DC004D">
            <w:pPr>
              <w:spacing w:line="182" w:lineRule="exact"/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</w:pPr>
          </w:p>
          <w:p w:rsidR="001B1A28" w:rsidRPr="001B1A28" w:rsidRDefault="001B1A28" w:rsidP="00DC004D">
            <w:pPr>
              <w:spacing w:line="182" w:lineRule="exact"/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</w:pPr>
          </w:p>
          <w:p w:rsidR="001B1A28" w:rsidRPr="001B1A28" w:rsidRDefault="001B1A28" w:rsidP="00DC004D">
            <w:pPr>
              <w:spacing w:line="182" w:lineRule="exact"/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</w:pPr>
          </w:p>
          <w:p w:rsidR="001B1A28" w:rsidRPr="001B1A28" w:rsidRDefault="001B1A28" w:rsidP="00DC004D">
            <w:pPr>
              <w:spacing w:line="182" w:lineRule="exac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  <w:t>Итого на 31.12. 2024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A28" w:rsidRPr="001B1A28" w:rsidRDefault="001B1A28" w:rsidP="00DC004D">
            <w:pPr>
              <w:spacing w:line="182" w:lineRule="exac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  <w:t>Итого на</w:t>
            </w:r>
          </w:p>
          <w:p w:rsidR="001B1A28" w:rsidRPr="001B1A28" w:rsidRDefault="001B1A28" w:rsidP="00DC004D">
            <w:pPr>
              <w:spacing w:line="182" w:lineRule="exac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1"/>
                <w:sz w:val="15"/>
                <w:szCs w:val="15"/>
                <w:lang w:bidi="ru-RU"/>
              </w:rPr>
              <w:t>31.12.2025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B1A28" w:rsidRPr="001B1A28" w:rsidTr="00DC004D">
        <w:trPr>
          <w:trHeight w:hRule="exact"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A28" w:rsidRPr="001B1A28" w:rsidRDefault="001B1A28" w:rsidP="00DC004D">
            <w:pPr>
              <w:spacing w:line="180" w:lineRule="exact"/>
              <w:ind w:left="10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Цель Программы</w:t>
            </w:r>
          </w:p>
        </w:tc>
      </w:tr>
      <w:tr w:rsidR="001B1A28" w:rsidRPr="001B1A28" w:rsidTr="00DC004D">
        <w:trPr>
          <w:trHeight w:hRule="exact" w:val="16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A28" w:rsidRPr="001B1A28" w:rsidRDefault="001B1A28" w:rsidP="00DC004D">
            <w:pPr>
              <w:spacing w:line="226" w:lineRule="exact"/>
              <w:ind w:right="108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Уменьшение аварийного жилищного фонда</w:t>
            </w:r>
            <w:r w:rsidRPr="001B1A28">
              <w:rPr>
                <w:rFonts w:ascii="Times New Roman" w:hAnsi="Times New Roman" w:cs="Times New Roman"/>
              </w:rPr>
              <w:t xml:space="preserve"> </w:t>
            </w: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Сосновского муниципального района, признанного аварийным и подлежащим сносу по состоянию на 01 января 2017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226" w:lineRule="exact"/>
              <w:ind w:left="12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Показатель Программы № 1: количество снесенных жилых домов аварийного жилищного фонда</w:t>
            </w:r>
            <w:r w:rsidRPr="001B1A28">
              <w:rPr>
                <w:rFonts w:ascii="Times New Roman" w:hAnsi="Times New Roman" w:cs="Times New Roman"/>
              </w:rPr>
              <w:t xml:space="preserve"> </w:t>
            </w: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 xml:space="preserve">Сосновского муниципального района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1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шт.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12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120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1B1A28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Pr="001B1A2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120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>15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120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1B1A2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140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>30</w:t>
            </w:r>
          </w:p>
        </w:tc>
      </w:tr>
      <w:tr w:rsidR="001B1A28" w:rsidRPr="001B1A28" w:rsidTr="00DC004D">
        <w:trPr>
          <w:trHeight w:hRule="exact" w:val="2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9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A28" w:rsidRPr="001B1A28" w:rsidRDefault="001B1A28" w:rsidP="00DC004D">
            <w:pPr>
              <w:spacing w:line="180" w:lineRule="exact"/>
              <w:ind w:left="12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Задачи Программы</w:t>
            </w:r>
          </w:p>
        </w:tc>
      </w:tr>
      <w:tr w:rsidR="001B1A28" w:rsidRPr="001B1A28" w:rsidTr="00DC004D">
        <w:trPr>
          <w:trHeight w:hRule="exact" w:val="19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lastRenderedPageBreak/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A28" w:rsidRPr="001B1A28" w:rsidRDefault="001B1A28" w:rsidP="00DC004D">
            <w:pPr>
              <w:spacing w:line="235" w:lineRule="exact"/>
              <w:ind w:right="108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Уменьшение общей площади жилых помещений аварийного жилищного фонда</w:t>
            </w:r>
            <w:r w:rsidRPr="001B1A28">
              <w:rPr>
                <w:rFonts w:ascii="Times New Roman" w:hAnsi="Times New Roman" w:cs="Times New Roman"/>
              </w:rPr>
              <w:t xml:space="preserve"> </w:t>
            </w: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 xml:space="preserve">Сосновского муниципального района, признанного аварийным и подлежащим сносу </w:t>
            </w:r>
            <w:r w:rsidRPr="001B1A28">
              <w:rPr>
                <w:rFonts w:ascii="Times New Roman" w:hAnsi="Times New Roman" w:cs="Times New Roman"/>
                <w:color w:val="000000"/>
                <w:spacing w:val="1"/>
                <w:sz w:val="15"/>
                <w:szCs w:val="15"/>
                <w:lang w:bidi="ru-RU"/>
              </w:rPr>
              <w:t xml:space="preserve">ПО </w:t>
            </w: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состоянию на 01 января 2017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226" w:lineRule="exact"/>
              <w:ind w:right="14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Показатель Программы № 2: общая площадь квадратных метров снесенных аварийных жилых домов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кв.м.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12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Cs/>
                <w:color w:val="000000"/>
                <w:spacing w:val="-1"/>
                <w:sz w:val="18"/>
                <w:szCs w:val="18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bidi="ru-RU"/>
              </w:rPr>
            </w:pPr>
            <w:r w:rsidRPr="001B1A2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bidi="ru-RU"/>
              </w:rPr>
              <w:t>371.6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12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2393.9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120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1B1A2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2391.2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1B1A2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5 156.7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bidi="ru-RU"/>
              </w:rPr>
              <w:t>5 156.7</w:t>
            </w:r>
          </w:p>
        </w:tc>
      </w:tr>
    </w:tbl>
    <w:p w:rsidR="001B1A28" w:rsidRPr="001B1A28" w:rsidRDefault="001B1A28" w:rsidP="001B1A28">
      <w:pPr>
        <w:rPr>
          <w:rFonts w:ascii="Times New Roman" w:eastAsia="Courier New" w:hAnsi="Times New Roman" w:cs="Times New Roman"/>
          <w:color w:val="000000"/>
          <w:sz w:val="2"/>
          <w:szCs w:val="2"/>
          <w:lang w:bidi="ru-RU"/>
        </w:rPr>
        <w:sectPr w:rsidR="001B1A28" w:rsidRPr="001B1A28" w:rsidSect="003D3E2C">
          <w:type w:val="continuous"/>
          <w:pgSz w:w="16834" w:h="11909" w:orient="landscape"/>
          <w:pgMar w:top="1134" w:right="1134" w:bottom="851" w:left="992" w:header="0" w:footer="3" w:gutter="0"/>
          <w:cols w:space="720"/>
          <w:noEndnote/>
          <w:docGrid w:linePitch="360"/>
        </w:sectPr>
      </w:pPr>
    </w:p>
    <w:p w:rsidR="001B1A28" w:rsidRPr="001B1A28" w:rsidRDefault="001B1A28" w:rsidP="001B1A28">
      <w:pPr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1B1A2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8"/>
        <w:tblOverlap w:val="never"/>
        <w:tblW w:w="15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4"/>
        <w:gridCol w:w="2705"/>
        <w:gridCol w:w="2741"/>
        <w:gridCol w:w="548"/>
        <w:gridCol w:w="1017"/>
        <w:gridCol w:w="1003"/>
        <w:gridCol w:w="854"/>
        <w:gridCol w:w="998"/>
        <w:gridCol w:w="994"/>
        <w:gridCol w:w="1018"/>
        <w:gridCol w:w="1008"/>
        <w:gridCol w:w="1162"/>
      </w:tblGrid>
      <w:tr w:rsidR="001B1A28" w:rsidRPr="001B1A28" w:rsidTr="00DC004D">
        <w:trPr>
          <w:trHeight w:hRule="exact" w:val="194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2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226" w:lineRule="exact"/>
              <w:ind w:right="13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обеспечение жилищных прав граждан, проживающих в жилых помещениях муниципального жилищного фонда, находящихся в аварийных многоквартирных домах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A28" w:rsidRPr="001B1A28" w:rsidRDefault="001B1A28" w:rsidP="00DC004D">
            <w:pPr>
              <w:spacing w:line="226" w:lineRule="exact"/>
              <w:ind w:left="1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Показатель Программы № 3: количество жилых помещений, занимаемых по договорам социального найма, признанных аварийными и подлежащим сносу по состоянию на 01 января 2017 года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>шт.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1B1A2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1B1A2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1B1A2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1B1A2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1B1A2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1B1A2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140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>69</w:t>
            </w:r>
          </w:p>
        </w:tc>
      </w:tr>
      <w:tr w:rsidR="001B1A28" w:rsidRPr="001B1A28" w:rsidTr="00DC004D">
        <w:trPr>
          <w:trHeight w:hRule="exact" w:val="191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A28" w:rsidRPr="001B1A28" w:rsidRDefault="001B1A28" w:rsidP="00DC004D">
            <w:pPr>
              <w:spacing w:after="1500" w:line="180" w:lineRule="exact"/>
              <w:ind w:left="2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3</w:t>
            </w:r>
          </w:p>
          <w:p w:rsidR="001B1A28" w:rsidRPr="001B1A28" w:rsidRDefault="001B1A28" w:rsidP="00DC004D">
            <w:pPr>
              <w:spacing w:before="1500" w:line="180" w:lineRule="exact"/>
              <w:ind w:left="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A28" w:rsidRPr="001B1A28" w:rsidRDefault="001B1A28" w:rsidP="00DC004D">
            <w:pPr>
              <w:spacing w:line="235" w:lineRule="exact"/>
              <w:ind w:right="132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обеспечение жилищных прав собственников изымаемых жилых помещений, в аварийных многоквартирных домах, путем создания условий для обеспечения альтернативности в выборе способа переселения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A28" w:rsidRPr="001B1A28" w:rsidRDefault="001B1A28" w:rsidP="00DC004D">
            <w:pPr>
              <w:spacing w:line="235" w:lineRule="exact"/>
              <w:ind w:left="14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Показатель Программы № 4: количество жилых помещений, находящихся в собственности граждан, признанных аварийными и подлежащим сносу по состоянию на 01 января 2017 года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12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шт</w:t>
            </w:r>
            <w:proofErr w:type="spellEnd"/>
            <w:proofErr w:type="gram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14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>-</w:t>
            </w:r>
          </w:p>
          <w:p w:rsidR="001B1A28" w:rsidRPr="001B1A28" w:rsidRDefault="001B1A28" w:rsidP="00DC004D">
            <w:pPr>
              <w:spacing w:line="180" w:lineRule="exact"/>
              <w:ind w:left="14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</w:pPr>
          </w:p>
          <w:p w:rsidR="001B1A28" w:rsidRPr="001B1A28" w:rsidRDefault="001B1A28" w:rsidP="00DC004D">
            <w:pPr>
              <w:spacing w:line="180" w:lineRule="exact"/>
              <w:ind w:left="140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bidi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120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1B1A2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120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1B1A2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1B1A2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>55</w:t>
            </w:r>
          </w:p>
        </w:tc>
      </w:tr>
      <w:tr w:rsidR="001B1A28" w:rsidRPr="001B1A28" w:rsidTr="00DC004D">
        <w:trPr>
          <w:trHeight w:hRule="exact" w:val="1381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A28" w:rsidRPr="001B1A28" w:rsidRDefault="001B1A28" w:rsidP="00DC004D">
            <w:pPr>
              <w:spacing w:after="1500" w:line="180" w:lineRule="exact"/>
              <w:ind w:left="24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A28" w:rsidRPr="001B1A28" w:rsidRDefault="001B1A28" w:rsidP="00DC004D">
            <w:pPr>
              <w:spacing w:line="235" w:lineRule="exact"/>
              <w:ind w:right="132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улучшение жилищных условий граждан, проживающих в жилых помещениях, не отвечающих установленным санитарным и техническим требованиям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A28" w:rsidRPr="001B1A28" w:rsidRDefault="001B1A28" w:rsidP="00DC004D">
            <w:pPr>
              <w:spacing w:line="235" w:lineRule="exact"/>
              <w:ind w:left="14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Показатель Программы №5</w:t>
            </w:r>
          </w:p>
          <w:p w:rsidR="001B1A28" w:rsidRPr="001B1A28" w:rsidRDefault="001B1A28" w:rsidP="00DC004D">
            <w:pPr>
              <w:spacing w:line="235" w:lineRule="exact"/>
              <w:ind w:left="14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bidi="ru-RU"/>
              </w:rPr>
              <w:t>количество граждан переселяемых из аварийного жилищного фонда, признанного таковым до 01 января 2017 года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>чел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14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1B1A2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>193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1B1A2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169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1B1A2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387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A28" w:rsidRPr="001B1A28" w:rsidRDefault="001B1A28" w:rsidP="00DC004D">
            <w:pPr>
              <w:spacing w:line="180" w:lineRule="exact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bidi="ru-RU"/>
              </w:rPr>
              <w:t>387</w:t>
            </w:r>
          </w:p>
        </w:tc>
      </w:tr>
    </w:tbl>
    <w:p w:rsidR="001B1A28" w:rsidRPr="001B1A28" w:rsidRDefault="001B1A28" w:rsidP="001B1A28">
      <w:pPr>
        <w:tabs>
          <w:tab w:val="left" w:pos="2100"/>
        </w:tabs>
        <w:rPr>
          <w:rFonts w:ascii="Times New Roman" w:hAnsi="Times New Roman" w:cs="Times New Roman"/>
          <w:sz w:val="28"/>
          <w:szCs w:val="28"/>
        </w:rPr>
      </w:pPr>
    </w:p>
    <w:p w:rsidR="00DC49C2" w:rsidRDefault="00DC49C2" w:rsidP="00DC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B1A28" w:rsidRPr="001B1A28" w:rsidRDefault="001B1A28" w:rsidP="001B1A28">
      <w:pPr>
        <w:tabs>
          <w:tab w:val="left" w:pos="2100"/>
        </w:tabs>
        <w:rPr>
          <w:rFonts w:ascii="Times New Roman" w:hAnsi="Times New Roman" w:cs="Times New Roman"/>
          <w:sz w:val="26"/>
          <w:szCs w:val="26"/>
        </w:rPr>
      </w:pPr>
      <w:r w:rsidRPr="001B1A28">
        <w:rPr>
          <w:rFonts w:ascii="Times New Roman" w:hAnsi="Times New Roman" w:cs="Times New Roman"/>
          <w:sz w:val="26"/>
          <w:szCs w:val="26"/>
        </w:rPr>
        <w:t xml:space="preserve">первого заместителя главы района                                                                                     </w:t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="00DC49C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1B1A28">
        <w:rPr>
          <w:rFonts w:ascii="Times New Roman" w:hAnsi="Times New Roman" w:cs="Times New Roman"/>
          <w:sz w:val="26"/>
          <w:szCs w:val="26"/>
        </w:rPr>
        <w:t xml:space="preserve">   Н.Н.Плюскова</w:t>
      </w:r>
    </w:p>
    <w:p w:rsidR="001B1A28" w:rsidRPr="001B1A28" w:rsidRDefault="001B1A28" w:rsidP="00DC49C2">
      <w:pPr>
        <w:spacing w:after="0" w:line="230" w:lineRule="exact"/>
        <w:ind w:left="8647" w:right="140"/>
        <w:jc w:val="right"/>
        <w:rPr>
          <w:rFonts w:ascii="Times New Roman" w:hAnsi="Times New Roman" w:cs="Times New Roman"/>
          <w:sz w:val="28"/>
          <w:szCs w:val="28"/>
        </w:rPr>
      </w:pPr>
      <w:r w:rsidRPr="001B1A2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</w:p>
    <w:p w:rsidR="001B1A28" w:rsidRPr="001B1A28" w:rsidRDefault="001B1A28" w:rsidP="00DC49C2">
      <w:pPr>
        <w:spacing w:after="0" w:line="230" w:lineRule="exact"/>
        <w:ind w:left="8647" w:right="140"/>
        <w:jc w:val="right"/>
        <w:rPr>
          <w:rFonts w:ascii="Times New Roman" w:eastAsia="Courier New" w:hAnsi="Times New Roman" w:cs="Times New Roman"/>
          <w:b/>
          <w:color w:val="000000"/>
          <w:spacing w:val="-1"/>
          <w:sz w:val="18"/>
          <w:szCs w:val="18"/>
          <w:lang w:bidi="ru-RU"/>
        </w:rPr>
      </w:pPr>
      <w:r w:rsidRPr="001B1A28">
        <w:rPr>
          <w:rFonts w:ascii="Times New Roman" w:eastAsia="Courier New" w:hAnsi="Times New Roman" w:cs="Times New Roman"/>
          <w:b/>
          <w:color w:val="000000"/>
          <w:spacing w:val="-1"/>
          <w:sz w:val="18"/>
          <w:szCs w:val="18"/>
          <w:lang w:bidi="ru-RU"/>
        </w:rPr>
        <w:t>Приложение 5</w:t>
      </w:r>
    </w:p>
    <w:p w:rsidR="001B1A28" w:rsidRPr="001B1A28" w:rsidRDefault="001B1A28" w:rsidP="00DC49C2">
      <w:pPr>
        <w:spacing w:after="0" w:line="360" w:lineRule="auto"/>
        <w:ind w:left="9781"/>
        <w:jc w:val="right"/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</w:pPr>
      <w:r w:rsidRPr="001B1A28">
        <w:rPr>
          <w:rFonts w:ascii="Times New Roman" w:eastAsia="Courier New" w:hAnsi="Times New Roman" w:cs="Times New Roman"/>
          <w:color w:val="000000"/>
          <w:spacing w:val="-1"/>
          <w:sz w:val="18"/>
          <w:szCs w:val="18"/>
          <w:lang w:bidi="ru-RU"/>
        </w:rPr>
        <w:t xml:space="preserve"> к муниципальной программе «Переселение в 2021-2025 годах граждан из аварийного жилищного фонда на территории Сосновского муниципального района Челябинской области»</w:t>
      </w:r>
    </w:p>
    <w:p w:rsidR="001B1A28" w:rsidRPr="001B1A28" w:rsidRDefault="001B1A28" w:rsidP="00DC49C2">
      <w:pPr>
        <w:spacing w:after="0" w:line="274" w:lineRule="exact"/>
        <w:jc w:val="center"/>
        <w:rPr>
          <w:rFonts w:ascii="Times New Roman" w:hAnsi="Times New Roman" w:cs="Times New Roman"/>
          <w:b/>
          <w:color w:val="000000"/>
          <w:spacing w:val="-1"/>
          <w:lang w:bidi="ru-RU"/>
        </w:rPr>
      </w:pPr>
      <w:r w:rsidRPr="001B1A28">
        <w:rPr>
          <w:rFonts w:ascii="Times New Roman" w:hAnsi="Times New Roman" w:cs="Times New Roman"/>
          <w:b/>
          <w:color w:val="000000"/>
          <w:spacing w:val="-1"/>
          <w:lang w:bidi="ru-RU"/>
        </w:rPr>
        <w:t xml:space="preserve">                     Информация об отдельных основных мероприятиях муниципальной программы «Переселение в 2019-2025 годах граждан из аварийного жилищного фонда на территории</w:t>
      </w:r>
      <w:r w:rsidRPr="001B1A28">
        <w:rPr>
          <w:rFonts w:ascii="Times New Roman" w:hAnsi="Times New Roman" w:cs="Times New Roman"/>
          <w:b/>
        </w:rPr>
        <w:t xml:space="preserve"> </w:t>
      </w:r>
      <w:r w:rsidRPr="001B1A28">
        <w:rPr>
          <w:rFonts w:ascii="Times New Roman" w:hAnsi="Times New Roman" w:cs="Times New Roman"/>
          <w:b/>
          <w:color w:val="000000"/>
          <w:spacing w:val="-1"/>
          <w:lang w:bidi="ru-RU"/>
        </w:rPr>
        <w:t>Сосновского муниципального района»</w:t>
      </w:r>
    </w:p>
    <w:tbl>
      <w:tblPr>
        <w:tblW w:w="149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910"/>
        <w:gridCol w:w="2118"/>
        <w:gridCol w:w="1192"/>
        <w:gridCol w:w="3459"/>
        <w:gridCol w:w="2442"/>
      </w:tblGrid>
      <w:tr w:rsidR="001B1A28" w:rsidRPr="001B1A28" w:rsidTr="00DC49C2">
        <w:trPr>
          <w:trHeight w:val="326"/>
        </w:trPr>
        <w:tc>
          <w:tcPr>
            <w:tcW w:w="797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  <w:t>№</w:t>
            </w:r>
          </w:p>
          <w:p w:rsidR="001B1A28" w:rsidRPr="001B1A28" w:rsidRDefault="001B1A28" w:rsidP="00DC004D">
            <w:pPr>
              <w:spacing w:line="274" w:lineRule="exact"/>
              <w:ind w:left="-108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  <w:t xml:space="preserve"> </w:t>
            </w:r>
            <w:proofErr w:type="spellStart"/>
            <w:proofErr w:type="gramStart"/>
            <w:r w:rsidRPr="001B1A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  <w:t>п</w:t>
            </w:r>
            <w:proofErr w:type="spellEnd"/>
            <w:proofErr w:type="gramEnd"/>
            <w:r w:rsidRPr="001B1A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  <w:t>/</w:t>
            </w:r>
            <w:proofErr w:type="spellStart"/>
            <w:r w:rsidRPr="001B1A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  <w:t>п</w:t>
            </w:r>
            <w:proofErr w:type="spellEnd"/>
          </w:p>
        </w:tc>
        <w:tc>
          <w:tcPr>
            <w:tcW w:w="4910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  <w:t>Номер и наименование основного мероприятия</w:t>
            </w:r>
          </w:p>
        </w:tc>
        <w:tc>
          <w:tcPr>
            <w:tcW w:w="2118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  <w:t>Ответственный</w:t>
            </w:r>
          </w:p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  <w:t>исполнитель</w:t>
            </w:r>
          </w:p>
        </w:tc>
        <w:tc>
          <w:tcPr>
            <w:tcW w:w="1192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  <w:t>Срок</w:t>
            </w:r>
          </w:p>
        </w:tc>
        <w:tc>
          <w:tcPr>
            <w:tcW w:w="3459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  <w:t>Ожидаемый непосредственный результат</w:t>
            </w:r>
          </w:p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  <w:t>(краткое описание и его значение)</w:t>
            </w:r>
          </w:p>
        </w:tc>
        <w:tc>
          <w:tcPr>
            <w:tcW w:w="2442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  <w:t>Связь с показателями результатов муниципальной программы - номер</w:t>
            </w:r>
            <w:proofErr w:type="gramStart"/>
            <w:r w:rsidRPr="001B1A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  <w:t xml:space="preserve"> (№) </w:t>
            </w:r>
            <w:proofErr w:type="gramEnd"/>
            <w:r w:rsidRPr="001B1A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  <w:t>показателя</w:t>
            </w:r>
          </w:p>
        </w:tc>
      </w:tr>
      <w:tr w:rsidR="001B1A28" w:rsidRPr="001B1A28" w:rsidTr="00DC49C2">
        <w:trPr>
          <w:trHeight w:val="344"/>
        </w:trPr>
        <w:tc>
          <w:tcPr>
            <w:tcW w:w="797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  <w:t>1</w:t>
            </w:r>
          </w:p>
        </w:tc>
        <w:tc>
          <w:tcPr>
            <w:tcW w:w="4910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  <w:t>3</w:t>
            </w:r>
          </w:p>
        </w:tc>
        <w:tc>
          <w:tcPr>
            <w:tcW w:w="1192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  <w:t>4</w:t>
            </w:r>
          </w:p>
        </w:tc>
        <w:tc>
          <w:tcPr>
            <w:tcW w:w="3459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  <w:t>5</w:t>
            </w:r>
          </w:p>
        </w:tc>
        <w:tc>
          <w:tcPr>
            <w:tcW w:w="2442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  <w:t>6</w:t>
            </w:r>
          </w:p>
        </w:tc>
      </w:tr>
      <w:tr w:rsidR="001B1A28" w:rsidRPr="001B1A28" w:rsidTr="00DC004D">
        <w:trPr>
          <w:trHeight w:val="344"/>
        </w:trPr>
        <w:tc>
          <w:tcPr>
            <w:tcW w:w="14918" w:type="dxa"/>
            <w:gridSpan w:val="6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  <w:t>1 этап</w:t>
            </w:r>
          </w:p>
        </w:tc>
      </w:tr>
      <w:tr w:rsidR="001B1A28" w:rsidRPr="001B1A28" w:rsidTr="00DC49C2">
        <w:trPr>
          <w:trHeight w:val="344"/>
        </w:trPr>
        <w:tc>
          <w:tcPr>
            <w:tcW w:w="797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  <w:t>1</w:t>
            </w:r>
          </w:p>
        </w:tc>
        <w:tc>
          <w:tcPr>
            <w:tcW w:w="4910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  <w:t>Подготовка заявки на предоставление финансовой поддержки за счет средств областного бюджета</w:t>
            </w:r>
          </w:p>
        </w:tc>
        <w:tc>
          <w:tcPr>
            <w:tcW w:w="2118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t>Отдел эксплуатации жилищного фонда</w:t>
            </w:r>
          </w:p>
        </w:tc>
        <w:tc>
          <w:tcPr>
            <w:tcW w:w="1192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>Ежегодно с 2021 по 2024 год, до 31</w:t>
            </w:r>
          </w:p>
        </w:tc>
        <w:tc>
          <w:tcPr>
            <w:tcW w:w="3459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>Оказание финансовой поддержки за счет средств Фонда и областного бюджета</w:t>
            </w:r>
          </w:p>
        </w:tc>
        <w:tc>
          <w:tcPr>
            <w:tcW w:w="2442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t>№1</w:t>
            </w:r>
          </w:p>
          <w:p w:rsidR="001B1A28" w:rsidRPr="001B1A28" w:rsidRDefault="001B1A28" w:rsidP="00DC004D">
            <w:pPr>
              <w:spacing w:line="274" w:lineRule="exact"/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t>№2</w:t>
            </w:r>
          </w:p>
          <w:p w:rsidR="001B1A28" w:rsidRPr="001B1A28" w:rsidRDefault="001B1A28" w:rsidP="00DC004D">
            <w:pPr>
              <w:spacing w:line="274" w:lineRule="exact"/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t>№3</w:t>
            </w: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br/>
              <w:t>№4</w:t>
            </w:r>
          </w:p>
          <w:p w:rsidR="001B1A28" w:rsidRPr="001B1A28" w:rsidRDefault="001B1A28" w:rsidP="00DC004D">
            <w:pPr>
              <w:spacing w:line="274" w:lineRule="exact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t>№5</w:t>
            </w:r>
          </w:p>
        </w:tc>
      </w:tr>
      <w:tr w:rsidR="001B1A28" w:rsidRPr="001B1A28" w:rsidTr="00DC004D">
        <w:trPr>
          <w:trHeight w:val="344"/>
        </w:trPr>
        <w:tc>
          <w:tcPr>
            <w:tcW w:w="14918" w:type="dxa"/>
            <w:gridSpan w:val="6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  <w:t>2 этап</w:t>
            </w:r>
          </w:p>
        </w:tc>
      </w:tr>
      <w:tr w:rsidR="001B1A28" w:rsidRPr="001B1A28" w:rsidTr="00DC49C2">
        <w:trPr>
          <w:trHeight w:val="344"/>
        </w:trPr>
        <w:tc>
          <w:tcPr>
            <w:tcW w:w="797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t>1</w:t>
            </w:r>
          </w:p>
        </w:tc>
        <w:tc>
          <w:tcPr>
            <w:tcW w:w="4910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>В соответствии с выбранным гражданами способом переселения заключение предварительных соглашений с собственниками изымаемых жилых помещений, находящихся в аварийных многоквартирных жилых домах, путем выплаты выкупной цены или мены</w:t>
            </w:r>
          </w:p>
        </w:tc>
        <w:tc>
          <w:tcPr>
            <w:tcW w:w="2118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sz w:val="20"/>
                <w:szCs w:val="20"/>
              </w:rPr>
              <w:t>Отдел эксплуатации жилищного фонда</w:t>
            </w:r>
          </w:p>
        </w:tc>
        <w:tc>
          <w:tcPr>
            <w:tcW w:w="1192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>2021-2025</w:t>
            </w:r>
          </w:p>
        </w:tc>
        <w:tc>
          <w:tcPr>
            <w:tcW w:w="3459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>обеспечение жилищных прав собственников изымаемых жилых помещений, находящихся в аварийных многоквартирных домах</w:t>
            </w:r>
          </w:p>
        </w:tc>
        <w:tc>
          <w:tcPr>
            <w:tcW w:w="2442" w:type="dxa"/>
            <w:shd w:val="clear" w:color="auto" w:fill="auto"/>
          </w:tcPr>
          <w:p w:rsidR="001B1A28" w:rsidRPr="001B1A28" w:rsidRDefault="001B1A28" w:rsidP="00DC004D">
            <w:pPr>
              <w:spacing w:line="220" w:lineRule="exact"/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  <w:lang w:bidi="ru-RU"/>
              </w:rPr>
            </w:pPr>
          </w:p>
          <w:p w:rsidR="001B1A28" w:rsidRPr="001B1A28" w:rsidRDefault="001B1A28" w:rsidP="00DC004D">
            <w:pPr>
              <w:spacing w:line="220" w:lineRule="exact"/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shd w:val="clear" w:color="auto" w:fill="FFFFFF"/>
                <w:lang w:bidi="ru-RU"/>
              </w:rPr>
              <w:t>№3</w:t>
            </w:r>
          </w:p>
          <w:p w:rsidR="001B1A28" w:rsidRPr="001B1A28" w:rsidRDefault="001B1A28" w:rsidP="00DC004D">
            <w:pPr>
              <w:spacing w:line="274" w:lineRule="exact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  <w:lang w:bidi="ru-RU"/>
              </w:rPr>
              <w:t>№4</w:t>
            </w:r>
          </w:p>
        </w:tc>
      </w:tr>
      <w:tr w:rsidR="001B1A28" w:rsidRPr="001B1A28" w:rsidTr="00DC49C2">
        <w:trPr>
          <w:trHeight w:val="344"/>
        </w:trPr>
        <w:tc>
          <w:tcPr>
            <w:tcW w:w="797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t>2</w:t>
            </w:r>
          </w:p>
        </w:tc>
        <w:tc>
          <w:tcPr>
            <w:tcW w:w="4910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proofErr w:type="gramStart"/>
            <w:r w:rsidRPr="001B1A28">
              <w:rPr>
                <w:rStyle w:val="11pt0pt"/>
                <w:rFonts w:eastAsiaTheme="minorHAnsi"/>
                <w:sz w:val="20"/>
                <w:szCs w:val="20"/>
              </w:rPr>
              <w:t xml:space="preserve">Проведение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нужд", торгов на приобретение жилых помещений в </w:t>
            </w:r>
            <w:r w:rsidRPr="001B1A28">
              <w:rPr>
                <w:rStyle w:val="11pt0pt"/>
                <w:rFonts w:eastAsiaTheme="minorHAnsi"/>
                <w:sz w:val="20"/>
                <w:szCs w:val="20"/>
              </w:rPr>
              <w:lastRenderedPageBreak/>
              <w:t>многоквартирных домах и домов, перечисленных в пунктах 2 и 3 части 2 статьи 49 Градостроительного кодекса Российской Федерации, либо путем приобретения жилых помещений на вторичном рынке</w:t>
            </w:r>
            <w:proofErr w:type="gramEnd"/>
          </w:p>
        </w:tc>
        <w:tc>
          <w:tcPr>
            <w:tcW w:w="2118" w:type="dxa"/>
            <w:shd w:val="clear" w:color="auto" w:fill="auto"/>
          </w:tcPr>
          <w:p w:rsidR="001B1A28" w:rsidRPr="001B1A28" w:rsidRDefault="001B1A28" w:rsidP="00DC0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управлению имуществом администрации</w:t>
            </w:r>
          </w:p>
          <w:p w:rsidR="001B1A28" w:rsidRPr="001B1A28" w:rsidRDefault="001B1A28" w:rsidP="00DC004D">
            <w:pPr>
              <w:spacing w:line="274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bidi="ru-RU"/>
              </w:rPr>
            </w:pPr>
          </w:p>
        </w:tc>
        <w:tc>
          <w:tcPr>
            <w:tcW w:w="1192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lastRenderedPageBreak/>
              <w:t>2021-2025</w:t>
            </w:r>
          </w:p>
        </w:tc>
        <w:tc>
          <w:tcPr>
            <w:tcW w:w="3459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>обеспечение жилищных прав собственников изымаемых жилых помещений, находящихся в аварийных многоквартирных домах</w:t>
            </w:r>
          </w:p>
        </w:tc>
        <w:tc>
          <w:tcPr>
            <w:tcW w:w="2442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t>№3</w:t>
            </w:r>
          </w:p>
          <w:p w:rsidR="001B1A28" w:rsidRPr="001B1A28" w:rsidRDefault="001B1A28" w:rsidP="00DC004D">
            <w:pPr>
              <w:spacing w:line="274" w:lineRule="exact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t>№4</w:t>
            </w: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br/>
              <w:t>№5</w:t>
            </w:r>
          </w:p>
        </w:tc>
      </w:tr>
      <w:tr w:rsidR="001B1A28" w:rsidRPr="001B1A28" w:rsidTr="00DC49C2">
        <w:trPr>
          <w:trHeight w:val="344"/>
        </w:trPr>
        <w:tc>
          <w:tcPr>
            <w:tcW w:w="797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lastRenderedPageBreak/>
              <w:t>3</w:t>
            </w:r>
          </w:p>
        </w:tc>
        <w:tc>
          <w:tcPr>
            <w:tcW w:w="4910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>Определение рыночной стоимости изымаемого жилого помещения, находящегося в собственности граждан, в соответствии со ст. 32 Жилищного кодекса Российской Федерации</w:t>
            </w:r>
          </w:p>
        </w:tc>
        <w:tc>
          <w:tcPr>
            <w:tcW w:w="2118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администрации</w:t>
            </w:r>
          </w:p>
        </w:tc>
        <w:tc>
          <w:tcPr>
            <w:tcW w:w="1192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>2021-2025</w:t>
            </w:r>
          </w:p>
        </w:tc>
        <w:tc>
          <w:tcPr>
            <w:tcW w:w="3459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>обеспечение жилищных прав собственников изымаемых жилых помещений, находящихся в аварийных многоквартирных домах</w:t>
            </w:r>
          </w:p>
        </w:tc>
        <w:tc>
          <w:tcPr>
            <w:tcW w:w="2442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t>№3</w:t>
            </w:r>
          </w:p>
          <w:p w:rsidR="001B1A28" w:rsidRPr="001B1A28" w:rsidRDefault="001B1A28" w:rsidP="00DC004D">
            <w:pPr>
              <w:spacing w:line="274" w:lineRule="exact"/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t>№4</w:t>
            </w: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br/>
              <w:t>№5</w:t>
            </w:r>
          </w:p>
        </w:tc>
      </w:tr>
      <w:tr w:rsidR="001B1A28" w:rsidRPr="001B1A28" w:rsidTr="00DC49C2">
        <w:trPr>
          <w:trHeight w:val="344"/>
        </w:trPr>
        <w:tc>
          <w:tcPr>
            <w:tcW w:w="797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t>4</w:t>
            </w:r>
          </w:p>
        </w:tc>
        <w:tc>
          <w:tcPr>
            <w:tcW w:w="4910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>Заключение с собственниками договоров мены в соответствии с предварительными соглашениями о предоставлении взамен изымаемых жилых помещений других жилых помещений муниципального жилищного фонда</w:t>
            </w:r>
          </w:p>
        </w:tc>
        <w:tc>
          <w:tcPr>
            <w:tcW w:w="2118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 администрации</w:t>
            </w:r>
          </w:p>
        </w:tc>
        <w:tc>
          <w:tcPr>
            <w:tcW w:w="1192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>2021-2025</w:t>
            </w:r>
          </w:p>
        </w:tc>
        <w:tc>
          <w:tcPr>
            <w:tcW w:w="3459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>обеспечение жилищных прав собственников изымаемых жилых помещений, находящихся в аварийных многоквартирных домах</w:t>
            </w:r>
          </w:p>
        </w:tc>
        <w:tc>
          <w:tcPr>
            <w:tcW w:w="2442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t>№4</w:t>
            </w:r>
          </w:p>
          <w:p w:rsidR="001B1A28" w:rsidRPr="001B1A28" w:rsidRDefault="001B1A28" w:rsidP="00DC004D">
            <w:pPr>
              <w:spacing w:line="274" w:lineRule="exact"/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t>№5</w:t>
            </w:r>
          </w:p>
        </w:tc>
      </w:tr>
      <w:tr w:rsidR="001B1A28" w:rsidRPr="001B1A28" w:rsidTr="00DC49C2">
        <w:trPr>
          <w:trHeight w:val="344"/>
        </w:trPr>
        <w:tc>
          <w:tcPr>
            <w:tcW w:w="797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t>5</w:t>
            </w:r>
          </w:p>
        </w:tc>
        <w:tc>
          <w:tcPr>
            <w:tcW w:w="4910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</w:pPr>
            <w:proofErr w:type="gramStart"/>
            <w:r w:rsidRPr="001B1A28">
              <w:rPr>
                <w:rStyle w:val="11pt0pt"/>
                <w:rFonts w:eastAsiaTheme="minorHAnsi"/>
                <w:sz w:val="20"/>
                <w:szCs w:val="20"/>
              </w:rPr>
              <w:t xml:space="preserve">Проведение в порядке, установленном Федеральным законом от 05.04.2013 </w:t>
            </w:r>
            <w:r w:rsidRPr="001B1A28">
              <w:rPr>
                <w:rStyle w:val="11pt0pt"/>
                <w:rFonts w:eastAsiaTheme="minorHAnsi"/>
                <w:sz w:val="20"/>
                <w:szCs w:val="20"/>
                <w:lang w:val="en-US" w:bidi="en-US"/>
              </w:rPr>
              <w:t>N</w:t>
            </w:r>
            <w:r w:rsidRPr="001B1A28">
              <w:rPr>
                <w:rStyle w:val="11pt0pt"/>
                <w:rFonts w:eastAsiaTheme="minorHAnsi"/>
                <w:sz w:val="20"/>
                <w:szCs w:val="20"/>
                <w:lang w:bidi="en-US"/>
              </w:rPr>
              <w:t xml:space="preserve"> </w:t>
            </w:r>
            <w:r w:rsidRPr="001B1A28">
              <w:rPr>
                <w:rStyle w:val="11pt0pt"/>
                <w:rFonts w:eastAsiaTheme="minorHAnsi"/>
                <w:sz w:val="20"/>
                <w:szCs w:val="20"/>
              </w:rPr>
              <w:t>44-ФЗ "О контрактной системе в сфере закупок товаров, работ, услуг для обеспечения государственных и муниципальных нужд", торгов на приобретение жилых помещений в многоквартирных домах и домов, перечисленных в пунктах 2 и 3 части 2 статьи 49 Градостроительного кодекса Российской Федерации, либо путем приобретения жилых помещений на вторичном рынке</w:t>
            </w:r>
            <w:proofErr w:type="gramEnd"/>
          </w:p>
        </w:tc>
        <w:tc>
          <w:tcPr>
            <w:tcW w:w="2118" w:type="dxa"/>
            <w:shd w:val="clear" w:color="auto" w:fill="auto"/>
          </w:tcPr>
          <w:p w:rsidR="001B1A28" w:rsidRPr="001B1A28" w:rsidRDefault="001B1A28" w:rsidP="00DC004D">
            <w:pPr>
              <w:pStyle w:val="6"/>
              <w:shd w:val="clear" w:color="auto" w:fill="auto"/>
              <w:spacing w:before="0" w:after="0" w:line="278" w:lineRule="exact"/>
              <w:ind w:left="120"/>
              <w:rPr>
                <w:rFonts w:ascii="Times New Roman" w:hAnsi="Times New Roman" w:cs="Times New Roman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 xml:space="preserve">Комитет </w:t>
            </w:r>
            <w:proofErr w:type="gramStart"/>
            <w:r w:rsidRPr="001B1A28">
              <w:rPr>
                <w:rStyle w:val="11pt0pt"/>
                <w:rFonts w:eastAsiaTheme="minorHAnsi"/>
                <w:sz w:val="20"/>
                <w:szCs w:val="20"/>
              </w:rPr>
              <w:t>по</w:t>
            </w:r>
            <w:proofErr w:type="gramEnd"/>
          </w:p>
          <w:p w:rsidR="001B1A28" w:rsidRPr="001B1A28" w:rsidRDefault="001B1A28" w:rsidP="00DC004D">
            <w:pPr>
              <w:pStyle w:val="6"/>
              <w:shd w:val="clear" w:color="auto" w:fill="auto"/>
              <w:spacing w:before="0" w:after="0" w:line="278" w:lineRule="exact"/>
              <w:ind w:left="120"/>
              <w:rPr>
                <w:rFonts w:ascii="Times New Roman" w:hAnsi="Times New Roman" w:cs="Times New Roman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>управлению</w:t>
            </w:r>
          </w:p>
          <w:p w:rsidR="001B1A28" w:rsidRPr="001B1A28" w:rsidRDefault="001B1A28" w:rsidP="00DC004D">
            <w:pPr>
              <w:pStyle w:val="6"/>
              <w:shd w:val="clear" w:color="auto" w:fill="auto"/>
              <w:spacing w:before="0" w:after="0" w:line="278" w:lineRule="exact"/>
              <w:ind w:left="120"/>
              <w:rPr>
                <w:rFonts w:ascii="Times New Roman" w:hAnsi="Times New Roman" w:cs="Times New Roman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>имуществом</w:t>
            </w:r>
          </w:p>
          <w:p w:rsidR="001B1A28" w:rsidRPr="001B1A28" w:rsidRDefault="001B1A28" w:rsidP="00DC004D">
            <w:pPr>
              <w:pStyle w:val="6"/>
              <w:shd w:val="clear" w:color="auto" w:fill="auto"/>
              <w:spacing w:before="0" w:after="0" w:line="278" w:lineRule="exact"/>
              <w:ind w:left="120"/>
              <w:rPr>
                <w:rFonts w:ascii="Times New Roman" w:hAnsi="Times New Roman" w:cs="Times New Roman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>администрации</w:t>
            </w:r>
          </w:p>
          <w:p w:rsidR="001B1A28" w:rsidRPr="001B1A28" w:rsidRDefault="001B1A28" w:rsidP="00DC004D">
            <w:pPr>
              <w:spacing w:line="274" w:lineRule="exac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bidi="ru-RU"/>
              </w:rPr>
            </w:pPr>
          </w:p>
        </w:tc>
        <w:tc>
          <w:tcPr>
            <w:tcW w:w="1192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>2021-2025</w:t>
            </w:r>
          </w:p>
        </w:tc>
        <w:tc>
          <w:tcPr>
            <w:tcW w:w="3459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>обеспечение жилищных прав граждан, проживающих в жилых помещениях муниципального жилищного фонда, находящихся в аварийных многоквартирных домах</w:t>
            </w:r>
          </w:p>
        </w:tc>
        <w:tc>
          <w:tcPr>
            <w:tcW w:w="2442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t>№1</w:t>
            </w:r>
          </w:p>
          <w:p w:rsidR="001B1A28" w:rsidRPr="001B1A28" w:rsidRDefault="001B1A28" w:rsidP="00DC004D">
            <w:pPr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t>№2</w:t>
            </w:r>
          </w:p>
          <w:p w:rsidR="001B1A28" w:rsidRPr="001B1A28" w:rsidRDefault="001B1A28" w:rsidP="00DC004D">
            <w:pPr>
              <w:spacing w:line="274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t>№3</w:t>
            </w: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br/>
              <w:t>№4</w:t>
            </w: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br/>
              <w:t>№5</w:t>
            </w:r>
          </w:p>
        </w:tc>
      </w:tr>
      <w:tr w:rsidR="001B1A28" w:rsidRPr="001B1A28" w:rsidTr="00DC004D">
        <w:trPr>
          <w:trHeight w:val="344"/>
        </w:trPr>
        <w:tc>
          <w:tcPr>
            <w:tcW w:w="14918" w:type="dxa"/>
            <w:gridSpan w:val="6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bidi="ru-RU"/>
              </w:rPr>
            </w:pPr>
            <w:r w:rsidRPr="001B1A2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lang w:bidi="ru-RU"/>
              </w:rPr>
              <w:t xml:space="preserve">                                                                                                                                                             3 этап</w:t>
            </w:r>
          </w:p>
        </w:tc>
      </w:tr>
      <w:tr w:rsidR="001B1A28" w:rsidRPr="001B1A28" w:rsidTr="00DC49C2">
        <w:trPr>
          <w:trHeight w:val="1118"/>
        </w:trPr>
        <w:tc>
          <w:tcPr>
            <w:tcW w:w="797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t>1</w:t>
            </w:r>
          </w:p>
        </w:tc>
        <w:tc>
          <w:tcPr>
            <w:tcW w:w="4910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Style w:val="11pt0pt"/>
                <w:rFonts w:eastAsiaTheme="minorHAnsi"/>
                <w:sz w:val="20"/>
                <w:szCs w:val="20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2118" w:type="dxa"/>
            <w:shd w:val="clear" w:color="auto" w:fill="auto"/>
          </w:tcPr>
          <w:p w:rsidR="001B1A28" w:rsidRPr="001B1A28" w:rsidRDefault="001B1A28" w:rsidP="00DC004D">
            <w:pPr>
              <w:pStyle w:val="6"/>
              <w:shd w:val="clear" w:color="auto" w:fill="auto"/>
              <w:spacing w:before="0" w:after="0" w:line="220" w:lineRule="exact"/>
              <w:ind w:left="120"/>
              <w:rPr>
                <w:rFonts w:ascii="Times New Roman" w:hAnsi="Times New Roman" w:cs="Times New Roman"/>
              </w:rPr>
            </w:pPr>
            <w:r w:rsidRPr="001B1A28">
              <w:rPr>
                <w:rFonts w:ascii="Times New Roman" w:hAnsi="Times New Roman" w:cs="Times New Roman"/>
              </w:rPr>
              <w:t>Комитет по управлению имуществом,</w:t>
            </w:r>
          </w:p>
          <w:p w:rsidR="001B1A28" w:rsidRPr="001B1A28" w:rsidRDefault="001B1A28" w:rsidP="00DC004D">
            <w:pPr>
              <w:pStyle w:val="6"/>
              <w:shd w:val="clear" w:color="auto" w:fill="auto"/>
              <w:spacing w:before="0" w:after="0" w:line="278" w:lineRule="exact"/>
              <w:ind w:left="120"/>
              <w:rPr>
                <w:rStyle w:val="11pt0pt"/>
                <w:rFonts w:eastAsiaTheme="minorHAnsi"/>
                <w:sz w:val="20"/>
                <w:szCs w:val="20"/>
              </w:rPr>
            </w:pPr>
            <w:r w:rsidRPr="001B1A28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192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center"/>
              <w:rPr>
                <w:rStyle w:val="11pt0pt"/>
                <w:rFonts w:eastAsiaTheme="minorHAnsi"/>
                <w:sz w:val="20"/>
                <w:szCs w:val="20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>2021-2025</w:t>
            </w:r>
          </w:p>
        </w:tc>
        <w:tc>
          <w:tcPr>
            <w:tcW w:w="3459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jc w:val="both"/>
              <w:rPr>
                <w:rStyle w:val="11pt0pt"/>
                <w:rFonts w:eastAsiaTheme="minorHAnsi"/>
                <w:sz w:val="20"/>
                <w:szCs w:val="20"/>
              </w:rPr>
            </w:pPr>
            <w:r w:rsidRPr="001B1A28">
              <w:rPr>
                <w:rStyle w:val="11pt0pt"/>
                <w:rFonts w:eastAsiaTheme="minorHAnsi"/>
                <w:sz w:val="20"/>
                <w:szCs w:val="20"/>
              </w:rPr>
              <w:t>уменьшение жилых домов аварийного жилищного фонда Сосновского муниципального района</w:t>
            </w:r>
          </w:p>
        </w:tc>
        <w:tc>
          <w:tcPr>
            <w:tcW w:w="2442" w:type="dxa"/>
            <w:shd w:val="clear" w:color="auto" w:fill="auto"/>
          </w:tcPr>
          <w:p w:rsidR="001B1A28" w:rsidRPr="001B1A28" w:rsidRDefault="001B1A28" w:rsidP="00DC004D">
            <w:pPr>
              <w:spacing w:line="274" w:lineRule="exact"/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</w:pPr>
            <w:r w:rsidRPr="001B1A28">
              <w:rPr>
                <w:rFonts w:ascii="Times New Roman" w:hAnsi="Times New Roman" w:cs="Times New Roman"/>
                <w:color w:val="000000"/>
                <w:spacing w:val="-1"/>
                <w:lang w:bidi="ru-RU"/>
              </w:rPr>
              <w:t>№1</w:t>
            </w:r>
          </w:p>
        </w:tc>
      </w:tr>
    </w:tbl>
    <w:p w:rsidR="001B1A28" w:rsidRPr="001B1A28" w:rsidRDefault="001B1A28" w:rsidP="001B1A28">
      <w:pPr>
        <w:spacing w:line="274" w:lineRule="exact"/>
        <w:jc w:val="center"/>
        <w:rPr>
          <w:rFonts w:ascii="Times New Roman" w:hAnsi="Times New Roman" w:cs="Times New Roman"/>
          <w:b/>
          <w:color w:val="000000"/>
          <w:spacing w:val="-1"/>
          <w:lang w:bidi="ru-RU"/>
        </w:rPr>
      </w:pPr>
    </w:p>
    <w:p w:rsidR="00DC49C2" w:rsidRDefault="00DC49C2" w:rsidP="00DC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B1A28" w:rsidRPr="001B1A28" w:rsidRDefault="001B1A28" w:rsidP="001B1A28">
      <w:pPr>
        <w:rPr>
          <w:rFonts w:ascii="Times New Roman" w:hAnsi="Times New Roman" w:cs="Times New Roman"/>
          <w:sz w:val="26"/>
          <w:szCs w:val="26"/>
        </w:rPr>
        <w:sectPr w:rsidR="001B1A28" w:rsidRPr="001B1A28" w:rsidSect="00DC49C2">
          <w:type w:val="continuous"/>
          <w:pgSz w:w="16834" w:h="11909" w:orient="landscape"/>
          <w:pgMar w:top="1276" w:right="1134" w:bottom="851" w:left="992" w:header="0" w:footer="3" w:gutter="0"/>
          <w:cols w:space="720"/>
          <w:noEndnote/>
          <w:docGrid w:linePitch="360"/>
        </w:sectPr>
      </w:pPr>
      <w:r w:rsidRPr="001B1A28">
        <w:rPr>
          <w:rFonts w:ascii="Times New Roman" w:hAnsi="Times New Roman" w:cs="Times New Roman"/>
          <w:sz w:val="26"/>
          <w:szCs w:val="26"/>
        </w:rPr>
        <w:t xml:space="preserve">первого заместителя главы района                                                                                                 </w:t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="00DC49C2">
        <w:rPr>
          <w:rFonts w:ascii="Times New Roman" w:hAnsi="Times New Roman" w:cs="Times New Roman"/>
          <w:sz w:val="26"/>
          <w:szCs w:val="26"/>
        </w:rPr>
        <w:tab/>
      </w:r>
      <w:r w:rsidRPr="001B1A28">
        <w:rPr>
          <w:rFonts w:ascii="Times New Roman" w:hAnsi="Times New Roman" w:cs="Times New Roman"/>
          <w:sz w:val="26"/>
          <w:szCs w:val="26"/>
        </w:rPr>
        <w:t xml:space="preserve">     Н.Н.Плюскова</w:t>
      </w:r>
    </w:p>
    <w:p w:rsidR="001B1A28" w:rsidRPr="001B1A28" w:rsidRDefault="001B1A28" w:rsidP="001B1A28">
      <w:pPr>
        <w:rPr>
          <w:rFonts w:ascii="Times New Roman" w:hAnsi="Times New Roman" w:cs="Times New Roman"/>
          <w:sz w:val="28"/>
          <w:szCs w:val="28"/>
        </w:rPr>
      </w:pPr>
    </w:p>
    <w:p w:rsidR="001B1A28" w:rsidRPr="001B1A28" w:rsidRDefault="001B1A28" w:rsidP="00C96E6D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1A28" w:rsidRPr="001B1A28" w:rsidSect="00C008E6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38" w:rsidRDefault="00DC49C2" w:rsidP="00B2543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1138" w:rsidRDefault="00DC49C2" w:rsidP="0073428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38" w:rsidRDefault="00DC49C2" w:rsidP="00734289">
    <w:pPr>
      <w:pStyle w:val="ab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38" w:rsidRDefault="00DC49C2" w:rsidP="00592430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1138" w:rsidRDefault="00DC49C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38" w:rsidRPr="004A1DCC" w:rsidRDefault="00DC49C2" w:rsidP="00E16350">
    <w:pPr>
      <w:pStyle w:val="a6"/>
      <w:framePr w:w="316" w:h="361" w:hRule="exact" w:wrap="around" w:vAnchor="text" w:hAnchor="margin" w:xAlign="center" w:y="4"/>
      <w:rPr>
        <w:rStyle w:val="ad"/>
        <w:sz w:val="24"/>
      </w:rPr>
    </w:pPr>
    <w:r w:rsidRPr="004A1DCC">
      <w:rPr>
        <w:rStyle w:val="ad"/>
        <w:sz w:val="24"/>
      </w:rPr>
      <w:fldChar w:fldCharType="begin"/>
    </w:r>
    <w:r w:rsidRPr="004A1DCC">
      <w:rPr>
        <w:rStyle w:val="ad"/>
        <w:sz w:val="24"/>
      </w:rPr>
      <w:instrText xml:space="preserve">PAGE  </w:instrText>
    </w:r>
    <w:r w:rsidRPr="004A1DCC">
      <w:rPr>
        <w:rStyle w:val="ad"/>
        <w:sz w:val="24"/>
      </w:rPr>
      <w:fldChar w:fldCharType="separate"/>
    </w:r>
    <w:r>
      <w:rPr>
        <w:rStyle w:val="ad"/>
        <w:noProof/>
        <w:sz w:val="24"/>
      </w:rPr>
      <w:t>2</w:t>
    </w:r>
    <w:r w:rsidRPr="004A1DCC">
      <w:rPr>
        <w:rStyle w:val="ad"/>
        <w:sz w:val="24"/>
      </w:rPr>
      <w:fldChar w:fldCharType="end"/>
    </w:r>
  </w:p>
  <w:p w:rsidR="00E31138" w:rsidRDefault="00DC49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23E1"/>
    <w:multiLevelType w:val="hybridMultilevel"/>
    <w:tmpl w:val="C484A51A"/>
    <w:lvl w:ilvl="0" w:tplc="46907660">
      <w:start w:val="6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F9B6BD4"/>
    <w:multiLevelType w:val="hybridMultilevel"/>
    <w:tmpl w:val="DB36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D7B48"/>
    <w:multiLevelType w:val="hybridMultilevel"/>
    <w:tmpl w:val="75DC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75674"/>
    <w:multiLevelType w:val="hybridMultilevel"/>
    <w:tmpl w:val="4D9E40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601DB"/>
    <w:multiLevelType w:val="hybridMultilevel"/>
    <w:tmpl w:val="649A05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71555"/>
    <w:multiLevelType w:val="hybridMultilevel"/>
    <w:tmpl w:val="5BD2E96A"/>
    <w:lvl w:ilvl="0" w:tplc="D3B095F4">
      <w:start w:val="7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6">
    <w:nsid w:val="66A51A46"/>
    <w:multiLevelType w:val="hybridMultilevel"/>
    <w:tmpl w:val="CAB04D4C"/>
    <w:lvl w:ilvl="0" w:tplc="EE0E3350">
      <w:start w:val="2020"/>
      <w:numFmt w:val="decimal"/>
      <w:lvlText w:val="%1"/>
      <w:lvlJc w:val="left"/>
      <w:pPr>
        <w:tabs>
          <w:tab w:val="num" w:pos="4155"/>
        </w:tabs>
        <w:ind w:left="4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6B95060C"/>
    <w:multiLevelType w:val="hybridMultilevel"/>
    <w:tmpl w:val="F73A364A"/>
    <w:lvl w:ilvl="0" w:tplc="6BCCEE5C">
      <w:start w:val="7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8">
    <w:nsid w:val="71813EF6"/>
    <w:multiLevelType w:val="hybridMultilevel"/>
    <w:tmpl w:val="861A18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784377"/>
    <w:multiLevelType w:val="hybridMultilevel"/>
    <w:tmpl w:val="37344938"/>
    <w:lvl w:ilvl="0" w:tplc="E90030FA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78080DE6"/>
    <w:multiLevelType w:val="hybridMultilevel"/>
    <w:tmpl w:val="FB4E8BBC"/>
    <w:lvl w:ilvl="0" w:tplc="DA628A44">
      <w:start w:val="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94"/>
    <w:rsid w:val="001B1A28"/>
    <w:rsid w:val="004C4E5C"/>
    <w:rsid w:val="00964DC9"/>
    <w:rsid w:val="009F4E6D"/>
    <w:rsid w:val="00B0244B"/>
    <w:rsid w:val="00C008E6"/>
    <w:rsid w:val="00C96E6D"/>
    <w:rsid w:val="00D462BA"/>
    <w:rsid w:val="00DC49C2"/>
    <w:rsid w:val="00E069B4"/>
    <w:rsid w:val="00E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nhideWhenUsed/>
    <w:rsid w:val="00D462BA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462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B1A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аголовок 1"/>
    <w:basedOn w:val="a"/>
    <w:next w:val="a"/>
    <w:rsid w:val="001B1A28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ConsPlusNormal">
    <w:name w:val="ConsPlusNormal"/>
    <w:rsid w:val="001B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8">
    <w:name w:val="Balloon Text"/>
    <w:basedOn w:val="a"/>
    <w:link w:val="a9"/>
    <w:semiHidden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B1A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b">
    <w:name w:val="footer"/>
    <w:basedOn w:val="a"/>
    <w:link w:val="ac"/>
    <w:rsid w:val="001B1A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b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page number"/>
    <w:basedOn w:val="a0"/>
    <w:rsid w:val="001B1A28"/>
  </w:style>
  <w:style w:type="paragraph" w:styleId="ae">
    <w:name w:val="Body Text Indent"/>
    <w:basedOn w:val="a"/>
    <w:link w:val="af"/>
    <w:rsid w:val="001B1A28"/>
    <w:pPr>
      <w:tabs>
        <w:tab w:val="left" w:pos="297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16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B1A28"/>
    <w:rPr>
      <w:rFonts w:ascii="Times New Roman" w:eastAsia="Times New Roman" w:hAnsi="Times New Roman" w:cs="Times New Roman"/>
      <w:b/>
      <w:szCs w:val="16"/>
      <w:lang w:eastAsia="ru-RU"/>
    </w:rPr>
  </w:style>
  <w:style w:type="paragraph" w:customStyle="1" w:styleId="af0">
    <w:name w:val=" Знак"/>
    <w:basedOn w:val="a"/>
    <w:rsid w:val="001B1A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paragraph" w:styleId="3">
    <w:name w:val="Body Text Indent 3"/>
    <w:basedOn w:val="a"/>
    <w:link w:val="30"/>
    <w:rsid w:val="001B1A2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Основной шрифт абзаца1"/>
    <w:rsid w:val="001B1A28"/>
  </w:style>
  <w:style w:type="paragraph" w:customStyle="1" w:styleId="af1">
    <w:name w:val=" 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2">
    <w:name w:val=" Знак Знак2 Знак Знак Знак Знак Знак Знак"/>
    <w:basedOn w:val="a"/>
    <w:rsid w:val="001B1A2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af2">
    <w:name w:val="Hyperlink"/>
    <w:rsid w:val="001B1A28"/>
    <w:rPr>
      <w:color w:val="0000FF"/>
      <w:u w:val="single"/>
    </w:rPr>
  </w:style>
  <w:style w:type="paragraph" w:customStyle="1" w:styleId="formattext">
    <w:name w:val="formattext"/>
    <w:basedOn w:val="a"/>
    <w:rsid w:val="001B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4"/>
    <w:locked/>
    <w:rsid w:val="001B1A28"/>
    <w:rPr>
      <w:sz w:val="24"/>
      <w:szCs w:val="24"/>
    </w:rPr>
  </w:style>
  <w:style w:type="paragraph" w:styleId="af4">
    <w:name w:val="Normal (Web)"/>
    <w:basedOn w:val="a"/>
    <w:link w:val="af3"/>
    <w:unhideWhenUsed/>
    <w:rsid w:val="001B1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5">
    <w:name w:val="footnote text"/>
    <w:basedOn w:val="a"/>
    <w:link w:val="af6"/>
    <w:rsid w:val="001B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6">
    <w:name w:val="Текст сноски Знак"/>
    <w:basedOn w:val="a0"/>
    <w:link w:val="af5"/>
    <w:rsid w:val="001B1A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footnote reference"/>
    <w:rsid w:val="001B1A28"/>
    <w:rPr>
      <w:vertAlign w:val="superscript"/>
    </w:rPr>
  </w:style>
  <w:style w:type="character" w:customStyle="1" w:styleId="af8">
    <w:name w:val="Основной текст_"/>
    <w:link w:val="6"/>
    <w:rsid w:val="001B1A28"/>
    <w:rPr>
      <w:spacing w:val="2"/>
      <w:shd w:val="clear" w:color="auto" w:fill="FFFFFF"/>
    </w:rPr>
  </w:style>
  <w:style w:type="character" w:customStyle="1" w:styleId="11pt0pt">
    <w:name w:val="Основной текст + 11 pt;Интервал 0 pt"/>
    <w:rsid w:val="001B1A28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f8"/>
    <w:rsid w:val="001B1A28"/>
    <w:pPr>
      <w:widowControl w:val="0"/>
      <w:shd w:val="clear" w:color="auto" w:fill="FFFFFF"/>
      <w:spacing w:before="1320" w:after="600" w:line="326" w:lineRule="exact"/>
    </w:pPr>
    <w:rPr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FEA1140DADCC2D49EFC1FAD24534175ACB8E3B6E1C64F0858ADCD76047B25A6hAS7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5852</Words>
  <Characters>33360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Валентиновна Кожухова</dc:creator>
  <cp:keywords/>
  <dc:description/>
  <cp:lastModifiedBy>SmolinaTA</cp:lastModifiedBy>
  <cp:revision>7</cp:revision>
  <cp:lastPrinted>2020-05-26T04:49:00Z</cp:lastPrinted>
  <dcterms:created xsi:type="dcterms:W3CDTF">2020-05-26T04:16:00Z</dcterms:created>
  <dcterms:modified xsi:type="dcterms:W3CDTF">2020-06-04T08:01:00Z</dcterms:modified>
</cp:coreProperties>
</file>