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FD" w:rsidRPr="00B4438F" w:rsidRDefault="002713FD" w:rsidP="00B4438F">
      <w:pPr>
        <w:spacing w:before="75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разъясняет закон: Указ Президента РФ </w:t>
      </w:r>
      <w:r w:rsidRPr="00B4438F">
        <w:rPr>
          <w:rFonts w:ascii="Times New Roman" w:hAnsi="Times New Roman"/>
          <w:sz w:val="28"/>
          <w:szCs w:val="28"/>
          <w:lang w:eastAsia="ru-RU"/>
        </w:rPr>
        <w:t>«О мерах по совершенствованию организации деятельности в области противодействия коррупции»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Start w:id="0" w:name="_GoBack"/>
    <w:bookmarkEnd w:id="0"/>
    <w:p w:rsidR="002713FD" w:rsidRPr="00B4438F" w:rsidRDefault="002713FD" w:rsidP="00B44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</w:rPr>
        <w:fldChar w:fldCharType="begin"/>
      </w:r>
      <w:r w:rsidRPr="00B4438F">
        <w:rPr>
          <w:rFonts w:ascii="Times New Roman" w:hAnsi="Times New Roman"/>
          <w:sz w:val="28"/>
          <w:szCs w:val="28"/>
        </w:rPr>
        <w:instrText>HYPERLINK "consultantplus://offline/ref=1180509F5FE498742B36AD0363C66BD15684D8069A806BF0999D757C0EO3X1N"</w:instrText>
      </w:r>
      <w:r w:rsidRPr="00B4438F">
        <w:rPr>
          <w:rFonts w:ascii="Times New Roman" w:hAnsi="Times New Roman"/>
          <w:sz w:val="28"/>
          <w:szCs w:val="28"/>
        </w:rPr>
      </w:r>
      <w:r w:rsidRPr="00B4438F">
        <w:rPr>
          <w:rFonts w:ascii="Times New Roman" w:hAnsi="Times New Roman"/>
          <w:sz w:val="28"/>
          <w:szCs w:val="28"/>
        </w:rPr>
        <w:fldChar w:fldCharType="separate"/>
      </w:r>
      <w:r w:rsidRPr="00B4438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Указ</w:t>
      </w:r>
      <w:r w:rsidRPr="00B4438F">
        <w:rPr>
          <w:rFonts w:ascii="Times New Roman" w:hAnsi="Times New Roman"/>
          <w:sz w:val="28"/>
          <w:szCs w:val="28"/>
        </w:rPr>
        <w:fldChar w:fldCharType="end"/>
      </w:r>
      <w:r w:rsidRPr="00B4438F">
        <w:rPr>
          <w:rFonts w:ascii="Times New Roman" w:hAnsi="Times New Roman"/>
          <w:sz w:val="28"/>
          <w:szCs w:val="28"/>
          <w:lang w:eastAsia="ru-RU"/>
        </w:rPr>
        <w:t>ом Президента РФ от 15.07.2015 № 364 «О мерах по совершенствованию организации деятельности в области противодействия коррупции» утверждены Типовое положение о комиссии по координации работы по противодействию коррупции в субъекте РФ, Типовое положение о подразделении федерального государственного органа по профилактике коррупционных и иных правонарушений и Типовое положение об органе субъекта РФ по профилактике коррупционных и иных правонарушений. Так, одной из главных задач подразделения и органа субъекта РФ по профилактике коррупционных правонарушений является формирование, соответственно, у федеральных государственных гражданских служащих, у лиц, замещающих государственные должности субъекта РФ, государственных гражданских служащих субъекта РФ, муниципальных служащих и граждан нетерпимости к коррупционному поведению.</w:t>
      </w:r>
    </w:p>
    <w:p w:rsidR="002713FD" w:rsidRPr="00B4438F" w:rsidRDefault="002713FD" w:rsidP="00B4438F">
      <w:pPr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Высшим должностным лицам (руководителям высших исполнительных органов государственной власти) субъектов Российской Федерации рекомендовано в 3-месячный срок:</w:t>
      </w:r>
    </w:p>
    <w:p w:rsidR="002713FD" w:rsidRPr="00B4438F" w:rsidRDefault="002713FD" w:rsidP="00B4438F">
      <w:pPr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а) образовать комиссии по координации работы по противодействию коррупции в субъектах Российской Федерации.</w:t>
      </w:r>
    </w:p>
    <w:p w:rsidR="002713FD" w:rsidRPr="00B4438F" w:rsidRDefault="002713FD" w:rsidP="00B4438F">
      <w:pPr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</w:t>
      </w:r>
    </w:p>
    <w:p w:rsidR="002713FD" w:rsidRPr="00B4438F" w:rsidRDefault="002713FD" w:rsidP="00B4438F">
      <w:pPr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в) создать органы субъектов Российской Федерации по профилактике коррупционных и иных правонарушений.</w:t>
      </w:r>
    </w:p>
    <w:p w:rsidR="002713FD" w:rsidRPr="00B4438F" w:rsidRDefault="002713FD" w:rsidP="00B4438F">
      <w:pPr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Указом также внесены уточнения в:</w:t>
      </w:r>
    </w:p>
    <w:p w:rsidR="002713FD" w:rsidRPr="00B4438F" w:rsidRDefault="002713FD" w:rsidP="00B4438F">
      <w:pPr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РФ от 18.05.2009 № 559;</w:t>
      </w:r>
    </w:p>
    <w:p w:rsidR="002713FD" w:rsidRPr="00B4438F" w:rsidRDefault="002713FD" w:rsidP="00B4438F">
      <w:pPr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РФ от 21.09.2009 № 1065;</w:t>
      </w:r>
    </w:p>
    <w:p w:rsidR="002713FD" w:rsidRPr="00B4438F" w:rsidRDefault="002713FD" w:rsidP="00B4438F">
      <w:pPr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РФ и организаций и предоставления этих сведений общероссийским СМИ для опубликования, утвержденный Указом Президента РФ от 08.07.2013 № 613.</w:t>
      </w:r>
    </w:p>
    <w:p w:rsidR="002713FD" w:rsidRDefault="002713FD" w:rsidP="00B4438F">
      <w:pPr>
        <w:spacing w:before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38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4438F">
        <w:rPr>
          <w:rFonts w:ascii="Times New Roman" w:hAnsi="Times New Roman"/>
          <w:sz w:val="28"/>
          <w:szCs w:val="28"/>
          <w:lang w:eastAsia="ru-RU"/>
        </w:rPr>
        <w:t>Указ вступил в действие 15.07.2015.</w:t>
      </w:r>
    </w:p>
    <w:p w:rsidR="002713FD" w:rsidRPr="00B4438F" w:rsidRDefault="002713FD" w:rsidP="00B4438F">
      <w:pPr>
        <w:spacing w:before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 района старший советник юстиции А.Б. Екимов.</w:t>
      </w:r>
    </w:p>
    <w:p w:rsidR="002713FD" w:rsidRPr="00B4438F" w:rsidRDefault="002713FD" w:rsidP="00B443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13FD" w:rsidRPr="00B4438F" w:rsidSect="008D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F2"/>
    <w:rsid w:val="001437F2"/>
    <w:rsid w:val="002713FD"/>
    <w:rsid w:val="00296771"/>
    <w:rsid w:val="00345F49"/>
    <w:rsid w:val="00627E85"/>
    <w:rsid w:val="008D750A"/>
    <w:rsid w:val="009334D3"/>
    <w:rsid w:val="00B4438F"/>
    <w:rsid w:val="00D20CAB"/>
    <w:rsid w:val="00F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919">
                  <w:marLeft w:val="405"/>
                  <w:marRight w:val="405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443</Words>
  <Characters>2526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4</cp:revision>
  <dcterms:created xsi:type="dcterms:W3CDTF">2015-09-09T16:19:00Z</dcterms:created>
  <dcterms:modified xsi:type="dcterms:W3CDTF">2015-09-14T13:15:00Z</dcterms:modified>
</cp:coreProperties>
</file>