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E7" w:rsidRPr="003F36E7" w:rsidRDefault="003F36E7" w:rsidP="003F3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3F36E7">
        <w:rPr>
          <w:rFonts w:ascii="Times New Roman" w:hAnsi="Times New Roman" w:cs="Times New Roman"/>
          <w:b/>
          <w:u w:val="single"/>
        </w:rPr>
        <w:t>Порядок досудебного обжалования решений регистрирующих органов, а также обязательность досудебного обжалования решений об отказе в государственной регистрации.</w:t>
      </w:r>
    </w:p>
    <w:p w:rsidR="003F36E7" w:rsidRDefault="003F36E7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252B" w:rsidRDefault="0088252B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22.08.2014г. вступает в силу установленный  Федеральным законом от 21.07.2014г. № 241 – ФЗ «О внесении изменений в Федеральный закон «О государственной регистрации юридических лиц и индивидуальных предпринимателей» порядок досудебного обжалования решений регистрирующих органов, а также обязательность досудебного обжалования решений об отказе в государственной регистрации. </w:t>
      </w:r>
    </w:p>
    <w:p w:rsidR="00BD5D8B" w:rsidRDefault="00BD5D8B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 ст.25.2 </w:t>
      </w:r>
      <w:r w:rsidR="002B7866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 xml:space="preserve">Закона № 129 –ФЗ </w:t>
      </w:r>
      <w:r w:rsidR="002B7866">
        <w:rPr>
          <w:rFonts w:ascii="Times New Roman" w:hAnsi="Times New Roman" w:cs="Times New Roman"/>
        </w:rPr>
        <w:t xml:space="preserve">«О государственной регистрации юридических лиц и индивидуальных предпринимателей» (далее – Закон № 129 – ФЗ) </w:t>
      </w:r>
      <w:r>
        <w:rPr>
          <w:rFonts w:ascii="Times New Roman" w:hAnsi="Times New Roman" w:cs="Times New Roman"/>
        </w:rPr>
        <w:t xml:space="preserve"> </w:t>
      </w:r>
      <w:r w:rsidRPr="00EA25D9">
        <w:rPr>
          <w:rFonts w:ascii="Times New Roman" w:hAnsi="Times New Roman" w:cs="Times New Roman"/>
          <w:b/>
          <w:i/>
        </w:rPr>
        <w:t>решение об отказе в государственной регистрации подлежит обязательному досудебному обжалованию</w:t>
      </w:r>
      <w:r>
        <w:rPr>
          <w:rFonts w:ascii="Times New Roman" w:hAnsi="Times New Roman" w:cs="Times New Roman"/>
        </w:rPr>
        <w:t>.</w:t>
      </w:r>
      <w:proofErr w:type="gramEnd"/>
    </w:p>
    <w:p w:rsidR="00BD5D8B" w:rsidRPr="00EA25D9" w:rsidRDefault="00BD5D8B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25D9">
        <w:rPr>
          <w:rFonts w:ascii="Times New Roman" w:hAnsi="Times New Roman" w:cs="Times New Roman"/>
          <w:b/>
          <w:i/>
        </w:rPr>
        <w:t>Решение о государственной регистрации может быть обжаловано как в досудебном</w:t>
      </w:r>
      <w:r w:rsidR="002B7866" w:rsidRPr="00EA25D9">
        <w:rPr>
          <w:rFonts w:ascii="Times New Roman" w:hAnsi="Times New Roman" w:cs="Times New Roman"/>
          <w:b/>
          <w:i/>
        </w:rPr>
        <w:t>,</w:t>
      </w:r>
      <w:r w:rsidRPr="00EA25D9">
        <w:rPr>
          <w:rFonts w:ascii="Times New Roman" w:hAnsi="Times New Roman" w:cs="Times New Roman"/>
          <w:b/>
          <w:i/>
        </w:rPr>
        <w:t xml:space="preserve"> так и в судебном порядке.</w:t>
      </w:r>
    </w:p>
    <w:p w:rsidR="00BD5D8B" w:rsidRDefault="002B7866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ст.25.3, ж</w:t>
      </w:r>
      <w:r w:rsidR="00BD5D8B">
        <w:rPr>
          <w:rFonts w:ascii="Times New Roman" w:hAnsi="Times New Roman" w:cs="Times New Roman"/>
        </w:rPr>
        <w:t xml:space="preserve">алоба на </w:t>
      </w:r>
      <w:r w:rsidR="00156A77">
        <w:rPr>
          <w:rFonts w:ascii="Times New Roman" w:hAnsi="Times New Roman" w:cs="Times New Roman"/>
        </w:rPr>
        <w:t>решение регистрирующего органа подается в вышестоящий регистрирующий орган (Управление ФНС России по Челябинской области) или федеральный орган исполнительной власти (ФНС России), а также может быть подана через регистрирующий орган (Инспекцию), решение которого обжалуется</w:t>
      </w:r>
      <w:r>
        <w:rPr>
          <w:rFonts w:ascii="Times New Roman" w:hAnsi="Times New Roman" w:cs="Times New Roman"/>
        </w:rPr>
        <w:t>.</w:t>
      </w:r>
      <w:r w:rsidR="00156A77">
        <w:rPr>
          <w:rFonts w:ascii="Times New Roman" w:hAnsi="Times New Roman" w:cs="Times New Roman"/>
        </w:rPr>
        <w:t xml:space="preserve"> 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25.4  Закона № 129 – ФЗ, жалоба подается в письменной форме и может быть направлена почтовым отправлением, представлена непосредственно или направлена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"Интернет". Жалоба подписывается лицом, ее подавшим, или его представителем. В жалобе указываются: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фамилия, имя и (при наличии) отчество, место жительства физического лица, подающего жалобу, или наименование и адрес (место нахождения) юридического лица, подающего жалобу;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сведения об обжалуемом решении регистрирующего органа;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наименование регистрирующего органа, решение которого обжалуется;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основания, по которым лицо, подающее жалобу, считает, что его права нарушены;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требования лица, подающего жалобу.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жалобе могут быть указаны номера телефонов, факсов, адреса электронной почты и иные необходимые для своевременного рассмотрения жалобы сведения.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жалобы уполномоченным представителем лица, подающего жалобу, к жалобе прилагаются документы, подтверждающие полномочия этого представителя.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жалобе могут быть приложены документы, подтверждающие доводы лица, подающего жалобу.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ст.25.5.  Закона № 129 – ФЗ </w:t>
      </w:r>
      <w:r w:rsidRPr="00EA25D9">
        <w:rPr>
          <w:rFonts w:ascii="Times New Roman" w:hAnsi="Times New Roman" w:cs="Times New Roman"/>
          <w:i/>
          <w:u w:val="single"/>
        </w:rPr>
        <w:t>жалоба может быть оставлена без рассмотрения</w:t>
      </w:r>
      <w:r>
        <w:rPr>
          <w:rFonts w:ascii="Times New Roman" w:hAnsi="Times New Roman" w:cs="Times New Roman"/>
        </w:rPr>
        <w:t>, в случае если вышестоящий регистрирующий орган или федеральный орган исполнительной власти, установит, что: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жалоба не подписана лицом, подавшим жалобу, или его представителем либо не представлены документы, оформленные в установленном порядке и подтверждающие полномочия представителя на ее подписание;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жалоба подана после истечения срока подачи жалобы, установленного настоящим Федеральным законом, и не содержит ходатайство о его восстановлении или в восстановлении пропущенного срока на подачу жалобы отказано;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до принятия решения по жалобе от лица, ее подавшего, поступило заявление об отзыве жалобы;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ранее подана жалоба по тому же предмету и по тем же основаниям оспаривания;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имеется вступившее в законную силу решение суда или арбитражного суда по тому же предмету и по тем же основаниям оспаривания.</w:t>
      </w:r>
    </w:p>
    <w:p w:rsidR="00E04A7C" w:rsidRDefault="00E04A7C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принятом решении в течение трех дней со дня его принятия сообщается в письменной форме лицу, подавшему жалобу.</w:t>
      </w:r>
    </w:p>
    <w:p w:rsidR="00060E72" w:rsidRDefault="00060E72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обжалования решений о государственной регистрации (отказе государственной регистрации) – </w:t>
      </w:r>
      <w:r w:rsidRPr="00EA25D9">
        <w:rPr>
          <w:rFonts w:ascii="Times New Roman" w:hAnsi="Times New Roman" w:cs="Times New Roman"/>
          <w:b/>
          <w:i/>
        </w:rPr>
        <w:t>в течение трёх месяцев</w:t>
      </w:r>
      <w:r>
        <w:rPr>
          <w:rFonts w:ascii="Times New Roman" w:hAnsi="Times New Roman" w:cs="Times New Roman"/>
        </w:rPr>
        <w:t xml:space="preserve"> со дня, когда лицо узнало или должно было узнать о </w:t>
      </w:r>
      <w:r w:rsidR="00F7432E">
        <w:rPr>
          <w:rFonts w:ascii="Times New Roman" w:hAnsi="Times New Roman" w:cs="Times New Roman"/>
        </w:rPr>
        <w:t>нарушении своих прав (ст. 25.3 Закона № 129 – ФЗ).</w:t>
      </w:r>
    </w:p>
    <w:p w:rsidR="00F7432E" w:rsidRDefault="00F7432E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 жалобе принимается </w:t>
      </w:r>
      <w:r w:rsidRPr="00EA25D9">
        <w:rPr>
          <w:rFonts w:ascii="Times New Roman" w:hAnsi="Times New Roman" w:cs="Times New Roman"/>
          <w:b/>
          <w:i/>
        </w:rPr>
        <w:t>в течение 15 рабочих дней со дня её получения</w:t>
      </w:r>
      <w:r>
        <w:rPr>
          <w:rFonts w:ascii="Times New Roman" w:hAnsi="Times New Roman" w:cs="Times New Roman"/>
        </w:rPr>
        <w:t xml:space="preserve"> (ст. 25.6 Закона № 129 – ФЗ).  При этом  подача жалобы непосредственно в инспекцию считается подачей </w:t>
      </w:r>
      <w:r>
        <w:rPr>
          <w:rFonts w:ascii="Times New Roman" w:hAnsi="Times New Roman" w:cs="Times New Roman"/>
        </w:rPr>
        <w:lastRenderedPageBreak/>
        <w:t xml:space="preserve">жалобы в вышестоящий орган (ст. 25.3 Закона № 129 – ФЗ). </w:t>
      </w:r>
    </w:p>
    <w:p w:rsidR="00EA25D9" w:rsidRDefault="00F7432E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Жалоба, поданная непосредственно в регистрирующий орган – инспекцию должна быть направлена в Управление в течение трёх дней со дня получения вместе с документами по оспариваемому решению, как и материалы по запросу  вышестоящего регистрирующего</w:t>
      </w:r>
      <w:r w:rsidR="00EA25D9">
        <w:rPr>
          <w:rFonts w:ascii="Times New Roman" w:hAnsi="Times New Roman" w:cs="Times New Roman"/>
        </w:rPr>
        <w:t xml:space="preserve"> органа (ст. 25.3 Закона № 129 – ФЗ). </w:t>
      </w:r>
    </w:p>
    <w:p w:rsidR="00EA25D9" w:rsidRDefault="00EA25D9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Внесение инспекцией в государственный реестр записи по принятому Управлению решению по жалобе осуществляется в срок </w:t>
      </w:r>
      <w:r w:rsidRPr="00EA25D9">
        <w:rPr>
          <w:rFonts w:ascii="Times New Roman" w:hAnsi="Times New Roman" w:cs="Times New Roman"/>
          <w:b/>
          <w:i/>
        </w:rPr>
        <w:t>не более 5 рабочих дней со дня получения соответствующего решения</w:t>
      </w:r>
      <w:r>
        <w:rPr>
          <w:rFonts w:ascii="Times New Roman" w:hAnsi="Times New Roman" w:cs="Times New Roman"/>
        </w:rPr>
        <w:t xml:space="preserve">  (ст. 25.6 Закона № 129 – ФЗ).  </w:t>
      </w:r>
    </w:p>
    <w:p w:rsidR="00F7432E" w:rsidRDefault="00F7432E" w:rsidP="00E0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4A7C" w:rsidRDefault="00E04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D01" w:rsidRDefault="000C6D01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346C" w:rsidRPr="0088252B" w:rsidRDefault="0054346C" w:rsidP="005434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4346C" w:rsidRPr="0088252B" w:rsidSect="0020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2B"/>
    <w:rsid w:val="00060E72"/>
    <w:rsid w:val="000C6D01"/>
    <w:rsid w:val="00156A77"/>
    <w:rsid w:val="002012BD"/>
    <w:rsid w:val="002B7866"/>
    <w:rsid w:val="00304AAC"/>
    <w:rsid w:val="00397D32"/>
    <w:rsid w:val="003F36E7"/>
    <w:rsid w:val="0054346C"/>
    <w:rsid w:val="00660E31"/>
    <w:rsid w:val="0088252B"/>
    <w:rsid w:val="00BD5D8B"/>
    <w:rsid w:val="00E04A7C"/>
    <w:rsid w:val="00EA25D9"/>
    <w:rsid w:val="00F7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2E77-B857-46D1-8B46-6518805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7460-00-110</dc:creator>
  <cp:lastModifiedBy>7460-00-074</cp:lastModifiedBy>
  <cp:revision>2</cp:revision>
  <dcterms:created xsi:type="dcterms:W3CDTF">2014-08-07T05:12:00Z</dcterms:created>
  <dcterms:modified xsi:type="dcterms:W3CDTF">2014-08-07T05:12:00Z</dcterms:modified>
</cp:coreProperties>
</file>