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057F7" w:rsidRDefault="00BA49F9" w:rsidP="00BA49F9">
      <w:pPr>
        <w:ind w:firstLine="540"/>
        <w:jc w:val="both"/>
      </w:pPr>
      <w:bookmarkStart w:id="0" w:name="_GoBack"/>
      <w:r>
        <w:t xml:space="preserve"> </w:t>
      </w:r>
    </w:p>
    <w:p w:rsidR="00E057F7" w:rsidRPr="00E057F7" w:rsidRDefault="00BA49F9" w:rsidP="00E057F7">
      <w:pPr>
        <w:ind w:firstLine="540"/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E057F7">
        <w:rPr>
          <w:rFonts w:ascii="PF Din Text Cond Pro Light" w:hAnsi="PF Din Text Cond Pro Light"/>
          <w:b/>
          <w:color w:val="0070C0"/>
          <w:sz w:val="36"/>
          <w:szCs w:val="36"/>
        </w:rPr>
        <w:t>Налогоплательщик в ходе рассмотрения жалобы, до принятия по ней решения, вправе представить дополнительные документы,</w:t>
      </w:r>
    </w:p>
    <w:p w:rsidR="00BA49F9" w:rsidRPr="00E057F7" w:rsidRDefault="00BA49F9" w:rsidP="00E057F7">
      <w:pPr>
        <w:ind w:firstLine="540"/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E057F7">
        <w:rPr>
          <w:rFonts w:ascii="PF Din Text Cond Pro Light" w:hAnsi="PF Din Text Cond Pro Light"/>
          <w:b/>
          <w:color w:val="0070C0"/>
          <w:sz w:val="36"/>
          <w:szCs w:val="36"/>
        </w:rPr>
        <w:t>подтверждающие его доводы.</w:t>
      </w:r>
    </w:p>
    <w:bookmarkEnd w:id="0"/>
    <w:p w:rsidR="00E057F7" w:rsidRPr="00E057F7" w:rsidRDefault="00E057F7" w:rsidP="00E057F7">
      <w:pPr>
        <w:ind w:firstLine="540"/>
        <w:jc w:val="both"/>
        <w:rPr>
          <w:rFonts w:ascii="PF Din Text Cond Pro Light" w:hAnsi="PF Din Text Cond Pro Light"/>
          <w:b/>
          <w:color w:val="0070C0"/>
        </w:rPr>
      </w:pPr>
    </w:p>
    <w:p w:rsidR="00BA49F9" w:rsidRPr="008C03E4" w:rsidRDefault="00BA49F9" w:rsidP="00E057F7">
      <w:pPr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>В соответствии с п.1 ст.140 Налогового Кодекса РФ, в целях представления дополнительных документов (информации) лицо, подавшее жалобу (апелляционную жалобу), до принятия по ней решения вправе обратиться с ходатайством о приостановлении рассмотрения жалобы (апелляционной жалобы) полностью или в части, но не более чем на шесть месяцев.</w:t>
      </w:r>
    </w:p>
    <w:p w:rsidR="00BA49F9" w:rsidRPr="008C03E4" w:rsidRDefault="00BA49F9" w:rsidP="00E057F7">
      <w:pPr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В соответствии с Федеральным </w:t>
      </w:r>
      <w:hyperlink r:id="rId7" w:history="1">
        <w:r w:rsidRPr="008C03E4">
          <w:rPr>
            <w:rFonts w:ascii="PF Din Text Cond Pro Light" w:hAnsi="PF Din Text Cond Pro Light"/>
            <w:sz w:val="26"/>
            <w:szCs w:val="26"/>
          </w:rPr>
          <w:t>законом</w:t>
        </w:r>
      </w:hyperlink>
      <w:r w:rsidRPr="008C03E4">
        <w:rPr>
          <w:rFonts w:ascii="PF Din Text Cond Pro Light" w:hAnsi="PF Din Text Cond Pro Light"/>
          <w:sz w:val="26"/>
          <w:szCs w:val="26"/>
        </w:rPr>
        <w:t xml:space="preserve"> от 17.02.2021 N 6-ФЗ в течение пяти дней со дня получения указанного ходатайства вышестоящий налоговый орган, рассматривающий жалобу (апелляционную жалобу), принимает одно из следующих решений: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  - о приостановлении рассмотрения жалобы (апелляционной жалобы) полностью или в части;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  -  об отказе в приостановлении рассмотрения жалобы (апелляционной жалобы).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  - о принятом решении в течение трех дней со дня его принятия сообщается лицу, подавшему жалобу (апелляционную жалобу).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Жалобу (апелляционную жалобу) в налоговый орган можно предоставить в электронном виде по ТКС  по форме (КНД 1110121), утвержденной приказом ФНС России от 20.12.2019 № ММВ-7-9/645@. 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Данным приказом, в том числе, определены формат представления жалобы и решения по жалобе в электронной форме, а также порядок представления жалобы и направления решения. </w:t>
      </w:r>
    </w:p>
    <w:p w:rsidR="00BA49F9" w:rsidRPr="008C03E4" w:rsidRDefault="00BA49F9" w:rsidP="00E057F7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>Направление и получение жалобы, решения (извещения) по жалобе в электронной форме по ТКС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указанных документах.</w:t>
      </w:r>
    </w:p>
    <w:p w:rsidR="00BA49F9" w:rsidRPr="008C03E4" w:rsidRDefault="00E057F7" w:rsidP="00E057F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ab/>
      </w:r>
      <w:r w:rsidR="00BA49F9" w:rsidRPr="008C03E4">
        <w:rPr>
          <w:rFonts w:ascii="PF Din Text Cond Pro Light" w:hAnsi="PF Din Text Cond Pro Light"/>
          <w:sz w:val="26"/>
          <w:szCs w:val="26"/>
        </w:rPr>
        <w:t>Датой представления жалобы в налоговый орган в электронной форме по ТКС считается дата, зафиксированная в подтверждении даты отправки электронного документа, сформированном оператором электронного документооборота.</w:t>
      </w:r>
    </w:p>
    <w:p w:rsidR="00BA49F9" w:rsidRPr="008C03E4" w:rsidRDefault="00BA49F9" w:rsidP="00E057F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>Жалоба считается принятой налоговым органом, если лицу, подавшему жалобу, поступила квитанция о приеме электронного документа, подписанная усиленной квалифицированной электронной подписью налогового органа.</w:t>
      </w:r>
    </w:p>
    <w:p w:rsidR="00BA49F9" w:rsidRPr="008C03E4" w:rsidRDefault="00E057F7" w:rsidP="00E057F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ab/>
      </w:r>
      <w:r w:rsidR="00BA49F9" w:rsidRPr="008C03E4">
        <w:rPr>
          <w:rFonts w:ascii="PF Din Text Cond Pro Light" w:hAnsi="PF Din Text Cond Pro Light"/>
          <w:sz w:val="26"/>
          <w:szCs w:val="26"/>
        </w:rPr>
        <w:t>Датой получения жалобы налоговым органом в электронной форме по ТКС считается дата, указанная в квитанции о приеме электронного документа.</w:t>
      </w:r>
    </w:p>
    <w:p w:rsidR="00BA49F9" w:rsidRPr="008C03E4" w:rsidRDefault="00E057F7" w:rsidP="008C03E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ab/>
      </w:r>
      <w:r w:rsidR="00BA49F9" w:rsidRPr="008C03E4">
        <w:rPr>
          <w:rFonts w:ascii="PF Din Text Cond Pro Light" w:hAnsi="PF Din Text Cond Pro Light"/>
          <w:sz w:val="26"/>
          <w:szCs w:val="26"/>
        </w:rPr>
        <w:t>При представлении в налоговый орган жалобы в электронной форме по ТКС и получении от налогового органа квитанции о приеме этой жалобы лицо, подавшее такую жалобу, жалобу на бумажном носителе в налоговый орган не направляет</w:t>
      </w:r>
      <w:r w:rsidR="00BA49F9" w:rsidRPr="008C03E4">
        <w:rPr>
          <w:rFonts w:ascii="PF Din Text Cond Pro Light" w:hAnsi="PF Din Text Cond Pro Light"/>
          <w:sz w:val="26"/>
          <w:szCs w:val="26"/>
          <w:u w:val="single"/>
        </w:rPr>
        <w:t>.</w:t>
      </w:r>
    </w:p>
    <w:p w:rsidR="00BA49F9" w:rsidRPr="008C03E4" w:rsidRDefault="00BA49F9" w:rsidP="00E057F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8C03E4">
        <w:rPr>
          <w:rFonts w:ascii="PF Din Text Cond Pro Light" w:hAnsi="PF Din Text Cond Pro Light"/>
          <w:sz w:val="26"/>
          <w:szCs w:val="26"/>
        </w:rPr>
        <w:t xml:space="preserve">Необходимо отметить, что представление физическим лицом жалобы через личный кабинет налогоплательщика определяется в </w:t>
      </w:r>
      <w:hyperlink r:id="rId8" w:history="1">
        <w:r w:rsidRPr="008C03E4">
          <w:rPr>
            <w:rFonts w:ascii="PF Din Text Cond Pro Light" w:hAnsi="PF Din Text Cond Pro Light"/>
            <w:sz w:val="26"/>
            <w:szCs w:val="26"/>
          </w:rPr>
          <w:t>порядке</w:t>
        </w:r>
      </w:hyperlink>
      <w:r w:rsidRPr="008C03E4">
        <w:rPr>
          <w:rFonts w:ascii="PF Din Text Cond Pro Light" w:hAnsi="PF Din Text Cond Pro Light"/>
          <w:sz w:val="26"/>
          <w:szCs w:val="26"/>
        </w:rPr>
        <w:t xml:space="preserve"> ведения личного кабинета налогоплательщика, утвержденном приказом Федеральной налоговой службы от 22.08.2017 N ММВ-7-17/617@ "Об утверждении порядка ведения личного кабинета</w:t>
      </w:r>
    </w:p>
    <w:p w:rsidR="00BA49F9" w:rsidRPr="008C03E4" w:rsidRDefault="00BA49F9" w:rsidP="00E057F7">
      <w:pPr>
        <w:ind w:firstLine="709"/>
        <w:rPr>
          <w:rFonts w:ascii="PF Din Text Cond Pro Light" w:hAnsi="PF Din Text Cond Pro Light"/>
          <w:sz w:val="26"/>
          <w:szCs w:val="26"/>
        </w:rPr>
      </w:pPr>
    </w:p>
    <w:p w:rsidR="00EA5826" w:rsidRPr="008C03E4" w:rsidRDefault="00EA5826" w:rsidP="00E057F7">
      <w:pPr>
        <w:jc w:val="both"/>
        <w:rPr>
          <w:rFonts w:ascii="PF Din Text Cond Pro Light" w:hAnsi="PF Din Text Cond Pro Light"/>
          <w:sz w:val="26"/>
          <w:szCs w:val="26"/>
        </w:rPr>
      </w:pPr>
    </w:p>
    <w:sectPr w:rsidR="00EA5826" w:rsidRPr="008C03E4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F7" w:rsidRDefault="00E057F7" w:rsidP="007602EC">
      <w:r>
        <w:separator/>
      </w:r>
    </w:p>
  </w:endnote>
  <w:endnote w:type="continuationSeparator" w:id="0">
    <w:p w:rsidR="00E057F7" w:rsidRDefault="00E057F7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D" w:rsidRDefault="007A42B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F7" w:rsidRDefault="00E057F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D" w:rsidRDefault="007A42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F7" w:rsidRDefault="00E057F7" w:rsidP="007602EC">
      <w:r>
        <w:separator/>
      </w:r>
    </w:p>
  </w:footnote>
  <w:footnote w:type="continuationSeparator" w:id="0">
    <w:p w:rsidR="00E057F7" w:rsidRDefault="00E057F7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D" w:rsidRDefault="007A42B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D" w:rsidRDefault="007A42B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D" w:rsidRDefault="007A42B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573540"/>
    <w:rsid w:val="007602EC"/>
    <w:rsid w:val="007A42BD"/>
    <w:rsid w:val="008C03E4"/>
    <w:rsid w:val="00B02DCB"/>
    <w:rsid w:val="00BA49F9"/>
    <w:rsid w:val="00BE4F48"/>
    <w:rsid w:val="00C54067"/>
    <w:rsid w:val="00D52C8B"/>
    <w:rsid w:val="00E057F7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11C8953537DAF42D197F2F5238AACCCC1DBF84962D909EF6A748C161F82B02F0CEF12A2491468FD939EE7E83CC7B25C0463DB442C596c7n3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D5611BCABEFD6A182FC93579F49D8489E09449A480B30C6908618E5C366557273B4F9C648EAABDB70E8ABB64A93D5F9FF2FD038AE3C39u6u5K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2021-05-25T03:57:00Z</dcterms:created>
  <dcterms:modified xsi:type="dcterms:W3CDTF">2021-05-26T10:44:00Z</dcterms:modified>
</cp:coreProperties>
</file>