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7602EC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EA5826" w:rsidRPr="001A780C" w:rsidRDefault="00EA5826" w:rsidP="00EA58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F2206" w:rsidRPr="005F2206" w:rsidRDefault="005F2206" w:rsidP="005F2206">
      <w:pPr>
        <w:jc w:val="center"/>
        <w:rPr>
          <w:rFonts w:ascii="PF Din Text Comp Pro Light" w:hAnsi="PF Din Text Comp Pro Light"/>
          <w:b/>
          <w:color w:val="0070C0"/>
          <w:sz w:val="36"/>
          <w:szCs w:val="36"/>
        </w:rPr>
      </w:pPr>
      <w:r w:rsidRPr="005F2206">
        <w:rPr>
          <w:rFonts w:ascii="PF Din Text Comp Pro Light" w:hAnsi="PF Din Text Comp Pro Light"/>
          <w:b/>
          <w:color w:val="0070C0"/>
          <w:sz w:val="36"/>
          <w:szCs w:val="36"/>
        </w:rPr>
        <w:t xml:space="preserve">«О применении контрольно-кассовой техники при осуществлении расчетов </w:t>
      </w:r>
      <w:r w:rsidRPr="005F2206">
        <w:rPr>
          <w:rFonts w:ascii="PF Din Text Comp Pro Light" w:hAnsi="PF Din Text Comp Pro Light"/>
          <w:b/>
          <w:color w:val="0070C0"/>
          <w:sz w:val="36"/>
          <w:szCs w:val="36"/>
        </w:rPr>
        <w:br/>
      </w:r>
      <w:bookmarkStart w:id="0" w:name="_GoBack"/>
      <w:bookmarkEnd w:id="0"/>
      <w:r w:rsidRPr="005F2206">
        <w:rPr>
          <w:rFonts w:ascii="PF Din Text Comp Pro Light" w:hAnsi="PF Din Text Comp Pro Light"/>
          <w:b/>
          <w:color w:val="0070C0"/>
          <w:sz w:val="36"/>
          <w:szCs w:val="36"/>
        </w:rPr>
        <w:t>в Российской Федерации»</w:t>
      </w:r>
    </w:p>
    <w:p w:rsidR="005F2206" w:rsidRPr="005F2206" w:rsidRDefault="005F2206" w:rsidP="005F2206">
      <w:pPr>
        <w:spacing w:line="360" w:lineRule="auto"/>
        <w:ind w:firstLine="709"/>
        <w:jc w:val="both"/>
        <w:rPr>
          <w:rFonts w:ascii="PF Din Text Comp Pro Light" w:hAnsi="PF Din Text Comp Pro Light"/>
          <w:color w:val="0070C0"/>
          <w:sz w:val="36"/>
          <w:szCs w:val="36"/>
        </w:rPr>
      </w:pPr>
    </w:p>
    <w:p w:rsidR="005F2206" w:rsidRPr="005F2206" w:rsidRDefault="005F2206" w:rsidP="005F2206">
      <w:pPr>
        <w:spacing w:line="360" w:lineRule="auto"/>
        <w:ind w:firstLine="709"/>
        <w:jc w:val="both"/>
        <w:rPr>
          <w:rFonts w:ascii="PF Din Text Comp Pro Light" w:hAnsi="PF Din Text Comp Pro Light"/>
          <w:sz w:val="28"/>
          <w:szCs w:val="28"/>
        </w:rPr>
      </w:pPr>
      <w:r w:rsidRPr="005F2206">
        <w:rPr>
          <w:rFonts w:ascii="PF Din Text Comp Pro Light" w:hAnsi="PF Din Text Comp Pro Light"/>
          <w:sz w:val="28"/>
          <w:szCs w:val="28"/>
        </w:rPr>
        <w:t>01.07.2021 завершается отсрочка для индивидуальных предпринимателей, не имеющих работников, с которыми заключены трудовые договоры, реализующих товары собственного производства, выполняющих работы, оказывающих услуги, в части их освобождения от обязательного применения контрольно-кассовой техники (далее – ККТ).</w:t>
      </w:r>
    </w:p>
    <w:p w:rsidR="005F2206" w:rsidRPr="005F2206" w:rsidRDefault="005F2206" w:rsidP="005F2206">
      <w:pPr>
        <w:spacing w:line="360" w:lineRule="auto"/>
        <w:ind w:firstLine="709"/>
        <w:jc w:val="both"/>
        <w:rPr>
          <w:rFonts w:ascii="PF Din Text Comp Pro Light" w:hAnsi="PF Din Text Comp Pro Light"/>
          <w:sz w:val="28"/>
          <w:szCs w:val="28"/>
        </w:rPr>
      </w:pPr>
      <w:r w:rsidRPr="005F2206">
        <w:rPr>
          <w:rFonts w:ascii="PF Din Text Comp Pro Light" w:hAnsi="PF Din Text Comp Pro Light"/>
          <w:sz w:val="28"/>
          <w:szCs w:val="28"/>
        </w:rPr>
        <w:t xml:space="preserve">Индивидуальный предприниматель, в случае заключения им трудового договора с работником, обязан, в течение тридцати календарных дней </w:t>
      </w:r>
      <w:proofErr w:type="gramStart"/>
      <w:r w:rsidRPr="005F2206">
        <w:rPr>
          <w:rFonts w:ascii="PF Din Text Comp Pro Light" w:hAnsi="PF Din Text Comp Pro Light"/>
          <w:sz w:val="28"/>
          <w:szCs w:val="28"/>
        </w:rPr>
        <w:t>с даты заключения</w:t>
      </w:r>
      <w:proofErr w:type="gramEnd"/>
      <w:r w:rsidRPr="005F2206">
        <w:rPr>
          <w:rFonts w:ascii="PF Din Text Comp Pro Light" w:hAnsi="PF Din Text Comp Pro Light"/>
          <w:sz w:val="28"/>
          <w:szCs w:val="28"/>
        </w:rPr>
        <w:t xml:space="preserve"> такого трудового договора, зарегистрировать ККТ.</w:t>
      </w:r>
    </w:p>
    <w:p w:rsidR="005F2206" w:rsidRPr="005F2206" w:rsidRDefault="005F2206" w:rsidP="005F2206">
      <w:pPr>
        <w:spacing w:line="360" w:lineRule="auto"/>
        <w:ind w:firstLine="709"/>
        <w:jc w:val="both"/>
        <w:rPr>
          <w:rFonts w:ascii="PF Din Text Comp Pro Light" w:hAnsi="PF Din Text Comp Pro Light"/>
          <w:sz w:val="28"/>
          <w:szCs w:val="28"/>
        </w:rPr>
      </w:pPr>
      <w:r w:rsidRPr="005F2206">
        <w:rPr>
          <w:rFonts w:ascii="PF Din Text Comp Pro Light" w:hAnsi="PF Din Text Comp Pro Light"/>
          <w:sz w:val="28"/>
          <w:szCs w:val="28"/>
        </w:rPr>
        <w:t>Кодексом Российской Федерации об административных правонарушениях предусмотрена административная ответственность за осуществление деятельности без ККТ. В частности, налагается административный штраф: на индивидуальных предпринимателей  в размере от 1/4 до 1/2 суммы расчета без применения ККТ, но не менее 10 тысяч рублей (ч. 2 ст. 14.5</w:t>
      </w:r>
      <w:r w:rsidRPr="005F2206">
        <w:rPr>
          <w:rFonts w:ascii="PF Din Text Comp Pro Light" w:hAnsi="PF Din Text Comp Pro Light"/>
          <w:sz w:val="28"/>
          <w:szCs w:val="28"/>
          <w:vertAlign w:val="superscript"/>
        </w:rPr>
        <w:t xml:space="preserve"> </w:t>
      </w:r>
      <w:r w:rsidRPr="005F2206">
        <w:rPr>
          <w:rFonts w:ascii="PF Din Text Comp Pro Light" w:hAnsi="PF Din Text Comp Pro Light"/>
          <w:sz w:val="28"/>
          <w:szCs w:val="28"/>
        </w:rPr>
        <w:t>Кодекса).</w:t>
      </w:r>
    </w:p>
    <w:p w:rsidR="005F2206" w:rsidRPr="005F2206" w:rsidRDefault="005F2206" w:rsidP="005F2206">
      <w:pPr>
        <w:spacing w:line="360" w:lineRule="auto"/>
        <w:ind w:firstLine="709"/>
        <w:jc w:val="both"/>
        <w:rPr>
          <w:rFonts w:ascii="PF Din Text Comp Pro Light" w:hAnsi="PF Din Text Comp Pro Light"/>
          <w:sz w:val="28"/>
          <w:szCs w:val="28"/>
        </w:rPr>
      </w:pPr>
      <w:r w:rsidRPr="005F2206">
        <w:rPr>
          <w:rFonts w:ascii="PF Din Text Comp Pro Light" w:hAnsi="PF Din Text Comp Pro Light"/>
          <w:sz w:val="28"/>
          <w:szCs w:val="28"/>
        </w:rPr>
        <w:t xml:space="preserve">За повторное нарушение в случае, если сумма расчетов без применения ККТ составила, в том числе в совокупности, 1 </w:t>
      </w:r>
      <w:proofErr w:type="gramStart"/>
      <w:r w:rsidRPr="005F2206">
        <w:rPr>
          <w:rFonts w:ascii="PF Din Text Comp Pro Light" w:hAnsi="PF Din Text Comp Pro Light"/>
          <w:sz w:val="28"/>
          <w:szCs w:val="28"/>
        </w:rPr>
        <w:t>млн</w:t>
      </w:r>
      <w:proofErr w:type="gramEnd"/>
      <w:r w:rsidRPr="005F2206">
        <w:rPr>
          <w:rFonts w:ascii="PF Din Text Comp Pro Light" w:hAnsi="PF Din Text Comp Pro Light"/>
          <w:sz w:val="28"/>
          <w:szCs w:val="28"/>
        </w:rPr>
        <w:t xml:space="preserve"> рублей и более, влечет в отношении должностных лиц дисквалификацию на срок от одного года до двух лет; в отношении индивидуальных предпринимателей - административное приостановление деятельности на срок до 90 суток (ч. 3 ст. 14.5 Кодекса).</w:t>
      </w:r>
    </w:p>
    <w:p w:rsidR="005F2206" w:rsidRPr="005F2206" w:rsidRDefault="005F2206" w:rsidP="005F2206">
      <w:pPr>
        <w:spacing w:line="360" w:lineRule="auto"/>
        <w:ind w:firstLine="709"/>
        <w:jc w:val="both"/>
        <w:rPr>
          <w:rFonts w:ascii="PF Din Text Comp Pro Light" w:hAnsi="PF Din Text Comp Pro Light"/>
          <w:b/>
          <w:sz w:val="28"/>
          <w:szCs w:val="28"/>
        </w:rPr>
      </w:pPr>
      <w:r>
        <w:rPr>
          <w:rFonts w:ascii="PF Din Text Comp Pro Light" w:hAnsi="PF Din Text Comp Pro Light"/>
          <w:b/>
          <w:sz w:val="28"/>
          <w:szCs w:val="28"/>
        </w:rPr>
        <w:t xml:space="preserve">Своевременно зарегистрируйте </w:t>
      </w:r>
      <w:r w:rsidRPr="005F2206">
        <w:rPr>
          <w:rFonts w:ascii="PF Din Text Comp Pro Light" w:hAnsi="PF Din Text Comp Pro Light"/>
          <w:b/>
          <w:sz w:val="28"/>
          <w:szCs w:val="28"/>
        </w:rPr>
        <w:t xml:space="preserve">ККТ. </w:t>
      </w:r>
    </w:p>
    <w:p w:rsidR="005F2206" w:rsidRPr="005F2206" w:rsidRDefault="005F2206" w:rsidP="005F2206">
      <w:pPr>
        <w:spacing w:line="360" w:lineRule="auto"/>
        <w:ind w:firstLine="709"/>
        <w:jc w:val="both"/>
        <w:rPr>
          <w:rFonts w:ascii="PF Din Text Comp Pro Light" w:hAnsi="PF Din Text Comp Pro Light"/>
          <w:b/>
          <w:sz w:val="28"/>
          <w:szCs w:val="28"/>
        </w:rPr>
      </w:pPr>
    </w:p>
    <w:p w:rsidR="005F2206" w:rsidRPr="005F2206" w:rsidRDefault="005F2206" w:rsidP="005F2206">
      <w:pPr>
        <w:spacing w:line="360" w:lineRule="auto"/>
        <w:ind w:firstLine="709"/>
        <w:jc w:val="both"/>
        <w:rPr>
          <w:rFonts w:ascii="PF Din Text Comp Pro Light" w:hAnsi="PF Din Text Comp Pro Light"/>
          <w:sz w:val="28"/>
          <w:szCs w:val="28"/>
        </w:rPr>
      </w:pPr>
      <w:r w:rsidRPr="005F2206">
        <w:rPr>
          <w:rFonts w:ascii="PF Din Text Comp Pro Light" w:hAnsi="PF Din Text Comp Pro Light"/>
          <w:sz w:val="28"/>
          <w:szCs w:val="28"/>
        </w:rPr>
        <w:t xml:space="preserve">Подробную информацию можно получить в </w:t>
      </w:r>
      <w:r w:rsidRPr="005F2206">
        <w:rPr>
          <w:rFonts w:ascii="PF Din Text Comp Pro Light" w:hAnsi="PF Din Text Comp Pro Light"/>
          <w:sz w:val="28"/>
          <w:szCs w:val="28"/>
          <w:u w:val="single"/>
        </w:rPr>
        <w:t>Межрайонной ИФНС России № 22 по Челябинской области</w:t>
      </w:r>
      <w:r w:rsidRPr="005F2206">
        <w:rPr>
          <w:rFonts w:ascii="PF Din Text Comp Pro Light" w:hAnsi="PF Din Text Comp Pro Light"/>
          <w:sz w:val="28"/>
          <w:szCs w:val="28"/>
        </w:rPr>
        <w:t xml:space="preserve">  (по адресу: с. Долгодеревенское, Школьный переулок,20 каб.1,4) либо по тел. (8351) 4451433, а также на Интернет-сайте Федеральной налоговой службы www.nalog.gov.ru.</w:t>
      </w:r>
    </w:p>
    <w:p w:rsidR="005F2206" w:rsidRPr="005F2206" w:rsidRDefault="005F2206" w:rsidP="005F2206">
      <w:pPr>
        <w:spacing w:after="200" w:line="276" w:lineRule="auto"/>
        <w:rPr>
          <w:rFonts w:ascii="PF Din Text Comp Pro Light" w:eastAsia="Calibri" w:hAnsi="PF Din Text Comp Pro Light"/>
          <w:color w:val="auto"/>
          <w:sz w:val="28"/>
          <w:szCs w:val="28"/>
          <w:lang w:eastAsia="en-US"/>
        </w:rPr>
      </w:pPr>
    </w:p>
    <w:p w:rsidR="007602EC" w:rsidRPr="005F2206" w:rsidRDefault="007602EC">
      <w:pPr>
        <w:ind w:firstLine="540"/>
        <w:jc w:val="both"/>
        <w:outlineLvl w:val="0"/>
        <w:rPr>
          <w:rFonts w:ascii="PF Din Text Comp Pro Light" w:hAnsi="PF Din Text Comp Pro Light"/>
          <w:sz w:val="28"/>
          <w:szCs w:val="28"/>
        </w:rPr>
      </w:pPr>
    </w:p>
    <w:sectPr w:rsidR="007602EC" w:rsidRPr="005F2206" w:rsidSect="00760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26" w:rsidRDefault="00EA5826" w:rsidP="007602EC">
      <w:r>
        <w:separator/>
      </w:r>
    </w:p>
  </w:endnote>
  <w:endnote w:type="continuationSeparator" w:id="0">
    <w:p w:rsidR="00EA5826" w:rsidRDefault="00EA5826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BD" w:rsidRDefault="00F143B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26" w:rsidRDefault="00EA58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BD" w:rsidRDefault="00F143B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26" w:rsidRDefault="00EA5826" w:rsidP="007602EC">
      <w:r>
        <w:separator/>
      </w:r>
    </w:p>
  </w:footnote>
  <w:footnote w:type="continuationSeparator" w:id="0">
    <w:p w:rsidR="00EA5826" w:rsidRDefault="00EA5826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BD" w:rsidRDefault="00F143B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BD" w:rsidRDefault="00F143BD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BD" w:rsidRDefault="00F143B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505AD3"/>
    <w:rsid w:val="00573540"/>
    <w:rsid w:val="005F2206"/>
    <w:rsid w:val="007602EC"/>
    <w:rsid w:val="00956FFF"/>
    <w:rsid w:val="00BA49F9"/>
    <w:rsid w:val="00C54067"/>
    <w:rsid w:val="00E33894"/>
    <w:rsid w:val="00EA5826"/>
    <w:rsid w:val="00F04F6F"/>
    <w:rsid w:val="00F1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dcterms:created xsi:type="dcterms:W3CDTF">2021-06-17T08:04:00Z</dcterms:created>
  <dcterms:modified xsi:type="dcterms:W3CDTF">2021-06-17T10:45:00Z</dcterms:modified>
</cp:coreProperties>
</file>