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51" w:rsidRPr="00F76E51" w:rsidRDefault="00F76E51" w:rsidP="00F76E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4"/>
          <w:szCs w:val="44"/>
        </w:rPr>
      </w:pPr>
      <w:r w:rsidRPr="00F76E51">
        <w:rPr>
          <w:rFonts w:ascii="Times New Roman" w:hAnsi="Times New Roman" w:cs="Times New Roman"/>
          <w:sz w:val="44"/>
          <w:szCs w:val="44"/>
        </w:rPr>
        <w:t>УВАЖАЕМЫЕ СОБСТВЕННИКИ МНОГОКВАРТИРНОГО ДОМА</w:t>
      </w:r>
      <w:r>
        <w:rPr>
          <w:rFonts w:ascii="Times New Roman" w:hAnsi="Times New Roman" w:cs="Times New Roman"/>
          <w:sz w:val="44"/>
          <w:szCs w:val="44"/>
        </w:rPr>
        <w:t>!</w:t>
      </w:r>
    </w:p>
    <w:p w:rsidR="00F76E51" w:rsidRDefault="00F76E51" w:rsidP="00F7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В соответствии со статьей 161 Жилищного кодекса Российской Федерации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далее – Кодекс)</w:t>
      </w:r>
      <w:r w:rsidRPr="00EB2EA1">
        <w:rPr>
          <w:rFonts w:ascii="Times New Roman" w:hAnsi="Times New Roman" w:cs="Times New Roman"/>
          <w:sz w:val="32"/>
          <w:szCs w:val="32"/>
        </w:rPr>
        <w:t xml:space="preserve"> с</w:t>
      </w:r>
      <w:r w:rsidRPr="00EB2EA1">
        <w:rPr>
          <w:rFonts w:ascii="Times New Roman" w:hAnsi="Times New Roman" w:cs="Times New Roman"/>
          <w:sz w:val="32"/>
          <w:szCs w:val="32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3) управление управляющей организацией.</w:t>
      </w:r>
    </w:p>
    <w:p w:rsidR="00F76E51" w:rsidRPr="00EB2EA1" w:rsidRDefault="00F76E51" w:rsidP="00817C92">
      <w:pPr>
        <w:autoSpaceDE w:val="0"/>
        <w:autoSpaceDN w:val="0"/>
        <w:adjustRightInd w:val="0"/>
        <w:spacing w:before="26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4" w:history="1">
        <w:r w:rsidRPr="00EB2EA1">
          <w:rPr>
            <w:rFonts w:ascii="Times New Roman" w:hAnsi="Times New Roman" w:cs="Times New Roman"/>
            <w:sz w:val="32"/>
            <w:szCs w:val="32"/>
          </w:rPr>
          <w:t>правилами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содержания общего имущества в многоквартирном доме, </w:t>
      </w:r>
      <w:hyperlink r:id="rId5" w:history="1">
        <w:r w:rsidRPr="00EB2EA1">
          <w:rPr>
            <w:rFonts w:ascii="Times New Roman" w:hAnsi="Times New Roman" w:cs="Times New Roman"/>
            <w:sz w:val="32"/>
            <w:szCs w:val="32"/>
          </w:rPr>
          <w:t>правилами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</w:t>
      </w:r>
      <w:r w:rsidRPr="00EB2EA1">
        <w:rPr>
          <w:rFonts w:ascii="Times New Roman" w:hAnsi="Times New Roman" w:cs="Times New Roman"/>
          <w:sz w:val="32"/>
          <w:szCs w:val="32"/>
        </w:rPr>
        <w:lastRenderedPageBreak/>
        <w:t xml:space="preserve">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6" w:history="1">
        <w:r w:rsidRPr="00EB2EA1">
          <w:rPr>
            <w:rFonts w:ascii="Times New Roman" w:hAnsi="Times New Roman" w:cs="Times New Roman"/>
            <w:sz w:val="32"/>
            <w:szCs w:val="32"/>
          </w:rPr>
          <w:t>правил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</w:t>
      </w:r>
      <w:hyperlink r:id="rId7" w:history="1">
        <w:r w:rsidRPr="00EB2EA1">
          <w:rPr>
            <w:rFonts w:ascii="Times New Roman" w:hAnsi="Times New Roman" w:cs="Times New Roman"/>
            <w:sz w:val="32"/>
            <w:szCs w:val="32"/>
          </w:rPr>
          <w:t>требованиям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</w:t>
      </w:r>
      <w:hyperlink r:id="rId8" w:history="1">
        <w:r w:rsidRPr="00EB2EA1">
          <w:rPr>
            <w:rFonts w:ascii="Times New Roman" w:hAnsi="Times New Roman" w:cs="Times New Roman"/>
            <w:sz w:val="32"/>
            <w:szCs w:val="32"/>
          </w:rPr>
          <w:t>статьей 157.2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Кодекса, за обеспечение готовности инженерных систем.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17C92" w:rsidRDefault="00817C92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9" w:history="1">
        <w:r w:rsidRPr="00EB2EA1">
          <w:rPr>
            <w:rFonts w:ascii="Times New Roman" w:hAnsi="Times New Roman" w:cs="Times New Roman"/>
            <w:sz w:val="32"/>
            <w:szCs w:val="32"/>
          </w:rPr>
          <w:t>правил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содержания общего имущества в многоквартирном доме, за предоставление коммунальных услуг в зависимости от уровня </w:t>
      </w:r>
      <w:r w:rsidRPr="00EB2EA1">
        <w:rPr>
          <w:rFonts w:ascii="Times New Roman" w:hAnsi="Times New Roman" w:cs="Times New Roman"/>
          <w:sz w:val="32"/>
          <w:szCs w:val="32"/>
        </w:rPr>
        <w:lastRenderedPageBreak/>
        <w:t xml:space="preserve">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0" w:history="1">
        <w:r w:rsidRPr="00EB2EA1">
          <w:rPr>
            <w:rFonts w:ascii="Times New Roman" w:hAnsi="Times New Roman" w:cs="Times New Roman"/>
            <w:sz w:val="32"/>
            <w:szCs w:val="32"/>
          </w:rPr>
          <w:t>правил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</w:t>
      </w:r>
      <w:hyperlink r:id="rId11" w:history="1">
        <w:r w:rsidRPr="00EB2EA1">
          <w:rPr>
            <w:rFonts w:ascii="Times New Roman" w:hAnsi="Times New Roman" w:cs="Times New Roman"/>
            <w:color w:val="0000FF"/>
            <w:sz w:val="32"/>
            <w:szCs w:val="32"/>
          </w:rPr>
          <w:t>статьей 157.2</w:t>
        </w:r>
      </w:hyperlink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Pr="00EB2EA1">
        <w:rPr>
          <w:rFonts w:ascii="Times New Roman" w:hAnsi="Times New Roman" w:cs="Times New Roman"/>
          <w:sz w:val="32"/>
          <w:szCs w:val="32"/>
        </w:rPr>
        <w:t>Кодекса, за обеспечение готовности инженерных систем.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392C69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Par15"/>
      <w:bookmarkEnd w:id="0"/>
      <w:r w:rsidRPr="00EB2EA1">
        <w:rPr>
          <w:rFonts w:ascii="Times New Roman" w:hAnsi="Times New Roman" w:cs="Times New Roman"/>
          <w:color w:val="392C69"/>
          <w:sz w:val="32"/>
          <w:szCs w:val="32"/>
        </w:rPr>
        <w:t xml:space="preserve"> 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485175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="00485175" w:rsidRPr="00EB2EA1">
        <w:rPr>
          <w:rFonts w:ascii="Times New Roman" w:hAnsi="Times New Roman" w:cs="Times New Roman"/>
          <w:sz w:val="32"/>
          <w:szCs w:val="32"/>
        </w:rPr>
        <w:t>Согласно статье 200 Кодекса в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случае 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исключении сведений о многоквартирном доме из реестра лицензий субъекта Российской Федерации, о прекращении действия лицензии, о ее аннулировании орган местного самоуправления </w:t>
      </w:r>
      <w:r w:rsidR="00485175" w:rsidRPr="00EB2EA1">
        <w:rPr>
          <w:rFonts w:ascii="Times New Roman" w:hAnsi="Times New Roman" w:cs="Times New Roman"/>
          <w:sz w:val="32"/>
          <w:szCs w:val="32"/>
        </w:rPr>
        <w:t>обязан созвать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общее собрание собственников помещений в многоквартирном доме для решения вопроса о выборе способа управления таким домом</w:t>
      </w:r>
      <w:r w:rsidR="00485175" w:rsidRPr="00EB2EA1">
        <w:rPr>
          <w:rFonts w:ascii="Times New Roman" w:hAnsi="Times New Roman" w:cs="Times New Roman"/>
          <w:sz w:val="32"/>
          <w:szCs w:val="32"/>
        </w:rPr>
        <w:t>.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485175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9"/>
      <w:bookmarkEnd w:id="1"/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="00485175" w:rsidRPr="00EB2EA1">
        <w:rPr>
          <w:rFonts w:ascii="Times New Roman" w:hAnsi="Times New Roman" w:cs="Times New Roman"/>
          <w:sz w:val="32"/>
          <w:szCs w:val="32"/>
        </w:rPr>
        <w:t>Если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решение общего собрания собственников по</w:t>
      </w:r>
      <w:r w:rsidR="00485175" w:rsidRPr="00EB2EA1">
        <w:rPr>
          <w:rFonts w:ascii="Times New Roman" w:hAnsi="Times New Roman" w:cs="Times New Roman"/>
          <w:sz w:val="32"/>
          <w:szCs w:val="32"/>
        </w:rPr>
        <w:t>мещений в многоквартирном доме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о выборе способа управления таким домом не принято или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</w:t>
      </w:r>
      <w:r w:rsidR="00485175" w:rsidRPr="00EB2EA1">
        <w:rPr>
          <w:rFonts w:ascii="Times New Roman" w:hAnsi="Times New Roman" w:cs="Times New Roman"/>
          <w:sz w:val="32"/>
          <w:szCs w:val="32"/>
        </w:rPr>
        <w:t>,</w:t>
      </w:r>
      <w:r w:rsidR="00485175" w:rsidRPr="00EB2EA1">
        <w:rPr>
          <w:rFonts w:ascii="Times New Roman" w:hAnsi="Times New Roman" w:cs="Times New Roman"/>
          <w:sz w:val="32"/>
          <w:szCs w:val="32"/>
        </w:rPr>
        <w:t xml:space="preserve"> не проведено или не имело кворума, орган местного самоуправления обязан объявить о проведении открытого конкурса по отбору управляющей организации и провести этот конкурс в </w:t>
      </w:r>
      <w:hyperlink r:id="rId12" w:history="1">
        <w:r w:rsidR="00485175" w:rsidRPr="00EB2EA1">
          <w:rPr>
            <w:rFonts w:ascii="Times New Roman" w:hAnsi="Times New Roman" w:cs="Times New Roman"/>
            <w:sz w:val="32"/>
            <w:szCs w:val="32"/>
          </w:rPr>
          <w:t>порядке</w:t>
        </w:r>
      </w:hyperlink>
      <w:r w:rsidR="00485175" w:rsidRPr="00EB2EA1">
        <w:rPr>
          <w:rFonts w:ascii="Times New Roman" w:hAnsi="Times New Roman" w:cs="Times New Roman"/>
          <w:sz w:val="32"/>
          <w:szCs w:val="32"/>
        </w:rPr>
        <w:t xml:space="preserve">, установленном Правительством Российской Федерации, в соответствии с </w:t>
      </w:r>
      <w:hyperlink r:id="rId13" w:history="1">
        <w:r w:rsidR="00485175" w:rsidRPr="00EB2EA1">
          <w:rPr>
            <w:rFonts w:ascii="Times New Roman" w:hAnsi="Times New Roman" w:cs="Times New Roman"/>
            <w:sz w:val="32"/>
            <w:szCs w:val="32"/>
          </w:rPr>
          <w:t>частью 4 статьи 161</w:t>
        </w:r>
      </w:hyperlink>
      <w:r w:rsidR="00485175" w:rsidRPr="00EB2EA1">
        <w:rPr>
          <w:rFonts w:ascii="Times New Roman" w:hAnsi="Times New Roman" w:cs="Times New Roman"/>
          <w:sz w:val="32"/>
          <w:szCs w:val="32"/>
        </w:rPr>
        <w:t xml:space="preserve"> Кодекса в течение одного месяца со дня объявления о проведении этого конкурса.</w:t>
      </w:r>
    </w:p>
    <w:p w:rsidR="00F76E51" w:rsidRPr="00EB2EA1" w:rsidRDefault="00485175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E51" w:rsidRPr="00EB2EA1" w:rsidRDefault="00485175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Кроме того, в соответствии со статьей 161.1 Кодекса</w:t>
      </w:r>
      <w:r w:rsidR="00FD2F5E" w:rsidRPr="00EB2EA1">
        <w:rPr>
          <w:rFonts w:ascii="Times New Roman" w:hAnsi="Times New Roman" w:cs="Times New Roman"/>
          <w:sz w:val="32"/>
          <w:szCs w:val="32"/>
        </w:rPr>
        <w:t xml:space="preserve"> в</w:t>
      </w:r>
      <w:bookmarkStart w:id="2" w:name="Par70"/>
      <w:bookmarkEnd w:id="2"/>
      <w:r w:rsidR="00F76E51" w:rsidRPr="00EB2EA1">
        <w:rPr>
          <w:rFonts w:ascii="Times New Roman" w:hAnsi="Times New Roman" w:cs="Times New Roman"/>
          <w:sz w:val="32"/>
          <w:szCs w:val="32"/>
        </w:rPr>
        <w:t xml:space="preserve">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</w:t>
      </w:r>
      <w:r w:rsidR="00F76E51" w:rsidRPr="00EB2EA1">
        <w:rPr>
          <w:rFonts w:ascii="Times New Roman" w:hAnsi="Times New Roman" w:cs="Times New Roman"/>
          <w:sz w:val="32"/>
          <w:szCs w:val="32"/>
        </w:rPr>
        <w:lastRenderedPageBreak/>
        <w:t>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F76E51" w:rsidRPr="00EB2EA1" w:rsidRDefault="00FD2F5E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Если </w:t>
      </w:r>
      <w:r w:rsidR="00F76E51" w:rsidRPr="00EB2EA1">
        <w:rPr>
          <w:rFonts w:ascii="Times New Roman" w:hAnsi="Times New Roman" w:cs="Times New Roman"/>
          <w:sz w:val="32"/>
          <w:szCs w:val="32"/>
        </w:rPr>
        <w:t>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Совет многоквартирного дома не может быть избран применительно к нескольким многоквартирным домам.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Совет многоквартирного дома: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1) обеспечивает выполнение решений общего собрания собственников помещений в многоквартирном доме;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</w:t>
      </w:r>
      <w:r w:rsidRPr="00EB2EA1">
        <w:rPr>
          <w:rFonts w:ascii="Times New Roman" w:hAnsi="Times New Roman" w:cs="Times New Roman"/>
          <w:sz w:val="32"/>
          <w:szCs w:val="32"/>
        </w:rPr>
        <w:lastRenderedPageBreak/>
        <w:t>дома, избираемых комиссий и другие предложения по вопросам, принятие решений по которым не противоречит настоящему Кодексу;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F76E51" w:rsidRPr="00817C92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</w:t>
      </w:r>
      <w:bookmarkStart w:id="3" w:name="_GoBack"/>
      <w:r w:rsidRPr="00817C92">
        <w:rPr>
          <w:rFonts w:ascii="Times New Roman" w:hAnsi="Times New Roman" w:cs="Times New Roman"/>
          <w:sz w:val="32"/>
          <w:szCs w:val="32"/>
        </w:rPr>
        <w:fldChar w:fldCharType="begin"/>
      </w:r>
      <w:r w:rsidRPr="00817C92">
        <w:rPr>
          <w:rFonts w:ascii="Times New Roman" w:hAnsi="Times New Roman" w:cs="Times New Roman"/>
          <w:sz w:val="32"/>
          <w:szCs w:val="32"/>
        </w:rPr>
        <w:instrText xml:space="preserve">HYPERLINK consultantplus://offline/ref=C53E1BC0B619FAB49899B017A9990D09E344D0F681F1E304283EDB94ECCF728D35C1B2E56F9E495728E3B9E585E6F70F5D5129DBCB836AF7V1JDE </w:instrText>
      </w:r>
      <w:r w:rsidRPr="00817C92">
        <w:rPr>
          <w:rFonts w:ascii="Times New Roman" w:hAnsi="Times New Roman" w:cs="Times New Roman"/>
          <w:sz w:val="32"/>
          <w:szCs w:val="32"/>
        </w:rPr>
      </w:r>
      <w:r w:rsidRPr="00817C92">
        <w:rPr>
          <w:rFonts w:ascii="Times New Roman" w:hAnsi="Times New Roman" w:cs="Times New Roman"/>
          <w:sz w:val="32"/>
          <w:szCs w:val="32"/>
        </w:rPr>
        <w:fldChar w:fldCharType="separate"/>
      </w:r>
      <w:r w:rsidRPr="00817C92">
        <w:rPr>
          <w:rFonts w:ascii="Times New Roman" w:hAnsi="Times New Roman" w:cs="Times New Roman"/>
          <w:sz w:val="32"/>
          <w:szCs w:val="32"/>
        </w:rPr>
        <w:t>состав общего имущества</w:t>
      </w:r>
      <w:r w:rsidRPr="00817C92">
        <w:rPr>
          <w:rFonts w:ascii="Times New Roman" w:hAnsi="Times New Roman" w:cs="Times New Roman"/>
          <w:sz w:val="32"/>
          <w:szCs w:val="32"/>
        </w:rPr>
        <w:fldChar w:fldCharType="end"/>
      </w:r>
      <w:r w:rsidRPr="00817C92">
        <w:rPr>
          <w:rFonts w:ascii="Times New Roman" w:hAnsi="Times New Roman" w:cs="Times New Roman"/>
          <w:sz w:val="32"/>
          <w:szCs w:val="32"/>
        </w:rPr>
        <w:t xml:space="preserve"> в данном доме;</w:t>
      </w:r>
    </w:p>
    <w:bookmarkEnd w:id="3"/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6)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7) осуществляет принятие решений о текущем ремонте общего имущества в многоквартирном доме в случае принятия решения общим собранием собственников помещений в многоквартирном доме </w:t>
      </w:r>
      <w:r w:rsidR="00FD2F5E"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="00FD2F5E" w:rsidRPr="00EB2EA1">
        <w:rPr>
          <w:rFonts w:ascii="Times New Roman" w:hAnsi="Times New Roman" w:cs="Times New Roman"/>
          <w:sz w:val="32"/>
          <w:szCs w:val="32"/>
        </w:rPr>
        <w:t xml:space="preserve"> о наделении совета многоквартирного дома </w:t>
      </w:r>
      <w:r w:rsidR="00FD2F5E" w:rsidRPr="00EB2EA1">
        <w:rPr>
          <w:rFonts w:ascii="Times New Roman" w:hAnsi="Times New Roman" w:cs="Times New Roman"/>
          <w:sz w:val="32"/>
          <w:szCs w:val="32"/>
        </w:rPr>
        <w:t>такими полномочиями.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lastRenderedPageBreak/>
        <w:t>Председатель совета многоквартирного дома: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86"/>
      <w:bookmarkEnd w:id="4"/>
      <w:r w:rsidRPr="00EB2EA1">
        <w:rPr>
          <w:rFonts w:ascii="Times New Roman" w:hAnsi="Times New Roman" w:cs="Times New Roman"/>
          <w:sz w:val="32"/>
          <w:szCs w:val="32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</w:t>
      </w:r>
      <w:r w:rsidR="00EB2EA1" w:rsidRPr="00EB2EA1">
        <w:rPr>
          <w:rFonts w:ascii="Times New Roman" w:hAnsi="Times New Roman" w:cs="Times New Roman"/>
          <w:sz w:val="32"/>
          <w:szCs w:val="32"/>
        </w:rPr>
        <w:t>или, при непосредственном управлении многоквартирным домом, д</w:t>
      </w:r>
      <w:r w:rsidR="00EB2EA1" w:rsidRPr="00EB2EA1">
        <w:rPr>
          <w:rFonts w:ascii="Times New Roman" w:hAnsi="Times New Roman" w:cs="Times New Roman"/>
          <w:sz w:val="32"/>
          <w:szCs w:val="32"/>
        </w:rPr>
        <w:t>оговоры оказания услуг по содержанию и (или) выполнению работ по ремонту общего имущества</w:t>
      </w:r>
      <w:r w:rsidR="00EB2EA1" w:rsidRPr="00EB2EA1">
        <w:rPr>
          <w:rFonts w:ascii="Times New Roman" w:hAnsi="Times New Roman" w:cs="Times New Roman"/>
          <w:sz w:val="32"/>
          <w:szCs w:val="32"/>
        </w:rPr>
        <w:t xml:space="preserve">, </w:t>
      </w:r>
      <w:r w:rsidRPr="00EB2EA1">
        <w:rPr>
          <w:rFonts w:ascii="Times New Roman" w:hAnsi="Times New Roman" w:cs="Times New Roman"/>
          <w:sz w:val="32"/>
          <w:szCs w:val="32"/>
        </w:rPr>
        <w:t>вправе вступить в переговоры относител</w:t>
      </w:r>
      <w:r w:rsidR="00EB2EA1" w:rsidRPr="00EB2EA1">
        <w:rPr>
          <w:rFonts w:ascii="Times New Roman" w:hAnsi="Times New Roman" w:cs="Times New Roman"/>
          <w:sz w:val="32"/>
          <w:szCs w:val="32"/>
        </w:rPr>
        <w:t>ьно условий указанного договора</w:t>
      </w:r>
      <w:r w:rsidRPr="00EB2EA1">
        <w:rPr>
          <w:rFonts w:ascii="Times New Roman" w:hAnsi="Times New Roman" w:cs="Times New Roman"/>
          <w:sz w:val="32"/>
          <w:szCs w:val="32"/>
        </w:rPr>
        <w:t>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2) доводит до сведения общего собрания собственников помещений в многоквартирном доме результаты переговоров;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</w:t>
      </w:r>
      <w:r w:rsidR="00EB2EA1" w:rsidRPr="00EB2EA1">
        <w:rPr>
          <w:rFonts w:ascii="Times New Roman" w:hAnsi="Times New Roman" w:cs="Times New Roman"/>
          <w:sz w:val="32"/>
          <w:szCs w:val="32"/>
        </w:rPr>
        <w:t xml:space="preserve"> оказания услуг по содержанию и (или) выполнению работ по ремонту общего имущества</w:t>
      </w:r>
      <w:r w:rsidRPr="00EB2E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B2EA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доверенностей, выданных собственниками помещений в многоквартирном доме, или, действуя без доверенности,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EB2EA1">
        <w:rPr>
          <w:rFonts w:ascii="Times New Roman" w:hAnsi="Times New Roman" w:cs="Times New Roman"/>
          <w:sz w:val="32"/>
          <w:szCs w:val="32"/>
        </w:rPr>
        <w:t>непредоставлении</w:t>
      </w:r>
      <w:proofErr w:type="spellEnd"/>
      <w:r w:rsidRPr="00EB2EA1">
        <w:rPr>
          <w:rFonts w:ascii="Times New Roman" w:hAnsi="Times New Roman" w:cs="Times New Roman"/>
          <w:sz w:val="32"/>
          <w:szCs w:val="32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</w:t>
      </w:r>
      <w:r w:rsidR="00EB2EA1" w:rsidRPr="00EB2EA1">
        <w:rPr>
          <w:rFonts w:ascii="Times New Roman" w:hAnsi="Times New Roman" w:cs="Times New Roman"/>
          <w:sz w:val="32"/>
          <w:szCs w:val="32"/>
        </w:rPr>
        <w:t xml:space="preserve"> по надлежащему содержанию и ремонту общего имущества в таком доме,</w:t>
      </w:r>
    </w:p>
    <w:p w:rsidR="00F76E51" w:rsidRPr="00EB2EA1" w:rsidRDefault="00EB2EA1" w:rsidP="00817C92">
      <w:pPr>
        <w:autoSpaceDE w:val="0"/>
        <w:autoSpaceDN w:val="0"/>
        <w:adjustRightInd w:val="0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  <w:r w:rsidR="00F76E51" w:rsidRPr="00EB2EA1">
        <w:rPr>
          <w:rFonts w:ascii="Times New Roman" w:hAnsi="Times New Roman" w:cs="Times New Roman"/>
          <w:sz w:val="32"/>
          <w:szCs w:val="32"/>
        </w:rPr>
        <w:t xml:space="preserve">5) на основании доверенностей, выданных собственниками помещений в многоквартирном доме, выступает в суде в качестве представителя собственников помещений в данном доме по делам, </w:t>
      </w:r>
      <w:r w:rsidR="00F76E51" w:rsidRPr="00EB2EA1">
        <w:rPr>
          <w:rFonts w:ascii="Times New Roman" w:hAnsi="Times New Roman" w:cs="Times New Roman"/>
          <w:sz w:val="32"/>
          <w:szCs w:val="32"/>
        </w:rPr>
        <w:lastRenderedPageBreak/>
        <w:t>связанным с управлением данным домом и предоставлением коммунальных услуг;</w:t>
      </w:r>
    </w:p>
    <w:p w:rsidR="00817C92" w:rsidRDefault="00EB2EA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EA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</w:t>
      </w:r>
      <w:r w:rsidR="00EB2EA1" w:rsidRPr="00EB2EA1">
        <w:rPr>
          <w:rFonts w:ascii="Times New Roman" w:hAnsi="Times New Roman" w:cs="Times New Roman"/>
          <w:sz w:val="32"/>
          <w:szCs w:val="32"/>
        </w:rPr>
        <w:t>.</w:t>
      </w:r>
    </w:p>
    <w:p w:rsidR="00F76E51" w:rsidRPr="00EB2EA1" w:rsidRDefault="00EB2EA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E51" w:rsidRPr="00EB2EA1" w:rsidRDefault="00EB2EA1" w:rsidP="00817C92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О</w:t>
      </w:r>
      <w:r w:rsidR="00F76E51" w:rsidRPr="00EB2EA1">
        <w:rPr>
          <w:rFonts w:ascii="Times New Roman" w:hAnsi="Times New Roman" w:cs="Times New Roman"/>
          <w:sz w:val="32"/>
          <w:szCs w:val="32"/>
        </w:rPr>
        <w:t>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E51" w:rsidRPr="00EB2EA1" w:rsidRDefault="00EB2EA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F76E51" w:rsidRPr="00EB2EA1" w:rsidRDefault="00F76E51" w:rsidP="00817C92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B2EA1">
        <w:rPr>
          <w:rFonts w:ascii="Times New Roman" w:hAnsi="Times New Roman" w:cs="Times New Roman"/>
          <w:sz w:val="32"/>
          <w:szCs w:val="32"/>
        </w:rPr>
        <w:t>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срок.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F76E51" w:rsidRPr="00EB2EA1" w:rsidRDefault="00F76E51" w:rsidP="00817C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636B5D" w:rsidRPr="00EB2EA1" w:rsidRDefault="00636B5D" w:rsidP="00817C92">
      <w:pPr>
        <w:ind w:left="284"/>
        <w:rPr>
          <w:rFonts w:ascii="Times New Roman" w:hAnsi="Times New Roman" w:cs="Times New Roman"/>
          <w:sz w:val="32"/>
          <w:szCs w:val="32"/>
        </w:rPr>
      </w:pPr>
    </w:p>
    <w:sectPr w:rsidR="00636B5D" w:rsidRPr="00EB2EA1" w:rsidSect="008772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51"/>
    <w:rsid w:val="00485175"/>
    <w:rsid w:val="00636B5D"/>
    <w:rsid w:val="00817C92"/>
    <w:rsid w:val="00AB2771"/>
    <w:rsid w:val="00EB2EA1"/>
    <w:rsid w:val="00F76E51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0D27"/>
  <w15:chartTrackingRefBased/>
  <w15:docId w15:val="{9C0A9BDB-44B2-4B14-84E1-01F02D5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E1BC0B619FAB49899B017A9990D09E349D5F387F9E304283EDB94ECCF728D35C1B2E36B97420171ACB8B9C1B7E40F5F512BDDD7V8J0E" TargetMode="External"/><Relationship Id="rId13" Type="http://schemas.openxmlformats.org/officeDocument/2006/relationships/hyperlink" Target="consultantplus://offline/ref=2A4644CA51C609ADF07A4A595EC67CD1EA768E6A6DF8F53A219623688B08FC9202378EB982C973A579EA0B1F23AE17E62FD27DDCv0a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E1BC0B619FAB49899B017A9990D09E346DEFE85F9E304283EDB94ECCF728D35C1B2E56F9E4C5228E3B9E585E6F70F5D5129DBCB836AF7V1JDE" TargetMode="External"/><Relationship Id="rId12" Type="http://schemas.openxmlformats.org/officeDocument/2006/relationships/hyperlink" Target="consultantplus://offline/ref=2A4644CA51C609ADF07A4A595EC67CD1EA7F896D60F8F53A219623688B08FC9202378EB080C227F73FB4524E63E51AE035CE7DD8146C454BvD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E1BC0B619FAB49899B017A9990D09E344D0F681F1E304283EDB94ECCF728D35C1B2E56F9E495721E3B9E585E6F70F5D5129DBCB836AF7V1JDE" TargetMode="External"/><Relationship Id="rId11" Type="http://schemas.openxmlformats.org/officeDocument/2006/relationships/hyperlink" Target="consultantplus://offline/ref=C53E1BC0B619FAB49899B017A9990D09E349D5F387F9E304283EDB94ECCF728D35C1B2E36B97420171ACB8B9C1B7E40F5F512BDDD7V8J0E" TargetMode="External"/><Relationship Id="rId5" Type="http://schemas.openxmlformats.org/officeDocument/2006/relationships/hyperlink" Target="consultantplus://offline/ref=C53E1BC0B619FAB49899B017A9990D09E346DEFE85F9E304283EDB94ECCF728D35C1B2E56F9E495621E3B9E585E6F70F5D5129DBCB836AF7V1J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E1BC0B619FAB49899B017A9990D09E346DEFE85F9E304283EDB94ECCF728D35C1B2E56F9E495621E3B9E585E6F70F5D5129DBCB836AF7V1JDE" TargetMode="External"/><Relationship Id="rId4" Type="http://schemas.openxmlformats.org/officeDocument/2006/relationships/hyperlink" Target="consultantplus://offline/ref=C53E1BC0B619FAB49899B017A9990D09E344D0F681F1E304283EDB94ECCF728D35C1B2E56F9E495721E3B9E585E6F70F5D5129DBCB836AF7V1JDE" TargetMode="External"/><Relationship Id="rId9" Type="http://schemas.openxmlformats.org/officeDocument/2006/relationships/hyperlink" Target="consultantplus://offline/ref=C53E1BC0B619FAB49899B017A9990D09E344D0F681F1E304283EDB94ECCF728D35C1B2E56F9E495721E3B9E585E6F70F5D5129DBCB836AF7V1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Битюкова</dc:creator>
  <cp:keywords/>
  <dc:description/>
  <cp:lastModifiedBy>Наталья Николаевна Битюкова</cp:lastModifiedBy>
  <cp:revision>1</cp:revision>
  <cp:lastPrinted>2021-06-04T04:55:00Z</cp:lastPrinted>
  <dcterms:created xsi:type="dcterms:W3CDTF">2021-06-04T04:09:00Z</dcterms:created>
  <dcterms:modified xsi:type="dcterms:W3CDTF">2021-06-04T06:55:00Z</dcterms:modified>
</cp:coreProperties>
</file>