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F355" w14:textId="3BB7AC72" w:rsidR="00B156A4" w:rsidRPr="00B156A4" w:rsidRDefault="00B156A4" w:rsidP="00B156A4">
      <w:pPr>
        <w:shd w:val="clear" w:color="auto" w:fill="FFFFFF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14.06.2022 года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</w:p>
    <w:p w14:paraId="1F0A03BE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E3E5A5A" w14:textId="77777777" w:rsidR="005908B1" w:rsidRDefault="005908B1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91D0FBB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F13508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28C1AF1" w14:textId="77777777" w:rsidR="00004D2E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3F281BE" w14:textId="77777777" w:rsidR="00004D2E" w:rsidRPr="001B2056" w:rsidRDefault="00004D2E" w:rsidP="00004D2E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96828F7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BF88EDB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98D3C99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3A5AC001" w14:textId="77777777" w:rsidR="00004D2E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684BB1B" w14:textId="77777777" w:rsidR="00004D2E" w:rsidRPr="001B2056" w:rsidRDefault="00004D2E" w:rsidP="00004D2E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D0AE55B" w14:textId="77777777" w:rsidR="00004D2E" w:rsidRPr="001B2056" w:rsidRDefault="00004D2E" w:rsidP="00004D2E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0DB923" w14:textId="77777777" w:rsidR="00004D2E" w:rsidRPr="001B2056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44EE7" w14:textId="77777777" w:rsidR="00004D2E" w:rsidRPr="00F36DC4" w:rsidRDefault="00004D2E" w:rsidP="0000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</w:t>
      </w:r>
      <w:r w:rsidR="000C3FC7">
        <w:rPr>
          <w:rFonts w:ascii="Times New Roman" w:hAnsi="Times New Roman" w:cs="Times New Roman"/>
          <w:sz w:val="28"/>
          <w:szCs w:val="28"/>
        </w:rPr>
        <w:t xml:space="preserve">№ 154-ЗО от 13.04.2015 года </w:t>
      </w:r>
      <w:r w:rsidRPr="001B2056">
        <w:rPr>
          <w:rFonts w:ascii="Times New Roman" w:hAnsi="Times New Roman" w:cs="Times New Roman"/>
          <w:sz w:val="28"/>
          <w:szCs w:val="28"/>
        </w:rPr>
        <w:t xml:space="preserve">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1C7F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</w:t>
      </w:r>
      <w:r>
        <w:rPr>
          <w:rFonts w:ascii="Times New Roman" w:hAnsi="Times New Roman" w:cs="Times New Roman"/>
          <w:sz w:val="28"/>
          <w:szCs w:val="28"/>
        </w:rPr>
        <w:t>ябинской области от 18.07.2018 №</w:t>
      </w:r>
      <w:r w:rsidR="000C3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2101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для р</w:t>
      </w:r>
      <w:r>
        <w:rPr>
          <w:rFonts w:ascii="Times New Roman" w:hAnsi="Times New Roman" w:cs="Times New Roman"/>
          <w:sz w:val="28"/>
          <w:szCs w:val="28"/>
        </w:rPr>
        <w:t>азмещения линейного объекта автодороги от микрорайона «Славино» до въезда в дер. Казанцево</w:t>
      </w:r>
      <w:r w:rsidRPr="00CA1C7F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района» </w:t>
      </w:r>
      <w:r w:rsidRPr="00F36DC4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59D3CFEE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2DDCB966" w14:textId="77777777" w:rsidR="00004D2E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7F02">
        <w:rPr>
          <w:rFonts w:ascii="Times New Roman" w:hAnsi="Times New Roman" w:cs="Times New Roman"/>
          <w:sz w:val="28"/>
          <w:szCs w:val="28"/>
        </w:rPr>
        <w:t>Изъять у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8E33D1">
        <w:rPr>
          <w:rFonts w:ascii="Times New Roman" w:hAnsi="Times New Roman" w:cs="Times New Roman"/>
          <w:sz w:val="28"/>
          <w:szCs w:val="28"/>
        </w:rPr>
        <w:t>части земельных участков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 xml:space="preserve">для муниципальных нужд Сосновского муниципального района Челябинской области (для размещения </w:t>
      </w:r>
      <w:r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14:paraId="07C15307" w14:textId="77777777" w:rsidR="00004D2E" w:rsidRPr="00AB1E56" w:rsidRDefault="00004D2E" w:rsidP="00004D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1E9AE646" w14:textId="77777777" w:rsidR="00004D2E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0BDC8" w14:textId="77777777" w:rsidR="00004D2E" w:rsidRPr="00D55D63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60FD7DE4" w14:textId="77777777" w:rsidR="00004D2E" w:rsidRPr="00B7291C" w:rsidRDefault="00004D2E" w:rsidP="00004D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77D384AB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7291C">
        <w:rPr>
          <w:rFonts w:ascii="Times New Roman" w:hAnsi="Times New Roman" w:cs="Times New Roman"/>
          <w:sz w:val="28"/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постановления;</w:t>
      </w:r>
    </w:p>
    <w:p w14:paraId="08958318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7291C">
        <w:rPr>
          <w:rFonts w:ascii="Times New Roman" w:hAnsi="Times New Roman" w:cs="Times New Roman"/>
          <w:sz w:val="28"/>
          <w:szCs w:val="28"/>
        </w:rPr>
        <w:t>Предупредить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Pr="00B7291C">
        <w:rPr>
          <w:rFonts w:ascii="Times New Roman" w:hAnsi="Times New Roman" w:cs="Times New Roman"/>
          <w:sz w:val="28"/>
          <w:szCs w:val="28"/>
        </w:rPr>
        <w:t xml:space="preserve">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6AD2E3A4" w14:textId="77777777" w:rsidR="00004D2E" w:rsidRPr="00243210" w:rsidRDefault="00004D2E" w:rsidP="0024321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Pr="001B2056">
        <w:rPr>
          <w:rFonts w:ascii="Times New Roman" w:hAnsi="Times New Roman" w:cs="Times New Roman"/>
          <w:sz w:val="28"/>
          <w:szCs w:val="28"/>
        </w:rPr>
        <w:t>заключить с собственниками</w:t>
      </w:r>
      <w:r w:rsidR="00243210">
        <w:rPr>
          <w:rFonts w:ascii="Times New Roman" w:hAnsi="Times New Roman" w:cs="Times New Roman"/>
          <w:sz w:val="28"/>
          <w:szCs w:val="28"/>
        </w:rPr>
        <w:t xml:space="preserve"> земельных участков соглашение об изъятии земельных участков и о размере возмещения за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43210">
        <w:rPr>
          <w:rFonts w:ascii="Times New Roman" w:hAnsi="Times New Roman" w:cs="Times New Roman"/>
          <w:sz w:val="28"/>
          <w:szCs w:val="28"/>
        </w:rPr>
        <w:t>ымаемые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43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43210">
        <w:rPr>
          <w:rFonts w:ascii="Times New Roman" w:hAnsi="Times New Roman" w:cs="Times New Roman"/>
          <w:sz w:val="28"/>
          <w:szCs w:val="28"/>
        </w:rPr>
        <w:t>и</w:t>
      </w:r>
      <w:r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Pr="00A564C3">
        <w:rPr>
          <w:rFonts w:ascii="Times New Roman" w:hAnsi="Times New Roman" w:cs="Times New Roman"/>
          <w:sz w:val="28"/>
          <w:szCs w:val="28"/>
        </w:rPr>
        <w:t>;</w:t>
      </w:r>
    </w:p>
    <w:p w14:paraId="37740610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79195479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5BCA9CCB" w14:textId="77777777" w:rsidR="00004D2E" w:rsidRPr="00B7291C" w:rsidRDefault="00004D2E" w:rsidP="00004D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06EDF4E3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85379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72CD7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FEC88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3631C844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C2C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74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Е.Г. Ваганов</w:t>
      </w:r>
    </w:p>
    <w:p w14:paraId="2EDCAEA6" w14:textId="77777777" w:rsidR="00004D2E" w:rsidRDefault="00004D2E" w:rsidP="00004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24D6E4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754D8B3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2D0A05C6" w14:textId="77777777" w:rsidR="00004D2E" w:rsidRDefault="00004D2E" w:rsidP="00004D2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от____________2022 г. № _______</w:t>
      </w:r>
    </w:p>
    <w:p w14:paraId="748C3FFD" w14:textId="77777777" w:rsidR="00004D2E" w:rsidRDefault="00004D2E" w:rsidP="00004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7FBC8E" w14:textId="77777777" w:rsidR="00004D2E" w:rsidRPr="00292B0F" w:rsidRDefault="00004D2E" w:rsidP="00004D2E">
      <w:pPr>
        <w:rPr>
          <w:rFonts w:ascii="Times New Roman" w:hAnsi="Times New Roman" w:cs="Times New Roman"/>
          <w:sz w:val="28"/>
          <w:szCs w:val="28"/>
        </w:rPr>
      </w:pPr>
      <w:r w:rsidRPr="00292B0F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16715FF1" w14:textId="77777777" w:rsidR="00AA69E8" w:rsidRPr="00292B0F" w:rsidRDefault="00AA69E8" w:rsidP="00004D2E">
      <w:pPr>
        <w:rPr>
          <w:rFonts w:ascii="Times New Roman" w:hAnsi="Times New Roman" w:cs="Times New Roman"/>
          <w:sz w:val="28"/>
          <w:szCs w:val="28"/>
        </w:rPr>
      </w:pPr>
    </w:p>
    <w:p w14:paraId="167A578D" w14:textId="77777777" w:rsidR="00004D2E" w:rsidRPr="00292B0F" w:rsidRDefault="00004D2E" w:rsidP="00004D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02"/>
        <w:gridCol w:w="2725"/>
        <w:gridCol w:w="1577"/>
        <w:gridCol w:w="4341"/>
      </w:tblGrid>
      <w:tr w:rsidR="007716E4" w:rsidRPr="00292B0F" w14:paraId="167D3431" w14:textId="77777777" w:rsidTr="007634FF">
        <w:tc>
          <w:tcPr>
            <w:tcW w:w="702" w:type="dxa"/>
          </w:tcPr>
          <w:p w14:paraId="6E7D7C22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5" w:type="dxa"/>
          </w:tcPr>
          <w:p w14:paraId="5F10223B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577" w:type="dxa"/>
          </w:tcPr>
          <w:p w14:paraId="08FE1145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14:paraId="15E943C2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(кв.метров)</w:t>
            </w:r>
          </w:p>
        </w:tc>
        <w:tc>
          <w:tcPr>
            <w:tcW w:w="4341" w:type="dxa"/>
          </w:tcPr>
          <w:p w14:paraId="30D92C17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7716E4" w:rsidRPr="00292B0F" w14:paraId="71B0BB45" w14:textId="77777777" w:rsidTr="007634FF">
        <w:tc>
          <w:tcPr>
            <w:tcW w:w="702" w:type="dxa"/>
          </w:tcPr>
          <w:p w14:paraId="5C47FA5D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14:paraId="505CB553" w14:textId="77777777" w:rsidR="007716E4" w:rsidRPr="00292B0F" w:rsidRDefault="007716E4" w:rsidP="00860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74:19:0501002:</w:t>
            </w:r>
            <w:r w:rsidR="00763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14:paraId="0FA50E71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393002</w:t>
            </w:r>
          </w:p>
        </w:tc>
        <w:tc>
          <w:tcPr>
            <w:tcW w:w="4341" w:type="dxa"/>
          </w:tcPr>
          <w:p w14:paraId="4A27BDFF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область Сосновский район</w:t>
            </w:r>
          </w:p>
        </w:tc>
      </w:tr>
      <w:tr w:rsidR="007716E4" w:rsidRPr="00292B0F" w14:paraId="4148291C" w14:textId="77777777" w:rsidTr="007634FF">
        <w:tc>
          <w:tcPr>
            <w:tcW w:w="702" w:type="dxa"/>
          </w:tcPr>
          <w:p w14:paraId="240D4BE4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14:paraId="2D252D31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74:19:0501004:370</w:t>
            </w:r>
          </w:p>
        </w:tc>
        <w:tc>
          <w:tcPr>
            <w:tcW w:w="1577" w:type="dxa"/>
          </w:tcPr>
          <w:p w14:paraId="06436F98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4341" w:type="dxa"/>
          </w:tcPr>
          <w:p w14:paraId="641CD5EF" w14:textId="77777777" w:rsidR="007716E4" w:rsidRPr="00292B0F" w:rsidRDefault="00B62C5E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5E">
              <w:rPr>
                <w:rFonts w:ascii="Times New Roman" w:hAnsi="Times New Roman" w:cs="Times New Roman"/>
                <w:iCs/>
                <w:sz w:val="28"/>
                <w:szCs w:val="28"/>
              </w:rPr>
              <w:t>Челябинская обл, р-н Сосновский, 940 м на северо-запад от центра деревни Казанцево</w:t>
            </w:r>
          </w:p>
        </w:tc>
      </w:tr>
      <w:tr w:rsidR="007716E4" w:rsidRPr="00292B0F" w14:paraId="72284F9E" w14:textId="77777777" w:rsidTr="007634FF">
        <w:tc>
          <w:tcPr>
            <w:tcW w:w="702" w:type="dxa"/>
          </w:tcPr>
          <w:p w14:paraId="085DF79C" w14:textId="77777777" w:rsidR="007716E4" w:rsidRPr="00292B0F" w:rsidRDefault="007716E4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14:paraId="17F0C662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74:19:0501004:241</w:t>
            </w:r>
          </w:p>
        </w:tc>
        <w:tc>
          <w:tcPr>
            <w:tcW w:w="1577" w:type="dxa"/>
          </w:tcPr>
          <w:p w14:paraId="0AF7659C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4341" w:type="dxa"/>
          </w:tcPr>
          <w:p w14:paraId="5001DA80" w14:textId="77777777" w:rsidR="007716E4" w:rsidRPr="00292B0F" w:rsidRDefault="00B62C5E" w:rsidP="006E1BEF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2C5E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Федерация, Челябинская область, Сосновский район, деревня Казанцево, улица Храмовая, дом 49</w:t>
            </w:r>
          </w:p>
        </w:tc>
      </w:tr>
      <w:tr w:rsidR="007716E4" w:rsidRPr="00292B0F" w14:paraId="2D9EB562" w14:textId="77777777" w:rsidTr="007634FF">
        <w:tc>
          <w:tcPr>
            <w:tcW w:w="702" w:type="dxa"/>
          </w:tcPr>
          <w:p w14:paraId="0F83488D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14:paraId="3A830F48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74:19:0501002:69</w:t>
            </w:r>
          </w:p>
        </w:tc>
        <w:tc>
          <w:tcPr>
            <w:tcW w:w="1577" w:type="dxa"/>
          </w:tcPr>
          <w:p w14:paraId="50EE10A0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4341" w:type="dxa"/>
          </w:tcPr>
          <w:p w14:paraId="5800B14D" w14:textId="77777777" w:rsidR="007716E4" w:rsidRPr="00292B0F" w:rsidRDefault="00B62C5E" w:rsidP="006E1BEF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2C5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Челябинская область, р-н Сосновский, д Казанцево, уч 66, северо-западнее д.Казанцево</w:t>
            </w:r>
          </w:p>
        </w:tc>
      </w:tr>
      <w:tr w:rsidR="007716E4" w:rsidRPr="00292B0F" w14:paraId="60DC56DC" w14:textId="77777777" w:rsidTr="007634FF">
        <w:tc>
          <w:tcPr>
            <w:tcW w:w="702" w:type="dxa"/>
          </w:tcPr>
          <w:p w14:paraId="3CA14559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14:paraId="11EE2B85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74:19:0501002:286</w:t>
            </w:r>
          </w:p>
        </w:tc>
        <w:tc>
          <w:tcPr>
            <w:tcW w:w="1577" w:type="dxa"/>
          </w:tcPr>
          <w:p w14:paraId="79084C07" w14:textId="77777777" w:rsidR="007716E4" w:rsidRPr="00292B0F" w:rsidRDefault="00B62C5E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4341" w:type="dxa"/>
          </w:tcPr>
          <w:p w14:paraId="4E59AA05" w14:textId="77777777" w:rsidR="007716E4" w:rsidRPr="00292B0F" w:rsidRDefault="00B62C5E" w:rsidP="00884DA9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2C5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Челябинская область, р-н Сосновский, д Казанцево</w:t>
            </w:r>
          </w:p>
        </w:tc>
      </w:tr>
      <w:tr w:rsidR="007716E4" w:rsidRPr="00292B0F" w14:paraId="2591DF6B" w14:textId="77777777" w:rsidTr="007634FF">
        <w:tc>
          <w:tcPr>
            <w:tcW w:w="702" w:type="dxa"/>
          </w:tcPr>
          <w:p w14:paraId="7FFD15FA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5" w:type="dxa"/>
          </w:tcPr>
          <w:p w14:paraId="2B4112C7" w14:textId="77777777" w:rsidR="007716E4" w:rsidRPr="00292B0F" w:rsidRDefault="007634FF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74:19:0501004:435</w:t>
            </w:r>
          </w:p>
        </w:tc>
        <w:tc>
          <w:tcPr>
            <w:tcW w:w="1577" w:type="dxa"/>
          </w:tcPr>
          <w:p w14:paraId="7A7A38FA" w14:textId="77777777" w:rsidR="007716E4" w:rsidRPr="00292B0F" w:rsidRDefault="00B62C5E" w:rsidP="006E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341" w:type="dxa"/>
          </w:tcPr>
          <w:p w14:paraId="3DE8C31C" w14:textId="77777777" w:rsidR="007716E4" w:rsidRPr="00292B0F" w:rsidRDefault="00B62C5E" w:rsidP="006E1BEF">
            <w:pP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62C5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Челябинская область, р-н Сосновский, северная окраина дер. Казанцево</w:t>
            </w:r>
          </w:p>
        </w:tc>
      </w:tr>
    </w:tbl>
    <w:p w14:paraId="6834C1F8" w14:textId="77777777" w:rsidR="00F21EB7" w:rsidRDefault="00F21EB7"/>
    <w:sectPr w:rsidR="00F2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41"/>
    <w:rsid w:val="00004D2E"/>
    <w:rsid w:val="000C3FC7"/>
    <w:rsid w:val="00243210"/>
    <w:rsid w:val="00275AC0"/>
    <w:rsid w:val="00292B0F"/>
    <w:rsid w:val="005908B1"/>
    <w:rsid w:val="0060667D"/>
    <w:rsid w:val="007634FF"/>
    <w:rsid w:val="007716E4"/>
    <w:rsid w:val="007D66D0"/>
    <w:rsid w:val="00857FBF"/>
    <w:rsid w:val="00860250"/>
    <w:rsid w:val="00884DA9"/>
    <w:rsid w:val="008945B9"/>
    <w:rsid w:val="008E33D1"/>
    <w:rsid w:val="0099534F"/>
    <w:rsid w:val="009A79E4"/>
    <w:rsid w:val="00AA69E8"/>
    <w:rsid w:val="00B156A4"/>
    <w:rsid w:val="00B62C5E"/>
    <w:rsid w:val="00C47723"/>
    <w:rsid w:val="00C554A6"/>
    <w:rsid w:val="00C71FC2"/>
    <w:rsid w:val="00CC2C5F"/>
    <w:rsid w:val="00CD32F0"/>
    <w:rsid w:val="00CD68A5"/>
    <w:rsid w:val="00D23541"/>
    <w:rsid w:val="00D92376"/>
    <w:rsid w:val="00F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F8ED"/>
  <w15:chartTrackingRefBased/>
  <w15:docId w15:val="{FC592A94-18C8-40DD-ACFC-892D270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2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2E"/>
    <w:pPr>
      <w:ind w:left="720"/>
      <w:contextualSpacing/>
    </w:pPr>
  </w:style>
  <w:style w:type="character" w:styleId="a4">
    <w:name w:val="Hyperlink"/>
    <w:semiHidden/>
    <w:unhideWhenUsed/>
    <w:rsid w:val="00004D2E"/>
    <w:rPr>
      <w:color w:val="0000FF"/>
      <w:u w:val="single"/>
    </w:rPr>
  </w:style>
  <w:style w:type="table" w:styleId="a5">
    <w:name w:val="Table Grid"/>
    <w:basedOn w:val="a1"/>
    <w:uiPriority w:val="59"/>
    <w:rsid w:val="00004D2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Emphasis"/>
    <w:basedOn w:val="a0"/>
    <w:uiPriority w:val="20"/>
    <w:qFormat/>
    <w:rsid w:val="00AA69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08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3</cp:revision>
  <cp:lastPrinted>2022-02-21T05:50:00Z</cp:lastPrinted>
  <dcterms:created xsi:type="dcterms:W3CDTF">2022-06-15T10:40:00Z</dcterms:created>
  <dcterms:modified xsi:type="dcterms:W3CDTF">2022-06-15T11:34:00Z</dcterms:modified>
</cp:coreProperties>
</file>