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7789"/>
      </w:tblGrid>
      <w:tr>
        <w:trPr/>
        <w:tc>
          <w:tcPr>
            <w:tcW w:w="991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ab/>
              <w:t xml:space="preserve"> План мероприятий апрель 2023</w:t>
            </w:r>
          </w:p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4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Ошибки в УПД и чеках, функциональность отчётов в ЛК ГИС МТ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Игорь Комаров - Аккаунт-менеджер группы внедрения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https://xn--80ajghhoc2aj1c8b.xn--p1ai/lectures/vebinary/?ELEMENT_ID=403538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5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Для производителей и импортеров товарной группы «Пиво»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Яна Низамиди - Руководитель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https://xn--80ajghhoc2aj1c8b.xn--p1ai/lectures/vebinary/?ELEMENT_ID=403614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5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10.00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ХII Международная научно-практическая конференция "Пищевая безопасность 2023"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Регистрация на трансляцию: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https://foodsafety.ru/conference_foodsafety2023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6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Партнёрский вебинар Antares «Технические решения для маркировки БАД»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Любовь Андреева -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https://xn--80ajghhoc2aj1c8b.xn--p1ai/lectures/vebinary/?ELEMENT_ID=403432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6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Четверг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Работа с маркированной упакованной водой в оптово-розничном звене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Дмитрий Субботин -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https://xn--80ajghhoc2aj1c8b.xn--p1ai/lectures/vebinary/?ELEMENT_ID=403425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6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Расширение перечня товаров легкой промышленности, подлежащих обязательной маркировке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Софья Сомова - Руководитель проекта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https://xn--80ajghhoc2aj1c8b.xn--p1ai/lectures/vebinary/?ELEMENT_ID=403566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6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12.00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https://xn--80ajghhoc2aj1c8b.xn--p1ai/lectures/vebinary/?ELEMENT_ID=403313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11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Q&amp;A: Линия поддержки бизнеса для участников оборота ТГ Пиво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Елена Мясникова -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https://xn--80ajghhoc2aj1c8b.xn--p1ai/lectures/vebinary/?ELEMENT_ID=403606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11 апреля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Реализация маркированной воды через вендинговые аппараты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Артем Чернов - Бизнес-аналитик группы внедрения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https://xn--80ajghhoc2aj1c8b.xn--p1ai/lectures/vebinary/?ELEMENT_ID=403544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11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Светлана Крафт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Бизнес-аналитик группы проекта «Обувь/Легпром»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https://xn--80ajghhoc2aj1c8b.xn--p1ai/lectures/vebinary/?ELEMENT_ID=403628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12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Подача сведений об обороте маркированных товаров с помощью ЭДО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Александр Кривоносов - Эксперт отдела по работе с оптово-розничным звеном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https://xn--80ajghhoc2aj1c8b.xn--p1ai/lectures/vebinary/?ELEMENT_ID=403530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12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6-я Международная выставка меха, кожи и товаров легкой промышленности «Мягкое Золото России»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Спикер: Анна Петрушина - Руководитель товарной группы проекта "Обувь/Легпром"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Регистрация на трансляцию: </w:t>
            </w: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https://www.furweek.ru/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13 апреля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09.00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Заседание комитета по медицине и фарме в Российско-Германская Внешнеторговая палате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Любовь Андреева - Руководитель проектов группы проекта «Фарма»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Регистрация будет открыта на сайте </w:t>
            </w: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https://russland.ahk.de/ru/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13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Алексей Конов - Руководитель проектов группы проекта «Обувь/Легпром»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https://xn--80ajghhoc2aj1c8b.xn--p1ai/lectures/vebinary/?ELEMENT_ID=403570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13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12.00</w:t>
            </w: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https://xn--80ajghhoc2aj1c8b.xn--p1ai/lectures/vebinary/?ELEMENT_ID=403317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18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для HoReCa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Спикеры: 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Евгений Пильщиков - Менеджер проектов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https://xn--80ajghhoc2aj1c8b.xn--p1ai/lectures/vebinary/?ELEMENT_ID=403548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18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Партнёрский вебинар Софтбаланс «Обязательная маркировка пива и слабоалкогольных напитков: сроки, обязанности и решения»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Ссылка будет доступна позже на сайте </w:t>
            </w:r>
            <w:hyperlink r:id="rId1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19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Линия поддержки бизнеса «Товарная группа Шины». Ответы на актуальные вопросы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Сергей Григорьев - Руководитель проекта товарной группы «Шины»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https://xn--80ajghhoc2aj1c8b.xn--p1ai/lectures/vebinary/?ELEMENT_ID=403556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19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Импортеры. Товарная группа «Пиво»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Евгений Саяхов - Руководитель проекта управления безакцизными товарными группами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https://xn--80ajghhoc2aj1c8b.xn--p1ai/lectures/vebinary/?ELEMENT_ID=403618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20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Линия поддержки бизнеса «ТГ – Обувь»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Софья Сомова - Руководитель проекта группы проекта «Обувь/Легпром»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https://xn--80ajghhoc2aj1c8b.xn--p1ai/lectures/vebinary/?ELEMENT_ID=403574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20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  <w:lang w:val="en-US"/>
              </w:rPr>
              <w:t xml:space="preserve">Q&amp;A: HOME AND OFFICE DELIVERY. </w:t>
            </w: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Линия поддержки бизнеса для участников оборота, осуществляющих доставку упакованной воды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Спикеры: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Роман Карпов - Бизнес-аналитик управления безакцизными товарными группами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https://xn--80ajghhoc2aj1c8b.xn--p1ai/lectures/vebinary/?ELEMENT_ID=403602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20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12.00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https://xn--80ajghhoc2aj1c8b.xn--p1ai/lectures/vebinary/?ELEMENT_ID=403321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20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Партнёрский вебинар Клевернс по маркировке и ведению учёта молочной продукции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Алексей Кошкарёв - Руководитель проектов товарной группа «Молоко»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Ссылка будет доступна позже на сайте </w:t>
            </w:r>
            <w:hyperlink r:id="rId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20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XII международный фармацевтический форум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PharmPRO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Спикеры: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Егор Жаворонков – Руководитель группы проекта «Фарма»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Любовь Андреева - Руководитель проектов группы проекта «Фарма»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https://events.pharmpro.pro/forum-2023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25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10.00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Q&amp;A: Линия поддержки бизнеса для участников оборота ТГ Пиво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Алексей Родин - Руководитель проекта товарной группы «Пиво и пивные напитки»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https://xn--80ajghhoc2aj1c8b.xn--p1ai/lectures/vebinary/?ELEMENT_ID=403610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26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 xml:space="preserve">Подача сведений об обороте маркированных товаров с помощью ЭДО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 xml:space="preserve">Спикер: Александр Кривоносов - Эксперт отдела по работе с оптово-розничным звеном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https://xn--80ajghhoc2aj1c8b.xn--p1ai/lectures/vebinary/?ELEMENT_ID=403534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27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Q&amp;A: Линия поддержки бизнеса для участников оборота воды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Дмитрий Субботин - Руководитель проекта товарной группы «Вода»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https://xn--80ajghhoc2aj1c8b.xn--p1ai/lectures/vebinary/?ELEMENT_ID=403552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27 апреля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товаров из натурального меха. Типичные ошибки участников оборота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Светлана Крафт - Бизнес-аналитик группы проекта «Обувь/Легпром»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https://xn--80ajghhoc2aj1c8b.xn--p1ai/lectures/vebinary/?ELEMENT_ID=403632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27 апреля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Четверг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12.00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https://xn--80ajghhoc2aj1c8b.xn--p1ai/lectures/vebinary/?ELEMENT_ID=403325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b8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1f6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a77a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a77ae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91cca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542c"/>
    <w:pPr>
      <w:ind w:left="720" w:hanging="0"/>
    </w:pPr>
    <w:rPr/>
  </w:style>
  <w:style w:type="paragraph" w:styleId="Pf0" w:customStyle="1">
    <w:name w:val="pf0"/>
    <w:basedOn w:val="Normal"/>
    <w:qFormat/>
    <w:rsid w:val="00ef39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403538" TargetMode="External"/><Relationship Id="rId3" Type="http://schemas.openxmlformats.org/officeDocument/2006/relationships/hyperlink" Target="https://xn--80ajghhoc2aj1c8b.xn--p1ai/lectures/vebinary/?ELEMENT_ID=403614" TargetMode="External"/><Relationship Id="rId4" Type="http://schemas.openxmlformats.org/officeDocument/2006/relationships/hyperlink" Target="https://foodsafety.ru/conference_foodsafety2023" TargetMode="External"/><Relationship Id="rId5" Type="http://schemas.openxmlformats.org/officeDocument/2006/relationships/hyperlink" Target="https://xn--80ajghhoc2aj1c8b.xn--p1ai/lectures/vebinary/?ELEMENT_ID=403432" TargetMode="External"/><Relationship Id="rId6" Type="http://schemas.openxmlformats.org/officeDocument/2006/relationships/hyperlink" Target="https://xn--80ajghhoc2aj1c8b.xn--p1ai/lectures/vebinary/?ELEMENT_ID=403425" TargetMode="External"/><Relationship Id="rId7" Type="http://schemas.openxmlformats.org/officeDocument/2006/relationships/hyperlink" Target="https://xn--80ajghhoc2aj1c8b.xn--p1ai/lectures/vebinary/?ELEMENT_ID=403566" TargetMode="External"/><Relationship Id="rId8" Type="http://schemas.openxmlformats.org/officeDocument/2006/relationships/hyperlink" Target="https://xn--80ajghhoc2aj1c8b.xn--p1ai/lectures/vebinary/?ELEMENT_ID=403313" TargetMode="External"/><Relationship Id="rId9" Type="http://schemas.openxmlformats.org/officeDocument/2006/relationships/hyperlink" Target="https://xn--80ajghhoc2aj1c8b.xn--p1ai/lectures/vebinary/?ELEMENT_ID=403606" TargetMode="External"/><Relationship Id="rId10" Type="http://schemas.openxmlformats.org/officeDocument/2006/relationships/hyperlink" Target="https://xn--80ajghhoc2aj1c8b.xn--p1ai/lectures/vebinary/?ELEMENT_ID=403544" TargetMode="External"/><Relationship Id="rId11" Type="http://schemas.openxmlformats.org/officeDocument/2006/relationships/hyperlink" Target="https://xn--80ajghhoc2aj1c8b.xn--p1ai/lectures/vebinary/?ELEMENT_ID=403628" TargetMode="External"/><Relationship Id="rId12" Type="http://schemas.openxmlformats.org/officeDocument/2006/relationships/hyperlink" Target="https://xn--80ajghhoc2aj1c8b.xn--p1ai/lectures/vebinary/?ELEMENT_ID=403530" TargetMode="External"/><Relationship Id="rId13" Type="http://schemas.openxmlformats.org/officeDocument/2006/relationships/hyperlink" Target="https://www.furweek.ru/" TargetMode="External"/><Relationship Id="rId14" Type="http://schemas.openxmlformats.org/officeDocument/2006/relationships/hyperlink" Target="https://russland.ahk.de/ru/" TargetMode="External"/><Relationship Id="rId15" Type="http://schemas.openxmlformats.org/officeDocument/2006/relationships/hyperlink" Target="https://xn--80ajghhoc2aj1c8b.xn--p1ai/lectures/vebinary/?ELEMENT_ID=403570" TargetMode="External"/><Relationship Id="rId16" Type="http://schemas.openxmlformats.org/officeDocument/2006/relationships/hyperlink" Target="https://xn--80ajghhoc2aj1c8b.xn--p1ai/lectures/vebinary/?ELEMENT_ID=403317" TargetMode="External"/><Relationship Id="rId17" Type="http://schemas.openxmlformats.org/officeDocument/2006/relationships/hyperlink" Target="https://xn--80ajghhoc2aj1c8b.xn--p1ai/lectures/vebinary/?ELEMENT_ID=403548" TargetMode="External"/><Relationship Id="rId18" Type="http://schemas.openxmlformats.org/officeDocument/2006/relationships/hyperlink" Target="https://xn--80ajghhoc2aj1c8b.xn--p1ai/" TargetMode="External"/><Relationship Id="rId19" Type="http://schemas.openxmlformats.org/officeDocument/2006/relationships/hyperlink" Target="https://xn--80ajghhoc2aj1c8b.xn--p1ai/lectures/vebinary/?ELEMENT_ID=403556" TargetMode="External"/><Relationship Id="rId20" Type="http://schemas.openxmlformats.org/officeDocument/2006/relationships/hyperlink" Target="https://xn--80ajghhoc2aj1c8b.xn--p1ai/lectures/vebinary/?ELEMENT_ID=403618" TargetMode="External"/><Relationship Id="rId21" Type="http://schemas.openxmlformats.org/officeDocument/2006/relationships/hyperlink" Target="https://xn--80ajghhoc2aj1c8b.xn--p1ai/lectures/vebinary/?ELEMENT_ID=403574" TargetMode="External"/><Relationship Id="rId22" Type="http://schemas.openxmlformats.org/officeDocument/2006/relationships/hyperlink" Target="https://xn--80ajghhoc2aj1c8b.xn--p1ai/lectures/vebinary/?ELEMENT_ID=403602" TargetMode="External"/><Relationship Id="rId23" Type="http://schemas.openxmlformats.org/officeDocument/2006/relationships/hyperlink" Target="https://xn--80ajghhoc2aj1c8b.xn--p1ai/lectures/vebinary/?ELEMENT_ID=403321" TargetMode="External"/><Relationship Id="rId24" Type="http://schemas.openxmlformats.org/officeDocument/2006/relationships/hyperlink" Target="https://xn--80ajghhoc2aj1c8b.xn--p1ai/" TargetMode="External"/><Relationship Id="rId25" Type="http://schemas.openxmlformats.org/officeDocument/2006/relationships/hyperlink" Target="https://events.pharmpro.pro/forum-2023" TargetMode="External"/><Relationship Id="rId26" Type="http://schemas.openxmlformats.org/officeDocument/2006/relationships/hyperlink" Target="https://xn--80ajghhoc2aj1c8b.xn--p1ai/lectures/vebinary/?ELEMENT_ID=403610" TargetMode="External"/><Relationship Id="rId27" Type="http://schemas.openxmlformats.org/officeDocument/2006/relationships/hyperlink" Target="https://xn--80ajghhoc2aj1c8b.xn--p1ai/lectures/vebinary/?ELEMENT_ID=403534" TargetMode="External"/><Relationship Id="rId28" Type="http://schemas.openxmlformats.org/officeDocument/2006/relationships/hyperlink" Target="https://xn--80ajghhoc2aj1c8b.xn--p1ai/lectures/vebinary/?ELEMENT_ID=403552" TargetMode="External"/><Relationship Id="rId29" Type="http://schemas.openxmlformats.org/officeDocument/2006/relationships/hyperlink" Target="https://xn--80ajghhoc2aj1c8b.xn--p1ai/lectures/vebinary/?ELEMENT_ID=403632" TargetMode="External"/><Relationship Id="rId30" Type="http://schemas.openxmlformats.org/officeDocument/2006/relationships/hyperlink" Target="https://xn--80ajghhoc2aj1c8b.xn--p1ai/lectures/vebinary/?ELEMENT_ID=403325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LibreOffice/6.4.7.2$Linux_X86_64 LibreOffice_project/40$Build-2</Application>
  <Pages>6</Pages>
  <Words>789</Words>
  <Characters>6616</Characters>
  <CharactersWithSpaces>7201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2023-01-09T20:21:00Z</dcterms:created>
  <dc:creator>Курдюкова Оксана</dc:creator>
  <dc:description/>
  <dc:language>ru-RU</dc:language>
  <cp:lastModifiedBy>AilovaNG</cp:lastModifiedBy>
  <dcterms:modified xsi:type="dcterms:W3CDTF">2023-03-31T04:12:00Z</dcterms:modified>
  <cp:revision>397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