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0C7AF1">
      <w:pPr>
        <w:jc w:val="center"/>
        <w:rPr>
          <w:szCs w:val="22"/>
        </w:rPr>
      </w:pPr>
    </w:p>
    <w:p w:rsidR="000C7AF1" w:rsidRPr="000C7AF1" w:rsidRDefault="000C7AF1" w:rsidP="000C7AF1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Arial"/>
          <w:color w:val="0070C0"/>
          <w:sz w:val="72"/>
          <w:szCs w:val="72"/>
        </w:rPr>
      </w:pPr>
      <w:r w:rsidRPr="00C83DD6">
        <w:rPr>
          <w:rFonts w:ascii="PF Din Text Cond Pro Light" w:eastAsia="Calibri" w:hAnsi="PF Din Text Cond Pro Light" w:cs="Arial"/>
          <w:color w:val="0070C0"/>
          <w:sz w:val="72"/>
          <w:szCs w:val="72"/>
        </w:rPr>
        <w:t>ЭЛЕКТРОННАЯ УСЛУГА - "БАНКИНФОРМ"</w:t>
      </w:r>
    </w:p>
    <w:p w:rsidR="00564201" w:rsidRPr="000C7AF1" w:rsidRDefault="00564201" w:rsidP="00564201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p w:rsidR="000C7AF1" w:rsidRPr="000C7AF1" w:rsidRDefault="000C7AF1" w:rsidP="000C7AF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56"/>
          <w:szCs w:val="56"/>
        </w:rPr>
      </w:pPr>
      <w:proofErr w:type="gramStart"/>
      <w:r w:rsidRPr="000C7AF1">
        <w:rPr>
          <w:rFonts w:ascii="PF Din Text Cond Pro Light" w:eastAsia="Calibri" w:hAnsi="PF Din Text Cond Pro Light" w:cs="Arial"/>
          <w:sz w:val="56"/>
          <w:szCs w:val="56"/>
        </w:rPr>
        <w:t>Актуальная информация о наличии решения о приостановлении операций по счетам налогоплательщика в банке, размещена на сайте ФНС России</w:t>
      </w:r>
      <w:r w:rsidRPr="00C83DD6">
        <w:rPr>
          <w:rFonts w:ascii="PF Din Text Cond Pro Light" w:eastAsia="Calibri" w:hAnsi="PF Din Text Cond Pro Light" w:cs="Arial"/>
          <w:sz w:val="56"/>
          <w:szCs w:val="56"/>
        </w:rPr>
        <w:t xml:space="preserve"> </w:t>
      </w:r>
      <w:hyperlink r:id="rId8" w:history="1">
        <w:r w:rsidRPr="0085794C">
          <w:rPr>
            <w:rStyle w:val="a3"/>
            <w:rFonts w:ascii="PF Din Text Cond Pro Light" w:eastAsia="Calibri" w:hAnsi="PF Din Text Cond Pro Light" w:cs="Arial"/>
            <w:color w:val="000000" w:themeColor="text1"/>
            <w:sz w:val="56"/>
            <w:szCs w:val="56"/>
          </w:rPr>
          <w:t>www.nalog.ru</w:t>
        </w:r>
      </w:hyperlink>
      <w:r w:rsidRPr="0085794C">
        <w:rPr>
          <w:rFonts w:ascii="PF Din Text Cond Pro Light" w:eastAsia="Calibri" w:hAnsi="PF Din Text Cond Pro Light" w:cs="Arial"/>
          <w:color w:val="000000" w:themeColor="text1"/>
          <w:sz w:val="56"/>
          <w:szCs w:val="56"/>
        </w:rPr>
        <w:t xml:space="preserve">)  </w:t>
      </w:r>
      <w:r w:rsidRPr="000C7AF1">
        <w:rPr>
          <w:rFonts w:ascii="PF Din Text Cond Pro Light" w:eastAsia="Calibri" w:hAnsi="PF Din Text Cond Pro Light" w:cs="Arial"/>
          <w:sz w:val="56"/>
          <w:szCs w:val="56"/>
        </w:rPr>
        <w:t>в разделе "О ФНС России/Взаимодействие с другими государственными учреждениями РФ/Взаимодействие с Банком России /Система информирования банков о состоянии обработки электрон</w:t>
      </w:r>
      <w:r w:rsidRPr="00C83DD6">
        <w:rPr>
          <w:rFonts w:ascii="PF Din Text Cond Pro Light" w:eastAsia="Calibri" w:hAnsi="PF Din Text Cond Pro Light" w:cs="Arial"/>
          <w:sz w:val="56"/>
          <w:szCs w:val="56"/>
        </w:rPr>
        <w:t>ных документов ("</w:t>
      </w:r>
      <w:r w:rsidR="00C83DD6">
        <w:rPr>
          <w:rFonts w:ascii="PF Din Text Cond Pro Light" w:eastAsia="Calibri" w:hAnsi="PF Din Text Cond Pro Light" w:cs="Arial"/>
          <w:sz w:val="56"/>
          <w:szCs w:val="56"/>
        </w:rPr>
        <w:t>БАНКИНФОРМ").</w:t>
      </w:r>
      <w:r w:rsidRPr="00C83DD6">
        <w:rPr>
          <w:rFonts w:ascii="PF Din Text Cond Pro Light" w:eastAsia="Calibri" w:hAnsi="PF Din Text Cond Pro Light" w:cs="Arial"/>
          <w:sz w:val="56"/>
          <w:szCs w:val="56"/>
        </w:rPr>
        <w:t xml:space="preserve"> </w:t>
      </w:r>
      <w:proofErr w:type="gramEnd"/>
    </w:p>
    <w:p w:rsidR="00CB2FFB" w:rsidRPr="00C83DD6" w:rsidRDefault="00CB2FFB" w:rsidP="000C7AF1">
      <w:pPr>
        <w:autoSpaceDE w:val="0"/>
        <w:autoSpaceDN w:val="0"/>
        <w:adjustRightInd w:val="0"/>
        <w:jc w:val="both"/>
        <w:rPr>
          <w:sz w:val="56"/>
          <w:szCs w:val="56"/>
        </w:rPr>
      </w:pPr>
    </w:p>
    <w:sectPr w:rsidR="00CB2FFB" w:rsidRPr="00C83DD6" w:rsidSect="009D42F9">
      <w:headerReference w:type="default" r:id="rId9"/>
      <w:footerReference w:type="default" r:id="rId10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D6" w:rsidRDefault="00C83DD6">
      <w:r>
        <w:separator/>
      </w:r>
    </w:p>
  </w:endnote>
  <w:endnote w:type="continuationSeparator" w:id="0">
    <w:p w:rsidR="00C83DD6" w:rsidRDefault="00C8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C83DD6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C83DD6" w:rsidRPr="000C087A" w:rsidRDefault="00C83DD6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C83DD6" w:rsidRDefault="00C83D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D6" w:rsidRDefault="00C83DD6">
      <w:r>
        <w:separator/>
      </w:r>
    </w:p>
  </w:footnote>
  <w:footnote w:type="continuationSeparator" w:id="0">
    <w:p w:rsidR="00C83DD6" w:rsidRDefault="00C8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D6" w:rsidRDefault="00C83DD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C83DD6" w:rsidRDefault="00C83DD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C83DD6" w:rsidRPr="007A28BB" w:rsidRDefault="00C83DD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C83DD6" w:rsidRDefault="00C83DD6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017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C7AF1"/>
    <w:rsid w:val="000D1AF2"/>
    <w:rsid w:val="000F6FA7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2F494A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5794C"/>
    <w:rsid w:val="008626B7"/>
    <w:rsid w:val="00873CD1"/>
    <w:rsid w:val="008C18F2"/>
    <w:rsid w:val="008D6EF2"/>
    <w:rsid w:val="008E0DC5"/>
    <w:rsid w:val="009042FA"/>
    <w:rsid w:val="00931A86"/>
    <w:rsid w:val="00940D40"/>
    <w:rsid w:val="00950BBD"/>
    <w:rsid w:val="009607EF"/>
    <w:rsid w:val="00966AC1"/>
    <w:rsid w:val="009B6728"/>
    <w:rsid w:val="009C4BAA"/>
    <w:rsid w:val="009D42F9"/>
    <w:rsid w:val="00A16CC7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4441A"/>
    <w:rsid w:val="00C75269"/>
    <w:rsid w:val="00C83DD6"/>
    <w:rsid w:val="00C8601B"/>
    <w:rsid w:val="00CA1876"/>
    <w:rsid w:val="00CB2853"/>
    <w:rsid w:val="00CB2FFB"/>
    <w:rsid w:val="00CB62A0"/>
    <w:rsid w:val="00CD39A6"/>
    <w:rsid w:val="00CE7509"/>
    <w:rsid w:val="00D06283"/>
    <w:rsid w:val="00D119D7"/>
    <w:rsid w:val="00D20A5C"/>
    <w:rsid w:val="00D23601"/>
    <w:rsid w:val="00D24494"/>
    <w:rsid w:val="00D474D3"/>
    <w:rsid w:val="00D81488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38118-D0E8-4690-9A6A-E4817B6E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2013-04-25T04:26:00Z</cp:lastPrinted>
  <dcterms:created xsi:type="dcterms:W3CDTF">2015-05-15T06:03:00Z</dcterms:created>
  <dcterms:modified xsi:type="dcterms:W3CDTF">2015-05-18T09:32:00Z</dcterms:modified>
</cp:coreProperties>
</file>